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B3" w:rsidRDefault="002833B3" w:rsidP="00E428AA">
      <w:pPr>
        <w:autoSpaceDE w:val="0"/>
        <w:autoSpaceDN w:val="0"/>
        <w:adjustRightInd w:val="0"/>
        <w:spacing w:line="540" w:lineRule="exact"/>
        <w:rPr>
          <w:rFonts w:ascii="Times New Roman" w:hAnsi="Times New Roman"/>
          <w:b/>
          <w:bCs/>
          <w:sz w:val="44"/>
          <w:szCs w:val="44"/>
          <w:u w:val="single"/>
        </w:rPr>
      </w:pPr>
    </w:p>
    <w:p w:rsidR="00C018AC" w:rsidRPr="00C018AC" w:rsidRDefault="0009218A" w:rsidP="002833B3">
      <w:pPr>
        <w:autoSpaceDE w:val="0"/>
        <w:autoSpaceDN w:val="0"/>
        <w:adjustRightInd w:val="0"/>
        <w:spacing w:line="540" w:lineRule="exact"/>
        <w:jc w:val="center"/>
        <w:rPr>
          <w:rFonts w:ascii="楷体_GB2312" w:eastAsia="楷体_GB2312" w:hAnsi="Times New Roman" w:cs="楷体_GB2312"/>
          <w:b/>
          <w:bCs/>
          <w:iCs/>
          <w:sz w:val="52"/>
          <w:szCs w:val="52"/>
        </w:rPr>
      </w:pPr>
      <w:r w:rsidRPr="00C018AC">
        <w:rPr>
          <w:rFonts w:ascii="楷体_GB2312" w:eastAsia="楷体_GB2312" w:hAnsi="Times New Roman" w:cs="楷体_GB2312" w:hint="eastAsia"/>
          <w:b/>
          <w:bCs/>
          <w:iCs/>
          <w:sz w:val="52"/>
          <w:szCs w:val="52"/>
        </w:rPr>
        <w:t>盘锦检验检测中心</w:t>
      </w:r>
    </w:p>
    <w:p w:rsidR="002833B3" w:rsidRPr="00C018AC" w:rsidRDefault="00C018AC" w:rsidP="002833B3">
      <w:pPr>
        <w:autoSpaceDE w:val="0"/>
        <w:autoSpaceDN w:val="0"/>
        <w:adjustRightInd w:val="0"/>
        <w:spacing w:line="540" w:lineRule="exact"/>
        <w:jc w:val="center"/>
        <w:rPr>
          <w:rFonts w:ascii="Times New Roman" w:hAnsi="Times New Roman"/>
          <w:b/>
          <w:bCs/>
          <w:sz w:val="44"/>
          <w:szCs w:val="44"/>
          <w:u w:val="single"/>
        </w:rPr>
      </w:pPr>
      <w:r w:rsidRPr="00C018AC">
        <w:rPr>
          <w:rFonts w:ascii="楷体_GB2312" w:eastAsia="楷体_GB2312" w:hAnsi="Times New Roman" w:cs="楷体_GB2312" w:hint="eastAsia"/>
          <w:b/>
          <w:bCs/>
          <w:iCs/>
          <w:sz w:val="52"/>
          <w:szCs w:val="52"/>
        </w:rPr>
        <w:t>2017年度部门决算</w:t>
      </w:r>
    </w:p>
    <w:p w:rsidR="003B38D7" w:rsidRDefault="003B38D7" w:rsidP="00E428AA">
      <w:pPr>
        <w:autoSpaceDE w:val="0"/>
        <w:autoSpaceDN w:val="0"/>
        <w:adjustRightInd w:val="0"/>
        <w:spacing w:line="540" w:lineRule="exact"/>
        <w:rPr>
          <w:rFonts w:ascii="宋体" w:hAnsi="Times New Roman" w:cs="宋体"/>
          <w:b/>
          <w:bCs/>
          <w:sz w:val="44"/>
          <w:szCs w:val="44"/>
        </w:rPr>
      </w:pPr>
    </w:p>
    <w:p w:rsidR="002833B3" w:rsidRPr="006D288B" w:rsidRDefault="002833B3" w:rsidP="006D288B">
      <w:pPr>
        <w:autoSpaceDE w:val="0"/>
        <w:autoSpaceDN w:val="0"/>
        <w:adjustRightInd w:val="0"/>
        <w:spacing w:line="540" w:lineRule="exact"/>
        <w:jc w:val="center"/>
        <w:rPr>
          <w:rFonts w:ascii="Times New Roman" w:hAnsi="Times New Roman"/>
          <w:b/>
          <w:bCs/>
          <w:sz w:val="44"/>
          <w:szCs w:val="44"/>
        </w:rPr>
      </w:pPr>
      <w:r>
        <w:rPr>
          <w:rFonts w:ascii="宋体" w:hAnsi="Times New Roman" w:cs="宋体" w:hint="eastAsia"/>
          <w:b/>
          <w:bCs/>
          <w:sz w:val="44"/>
          <w:szCs w:val="44"/>
        </w:rPr>
        <w:t>目</w:t>
      </w:r>
      <w:r>
        <w:rPr>
          <w:rFonts w:ascii="宋体" w:hAnsi="Times New Roman" w:cs="宋体"/>
          <w:b/>
          <w:bCs/>
          <w:sz w:val="44"/>
          <w:szCs w:val="44"/>
        </w:rPr>
        <w:t xml:space="preserve">    </w:t>
      </w:r>
      <w:r>
        <w:rPr>
          <w:rFonts w:ascii="宋体" w:hAnsi="Times New Roman" w:cs="宋体" w:hint="eastAsia"/>
          <w:b/>
          <w:bCs/>
          <w:sz w:val="44"/>
          <w:szCs w:val="44"/>
        </w:rPr>
        <w:t>录</w:t>
      </w:r>
    </w:p>
    <w:p w:rsidR="002833B3" w:rsidRPr="00C018AC" w:rsidRDefault="002833B3" w:rsidP="002833B3">
      <w:pPr>
        <w:autoSpaceDE w:val="0"/>
        <w:autoSpaceDN w:val="0"/>
        <w:adjustRightInd w:val="0"/>
        <w:spacing w:line="540" w:lineRule="exact"/>
        <w:rPr>
          <w:rFonts w:ascii="黑体" w:eastAsia="黑体" w:hAnsi="Times New Roman"/>
          <w:sz w:val="32"/>
          <w:szCs w:val="32"/>
        </w:rPr>
      </w:pPr>
      <w:r w:rsidRPr="003B38D7">
        <w:rPr>
          <w:rFonts w:ascii="黑体" w:eastAsia="黑体" w:hAnsi="Times New Roman" w:cs="黑体" w:hint="eastAsia"/>
          <w:sz w:val="32"/>
          <w:szCs w:val="32"/>
        </w:rPr>
        <w:t xml:space="preserve">第一部分  </w:t>
      </w:r>
      <w:r w:rsidR="006D288B">
        <w:rPr>
          <w:rFonts w:ascii="黑体" w:eastAsia="黑体" w:hAnsi="Times New Roman" w:cs="黑体" w:hint="eastAsia"/>
          <w:sz w:val="32"/>
          <w:szCs w:val="32"/>
        </w:rPr>
        <w:t xml:space="preserve"> </w:t>
      </w:r>
      <w:r w:rsidR="00C018AC" w:rsidRPr="00C018AC">
        <w:rPr>
          <w:rFonts w:ascii="黑体" w:eastAsia="黑体" w:hAnsi="Times New Roman" w:cs="楷体_GB2312" w:hint="eastAsia"/>
          <w:iCs/>
          <w:sz w:val="32"/>
          <w:szCs w:val="32"/>
        </w:rPr>
        <w:t>盘锦检验检测中心</w:t>
      </w:r>
      <w:r w:rsidRPr="00C018AC">
        <w:rPr>
          <w:rFonts w:ascii="黑体" w:eastAsia="黑体" w:hAnsi="Times New Roman" w:cs="黑体" w:hint="eastAsia"/>
          <w:sz w:val="32"/>
          <w:szCs w:val="32"/>
        </w:rPr>
        <w:t>概况</w:t>
      </w:r>
    </w:p>
    <w:p w:rsidR="002833B3" w:rsidRPr="003B38D7" w:rsidRDefault="002833B3" w:rsidP="002833B3">
      <w:pPr>
        <w:autoSpaceDE w:val="0"/>
        <w:autoSpaceDN w:val="0"/>
        <w:adjustRightInd w:val="0"/>
        <w:spacing w:line="540" w:lineRule="exact"/>
        <w:rPr>
          <w:rFonts w:ascii="黑体" w:eastAsia="黑体" w:hAnsi="Times New Roman" w:cs="黑体"/>
          <w:sz w:val="32"/>
          <w:szCs w:val="32"/>
        </w:rPr>
      </w:pPr>
      <w:r>
        <w:rPr>
          <w:rFonts w:ascii="黑体" w:eastAsia="黑体" w:hAnsi="Times New Roman" w:cs="黑体" w:hint="eastAsia"/>
          <w:sz w:val="32"/>
          <w:szCs w:val="32"/>
        </w:rPr>
        <w:t>第二部分</w:t>
      </w:r>
      <w:r w:rsidR="006D288B">
        <w:rPr>
          <w:rFonts w:ascii="黑体" w:eastAsia="黑体" w:hAnsi="Times New Roman" w:cs="黑体"/>
          <w:sz w:val="32"/>
          <w:szCs w:val="32"/>
        </w:rPr>
        <w:t xml:space="preserve">   </w:t>
      </w:r>
      <w:r w:rsidR="00C018AC">
        <w:rPr>
          <w:rFonts w:ascii="黑体" w:eastAsia="黑体" w:hAnsi="Times New Roman" w:cs="黑体" w:hint="eastAsia"/>
          <w:sz w:val="32"/>
          <w:szCs w:val="32"/>
        </w:rPr>
        <w:t>盘锦检验检测中心</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一、2017年度收入支出决算总表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二、2017年度收入决算表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三、2017年度支出决算表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四、2017年度财政拨款收入支出决算表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五、2017年度一般公共预算财政拨款收入支出决算表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六、2017年度一般公共预算财政拨款基本支出决算表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七、2017年度政府性基金预算财政拨款收入支出决算表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八、2017年度财政专户管理资金收入支出决算表</w:t>
      </w:r>
    </w:p>
    <w:p w:rsidR="006D288B" w:rsidRPr="003B38D7" w:rsidRDefault="006D288B" w:rsidP="006D288B">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九、2017年度一般公共预算财政拨款“三公”经费支出决算表</w:t>
      </w:r>
    </w:p>
    <w:p w:rsidR="002833B3" w:rsidRDefault="002833B3" w:rsidP="002833B3">
      <w:pPr>
        <w:autoSpaceDE w:val="0"/>
        <w:autoSpaceDN w:val="0"/>
        <w:adjustRightInd w:val="0"/>
        <w:spacing w:line="540" w:lineRule="exact"/>
        <w:rPr>
          <w:rFonts w:ascii="黑体" w:eastAsia="黑体" w:hAnsi="Times New Roman" w:cs="黑体"/>
          <w:sz w:val="32"/>
          <w:szCs w:val="32"/>
        </w:rPr>
      </w:pPr>
      <w:r>
        <w:rPr>
          <w:rFonts w:ascii="黑体" w:eastAsia="黑体" w:hAnsi="Times New Roman" w:cs="黑体" w:hint="eastAsia"/>
          <w:sz w:val="32"/>
          <w:szCs w:val="32"/>
        </w:rPr>
        <w:t>第三部分</w:t>
      </w:r>
      <w:r w:rsidR="006D288B">
        <w:rPr>
          <w:rFonts w:ascii="黑体" w:eastAsia="黑体" w:hAnsi="Times New Roman" w:cs="黑体"/>
          <w:sz w:val="32"/>
          <w:szCs w:val="32"/>
        </w:rPr>
        <w:t xml:space="preserve">   </w:t>
      </w:r>
      <w:r w:rsidR="00C018AC">
        <w:rPr>
          <w:rFonts w:ascii="黑体" w:eastAsia="黑体" w:hAnsi="Times New Roman" w:cs="黑体" w:hint="eastAsia"/>
          <w:sz w:val="32"/>
          <w:szCs w:val="32"/>
        </w:rPr>
        <w:t>盘锦检验检测中心</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6D288B" w:rsidRPr="003B38D7" w:rsidRDefault="006D288B" w:rsidP="006D288B">
      <w:pPr>
        <w:autoSpaceDE w:val="0"/>
        <w:autoSpaceDN w:val="0"/>
        <w:adjustRightInd w:val="0"/>
        <w:spacing w:line="540" w:lineRule="exact"/>
        <w:rPr>
          <w:rFonts w:ascii="黑体" w:eastAsia="黑体" w:hAnsi="Times New Roman" w:cs="黑体"/>
          <w:sz w:val="32"/>
          <w:szCs w:val="32"/>
        </w:rPr>
      </w:pPr>
      <w:r>
        <w:rPr>
          <w:rFonts w:ascii="黑体" w:eastAsia="黑体" w:hAnsi="Times New Roman" w:cs="黑体" w:hint="eastAsia"/>
          <w:sz w:val="32"/>
          <w:szCs w:val="32"/>
        </w:rPr>
        <w:t>第四部分</w:t>
      </w:r>
      <w:r>
        <w:rPr>
          <w:rFonts w:ascii="黑体" w:eastAsia="黑体" w:hAnsi="Times New Roman" w:cs="黑体"/>
          <w:sz w:val="32"/>
          <w:szCs w:val="32"/>
        </w:rPr>
        <w:t xml:space="preserve">   </w:t>
      </w:r>
      <w:r>
        <w:rPr>
          <w:rFonts w:ascii="黑体" w:eastAsia="黑体" w:hAnsi="Times New Roman" w:cs="黑体" w:hint="eastAsia"/>
          <w:sz w:val="32"/>
          <w:szCs w:val="32"/>
        </w:rPr>
        <w:t>名词解释</w:t>
      </w:r>
    </w:p>
    <w:p w:rsidR="00C020B6" w:rsidRDefault="00C020B6" w:rsidP="002833B3">
      <w:pPr>
        <w:autoSpaceDE w:val="0"/>
        <w:autoSpaceDN w:val="0"/>
        <w:adjustRightInd w:val="0"/>
        <w:spacing w:line="540" w:lineRule="exact"/>
        <w:rPr>
          <w:rFonts w:ascii="黑体" w:eastAsia="黑体" w:hAnsi="Times New Roman" w:cs="黑体"/>
          <w:sz w:val="32"/>
          <w:szCs w:val="32"/>
        </w:rPr>
      </w:pPr>
    </w:p>
    <w:p w:rsidR="00C020B6" w:rsidRDefault="00C020B6" w:rsidP="002833B3">
      <w:pPr>
        <w:autoSpaceDE w:val="0"/>
        <w:autoSpaceDN w:val="0"/>
        <w:adjustRightInd w:val="0"/>
        <w:spacing w:line="540" w:lineRule="exact"/>
        <w:rPr>
          <w:rFonts w:ascii="黑体" w:eastAsia="黑体" w:hAnsi="Times New Roman" w:cs="黑体"/>
          <w:sz w:val="32"/>
          <w:szCs w:val="32"/>
        </w:rPr>
      </w:pPr>
    </w:p>
    <w:p w:rsidR="00C020B6" w:rsidRDefault="00C020B6" w:rsidP="002833B3">
      <w:pPr>
        <w:autoSpaceDE w:val="0"/>
        <w:autoSpaceDN w:val="0"/>
        <w:adjustRightInd w:val="0"/>
        <w:spacing w:line="540" w:lineRule="exact"/>
        <w:rPr>
          <w:rFonts w:ascii="黑体" w:eastAsia="黑体" w:hAnsi="Times New Roman" w:cs="黑体"/>
          <w:sz w:val="32"/>
          <w:szCs w:val="32"/>
        </w:rPr>
      </w:pPr>
    </w:p>
    <w:p w:rsidR="00C020B6" w:rsidRDefault="00C020B6" w:rsidP="002833B3">
      <w:pPr>
        <w:autoSpaceDE w:val="0"/>
        <w:autoSpaceDN w:val="0"/>
        <w:adjustRightInd w:val="0"/>
        <w:spacing w:line="540" w:lineRule="exact"/>
        <w:rPr>
          <w:rFonts w:ascii="黑体" w:eastAsia="黑体" w:hAnsi="Times New Roman" w:cs="黑体"/>
          <w:sz w:val="32"/>
          <w:szCs w:val="32"/>
        </w:rPr>
      </w:pPr>
    </w:p>
    <w:p w:rsidR="00C020B6" w:rsidRDefault="00C020B6" w:rsidP="002833B3">
      <w:pPr>
        <w:autoSpaceDE w:val="0"/>
        <w:autoSpaceDN w:val="0"/>
        <w:adjustRightInd w:val="0"/>
        <w:spacing w:line="540" w:lineRule="exact"/>
        <w:rPr>
          <w:rFonts w:ascii="黑体" w:eastAsia="黑体" w:hAnsi="Times New Roman" w:cs="黑体"/>
          <w:sz w:val="32"/>
          <w:szCs w:val="32"/>
        </w:rPr>
      </w:pPr>
    </w:p>
    <w:p w:rsidR="006D288B" w:rsidRDefault="006D288B" w:rsidP="002833B3">
      <w:pPr>
        <w:autoSpaceDE w:val="0"/>
        <w:autoSpaceDN w:val="0"/>
        <w:adjustRightInd w:val="0"/>
        <w:spacing w:line="540" w:lineRule="exact"/>
        <w:rPr>
          <w:rFonts w:ascii="黑体" w:eastAsia="黑体" w:hAnsi="Times New Roman" w:cs="黑体"/>
          <w:sz w:val="32"/>
          <w:szCs w:val="32"/>
        </w:rPr>
      </w:pPr>
    </w:p>
    <w:p w:rsidR="00C020B6" w:rsidRPr="00260791" w:rsidRDefault="00C020B6" w:rsidP="006D288B">
      <w:pPr>
        <w:autoSpaceDE w:val="0"/>
        <w:autoSpaceDN w:val="0"/>
        <w:adjustRightInd w:val="0"/>
        <w:spacing w:line="540" w:lineRule="exact"/>
        <w:jc w:val="center"/>
        <w:rPr>
          <w:rFonts w:ascii="黑体" w:eastAsia="黑体" w:hAnsi="Times New Roman"/>
          <w:sz w:val="36"/>
          <w:szCs w:val="36"/>
        </w:rPr>
      </w:pPr>
      <w:r w:rsidRPr="00260791">
        <w:rPr>
          <w:rFonts w:ascii="黑体" w:eastAsia="黑体" w:hAnsi="Times New Roman" w:cs="黑体" w:hint="eastAsia"/>
          <w:sz w:val="36"/>
          <w:szCs w:val="36"/>
        </w:rPr>
        <w:lastRenderedPageBreak/>
        <w:t xml:space="preserve">第一部分    </w:t>
      </w:r>
      <w:r w:rsidRPr="00260791">
        <w:rPr>
          <w:rFonts w:ascii="黑体" w:eastAsia="黑体" w:hAnsi="Times New Roman" w:cs="楷体_GB2312" w:hint="eastAsia"/>
          <w:iCs/>
          <w:sz w:val="36"/>
          <w:szCs w:val="36"/>
        </w:rPr>
        <w:t>盘锦检验检测中心</w:t>
      </w:r>
      <w:r w:rsidRPr="00260791">
        <w:rPr>
          <w:rFonts w:ascii="黑体" w:eastAsia="黑体" w:hAnsi="Times New Roman" w:cs="黑体" w:hint="eastAsia"/>
          <w:sz w:val="36"/>
          <w:szCs w:val="36"/>
        </w:rPr>
        <w:t>概况</w:t>
      </w:r>
    </w:p>
    <w:p w:rsidR="00C020B6" w:rsidRPr="00C018AC" w:rsidRDefault="00C020B6" w:rsidP="00C020B6">
      <w:pPr>
        <w:pStyle w:val="a5"/>
        <w:numPr>
          <w:ilvl w:val="0"/>
          <w:numId w:val="1"/>
        </w:numPr>
        <w:autoSpaceDE w:val="0"/>
        <w:autoSpaceDN w:val="0"/>
        <w:adjustRightInd w:val="0"/>
        <w:spacing w:line="540" w:lineRule="exact"/>
        <w:ind w:firstLineChars="0"/>
        <w:rPr>
          <w:rFonts w:ascii="宋体" w:hAnsi="宋体" w:cs="仿宋_GB2312"/>
          <w:sz w:val="32"/>
          <w:szCs w:val="32"/>
        </w:rPr>
      </w:pPr>
      <w:r w:rsidRPr="00C018AC">
        <w:rPr>
          <w:rFonts w:ascii="宋体" w:hAnsi="宋体" w:hint="eastAsia"/>
          <w:sz w:val="32"/>
          <w:szCs w:val="32"/>
        </w:rPr>
        <w:t>部门</w:t>
      </w:r>
      <w:r w:rsidRPr="00C018AC">
        <w:rPr>
          <w:rFonts w:ascii="宋体" w:hAnsi="宋体" w:cs="仿宋_GB2312" w:hint="eastAsia"/>
          <w:sz w:val="32"/>
          <w:szCs w:val="32"/>
        </w:rPr>
        <w:t>主要职责及机构设置</w:t>
      </w:r>
    </w:p>
    <w:p w:rsidR="00C020B6" w:rsidRDefault="00C020B6" w:rsidP="00C020B6">
      <w:pPr>
        <w:spacing w:line="540" w:lineRule="exact"/>
        <w:ind w:firstLineChars="200" w:firstLine="640"/>
        <w:jc w:val="left"/>
        <w:rPr>
          <w:rFonts w:ascii="仿宋_GB2312" w:eastAsia="仿宋_GB2312" w:hAnsi="新宋体"/>
          <w:sz w:val="32"/>
          <w:szCs w:val="32"/>
        </w:rPr>
      </w:pPr>
      <w:r w:rsidRPr="00C018AC">
        <w:rPr>
          <w:rFonts w:ascii="仿宋_GB2312" w:eastAsia="仿宋_GB2312" w:hAnsi="新宋体" w:hint="eastAsia"/>
          <w:sz w:val="32"/>
          <w:szCs w:val="32"/>
        </w:rPr>
        <w:t>盘锦检验检测中心（盘锦市疾病预防控制中心）为市政府直属全额事业单位，机构规格为正县级。主要承担生产加工、流通、餐饮服务等环节食品（含保健品、化妆品）的检验检测职责，完成食品药品监督、卫生计生等行政部门费指令性检测任务；承担农产品、粮油、畜产品、兽药饲料、水产品、</w:t>
      </w:r>
      <w:proofErr w:type="gramStart"/>
      <w:r w:rsidRPr="00C018AC">
        <w:rPr>
          <w:rFonts w:ascii="仿宋_GB2312" w:eastAsia="仿宋_GB2312" w:hAnsi="新宋体" w:hint="eastAsia"/>
          <w:sz w:val="32"/>
          <w:szCs w:val="32"/>
        </w:rPr>
        <w:t>渔药及</w:t>
      </w:r>
      <w:proofErr w:type="gramEnd"/>
      <w:r w:rsidRPr="00C018AC">
        <w:rPr>
          <w:rFonts w:ascii="仿宋_GB2312" w:eastAsia="仿宋_GB2312" w:hAnsi="新宋体" w:hint="eastAsia"/>
          <w:sz w:val="32"/>
          <w:szCs w:val="32"/>
        </w:rPr>
        <w:t>渔用饲料检验检测职责，完成农产品质量监督、粮油质量监督、动物监督、畜产品安全执法、海洋渔业质量监督等部门的指令性检测任务；承担药品检验检测职责，完成药品监管部门指令性检验检测任务；承担水质卫生、职业放射卫生、环境卫生、学校卫生、消毒产品及消毒效果、医疗器械、人及动物疫病防控、卫生应急等公共领域的检验检测职责，完成卫生计生、动物监督等行政部门的检验检测任务；负责全市从业人员、职业人员、驾驶人预防性健康体检，发现各类职业禁忌症，为贯彻落实各项法律法规提供支撑；开展食品、药品、化妆品、保健品、农产品、水产品、粮油、畜产品、兽药饲料、</w:t>
      </w:r>
      <w:proofErr w:type="gramStart"/>
      <w:r w:rsidRPr="00C018AC">
        <w:rPr>
          <w:rFonts w:ascii="仿宋_GB2312" w:eastAsia="仿宋_GB2312" w:hAnsi="新宋体" w:hint="eastAsia"/>
          <w:sz w:val="32"/>
          <w:szCs w:val="32"/>
        </w:rPr>
        <w:t>渔药及</w:t>
      </w:r>
      <w:proofErr w:type="gramEnd"/>
      <w:r w:rsidRPr="00C018AC">
        <w:rPr>
          <w:rFonts w:ascii="仿宋_GB2312" w:eastAsia="仿宋_GB2312" w:hAnsi="新宋体" w:hint="eastAsia"/>
          <w:sz w:val="32"/>
          <w:szCs w:val="32"/>
        </w:rPr>
        <w:t>渔用饲料、人及动物疫病防控、公共卫生领域科学研究工作；负责传染病、寄生虫病、地方病、非传染性疾病等预防与控；负责突发公共卫生自建和灾害疫情应急处置；负责疫情及健康相关因素信息管理，开展疾病监测，收集、报告、分析和评价疾病与健康危害因素等公共卫生信息；负责健康危害因素监测与干预，开展食源性、职业性、放射性、环境性等疾病的监测评价和流行性病学调查，开展公众健康和营养状况监测与评价，提出干预策略与</w:t>
      </w:r>
      <w:r w:rsidRPr="00C018AC">
        <w:rPr>
          <w:rFonts w:ascii="仿宋_GB2312" w:eastAsia="仿宋_GB2312" w:hAnsi="新宋体" w:hint="eastAsia"/>
          <w:sz w:val="32"/>
          <w:szCs w:val="32"/>
        </w:rPr>
        <w:lastRenderedPageBreak/>
        <w:t>措施；负责健康教育与健康促进，对进行健康指导和不良健康行为干预；负责疾病预防控制技术管理与应用研究指导；负责辽东湾海港卫生检疫工作。</w:t>
      </w:r>
    </w:p>
    <w:p w:rsidR="0059562D" w:rsidRDefault="0059562D" w:rsidP="0059562D">
      <w:pPr>
        <w:ind w:firstLineChars="200" w:firstLine="640"/>
        <w:rPr>
          <w:rFonts w:ascii="仿宋_GB2312" w:eastAsia="仿宋_GB2312"/>
          <w:sz w:val="32"/>
          <w:szCs w:val="32"/>
        </w:rPr>
      </w:pPr>
      <w:r w:rsidRPr="00C018AC">
        <w:rPr>
          <w:rFonts w:ascii="仿宋_GB2312" w:eastAsia="仿宋_GB2312" w:hint="eastAsia"/>
          <w:sz w:val="32"/>
          <w:szCs w:val="32"/>
        </w:rPr>
        <w:t>盘锦检验检测中心内设机构15个：综合管理部（包含组织</w:t>
      </w:r>
      <w:r>
        <w:rPr>
          <w:rFonts w:ascii="仿宋_GB2312" w:eastAsia="仿宋_GB2312" w:hint="eastAsia"/>
          <w:sz w:val="32"/>
          <w:szCs w:val="32"/>
        </w:rPr>
        <w:t>人事室、财务后勤室）、科研服务部（包含科研拓展室、市场服务室</w:t>
      </w:r>
      <w:r w:rsidRPr="00C018AC">
        <w:rPr>
          <w:rFonts w:ascii="仿宋_GB2312" w:eastAsia="仿宋_GB2312" w:hint="eastAsia"/>
          <w:sz w:val="32"/>
          <w:szCs w:val="32"/>
        </w:rPr>
        <w:t>）、质量控制部（包含质控室、样品受理室）、理化检测部（包含3个检测室）、生物检测部（包含4个检测室）、毒理检测部、体检部（包含</w:t>
      </w:r>
      <w:proofErr w:type="gramStart"/>
      <w:r w:rsidRPr="00C018AC">
        <w:rPr>
          <w:rFonts w:ascii="仿宋_GB2312" w:eastAsia="仿宋_GB2312" w:hint="eastAsia"/>
          <w:sz w:val="32"/>
          <w:szCs w:val="32"/>
        </w:rPr>
        <w:t>从业与</w:t>
      </w:r>
      <w:proofErr w:type="gramEnd"/>
      <w:r w:rsidRPr="00C018AC">
        <w:rPr>
          <w:rFonts w:ascii="仿宋_GB2312" w:eastAsia="仿宋_GB2312" w:hint="eastAsia"/>
          <w:sz w:val="32"/>
          <w:szCs w:val="32"/>
        </w:rPr>
        <w:t>职业体检室、驾驶人体检室）、传染病与艾滋病科、免疫规划科、慢病地病科、病媒消毒科、职业放射卫生监测科、公共场所卫生监测科、食品与水质卫生监测科、辽东湾海港检疫站。</w:t>
      </w:r>
    </w:p>
    <w:p w:rsidR="00C020B6" w:rsidRPr="00C018AC" w:rsidRDefault="00C020B6" w:rsidP="00C020B6">
      <w:pPr>
        <w:pStyle w:val="a5"/>
        <w:numPr>
          <w:ilvl w:val="0"/>
          <w:numId w:val="1"/>
        </w:numPr>
        <w:autoSpaceDE w:val="0"/>
        <w:autoSpaceDN w:val="0"/>
        <w:adjustRightInd w:val="0"/>
        <w:spacing w:line="540" w:lineRule="exact"/>
        <w:ind w:firstLineChars="0"/>
        <w:rPr>
          <w:rFonts w:ascii="宋体" w:hAnsi="宋体" w:cs="仿宋_GB2312"/>
          <w:sz w:val="32"/>
          <w:szCs w:val="32"/>
        </w:rPr>
      </w:pPr>
      <w:r w:rsidRPr="00C018AC">
        <w:rPr>
          <w:rFonts w:ascii="宋体" w:hAnsi="宋体" w:cs="仿宋_GB2312" w:hint="eastAsia"/>
          <w:sz w:val="32"/>
          <w:szCs w:val="32"/>
        </w:rPr>
        <w:t>部门决算单位构成</w:t>
      </w:r>
    </w:p>
    <w:p w:rsidR="00C020B6" w:rsidRDefault="00C020B6" w:rsidP="00C020B6">
      <w:pPr>
        <w:ind w:firstLineChars="200" w:firstLine="640"/>
        <w:rPr>
          <w:rFonts w:ascii="仿宋_GB2312" w:eastAsia="仿宋_GB2312"/>
          <w:sz w:val="32"/>
          <w:szCs w:val="32"/>
        </w:rPr>
      </w:pPr>
      <w:r w:rsidRPr="00C018AC">
        <w:rPr>
          <w:rFonts w:ascii="仿宋_GB2312" w:eastAsia="仿宋_GB2312" w:hint="eastAsia"/>
          <w:sz w:val="32"/>
          <w:szCs w:val="32"/>
        </w:rPr>
        <w:t>盘锦市检验检测中心无下属二级单位，2017年部门决算仅包括本级。盘锦检验检测中心内设机构15个：综合管理部（包含组织</w:t>
      </w:r>
      <w:r w:rsidR="00260791">
        <w:rPr>
          <w:rFonts w:ascii="仿宋_GB2312" w:eastAsia="仿宋_GB2312" w:hint="eastAsia"/>
          <w:sz w:val="32"/>
          <w:szCs w:val="32"/>
        </w:rPr>
        <w:t>人事室、财务后勤室）、科研服务部（包含科研拓展室、市场服务室</w:t>
      </w:r>
      <w:r w:rsidRPr="00C018AC">
        <w:rPr>
          <w:rFonts w:ascii="仿宋_GB2312" w:eastAsia="仿宋_GB2312" w:hint="eastAsia"/>
          <w:sz w:val="32"/>
          <w:szCs w:val="32"/>
        </w:rPr>
        <w:t>）、质量控制部（包含质控室、样品受理室）、理化检测部（包含3个检测室）、生物检测部（包含4个检测室）、毒理检测部、体检部（包含</w:t>
      </w:r>
      <w:proofErr w:type="gramStart"/>
      <w:r w:rsidRPr="00C018AC">
        <w:rPr>
          <w:rFonts w:ascii="仿宋_GB2312" w:eastAsia="仿宋_GB2312" w:hint="eastAsia"/>
          <w:sz w:val="32"/>
          <w:szCs w:val="32"/>
        </w:rPr>
        <w:t>从业与</w:t>
      </w:r>
      <w:proofErr w:type="gramEnd"/>
      <w:r w:rsidRPr="00C018AC">
        <w:rPr>
          <w:rFonts w:ascii="仿宋_GB2312" w:eastAsia="仿宋_GB2312" w:hint="eastAsia"/>
          <w:sz w:val="32"/>
          <w:szCs w:val="32"/>
        </w:rPr>
        <w:t>职业体检室、驾驶人体检室）、传染病与艾滋病科、免疫规划科、慢病地病科、病媒消毒科、职业放射卫生监测科、公共场所卫生监测科、食品与水质卫生监测科、辽东湾海港检疫站。</w:t>
      </w:r>
    </w:p>
    <w:p w:rsidR="006D288B" w:rsidRDefault="006D288B" w:rsidP="00C020B6">
      <w:pPr>
        <w:ind w:firstLineChars="200" w:firstLine="640"/>
        <w:rPr>
          <w:rFonts w:ascii="仿宋_GB2312" w:eastAsia="仿宋_GB2312"/>
          <w:sz w:val="32"/>
          <w:szCs w:val="32"/>
        </w:rPr>
      </w:pPr>
    </w:p>
    <w:p w:rsidR="00C020B6" w:rsidRPr="003B38D7" w:rsidRDefault="00C020B6" w:rsidP="006D288B">
      <w:pPr>
        <w:autoSpaceDE w:val="0"/>
        <w:autoSpaceDN w:val="0"/>
        <w:adjustRightInd w:val="0"/>
        <w:spacing w:line="540" w:lineRule="exact"/>
        <w:jc w:val="center"/>
        <w:rPr>
          <w:rFonts w:ascii="黑体" w:eastAsia="黑体" w:hAnsi="Times New Roman" w:cs="黑体"/>
          <w:sz w:val="32"/>
          <w:szCs w:val="32"/>
        </w:rPr>
      </w:pPr>
      <w:r>
        <w:rPr>
          <w:rFonts w:ascii="黑体" w:eastAsia="黑体" w:hAnsi="Times New Roman" w:cs="黑体" w:hint="eastAsia"/>
          <w:sz w:val="32"/>
          <w:szCs w:val="32"/>
        </w:rPr>
        <w:t>第二部分</w:t>
      </w:r>
      <w:r w:rsidR="006D288B">
        <w:rPr>
          <w:rFonts w:ascii="黑体" w:eastAsia="黑体" w:hAnsi="Times New Roman" w:cs="黑体"/>
          <w:sz w:val="32"/>
          <w:szCs w:val="32"/>
        </w:rPr>
        <w:t xml:space="preserve">   </w:t>
      </w:r>
      <w:r>
        <w:rPr>
          <w:rFonts w:ascii="黑体" w:eastAsia="黑体" w:hAnsi="Times New Roman" w:cs="黑体" w:hint="eastAsia"/>
          <w:sz w:val="32"/>
          <w:szCs w:val="32"/>
        </w:rPr>
        <w:t>盘锦检验检测中心</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C020B6" w:rsidRDefault="006D288B" w:rsidP="00C020B6">
      <w:pPr>
        <w:rPr>
          <w:rFonts w:ascii="仿宋_GB2312" w:eastAsia="仿宋_GB2312"/>
          <w:sz w:val="32"/>
          <w:szCs w:val="32"/>
        </w:rPr>
      </w:pPr>
      <w:r>
        <w:rPr>
          <w:rFonts w:ascii="仿宋_GB2312" w:eastAsia="仿宋_GB2312" w:hint="eastAsia"/>
          <w:sz w:val="32"/>
          <w:szCs w:val="32"/>
        </w:rPr>
        <w:lastRenderedPageBreak/>
        <w:t>报表附后</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一、2017年度收入支出决算总表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二、2017年度收入决算表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三、2017年度支出决算表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四、2017年度财政拨款收入支出决算表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五、2017年度一般公共预算财政拨款收入支出决算表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六、2017年度一般公共预算财政拨款基本支出决算表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七、2017年度政府性基金预算财政拨款收入支出决算表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八、2017年度财政专户管理资金收入支出决算表</w:t>
      </w:r>
    </w:p>
    <w:p w:rsidR="0059562D" w:rsidRPr="003B38D7" w:rsidRDefault="0059562D" w:rsidP="0059562D">
      <w:pPr>
        <w:autoSpaceDE w:val="0"/>
        <w:autoSpaceDN w:val="0"/>
        <w:adjustRightInd w:val="0"/>
        <w:spacing w:line="540" w:lineRule="exact"/>
        <w:ind w:firstLineChars="100" w:firstLine="320"/>
        <w:rPr>
          <w:rFonts w:ascii="仿宋_GB2312" w:eastAsia="仿宋_GB2312" w:hAnsi="Times New Roman" w:cs="黑体"/>
          <w:sz w:val="32"/>
          <w:szCs w:val="32"/>
        </w:rPr>
      </w:pPr>
      <w:r w:rsidRPr="003B38D7">
        <w:rPr>
          <w:rFonts w:ascii="仿宋_GB2312" w:eastAsia="仿宋_GB2312" w:hAnsi="Times New Roman" w:cs="黑体" w:hint="eastAsia"/>
          <w:sz w:val="32"/>
          <w:szCs w:val="32"/>
        </w:rPr>
        <w:t>九、2017年度一般公共预算财政拨款“三公”经费支出决算表</w:t>
      </w:r>
    </w:p>
    <w:p w:rsidR="0059562D" w:rsidRPr="0059562D" w:rsidRDefault="0059562D" w:rsidP="00C020B6">
      <w:pPr>
        <w:rPr>
          <w:rFonts w:ascii="仿宋_GB2312" w:eastAsia="仿宋_GB2312" w:hint="eastAsia"/>
          <w:sz w:val="32"/>
          <w:szCs w:val="32"/>
        </w:rPr>
      </w:pPr>
      <w:bookmarkStart w:id="0" w:name="_GoBack"/>
      <w:bookmarkEnd w:id="0"/>
    </w:p>
    <w:p w:rsidR="006D288B" w:rsidRPr="00C020B6" w:rsidRDefault="006D288B" w:rsidP="00C020B6">
      <w:pPr>
        <w:rPr>
          <w:rFonts w:ascii="仿宋_GB2312" w:eastAsia="仿宋_GB2312"/>
          <w:sz w:val="32"/>
          <w:szCs w:val="32"/>
        </w:rPr>
      </w:pPr>
    </w:p>
    <w:p w:rsidR="00C020B6" w:rsidRPr="00C020B6" w:rsidRDefault="00C020B6" w:rsidP="006D288B">
      <w:pPr>
        <w:autoSpaceDE w:val="0"/>
        <w:autoSpaceDN w:val="0"/>
        <w:adjustRightInd w:val="0"/>
        <w:spacing w:line="540" w:lineRule="exact"/>
        <w:jc w:val="center"/>
        <w:rPr>
          <w:rFonts w:ascii="黑体" w:eastAsia="黑体" w:hAnsi="Times New Roman" w:cs="黑体"/>
          <w:sz w:val="32"/>
          <w:szCs w:val="32"/>
        </w:rPr>
      </w:pPr>
      <w:r>
        <w:rPr>
          <w:rFonts w:ascii="黑体" w:eastAsia="黑体" w:hAnsi="Times New Roman" w:cs="黑体" w:hint="eastAsia"/>
          <w:sz w:val="32"/>
          <w:szCs w:val="32"/>
        </w:rPr>
        <w:t>第三部分</w:t>
      </w:r>
      <w:r w:rsidR="006D288B">
        <w:rPr>
          <w:rFonts w:ascii="黑体" w:eastAsia="黑体" w:hAnsi="Times New Roman" w:cs="黑体"/>
          <w:sz w:val="32"/>
          <w:szCs w:val="32"/>
        </w:rPr>
        <w:t xml:space="preserve">   </w:t>
      </w:r>
      <w:r>
        <w:rPr>
          <w:rFonts w:ascii="黑体" w:eastAsia="黑体" w:hAnsi="Times New Roman" w:cs="黑体" w:hint="eastAsia"/>
          <w:sz w:val="32"/>
          <w:szCs w:val="32"/>
        </w:rPr>
        <w:t>盘锦检验检测中心</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3B38D7" w:rsidRPr="00C018AC" w:rsidRDefault="003B38D7" w:rsidP="00C018AC">
      <w:pPr>
        <w:pStyle w:val="a5"/>
        <w:numPr>
          <w:ilvl w:val="0"/>
          <w:numId w:val="2"/>
        </w:numPr>
        <w:autoSpaceDE w:val="0"/>
        <w:autoSpaceDN w:val="0"/>
        <w:adjustRightInd w:val="0"/>
        <w:spacing w:line="540" w:lineRule="exact"/>
        <w:ind w:firstLineChars="0"/>
        <w:rPr>
          <w:rFonts w:ascii="宋体" w:hAnsi="宋体" w:cs="宋体"/>
          <w:sz w:val="32"/>
          <w:szCs w:val="32"/>
        </w:rPr>
      </w:pPr>
      <w:r w:rsidRPr="00C018AC">
        <w:rPr>
          <w:rFonts w:ascii="宋体" w:hAnsi="宋体" w:cs="宋体" w:hint="eastAsia"/>
          <w:sz w:val="32"/>
          <w:szCs w:val="32"/>
        </w:rPr>
        <w:t>收入支出决算总体情况</w:t>
      </w:r>
    </w:p>
    <w:p w:rsidR="00C018AC" w:rsidRPr="00436965" w:rsidRDefault="00436965" w:rsidP="00436965">
      <w:pPr>
        <w:autoSpaceDE w:val="0"/>
        <w:autoSpaceDN w:val="0"/>
        <w:adjustRightInd w:val="0"/>
        <w:spacing w:line="540" w:lineRule="exact"/>
        <w:ind w:firstLineChars="196" w:firstLine="627"/>
        <w:rPr>
          <w:rFonts w:ascii="仿宋_GB2312" w:eastAsia="仿宋_GB2312" w:cs="楷体_GB2312"/>
          <w:bCs/>
          <w:sz w:val="32"/>
          <w:szCs w:val="32"/>
        </w:rPr>
      </w:pPr>
      <w:r w:rsidRPr="00436965">
        <w:rPr>
          <w:rFonts w:ascii="仿宋_GB2312" w:eastAsia="仿宋_GB2312" w:cs="楷体_GB2312" w:hint="eastAsia"/>
          <w:bCs/>
          <w:sz w:val="32"/>
          <w:szCs w:val="32"/>
        </w:rPr>
        <w:t>（一）</w:t>
      </w:r>
      <w:r w:rsidR="00C018AC" w:rsidRPr="00436965">
        <w:rPr>
          <w:rFonts w:ascii="仿宋_GB2312" w:eastAsia="仿宋_GB2312" w:cs="楷体_GB2312" w:hint="eastAsia"/>
          <w:bCs/>
          <w:sz w:val="32"/>
          <w:szCs w:val="32"/>
        </w:rPr>
        <w:t>收入总计</w:t>
      </w:r>
      <w:r>
        <w:rPr>
          <w:rFonts w:ascii="仿宋_GB2312" w:eastAsia="仿宋_GB2312" w:cs="仿宋_GB2312" w:hint="eastAsia"/>
          <w:sz w:val="32"/>
          <w:szCs w:val="32"/>
        </w:rPr>
        <w:t>6392</w:t>
      </w:r>
      <w:r w:rsidR="00C018AC" w:rsidRPr="00436965">
        <w:rPr>
          <w:rFonts w:ascii="仿宋_GB2312" w:eastAsia="仿宋_GB2312" w:cs="楷体_GB2312" w:hint="eastAsia"/>
          <w:bCs/>
          <w:sz w:val="32"/>
          <w:szCs w:val="32"/>
        </w:rPr>
        <w:t>万元，</w:t>
      </w:r>
      <w:r w:rsidR="00F13FF2" w:rsidRPr="00436965">
        <w:rPr>
          <w:rFonts w:ascii="仿宋_GB2312" w:eastAsia="仿宋_GB2312" w:cs="楷体_GB2312" w:hint="eastAsia"/>
          <w:bCs/>
          <w:sz w:val="32"/>
          <w:szCs w:val="32"/>
        </w:rPr>
        <w:t>与2016年决算相比较，增加</w:t>
      </w:r>
      <w:r>
        <w:rPr>
          <w:rFonts w:ascii="仿宋_GB2312" w:eastAsia="仿宋_GB2312" w:cs="楷体_GB2312" w:hint="eastAsia"/>
          <w:bCs/>
          <w:sz w:val="32"/>
          <w:szCs w:val="32"/>
        </w:rPr>
        <w:t>1467</w:t>
      </w:r>
      <w:r w:rsidR="00F13FF2" w:rsidRPr="00436965">
        <w:rPr>
          <w:rFonts w:ascii="仿宋_GB2312" w:eastAsia="仿宋_GB2312" w:cs="楷体_GB2312" w:hint="eastAsia"/>
          <w:bCs/>
          <w:sz w:val="32"/>
          <w:szCs w:val="32"/>
        </w:rPr>
        <w:t>万元，增加</w:t>
      </w:r>
      <w:r>
        <w:rPr>
          <w:rFonts w:ascii="仿宋_GB2312" w:eastAsia="仿宋_GB2312" w:cs="楷体_GB2312" w:hint="eastAsia"/>
          <w:bCs/>
          <w:sz w:val="32"/>
          <w:szCs w:val="32"/>
        </w:rPr>
        <w:t>29.8</w:t>
      </w:r>
      <w:r w:rsidR="00F13FF2" w:rsidRPr="00436965">
        <w:rPr>
          <w:rFonts w:ascii="仿宋_GB2312" w:eastAsia="仿宋_GB2312" w:cs="楷体_GB2312" w:hint="eastAsia"/>
          <w:bCs/>
          <w:sz w:val="32"/>
          <w:szCs w:val="32"/>
        </w:rPr>
        <w:t>%，</w:t>
      </w:r>
      <w:r w:rsidR="00181B5C" w:rsidRPr="00436965">
        <w:rPr>
          <w:rFonts w:ascii="仿宋_GB2312" w:eastAsia="仿宋_GB2312" w:cs="楷体_GB2312" w:hint="eastAsia"/>
          <w:bCs/>
          <w:sz w:val="32"/>
          <w:szCs w:val="32"/>
        </w:rPr>
        <w:t>主要</w:t>
      </w:r>
      <w:r w:rsidR="00E27C38">
        <w:rPr>
          <w:rFonts w:ascii="仿宋_GB2312" w:eastAsia="仿宋_GB2312" w:cs="楷体_GB2312" w:hint="eastAsia"/>
          <w:bCs/>
          <w:sz w:val="32"/>
          <w:szCs w:val="32"/>
        </w:rPr>
        <w:t>原因</w:t>
      </w:r>
      <w:r w:rsidR="00181B5C" w:rsidRPr="00436965">
        <w:rPr>
          <w:rFonts w:ascii="仿宋_GB2312" w:eastAsia="仿宋_GB2312" w:cs="楷体_GB2312" w:hint="eastAsia"/>
          <w:bCs/>
          <w:sz w:val="32"/>
          <w:szCs w:val="32"/>
        </w:rPr>
        <w:t>是新增实验室基本建设</w:t>
      </w:r>
      <w:r w:rsidR="00E27C38">
        <w:rPr>
          <w:rFonts w:ascii="仿宋_GB2312" w:eastAsia="仿宋_GB2312" w:cs="楷体_GB2312" w:hint="eastAsia"/>
          <w:bCs/>
          <w:sz w:val="32"/>
          <w:szCs w:val="32"/>
        </w:rPr>
        <w:t>经费及部门委托检验检测项目等</w:t>
      </w:r>
      <w:r>
        <w:rPr>
          <w:rFonts w:ascii="仿宋_GB2312" w:eastAsia="仿宋_GB2312" w:cs="楷体_GB2312" w:hint="eastAsia"/>
          <w:bCs/>
          <w:sz w:val="32"/>
          <w:szCs w:val="32"/>
        </w:rPr>
        <w:t>。</w:t>
      </w:r>
      <w:r w:rsidRPr="00436965">
        <w:rPr>
          <w:rFonts w:ascii="仿宋_GB2312" w:eastAsia="仿宋_GB2312" w:cs="楷体_GB2312" w:hint="eastAsia"/>
          <w:bCs/>
          <w:sz w:val="32"/>
          <w:szCs w:val="32"/>
        </w:rPr>
        <w:t xml:space="preserve"> </w:t>
      </w:r>
    </w:p>
    <w:p w:rsidR="00436965" w:rsidRPr="00436965" w:rsidRDefault="00436965" w:rsidP="00436965">
      <w:pPr>
        <w:autoSpaceDE w:val="0"/>
        <w:autoSpaceDN w:val="0"/>
        <w:adjustRightInd w:val="0"/>
        <w:spacing w:line="540" w:lineRule="exact"/>
        <w:ind w:left="720"/>
        <w:rPr>
          <w:rFonts w:ascii="仿宋_GB2312" w:eastAsia="仿宋_GB2312" w:hAnsi="Times New Roman"/>
          <w:bCs/>
          <w:sz w:val="32"/>
          <w:szCs w:val="32"/>
        </w:rPr>
      </w:pPr>
      <w:r w:rsidRPr="00436965">
        <w:rPr>
          <w:rFonts w:ascii="仿宋_GB2312" w:eastAsia="仿宋_GB2312" w:hAnsi="Times New Roman" w:hint="eastAsia"/>
          <w:bCs/>
          <w:sz w:val="32"/>
          <w:szCs w:val="32"/>
        </w:rPr>
        <w:t>收入包括：</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t>1.</w:t>
      </w:r>
      <w:r w:rsidRPr="00C018AC">
        <w:rPr>
          <w:rFonts w:ascii="仿宋_GB2312" w:eastAsia="仿宋_GB2312" w:hAnsi="Times New Roman" w:cs="仿宋_GB2312" w:hint="eastAsia"/>
          <w:sz w:val="32"/>
          <w:szCs w:val="32"/>
        </w:rPr>
        <w:t>财政拨款收入</w:t>
      </w:r>
      <w:r w:rsidRPr="00C018AC">
        <w:rPr>
          <w:rFonts w:ascii="仿宋_GB2312" w:eastAsia="仿宋_GB2312" w:hAnsi="Times New Roman" w:cs="仿宋_GB2312"/>
          <w:sz w:val="32"/>
          <w:szCs w:val="32"/>
        </w:rPr>
        <w:t>4,139</w:t>
      </w:r>
      <w:r w:rsidRPr="00C018AC">
        <w:rPr>
          <w:rFonts w:ascii="仿宋_GB2312" w:eastAsia="仿宋_GB2312" w:hAnsi="Times New Roman" w:cs="仿宋_GB2312" w:hint="eastAsia"/>
          <w:sz w:val="32"/>
          <w:szCs w:val="32"/>
        </w:rPr>
        <w:t>万元，其中：一般公共预算财政拨款收入</w:t>
      </w:r>
      <w:r w:rsidRPr="00C018AC">
        <w:rPr>
          <w:rFonts w:ascii="仿宋_GB2312" w:eastAsia="仿宋_GB2312" w:hAnsi="Times New Roman" w:cs="仿宋_GB2312"/>
          <w:sz w:val="32"/>
          <w:szCs w:val="32"/>
        </w:rPr>
        <w:t>4,139</w:t>
      </w:r>
      <w:r w:rsidRPr="00C018AC">
        <w:rPr>
          <w:rFonts w:ascii="仿宋_GB2312" w:eastAsia="仿宋_GB2312" w:hAnsi="Times New Roman" w:cs="仿宋_GB2312" w:hint="eastAsia"/>
          <w:sz w:val="32"/>
          <w:szCs w:val="32"/>
        </w:rPr>
        <w:t>万元，政府性基金预算财政拨款收入</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t>2.</w:t>
      </w:r>
      <w:r w:rsidRPr="00C018AC">
        <w:rPr>
          <w:rFonts w:ascii="仿宋_GB2312" w:eastAsia="仿宋_GB2312" w:hAnsi="Times New Roman" w:cs="仿宋_GB2312" w:hint="eastAsia"/>
          <w:sz w:val="32"/>
          <w:szCs w:val="32"/>
        </w:rPr>
        <w:t>上级补助收入</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万元，主要是</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等收入。</w:t>
      </w:r>
    </w:p>
    <w:p w:rsidR="00C018AC" w:rsidRPr="00C018AC" w:rsidRDefault="00C018AC" w:rsidP="00C018AC">
      <w:pPr>
        <w:pStyle w:val="a5"/>
        <w:autoSpaceDE w:val="0"/>
        <w:autoSpaceDN w:val="0"/>
        <w:adjustRightInd w:val="0"/>
        <w:spacing w:line="540" w:lineRule="exact"/>
        <w:ind w:left="720" w:firstLineChars="0" w:firstLine="0"/>
        <w:rPr>
          <w:rFonts w:ascii="Times New Roman" w:eastAsia="仿宋_GB2312" w:hAnsi="Times New Roman"/>
          <w:sz w:val="32"/>
          <w:szCs w:val="32"/>
        </w:rPr>
      </w:pPr>
      <w:r w:rsidRPr="00C018AC">
        <w:rPr>
          <w:rFonts w:ascii="仿宋_GB2312" w:eastAsia="仿宋_GB2312" w:hAnsi="Times New Roman" w:cs="仿宋_GB2312"/>
          <w:sz w:val="32"/>
          <w:szCs w:val="32"/>
        </w:rPr>
        <w:t>3.</w:t>
      </w:r>
      <w:r w:rsidRPr="00C018AC">
        <w:rPr>
          <w:rFonts w:ascii="仿宋_GB2312" w:eastAsia="仿宋_GB2312" w:hAnsi="Times New Roman" w:cs="仿宋_GB2312" w:hint="eastAsia"/>
          <w:sz w:val="32"/>
          <w:szCs w:val="32"/>
        </w:rPr>
        <w:t>事业收入</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万元，主要是</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等收入。</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t>4.</w:t>
      </w:r>
      <w:r w:rsidRPr="00C018AC">
        <w:rPr>
          <w:rFonts w:ascii="仿宋_GB2312" w:eastAsia="仿宋_GB2312" w:hAnsi="Times New Roman" w:cs="仿宋_GB2312" w:hint="eastAsia"/>
          <w:sz w:val="32"/>
          <w:szCs w:val="32"/>
        </w:rPr>
        <w:t>经营收入</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万元，主要是</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等收入。</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t>5.</w:t>
      </w:r>
      <w:r w:rsidRPr="00C018AC">
        <w:rPr>
          <w:rFonts w:ascii="仿宋_GB2312" w:eastAsia="仿宋_GB2312" w:hAnsi="Times New Roman" w:cs="仿宋_GB2312" w:hint="eastAsia"/>
          <w:sz w:val="32"/>
          <w:szCs w:val="32"/>
        </w:rPr>
        <w:t>附属单位上缴收入</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万元，主要是</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等收入。</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lastRenderedPageBreak/>
        <w:t>6.</w:t>
      </w:r>
      <w:r w:rsidRPr="00C018AC">
        <w:rPr>
          <w:rFonts w:ascii="仿宋_GB2312" w:eastAsia="仿宋_GB2312" w:hAnsi="Times New Roman" w:cs="仿宋_GB2312" w:hint="eastAsia"/>
          <w:sz w:val="32"/>
          <w:szCs w:val="32"/>
        </w:rPr>
        <w:t>其他收入</w:t>
      </w:r>
      <w:r w:rsidRPr="00C018AC">
        <w:rPr>
          <w:rFonts w:ascii="仿宋_GB2312" w:eastAsia="仿宋_GB2312" w:hAnsi="Times New Roman" w:cs="仿宋_GB2312"/>
          <w:sz w:val="32"/>
          <w:szCs w:val="32"/>
        </w:rPr>
        <w:t>2,253</w:t>
      </w:r>
      <w:r w:rsidRPr="00C018AC">
        <w:rPr>
          <w:rFonts w:ascii="仿宋_GB2312" w:eastAsia="仿宋_GB2312" w:hAnsi="Times New Roman" w:cs="仿宋_GB2312" w:hint="eastAsia"/>
          <w:sz w:val="32"/>
          <w:szCs w:val="32"/>
        </w:rPr>
        <w:t>万元，主要是</w:t>
      </w:r>
      <w:proofErr w:type="gramStart"/>
      <w:r w:rsidR="00260791">
        <w:rPr>
          <w:rFonts w:ascii="仿宋_GB2312" w:eastAsia="仿宋_GB2312" w:hAnsi="Times New Roman" w:cs="仿宋_GB2312" w:hint="eastAsia"/>
          <w:sz w:val="32"/>
          <w:szCs w:val="32"/>
        </w:rPr>
        <w:t>疾控委托</w:t>
      </w:r>
      <w:proofErr w:type="gramEnd"/>
      <w:r w:rsidR="00260791">
        <w:rPr>
          <w:rFonts w:ascii="仿宋_GB2312" w:eastAsia="仿宋_GB2312" w:hAnsi="Times New Roman" w:cs="仿宋_GB2312" w:hint="eastAsia"/>
          <w:sz w:val="32"/>
          <w:szCs w:val="32"/>
        </w:rPr>
        <w:t>工作经费</w:t>
      </w:r>
      <w:r w:rsidR="001622A4">
        <w:rPr>
          <w:rFonts w:ascii="仿宋_GB2312" w:eastAsia="仿宋_GB2312" w:hAnsi="Times New Roman" w:cs="仿宋_GB2312" w:hint="eastAsia"/>
          <w:sz w:val="32"/>
          <w:szCs w:val="32"/>
        </w:rPr>
        <w:t>20万元，政府部门委托检测工作经费76</w:t>
      </w:r>
      <w:r w:rsidR="008C634B">
        <w:rPr>
          <w:rFonts w:ascii="仿宋_GB2312" w:eastAsia="仿宋_GB2312" w:hAnsi="Times New Roman" w:cs="仿宋_GB2312" w:hint="eastAsia"/>
          <w:sz w:val="32"/>
          <w:szCs w:val="32"/>
        </w:rPr>
        <w:t>6</w:t>
      </w:r>
      <w:r w:rsidR="001622A4">
        <w:rPr>
          <w:rFonts w:ascii="仿宋_GB2312" w:eastAsia="仿宋_GB2312" w:hAnsi="Times New Roman" w:cs="仿宋_GB2312" w:hint="eastAsia"/>
          <w:sz w:val="32"/>
          <w:szCs w:val="32"/>
        </w:rPr>
        <w:t>万元，</w:t>
      </w:r>
      <w:r w:rsidR="00260791">
        <w:rPr>
          <w:rFonts w:ascii="仿宋_GB2312" w:eastAsia="仿宋_GB2312" w:hAnsi="Times New Roman" w:cs="仿宋_GB2312" w:hint="eastAsia"/>
          <w:sz w:val="32"/>
          <w:szCs w:val="32"/>
        </w:rPr>
        <w:t>以前年度</w:t>
      </w:r>
      <w:r w:rsidR="001622A4">
        <w:rPr>
          <w:rFonts w:ascii="仿宋_GB2312" w:eastAsia="仿宋_GB2312" w:hAnsi="Times New Roman" w:cs="仿宋_GB2312" w:hint="eastAsia"/>
          <w:sz w:val="32"/>
          <w:szCs w:val="32"/>
        </w:rPr>
        <w:t>基建项目</w:t>
      </w:r>
      <w:r w:rsidR="00260791">
        <w:rPr>
          <w:rFonts w:ascii="仿宋_GB2312" w:eastAsia="仿宋_GB2312" w:hAnsi="Times New Roman" w:cs="仿宋_GB2312" w:hint="eastAsia"/>
          <w:sz w:val="32"/>
          <w:szCs w:val="32"/>
        </w:rPr>
        <w:t>经费</w:t>
      </w:r>
      <w:r w:rsidR="001622A4">
        <w:rPr>
          <w:rFonts w:ascii="仿宋_GB2312" w:eastAsia="仿宋_GB2312" w:hAnsi="Times New Roman" w:cs="仿宋_GB2312" w:hint="eastAsia"/>
          <w:sz w:val="32"/>
          <w:szCs w:val="32"/>
        </w:rPr>
        <w:t>1450万元；专项课题</w:t>
      </w:r>
      <w:r w:rsidR="00260791">
        <w:rPr>
          <w:rFonts w:ascii="仿宋_GB2312" w:eastAsia="仿宋_GB2312" w:hAnsi="Times New Roman" w:cs="仿宋_GB2312" w:hint="eastAsia"/>
          <w:sz w:val="32"/>
          <w:szCs w:val="32"/>
        </w:rPr>
        <w:t>经费</w:t>
      </w:r>
      <w:r w:rsidR="001622A4">
        <w:rPr>
          <w:rFonts w:ascii="仿宋_GB2312" w:eastAsia="仿宋_GB2312" w:hAnsi="Times New Roman" w:cs="仿宋_GB2312" w:hint="eastAsia"/>
          <w:sz w:val="32"/>
          <w:szCs w:val="32"/>
        </w:rPr>
        <w:t>1</w:t>
      </w:r>
      <w:r w:rsidR="008C634B">
        <w:rPr>
          <w:rFonts w:ascii="仿宋_GB2312" w:eastAsia="仿宋_GB2312" w:hAnsi="Times New Roman" w:cs="仿宋_GB2312" w:hint="eastAsia"/>
          <w:sz w:val="32"/>
          <w:szCs w:val="32"/>
        </w:rPr>
        <w:t>7</w:t>
      </w:r>
      <w:r w:rsidR="001622A4">
        <w:rPr>
          <w:rFonts w:ascii="仿宋_GB2312" w:eastAsia="仿宋_GB2312" w:hAnsi="Times New Roman" w:cs="仿宋_GB2312" w:hint="eastAsia"/>
          <w:sz w:val="32"/>
          <w:szCs w:val="32"/>
        </w:rPr>
        <w:t>万元</w:t>
      </w:r>
      <w:r w:rsidRPr="00C018AC">
        <w:rPr>
          <w:rFonts w:ascii="仿宋_GB2312" w:eastAsia="仿宋_GB2312" w:hAnsi="Times New Roman" w:cs="仿宋_GB2312" w:hint="eastAsia"/>
          <w:sz w:val="32"/>
          <w:szCs w:val="32"/>
        </w:rPr>
        <w:t>。</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t>7.</w:t>
      </w:r>
      <w:r w:rsidRPr="00C018AC">
        <w:rPr>
          <w:rFonts w:ascii="仿宋_GB2312" w:eastAsia="仿宋_GB2312" w:hAnsi="Times New Roman" w:cs="仿宋_GB2312" w:hint="eastAsia"/>
          <w:sz w:val="32"/>
          <w:szCs w:val="32"/>
        </w:rPr>
        <w:t>用事业基金弥补收支差额</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万元，主要是</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w:t>
      </w:r>
    </w:p>
    <w:p w:rsidR="00C018AC" w:rsidRPr="00260791" w:rsidRDefault="00C018AC" w:rsidP="00260791">
      <w:pPr>
        <w:spacing w:line="540" w:lineRule="exact"/>
        <w:ind w:firstLine="660"/>
        <w:rPr>
          <w:rFonts w:ascii="仿宋_GB2312" w:eastAsia="仿宋_GB2312" w:hAnsi="宋体"/>
          <w:sz w:val="32"/>
          <w:szCs w:val="32"/>
        </w:rPr>
      </w:pPr>
      <w:r w:rsidRPr="00C018AC">
        <w:rPr>
          <w:rFonts w:ascii="仿宋_GB2312" w:eastAsia="仿宋_GB2312" w:hAnsi="Times New Roman" w:cs="仿宋_GB2312"/>
          <w:sz w:val="32"/>
          <w:szCs w:val="32"/>
        </w:rPr>
        <w:t>8.</w:t>
      </w:r>
      <w:r w:rsidRPr="00C018AC">
        <w:rPr>
          <w:rFonts w:ascii="仿宋_GB2312" w:eastAsia="仿宋_GB2312" w:hAnsi="Times New Roman" w:cs="仿宋_GB2312" w:hint="eastAsia"/>
          <w:sz w:val="32"/>
          <w:szCs w:val="32"/>
        </w:rPr>
        <w:t>上年结转和结余</w:t>
      </w:r>
      <w:r w:rsidRPr="00C018AC">
        <w:rPr>
          <w:rFonts w:ascii="仿宋_GB2312" w:eastAsia="仿宋_GB2312" w:hAnsi="Times New Roman" w:cs="仿宋_GB2312"/>
          <w:sz w:val="32"/>
          <w:szCs w:val="32"/>
        </w:rPr>
        <w:t>1,474</w:t>
      </w:r>
      <w:r w:rsidR="00260791">
        <w:rPr>
          <w:rFonts w:ascii="仿宋_GB2312" w:eastAsia="仿宋_GB2312" w:hAnsi="Times New Roman" w:cs="仿宋_GB2312" w:hint="eastAsia"/>
          <w:sz w:val="32"/>
          <w:szCs w:val="32"/>
        </w:rPr>
        <w:t>万元，</w:t>
      </w:r>
      <w:r>
        <w:rPr>
          <w:rFonts w:ascii="仿宋_GB2312" w:eastAsia="仿宋_GB2312" w:hAnsi="宋体" w:hint="eastAsia"/>
          <w:sz w:val="32"/>
          <w:szCs w:val="32"/>
        </w:rPr>
        <w:t>主要是农产品建设项目执行未完成，结转资金588.1万元；重大公共卫生项目未完成，结转资金257.67万元，其他公共卫生项目未完成，结转项目资金493.31万元，食品安全风险检监测项目未完工，结转资金135万元</w:t>
      </w:r>
      <w:r w:rsidRPr="00C018AC">
        <w:rPr>
          <w:rFonts w:ascii="仿宋_GB2312" w:eastAsia="仿宋_GB2312" w:hAnsi="Times New Roman" w:cs="仿宋_GB2312" w:hint="eastAsia"/>
          <w:sz w:val="32"/>
          <w:szCs w:val="32"/>
        </w:rPr>
        <w:t>。</w:t>
      </w:r>
    </w:p>
    <w:p w:rsidR="00094580" w:rsidRDefault="00094580" w:rsidP="00094580">
      <w:pPr>
        <w:autoSpaceDE w:val="0"/>
        <w:autoSpaceDN w:val="0"/>
        <w:adjustRightInd w:val="0"/>
        <w:spacing w:line="540" w:lineRule="exact"/>
        <w:ind w:firstLineChars="200" w:firstLine="640"/>
        <w:rPr>
          <w:rFonts w:ascii="仿宋_GB2312" w:eastAsia="仿宋_GB2312" w:hAnsi="Times New Roman" w:cs="楷体_GB2312"/>
          <w:bCs/>
          <w:sz w:val="32"/>
          <w:szCs w:val="32"/>
        </w:rPr>
      </w:pPr>
      <w:r>
        <w:rPr>
          <w:rFonts w:ascii="仿宋_GB2312" w:eastAsia="仿宋_GB2312" w:hAnsi="Times New Roman" w:cs="楷体_GB2312" w:hint="eastAsia"/>
          <w:bCs/>
          <w:sz w:val="32"/>
          <w:szCs w:val="32"/>
        </w:rPr>
        <w:t>（二）</w:t>
      </w:r>
      <w:r w:rsidR="00C018AC" w:rsidRPr="00094580">
        <w:rPr>
          <w:rFonts w:ascii="仿宋_GB2312" w:eastAsia="仿宋_GB2312" w:hAnsi="Times New Roman" w:cs="楷体_GB2312" w:hint="eastAsia"/>
          <w:bCs/>
          <w:sz w:val="32"/>
          <w:szCs w:val="32"/>
        </w:rPr>
        <w:t>支出总计</w:t>
      </w:r>
      <w:r w:rsidR="00436965" w:rsidRPr="00094580">
        <w:rPr>
          <w:rFonts w:ascii="仿宋_GB2312" w:eastAsia="仿宋_GB2312" w:hAnsi="Times New Roman" w:cs="仿宋_GB2312" w:hint="eastAsia"/>
          <w:sz w:val="32"/>
          <w:szCs w:val="32"/>
        </w:rPr>
        <w:t>7313</w:t>
      </w:r>
      <w:r w:rsidR="00C018AC" w:rsidRPr="00094580">
        <w:rPr>
          <w:rFonts w:ascii="仿宋_GB2312" w:eastAsia="仿宋_GB2312" w:hAnsi="Times New Roman" w:cs="楷体_GB2312" w:hint="eastAsia"/>
          <w:bCs/>
          <w:sz w:val="32"/>
          <w:szCs w:val="32"/>
        </w:rPr>
        <w:t>万元，</w:t>
      </w:r>
      <w:r w:rsidR="00436965" w:rsidRPr="00094580">
        <w:rPr>
          <w:rFonts w:ascii="仿宋_GB2312" w:eastAsia="仿宋_GB2312" w:hAnsi="Times New Roman" w:cs="楷体_GB2312" w:hint="eastAsia"/>
          <w:bCs/>
          <w:sz w:val="32"/>
          <w:szCs w:val="32"/>
        </w:rPr>
        <w:t>与2016年决算比较增加3252万元，增加80%</w:t>
      </w:r>
      <w:r w:rsidRPr="00094580">
        <w:rPr>
          <w:rFonts w:ascii="仿宋_GB2312" w:eastAsia="仿宋_GB2312" w:hAnsi="Times New Roman" w:cs="楷体_GB2312" w:hint="eastAsia"/>
          <w:bCs/>
          <w:sz w:val="32"/>
          <w:szCs w:val="32"/>
        </w:rPr>
        <w:t>，主要原因是</w:t>
      </w:r>
      <w:r w:rsidR="00E428AA">
        <w:rPr>
          <w:rFonts w:ascii="仿宋_GB2312" w:eastAsia="仿宋_GB2312" w:hAnsi="Times New Roman" w:cs="楷体_GB2312" w:hint="eastAsia"/>
          <w:bCs/>
          <w:sz w:val="32"/>
          <w:szCs w:val="32"/>
        </w:rPr>
        <w:t>2017年发生基本建设支出1643万元，其他资本性支出1886万元</w:t>
      </w:r>
      <w:r>
        <w:rPr>
          <w:rFonts w:ascii="仿宋_GB2312" w:eastAsia="仿宋_GB2312" w:hAnsi="Times New Roman" w:cs="楷体_GB2312" w:hint="eastAsia"/>
          <w:bCs/>
          <w:sz w:val="32"/>
          <w:szCs w:val="32"/>
        </w:rPr>
        <w:t>。</w:t>
      </w:r>
    </w:p>
    <w:p w:rsidR="00C018AC" w:rsidRPr="00094580" w:rsidRDefault="00094580" w:rsidP="00094580">
      <w:pPr>
        <w:autoSpaceDE w:val="0"/>
        <w:autoSpaceDN w:val="0"/>
        <w:adjustRightInd w:val="0"/>
        <w:spacing w:line="540" w:lineRule="exact"/>
        <w:ind w:firstLineChars="200" w:firstLine="640"/>
        <w:rPr>
          <w:rFonts w:ascii="仿宋_GB2312" w:eastAsia="仿宋_GB2312" w:hAnsi="Times New Roman"/>
          <w:bCs/>
          <w:sz w:val="32"/>
          <w:szCs w:val="32"/>
        </w:rPr>
      </w:pPr>
      <w:r>
        <w:rPr>
          <w:rFonts w:ascii="仿宋_GB2312" w:eastAsia="仿宋_GB2312" w:hAnsi="Times New Roman" w:cs="楷体_GB2312" w:hint="eastAsia"/>
          <w:bCs/>
          <w:sz w:val="32"/>
          <w:szCs w:val="32"/>
        </w:rPr>
        <w:t>支出</w:t>
      </w:r>
      <w:r w:rsidR="00C018AC" w:rsidRPr="00094580">
        <w:rPr>
          <w:rFonts w:ascii="仿宋_GB2312" w:eastAsia="仿宋_GB2312" w:hAnsi="Times New Roman" w:cs="楷体_GB2312" w:hint="eastAsia"/>
          <w:bCs/>
          <w:sz w:val="32"/>
          <w:szCs w:val="32"/>
        </w:rPr>
        <w:t>包括：</w:t>
      </w:r>
    </w:p>
    <w:p w:rsidR="00C018AC" w:rsidRPr="00C018AC" w:rsidRDefault="00C018AC" w:rsidP="00C018AC">
      <w:pPr>
        <w:autoSpaceDE w:val="0"/>
        <w:autoSpaceDN w:val="0"/>
        <w:adjustRightInd w:val="0"/>
        <w:spacing w:line="540" w:lineRule="exact"/>
        <w:ind w:firstLineChars="200" w:firstLine="640"/>
        <w:rPr>
          <w:rFonts w:ascii="Times New Roman" w:eastAsia="仿宋_GB2312" w:hAnsi="Times New Roman"/>
          <w:sz w:val="32"/>
          <w:szCs w:val="32"/>
        </w:rPr>
      </w:pPr>
      <w:r w:rsidRPr="00C018AC">
        <w:rPr>
          <w:rFonts w:ascii="仿宋_GB2312" w:eastAsia="仿宋_GB2312" w:hAnsi="Times New Roman" w:cs="仿宋_GB2312"/>
          <w:sz w:val="32"/>
          <w:szCs w:val="32"/>
        </w:rPr>
        <w:t>1.</w:t>
      </w:r>
      <w:r w:rsidRPr="00C018AC">
        <w:rPr>
          <w:rFonts w:ascii="仿宋_GB2312" w:eastAsia="仿宋_GB2312" w:hAnsi="Times New Roman" w:cs="仿宋_GB2312" w:hint="eastAsia"/>
          <w:sz w:val="32"/>
          <w:szCs w:val="32"/>
        </w:rPr>
        <w:t>基本支出</w:t>
      </w:r>
      <w:r w:rsidRPr="00C018AC">
        <w:rPr>
          <w:rFonts w:ascii="仿宋_GB2312" w:eastAsia="仿宋_GB2312" w:hAnsi="Times New Roman" w:cs="仿宋_GB2312"/>
          <w:sz w:val="32"/>
          <w:szCs w:val="32"/>
        </w:rPr>
        <w:t>2,701</w:t>
      </w:r>
      <w:r w:rsidRPr="00C018AC">
        <w:rPr>
          <w:rFonts w:ascii="仿宋_GB2312" w:eastAsia="仿宋_GB2312" w:hAnsi="Times New Roman" w:cs="仿宋_GB2312" w:hint="eastAsia"/>
          <w:sz w:val="32"/>
          <w:szCs w:val="32"/>
        </w:rPr>
        <w:t>万元，主要是为保障机构正常运转、完成日常工作任务而发生的各项支出，其中：工资福利支出</w:t>
      </w:r>
      <w:r w:rsidR="008C634B">
        <w:rPr>
          <w:rFonts w:ascii="仿宋_GB2312" w:eastAsia="仿宋_GB2312" w:hAnsi="Times New Roman" w:cs="仿宋_GB2312" w:hint="eastAsia"/>
          <w:sz w:val="32"/>
          <w:szCs w:val="32"/>
        </w:rPr>
        <w:t>1966</w:t>
      </w:r>
      <w:r w:rsidRPr="00C018AC">
        <w:rPr>
          <w:rFonts w:ascii="仿宋_GB2312" w:eastAsia="仿宋_GB2312" w:hAnsi="Times New Roman" w:cs="仿宋_GB2312" w:hint="eastAsia"/>
          <w:sz w:val="32"/>
          <w:szCs w:val="32"/>
        </w:rPr>
        <w:t>万元，对个人和家庭的补助支出</w:t>
      </w:r>
      <w:r w:rsidR="008C634B">
        <w:rPr>
          <w:rFonts w:ascii="仿宋_GB2312" w:eastAsia="仿宋_GB2312" w:hAnsi="Times New Roman" w:cs="仿宋_GB2312" w:hint="eastAsia"/>
          <w:sz w:val="32"/>
          <w:szCs w:val="32"/>
        </w:rPr>
        <w:t>73</w:t>
      </w:r>
      <w:r w:rsidRPr="00C018AC">
        <w:rPr>
          <w:rFonts w:ascii="仿宋_GB2312" w:eastAsia="仿宋_GB2312" w:hAnsi="Times New Roman" w:cs="仿宋_GB2312" w:hint="eastAsia"/>
          <w:sz w:val="32"/>
          <w:szCs w:val="32"/>
        </w:rPr>
        <w:t>万元，商品和服务支出</w:t>
      </w:r>
      <w:r w:rsidR="008C634B">
        <w:rPr>
          <w:rFonts w:ascii="仿宋_GB2312" w:eastAsia="仿宋_GB2312" w:hAnsi="Times New Roman" w:cs="仿宋_GB2312" w:hint="eastAsia"/>
          <w:sz w:val="32"/>
          <w:szCs w:val="32"/>
        </w:rPr>
        <w:t>576</w:t>
      </w:r>
      <w:r w:rsidRPr="00C018AC">
        <w:rPr>
          <w:rFonts w:ascii="仿宋_GB2312" w:eastAsia="仿宋_GB2312" w:hAnsi="Times New Roman" w:cs="仿宋_GB2312" w:hint="eastAsia"/>
          <w:sz w:val="32"/>
          <w:szCs w:val="32"/>
        </w:rPr>
        <w:t>万元</w:t>
      </w:r>
      <w:r w:rsidR="008C634B">
        <w:rPr>
          <w:rFonts w:ascii="仿宋_GB2312" w:eastAsia="仿宋_GB2312" w:hAnsi="Times New Roman" w:cs="仿宋_GB2312" w:hint="eastAsia"/>
          <w:sz w:val="32"/>
          <w:szCs w:val="32"/>
        </w:rPr>
        <w:t>，其他资本性支出86万元</w:t>
      </w:r>
      <w:r w:rsidRPr="00C018AC">
        <w:rPr>
          <w:rFonts w:ascii="仿宋_GB2312" w:eastAsia="仿宋_GB2312" w:hAnsi="Times New Roman" w:cs="仿宋_GB2312" w:hint="eastAsia"/>
          <w:sz w:val="32"/>
          <w:szCs w:val="32"/>
        </w:rPr>
        <w:t>。</w:t>
      </w:r>
    </w:p>
    <w:p w:rsidR="00C018AC" w:rsidRPr="004E73B6" w:rsidRDefault="00C018AC" w:rsidP="004E73B6">
      <w:pPr>
        <w:autoSpaceDE w:val="0"/>
        <w:autoSpaceDN w:val="0"/>
        <w:adjustRightInd w:val="0"/>
        <w:spacing w:line="540" w:lineRule="exact"/>
        <w:ind w:firstLineChars="200" w:firstLine="640"/>
        <w:rPr>
          <w:rFonts w:ascii="Times New Roman" w:eastAsia="仿宋_GB2312" w:hAnsi="Times New Roman"/>
          <w:sz w:val="32"/>
          <w:szCs w:val="32"/>
        </w:rPr>
      </w:pPr>
      <w:r w:rsidRPr="004E73B6">
        <w:rPr>
          <w:rFonts w:ascii="仿宋_GB2312" w:eastAsia="仿宋_GB2312" w:hAnsi="Times New Roman" w:cs="仿宋_GB2312"/>
          <w:sz w:val="32"/>
          <w:szCs w:val="32"/>
        </w:rPr>
        <w:t>2.</w:t>
      </w:r>
      <w:r w:rsidRPr="004E73B6">
        <w:rPr>
          <w:rFonts w:ascii="仿宋_GB2312" w:eastAsia="仿宋_GB2312" w:hAnsi="Times New Roman" w:cs="仿宋_GB2312" w:hint="eastAsia"/>
          <w:sz w:val="32"/>
          <w:szCs w:val="32"/>
        </w:rPr>
        <w:t>项目支出</w:t>
      </w:r>
      <w:r w:rsidRPr="004E73B6">
        <w:rPr>
          <w:rFonts w:ascii="仿宋_GB2312" w:eastAsia="仿宋_GB2312" w:hAnsi="Times New Roman" w:cs="仿宋_GB2312"/>
          <w:sz w:val="32"/>
          <w:szCs w:val="32"/>
        </w:rPr>
        <w:t>4,612</w:t>
      </w:r>
      <w:r w:rsidRPr="004E73B6">
        <w:rPr>
          <w:rFonts w:ascii="仿宋_GB2312" w:eastAsia="仿宋_GB2312" w:hAnsi="Times New Roman" w:cs="仿宋_GB2312" w:hint="eastAsia"/>
          <w:sz w:val="32"/>
          <w:szCs w:val="32"/>
        </w:rPr>
        <w:t>万元，主要包括</w:t>
      </w:r>
      <w:proofErr w:type="gramStart"/>
      <w:r w:rsidR="004E73B6">
        <w:rPr>
          <w:rFonts w:ascii="仿宋_GB2312" w:eastAsia="仿宋_GB2312" w:hAnsi="Times New Roman" w:cs="仿宋_GB2312" w:hint="eastAsia"/>
          <w:sz w:val="32"/>
          <w:szCs w:val="32"/>
        </w:rPr>
        <w:t>疾控机构</w:t>
      </w:r>
      <w:proofErr w:type="gramEnd"/>
      <w:r w:rsidR="004E73B6">
        <w:rPr>
          <w:rFonts w:ascii="仿宋_GB2312" w:eastAsia="仿宋_GB2312" w:hAnsi="Times New Roman" w:cs="仿宋_GB2312" w:hint="eastAsia"/>
          <w:sz w:val="32"/>
          <w:szCs w:val="32"/>
        </w:rPr>
        <w:t>支出44万元，</w:t>
      </w:r>
      <w:r w:rsidR="008C634B" w:rsidRPr="004E73B6">
        <w:rPr>
          <w:rFonts w:ascii="仿宋_GB2312" w:eastAsia="仿宋_GB2312" w:hAnsi="Times New Roman" w:cs="仿宋_GB2312" w:hint="eastAsia"/>
          <w:sz w:val="32"/>
          <w:szCs w:val="32"/>
        </w:rPr>
        <w:t>重大公共卫生支出</w:t>
      </w:r>
      <w:r w:rsidR="004E73B6" w:rsidRPr="004E73B6">
        <w:rPr>
          <w:rFonts w:ascii="仿宋_GB2312" w:eastAsia="仿宋_GB2312" w:hAnsi="Times New Roman" w:cs="仿宋_GB2312" w:hint="eastAsia"/>
          <w:sz w:val="32"/>
          <w:szCs w:val="32"/>
        </w:rPr>
        <w:t>364</w:t>
      </w:r>
      <w:r w:rsidR="008C634B" w:rsidRPr="004E73B6">
        <w:rPr>
          <w:rFonts w:ascii="仿宋_GB2312" w:eastAsia="仿宋_GB2312" w:hAnsi="Times New Roman" w:cs="仿宋_GB2312" w:hint="eastAsia"/>
          <w:sz w:val="32"/>
          <w:szCs w:val="32"/>
        </w:rPr>
        <w:t>万元，其他公共卫生支出</w:t>
      </w:r>
      <w:r w:rsidR="004E73B6" w:rsidRPr="004E73B6">
        <w:rPr>
          <w:rFonts w:ascii="仿宋_GB2312" w:eastAsia="仿宋_GB2312" w:hAnsi="Times New Roman" w:cs="仿宋_GB2312" w:hint="eastAsia"/>
          <w:sz w:val="32"/>
          <w:szCs w:val="32"/>
        </w:rPr>
        <w:t>369</w:t>
      </w:r>
      <w:r w:rsidR="00334225" w:rsidRPr="004E73B6">
        <w:rPr>
          <w:rFonts w:ascii="仿宋_GB2312" w:eastAsia="仿宋_GB2312" w:hAnsi="Times New Roman" w:cs="仿宋_GB2312" w:hint="eastAsia"/>
          <w:sz w:val="32"/>
          <w:szCs w:val="32"/>
        </w:rPr>
        <w:t>万元，</w:t>
      </w:r>
      <w:r w:rsidR="004E73B6" w:rsidRPr="004E73B6">
        <w:rPr>
          <w:rFonts w:ascii="仿宋_GB2312" w:eastAsia="仿宋_GB2312" w:hAnsi="Times New Roman" w:cs="仿宋_GB2312" w:hint="eastAsia"/>
          <w:sz w:val="32"/>
          <w:szCs w:val="32"/>
        </w:rPr>
        <w:t>部门委托检测支出306万元</w:t>
      </w:r>
      <w:r w:rsidR="00334225" w:rsidRPr="004E73B6">
        <w:rPr>
          <w:rFonts w:ascii="仿宋_GB2312" w:eastAsia="仿宋_GB2312" w:hAnsi="Times New Roman" w:cs="仿宋_GB2312" w:hint="eastAsia"/>
          <w:sz w:val="32"/>
          <w:szCs w:val="32"/>
        </w:rPr>
        <w:t>基本建设支出</w:t>
      </w:r>
      <w:r w:rsidR="004E73B6" w:rsidRPr="004E73B6">
        <w:rPr>
          <w:rFonts w:ascii="仿宋_GB2312" w:eastAsia="仿宋_GB2312" w:hAnsi="Times New Roman" w:cs="仿宋_GB2312" w:hint="eastAsia"/>
          <w:sz w:val="32"/>
          <w:szCs w:val="32"/>
        </w:rPr>
        <w:t>1643</w:t>
      </w:r>
      <w:r w:rsidR="00334225" w:rsidRPr="004E73B6">
        <w:rPr>
          <w:rFonts w:ascii="仿宋_GB2312" w:eastAsia="仿宋_GB2312" w:hAnsi="Times New Roman" w:cs="仿宋_GB2312" w:hint="eastAsia"/>
          <w:sz w:val="32"/>
          <w:szCs w:val="32"/>
        </w:rPr>
        <w:t>万元</w:t>
      </w:r>
      <w:r w:rsidR="004E73B6" w:rsidRPr="004E73B6">
        <w:rPr>
          <w:rFonts w:ascii="仿宋_GB2312" w:eastAsia="仿宋_GB2312" w:hAnsi="Times New Roman" w:cs="仿宋_GB2312" w:hint="eastAsia"/>
          <w:sz w:val="32"/>
          <w:szCs w:val="32"/>
        </w:rPr>
        <w:t>，其他资本性支出1886万元</w:t>
      </w:r>
      <w:r w:rsidRPr="004E73B6">
        <w:rPr>
          <w:rFonts w:ascii="仿宋_GB2312" w:eastAsia="仿宋_GB2312" w:hAnsi="Times New Roman" w:cs="仿宋_GB2312" w:hint="eastAsia"/>
          <w:sz w:val="32"/>
          <w:szCs w:val="32"/>
        </w:rPr>
        <w:t>等业务支出。</w:t>
      </w:r>
    </w:p>
    <w:p w:rsidR="00C018AC" w:rsidRPr="00C018AC" w:rsidRDefault="00C018AC" w:rsidP="00C018AC">
      <w:pPr>
        <w:pStyle w:val="a5"/>
        <w:autoSpaceDE w:val="0"/>
        <w:autoSpaceDN w:val="0"/>
        <w:adjustRightInd w:val="0"/>
        <w:spacing w:line="540" w:lineRule="exact"/>
        <w:ind w:left="720" w:firstLineChars="0" w:firstLine="0"/>
        <w:rPr>
          <w:rFonts w:ascii="Times New Roman" w:eastAsia="仿宋_GB2312" w:hAnsi="Times New Roman"/>
          <w:sz w:val="32"/>
          <w:szCs w:val="32"/>
        </w:rPr>
      </w:pPr>
      <w:r w:rsidRPr="00C018AC">
        <w:rPr>
          <w:rFonts w:ascii="仿宋_GB2312" w:eastAsia="仿宋_GB2312" w:hAnsi="Times New Roman" w:cs="仿宋_GB2312"/>
          <w:sz w:val="32"/>
          <w:szCs w:val="32"/>
        </w:rPr>
        <w:t>3.</w:t>
      </w:r>
      <w:r w:rsidRPr="00C018AC">
        <w:rPr>
          <w:rFonts w:ascii="仿宋_GB2312" w:eastAsia="仿宋_GB2312" w:hAnsi="Times New Roman" w:cs="仿宋_GB2312" w:hint="eastAsia"/>
          <w:sz w:val="32"/>
          <w:szCs w:val="32"/>
        </w:rPr>
        <w:t>上缴上级支出</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万元，主要包括</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等业务支出。</w:t>
      </w:r>
    </w:p>
    <w:p w:rsidR="00C018AC" w:rsidRPr="00C018AC" w:rsidRDefault="00C018AC" w:rsidP="00C018AC">
      <w:pPr>
        <w:autoSpaceDE w:val="0"/>
        <w:autoSpaceDN w:val="0"/>
        <w:adjustRightInd w:val="0"/>
        <w:spacing w:line="540" w:lineRule="exact"/>
        <w:rPr>
          <w:rFonts w:ascii="Times New Roman" w:eastAsia="仿宋_GB2312" w:hAnsi="Times New Roman"/>
          <w:sz w:val="32"/>
          <w:szCs w:val="32"/>
        </w:rPr>
      </w:pPr>
      <w:r w:rsidRPr="00C018AC">
        <w:rPr>
          <w:rFonts w:ascii="仿宋_GB2312" w:eastAsia="仿宋_GB2312" w:hAnsi="Times New Roman" w:cs="仿宋_GB2312"/>
          <w:sz w:val="32"/>
          <w:szCs w:val="32"/>
        </w:rPr>
        <w:t>4.</w:t>
      </w:r>
      <w:r w:rsidRPr="00C018AC">
        <w:rPr>
          <w:rFonts w:ascii="仿宋_GB2312" w:eastAsia="仿宋_GB2312" w:hAnsi="Times New Roman" w:cs="仿宋_GB2312" w:hint="eastAsia"/>
          <w:sz w:val="32"/>
          <w:szCs w:val="32"/>
        </w:rPr>
        <w:t>经营支出</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万元，主要包括</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等业务支出。</w:t>
      </w:r>
    </w:p>
    <w:p w:rsidR="00C018AC" w:rsidRPr="00C018AC" w:rsidRDefault="00C018AC" w:rsidP="00C018AC">
      <w:pPr>
        <w:autoSpaceDE w:val="0"/>
        <w:autoSpaceDN w:val="0"/>
        <w:adjustRightInd w:val="0"/>
        <w:spacing w:line="540" w:lineRule="exact"/>
        <w:rPr>
          <w:rFonts w:ascii="Times New Roman" w:eastAsia="仿宋_GB2312" w:hAnsi="Times New Roman"/>
          <w:sz w:val="32"/>
          <w:szCs w:val="32"/>
        </w:rPr>
      </w:pPr>
      <w:r w:rsidRPr="00C018AC">
        <w:rPr>
          <w:rFonts w:ascii="仿宋_GB2312" w:eastAsia="仿宋_GB2312" w:hAnsi="Times New Roman" w:cs="仿宋_GB2312"/>
          <w:sz w:val="32"/>
          <w:szCs w:val="32"/>
        </w:rPr>
        <w:t>5.</w:t>
      </w:r>
      <w:r w:rsidRPr="00C018AC">
        <w:rPr>
          <w:rFonts w:ascii="仿宋_GB2312" w:eastAsia="仿宋_GB2312" w:hAnsi="Times New Roman" w:cs="仿宋_GB2312" w:hint="eastAsia"/>
          <w:sz w:val="32"/>
          <w:szCs w:val="32"/>
        </w:rPr>
        <w:t>对附属单位补助支出</w:t>
      </w:r>
      <w:r w:rsidRPr="00C018AC">
        <w:rPr>
          <w:rFonts w:ascii="仿宋_GB2312" w:eastAsia="仿宋_GB2312" w:hAnsi="Times New Roman" w:cs="仿宋_GB2312"/>
          <w:sz w:val="32"/>
          <w:szCs w:val="32"/>
        </w:rPr>
        <w:t>0</w:t>
      </w:r>
      <w:r w:rsidRPr="00C018AC">
        <w:rPr>
          <w:rFonts w:ascii="仿宋_GB2312" w:eastAsia="仿宋_GB2312" w:hAnsi="Times New Roman" w:cs="仿宋_GB2312" w:hint="eastAsia"/>
          <w:sz w:val="32"/>
          <w:szCs w:val="32"/>
        </w:rPr>
        <w:t>万元，主要包括</w:t>
      </w:r>
      <w:r w:rsidRPr="00C018AC">
        <w:rPr>
          <w:rFonts w:ascii="仿宋_GB2312" w:eastAsia="仿宋_GB2312" w:hAnsi="Times New Roman" w:cs="仿宋_GB2312"/>
          <w:sz w:val="32"/>
          <w:szCs w:val="32"/>
        </w:rPr>
        <w:t>XX</w:t>
      </w:r>
      <w:r w:rsidRPr="00C018AC">
        <w:rPr>
          <w:rFonts w:ascii="仿宋_GB2312" w:eastAsia="仿宋_GB2312" w:hAnsi="Times New Roman" w:cs="仿宋_GB2312" w:hint="eastAsia"/>
          <w:sz w:val="32"/>
          <w:szCs w:val="32"/>
        </w:rPr>
        <w:t>等业务支出。</w:t>
      </w:r>
    </w:p>
    <w:p w:rsidR="00C018AC" w:rsidRDefault="00C018AC" w:rsidP="00C018AC">
      <w:pPr>
        <w:pStyle w:val="a5"/>
        <w:autoSpaceDE w:val="0"/>
        <w:autoSpaceDN w:val="0"/>
        <w:adjustRightInd w:val="0"/>
        <w:spacing w:line="540" w:lineRule="exact"/>
        <w:ind w:left="720" w:firstLineChars="0" w:firstLine="0"/>
        <w:rPr>
          <w:rFonts w:ascii="楷体_GB2312" w:eastAsia="楷体_GB2312" w:hAnsi="Times New Roman" w:cs="楷体_GB2312"/>
          <w:b/>
          <w:bCs/>
          <w:sz w:val="32"/>
          <w:szCs w:val="32"/>
        </w:rPr>
      </w:pPr>
      <w:r w:rsidRPr="00C018AC">
        <w:rPr>
          <w:rFonts w:ascii="楷体_GB2312" w:eastAsia="楷体_GB2312" w:hAnsi="Times New Roman" w:cs="楷体_GB2312" w:hint="eastAsia"/>
          <w:b/>
          <w:bCs/>
          <w:sz w:val="32"/>
          <w:szCs w:val="32"/>
        </w:rPr>
        <w:t>（三）年末结转和结余</w:t>
      </w:r>
      <w:r w:rsidRPr="00C018AC">
        <w:rPr>
          <w:rFonts w:ascii="仿宋_GB2312" w:eastAsia="仿宋_GB2312" w:hAnsi="Times New Roman" w:cs="仿宋_GB2312"/>
          <w:sz w:val="32"/>
          <w:szCs w:val="32"/>
        </w:rPr>
        <w:t>553</w:t>
      </w:r>
      <w:r w:rsidRPr="00C018AC">
        <w:rPr>
          <w:rFonts w:ascii="楷体_GB2312" w:eastAsia="楷体_GB2312" w:hAnsi="Times New Roman" w:cs="楷体_GB2312" w:hint="eastAsia"/>
          <w:b/>
          <w:bCs/>
          <w:sz w:val="32"/>
          <w:szCs w:val="32"/>
        </w:rPr>
        <w:t>万元</w:t>
      </w:r>
    </w:p>
    <w:p w:rsidR="00CE3AB1" w:rsidRPr="00C21C8A" w:rsidRDefault="00CE3AB1" w:rsidP="00C21C8A">
      <w:pPr>
        <w:autoSpaceDE w:val="0"/>
        <w:autoSpaceDN w:val="0"/>
        <w:adjustRightInd w:val="0"/>
        <w:spacing w:line="540" w:lineRule="exact"/>
        <w:ind w:firstLineChars="200" w:firstLine="640"/>
        <w:rPr>
          <w:rFonts w:ascii="Times New Roman" w:eastAsia="楷体_GB2312" w:hAnsi="Times New Roman"/>
          <w:bCs/>
          <w:sz w:val="32"/>
          <w:szCs w:val="32"/>
        </w:rPr>
      </w:pPr>
      <w:r w:rsidRPr="006D288B">
        <w:rPr>
          <w:rFonts w:ascii="仿宋_GB2312" w:eastAsia="仿宋_GB2312" w:hAnsi="Times New Roman" w:cs="楷体_GB2312" w:hint="eastAsia"/>
          <w:bCs/>
          <w:sz w:val="32"/>
          <w:szCs w:val="32"/>
        </w:rPr>
        <w:lastRenderedPageBreak/>
        <w:t>主要</w:t>
      </w:r>
      <w:r w:rsidR="00C21C8A" w:rsidRPr="006D288B">
        <w:rPr>
          <w:rFonts w:ascii="仿宋_GB2312" w:eastAsia="仿宋_GB2312" w:hAnsi="Times New Roman" w:cs="楷体_GB2312" w:hint="eastAsia"/>
          <w:bCs/>
          <w:sz w:val="32"/>
          <w:szCs w:val="32"/>
        </w:rPr>
        <w:t>是因项目执行期未结束，造成</w:t>
      </w:r>
      <w:r w:rsidRPr="006D288B">
        <w:rPr>
          <w:rFonts w:ascii="仿宋_GB2312" w:eastAsia="仿宋_GB2312" w:hAnsi="Times New Roman" w:cs="楷体_GB2312" w:hint="eastAsia"/>
          <w:bCs/>
          <w:sz w:val="32"/>
          <w:szCs w:val="32"/>
        </w:rPr>
        <w:t>财政拨款项目</w:t>
      </w:r>
      <w:r w:rsidR="00260791">
        <w:rPr>
          <w:rFonts w:ascii="仿宋_GB2312" w:eastAsia="仿宋_GB2312" w:hAnsi="Times New Roman" w:cs="楷体_GB2312" w:hint="eastAsia"/>
          <w:bCs/>
          <w:sz w:val="32"/>
          <w:szCs w:val="32"/>
        </w:rPr>
        <w:t>结转</w:t>
      </w:r>
      <w:r w:rsidRPr="006D288B">
        <w:rPr>
          <w:rFonts w:ascii="仿宋_GB2312" w:eastAsia="仿宋_GB2312" w:hAnsi="Times New Roman" w:cs="楷体_GB2312" w:hint="eastAsia"/>
          <w:bCs/>
          <w:sz w:val="32"/>
          <w:szCs w:val="32"/>
        </w:rPr>
        <w:t>205万元</w:t>
      </w:r>
      <w:r w:rsidR="00260791">
        <w:rPr>
          <w:rFonts w:ascii="仿宋_GB2312" w:eastAsia="仿宋_GB2312" w:hAnsi="Times New Roman" w:cs="楷体_GB2312" w:hint="eastAsia"/>
          <w:bCs/>
          <w:sz w:val="32"/>
          <w:szCs w:val="32"/>
        </w:rPr>
        <w:t>，</w:t>
      </w:r>
      <w:r w:rsidRPr="006D288B">
        <w:rPr>
          <w:rFonts w:ascii="仿宋_GB2312" w:eastAsia="仿宋_GB2312" w:hAnsi="Times New Roman" w:cs="楷体_GB2312" w:hint="eastAsia"/>
          <w:bCs/>
          <w:sz w:val="32"/>
          <w:szCs w:val="32"/>
        </w:rPr>
        <w:t>其中重大公共卫生项目191万元，综合实验室建设14万元；非财政拨款项目347万元</w:t>
      </w:r>
      <w:r w:rsidR="00941952">
        <w:rPr>
          <w:rFonts w:ascii="仿宋_GB2312" w:eastAsia="仿宋_GB2312" w:hAnsi="Times New Roman" w:cs="楷体_GB2312" w:hint="eastAsia"/>
          <w:bCs/>
          <w:sz w:val="32"/>
          <w:szCs w:val="32"/>
        </w:rPr>
        <w:t>，</w:t>
      </w:r>
      <w:r w:rsidR="005B6C70" w:rsidRPr="006D288B">
        <w:rPr>
          <w:rFonts w:ascii="仿宋_GB2312" w:eastAsia="仿宋_GB2312" w:hAnsi="Times New Roman" w:cs="楷体_GB2312" w:hint="eastAsia"/>
          <w:bCs/>
          <w:sz w:val="32"/>
          <w:szCs w:val="32"/>
        </w:rPr>
        <w:t>其中重大公共卫生项目30万元，</w:t>
      </w:r>
      <w:r w:rsidRPr="006D288B">
        <w:rPr>
          <w:rFonts w:ascii="仿宋_GB2312" w:eastAsia="仿宋_GB2312" w:hAnsi="Times New Roman" w:cs="楷体_GB2312" w:hint="eastAsia"/>
          <w:bCs/>
          <w:sz w:val="32"/>
          <w:szCs w:val="32"/>
        </w:rPr>
        <w:t>检验检测工作项目</w:t>
      </w:r>
      <w:r w:rsidR="005B6C70" w:rsidRPr="006D288B">
        <w:rPr>
          <w:rFonts w:ascii="仿宋_GB2312" w:eastAsia="仿宋_GB2312" w:hAnsi="Times New Roman" w:cs="楷体_GB2312" w:hint="eastAsia"/>
          <w:bCs/>
          <w:sz w:val="32"/>
          <w:szCs w:val="32"/>
        </w:rPr>
        <w:t>317万元</w:t>
      </w:r>
      <w:r w:rsidR="005B6C70" w:rsidRPr="00C21C8A">
        <w:rPr>
          <w:rFonts w:ascii="楷体_GB2312" w:eastAsia="楷体_GB2312" w:hAnsi="Times New Roman" w:cs="楷体_GB2312" w:hint="eastAsia"/>
          <w:bCs/>
          <w:sz w:val="32"/>
          <w:szCs w:val="32"/>
        </w:rPr>
        <w:t>。</w:t>
      </w:r>
    </w:p>
    <w:p w:rsidR="003B38D7" w:rsidRPr="00C21C8A" w:rsidRDefault="003B38D7" w:rsidP="00C21C8A">
      <w:pPr>
        <w:pStyle w:val="a5"/>
        <w:numPr>
          <w:ilvl w:val="0"/>
          <w:numId w:val="2"/>
        </w:numPr>
        <w:autoSpaceDE w:val="0"/>
        <w:autoSpaceDN w:val="0"/>
        <w:adjustRightInd w:val="0"/>
        <w:spacing w:line="540" w:lineRule="exact"/>
        <w:ind w:firstLineChars="0"/>
        <w:rPr>
          <w:rFonts w:ascii="宋体" w:hAnsi="宋体" w:cs="宋体"/>
          <w:sz w:val="32"/>
          <w:szCs w:val="32"/>
        </w:rPr>
      </w:pPr>
      <w:r w:rsidRPr="00C21C8A">
        <w:rPr>
          <w:rFonts w:ascii="宋体" w:hAnsi="宋体" w:cs="宋体" w:hint="eastAsia"/>
          <w:sz w:val="32"/>
          <w:szCs w:val="32"/>
        </w:rPr>
        <w:t>财政拨款支出决算情况</w:t>
      </w:r>
    </w:p>
    <w:p w:rsidR="00C21C8A" w:rsidRPr="00C21C8A" w:rsidRDefault="00C21C8A" w:rsidP="00C21C8A">
      <w:pPr>
        <w:autoSpaceDE w:val="0"/>
        <w:autoSpaceDN w:val="0"/>
        <w:adjustRightInd w:val="0"/>
        <w:spacing w:line="540" w:lineRule="exact"/>
        <w:rPr>
          <w:rFonts w:ascii="Times New Roman" w:eastAsia="楷体_GB2312" w:hAnsi="Times New Roman"/>
          <w:b/>
          <w:bCs/>
          <w:sz w:val="32"/>
          <w:szCs w:val="32"/>
        </w:rPr>
      </w:pPr>
      <w:r w:rsidRPr="00C21C8A">
        <w:rPr>
          <w:rFonts w:ascii="楷体_GB2312" w:eastAsia="楷体_GB2312" w:cs="楷体_GB2312" w:hint="eastAsia"/>
          <w:b/>
          <w:bCs/>
          <w:sz w:val="32"/>
          <w:szCs w:val="32"/>
        </w:rPr>
        <w:t>（一）总体情况</w:t>
      </w:r>
    </w:p>
    <w:p w:rsidR="00C21C8A" w:rsidRPr="00C21C8A" w:rsidRDefault="00C21C8A" w:rsidP="006D288B">
      <w:pPr>
        <w:autoSpaceDE w:val="0"/>
        <w:autoSpaceDN w:val="0"/>
        <w:adjustRightInd w:val="0"/>
        <w:spacing w:line="540" w:lineRule="exact"/>
        <w:ind w:firstLineChars="200" w:firstLine="640"/>
        <w:rPr>
          <w:rFonts w:ascii="Times New Roman" w:eastAsia="仿宋_GB2312" w:hAnsi="Times New Roman"/>
          <w:sz w:val="32"/>
          <w:szCs w:val="32"/>
        </w:rPr>
      </w:pPr>
      <w:r w:rsidRPr="00C21C8A">
        <w:rPr>
          <w:rFonts w:ascii="仿宋_GB2312" w:eastAsia="仿宋_GB2312" w:hAnsi="Times New Roman" w:cs="仿宋_GB2312" w:hint="eastAsia"/>
          <w:sz w:val="32"/>
          <w:szCs w:val="32"/>
        </w:rPr>
        <w:t>财政拨款支出决算反</w:t>
      </w:r>
      <w:r w:rsidRPr="00260791">
        <w:rPr>
          <w:rFonts w:ascii="仿宋_GB2312" w:eastAsia="仿宋_GB2312" w:hAnsi="Times New Roman" w:cs="仿宋_GB2312" w:hint="eastAsia"/>
          <w:sz w:val="32"/>
          <w:szCs w:val="32"/>
        </w:rPr>
        <w:t>映</w:t>
      </w:r>
      <w:r w:rsidRPr="00260791">
        <w:rPr>
          <w:rFonts w:ascii="仿宋_GB2312" w:eastAsia="仿宋_GB2312" w:hAnsi="Times New Roman" w:cs="楷体_GB2312" w:hint="eastAsia"/>
          <w:bCs/>
          <w:iCs/>
          <w:sz w:val="32"/>
          <w:szCs w:val="32"/>
        </w:rPr>
        <w:t>盘锦检验检测中心</w:t>
      </w:r>
      <w:r w:rsidRPr="00260791">
        <w:rPr>
          <w:rFonts w:ascii="仿宋_GB2312" w:eastAsia="仿宋_GB2312" w:hAnsi="Times New Roman" w:cs="仿宋_GB2312" w:hint="eastAsia"/>
          <w:sz w:val="32"/>
          <w:szCs w:val="32"/>
        </w:rPr>
        <w:t>2</w:t>
      </w:r>
      <w:r w:rsidRPr="00C21C8A">
        <w:rPr>
          <w:rFonts w:ascii="仿宋_GB2312" w:eastAsia="仿宋_GB2312" w:hAnsi="Times New Roman" w:cs="仿宋_GB2312"/>
          <w:sz w:val="32"/>
          <w:szCs w:val="32"/>
        </w:rPr>
        <w:t>017</w:t>
      </w:r>
      <w:r w:rsidRPr="00C21C8A">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sidRPr="00C21C8A">
        <w:rPr>
          <w:rFonts w:ascii="仿宋_GB2312" w:eastAsia="仿宋_GB2312" w:hAnsi="Times New Roman" w:cs="仿宋_GB2312"/>
          <w:sz w:val="32"/>
          <w:szCs w:val="32"/>
        </w:rPr>
        <w:t>2017</w:t>
      </w:r>
      <w:r w:rsidRPr="00C21C8A">
        <w:rPr>
          <w:rFonts w:ascii="仿宋_GB2312" w:eastAsia="仿宋_GB2312" w:hAnsi="Times New Roman" w:cs="仿宋_GB2312" w:hint="eastAsia"/>
          <w:sz w:val="32"/>
          <w:szCs w:val="32"/>
        </w:rPr>
        <w:t>年度财政拨款支出</w:t>
      </w:r>
      <w:r w:rsidRPr="00C21C8A">
        <w:rPr>
          <w:rFonts w:ascii="仿宋_GB2312" w:eastAsia="仿宋_GB2312" w:hAnsi="Times New Roman" w:cs="仿宋_GB2312"/>
          <w:sz w:val="32"/>
          <w:szCs w:val="32"/>
        </w:rPr>
        <w:t>4,558</w:t>
      </w:r>
      <w:r w:rsidRPr="00C21C8A">
        <w:rPr>
          <w:rFonts w:ascii="仿宋_GB2312" w:eastAsia="仿宋_GB2312" w:hAnsi="Times New Roman" w:cs="仿宋_GB2312" w:hint="eastAsia"/>
          <w:sz w:val="32"/>
          <w:szCs w:val="32"/>
        </w:rPr>
        <w:t>万元，</w:t>
      </w:r>
      <w:r w:rsidR="00902CDD">
        <w:rPr>
          <w:rFonts w:ascii="仿宋_GB2312" w:eastAsia="仿宋_GB2312" w:hAnsi="Times New Roman" w:cs="仿宋_GB2312" w:hint="eastAsia"/>
          <w:sz w:val="32"/>
          <w:szCs w:val="32"/>
        </w:rPr>
        <w:t>与2016年决算相比较，增加1162万元增加34.22%，主要原因是增加综合实验室建设项目900万元资金，增加社保缴费及公积金91万元，</w:t>
      </w:r>
      <w:r w:rsidR="00B4783C">
        <w:rPr>
          <w:rFonts w:ascii="仿宋_GB2312" w:eastAsia="仿宋_GB2312" w:hAnsi="Times New Roman" w:cs="仿宋_GB2312" w:hint="eastAsia"/>
          <w:sz w:val="32"/>
          <w:szCs w:val="32"/>
        </w:rPr>
        <w:t>增加电费支出60万元等</w:t>
      </w:r>
      <w:r w:rsidR="00E27C38">
        <w:rPr>
          <w:rFonts w:ascii="仿宋_GB2312" w:eastAsia="仿宋_GB2312" w:hAnsi="Times New Roman" w:cs="仿宋_GB2312" w:hint="eastAsia"/>
          <w:sz w:val="32"/>
          <w:szCs w:val="32"/>
        </w:rPr>
        <w:t>。</w:t>
      </w:r>
      <w:r w:rsidR="00E27C38" w:rsidRPr="00C21C8A">
        <w:rPr>
          <w:rFonts w:ascii="仿宋_GB2312" w:eastAsia="仿宋_GB2312" w:hAnsi="Times New Roman" w:cs="仿宋_GB2312" w:hint="eastAsia"/>
          <w:sz w:val="32"/>
          <w:szCs w:val="32"/>
        </w:rPr>
        <w:t>其中：基本支出</w:t>
      </w:r>
      <w:r w:rsidR="00E27C38">
        <w:rPr>
          <w:rFonts w:ascii="仿宋_GB2312" w:eastAsia="仿宋_GB2312" w:hAnsi="Times New Roman" w:cs="仿宋_GB2312" w:hint="eastAsia"/>
          <w:sz w:val="32"/>
          <w:szCs w:val="32"/>
        </w:rPr>
        <w:t>2701</w:t>
      </w:r>
      <w:r w:rsidR="00E27C38" w:rsidRPr="00C21C8A">
        <w:rPr>
          <w:rFonts w:ascii="仿宋_GB2312" w:eastAsia="仿宋_GB2312" w:hAnsi="Times New Roman" w:cs="仿宋_GB2312" w:hint="eastAsia"/>
          <w:sz w:val="32"/>
          <w:szCs w:val="32"/>
        </w:rPr>
        <w:t>万元，项目支出</w:t>
      </w:r>
      <w:r w:rsidR="00E27C38">
        <w:rPr>
          <w:rFonts w:ascii="仿宋_GB2312" w:eastAsia="仿宋_GB2312" w:hAnsi="Times New Roman" w:cs="仿宋_GB2312" w:hint="eastAsia"/>
          <w:sz w:val="32"/>
          <w:szCs w:val="32"/>
        </w:rPr>
        <w:t>4612</w:t>
      </w:r>
      <w:r w:rsidR="00E27C38" w:rsidRPr="00C21C8A">
        <w:rPr>
          <w:rFonts w:ascii="仿宋_GB2312" w:eastAsia="仿宋_GB2312" w:hAnsi="Times New Roman" w:cs="仿宋_GB2312" w:hint="eastAsia"/>
          <w:sz w:val="32"/>
          <w:szCs w:val="32"/>
        </w:rPr>
        <w:t>万元。</w:t>
      </w:r>
    </w:p>
    <w:p w:rsidR="00C21C8A" w:rsidRPr="00C21C8A" w:rsidRDefault="00C21C8A" w:rsidP="00C21C8A">
      <w:pPr>
        <w:autoSpaceDE w:val="0"/>
        <w:autoSpaceDN w:val="0"/>
        <w:adjustRightInd w:val="0"/>
        <w:spacing w:line="540" w:lineRule="exact"/>
        <w:rPr>
          <w:rFonts w:ascii="Times New Roman" w:eastAsia="楷体_GB2312" w:hAnsi="Times New Roman"/>
          <w:b/>
          <w:bCs/>
          <w:sz w:val="32"/>
          <w:szCs w:val="32"/>
        </w:rPr>
      </w:pPr>
      <w:r w:rsidRPr="00C21C8A">
        <w:rPr>
          <w:rFonts w:ascii="楷体_GB2312" w:eastAsia="楷体_GB2312" w:hAnsi="Times New Roman" w:cs="楷体_GB2312" w:hint="eastAsia"/>
          <w:b/>
          <w:bCs/>
          <w:sz w:val="32"/>
          <w:szCs w:val="32"/>
        </w:rPr>
        <w:t>（二）具体情况</w:t>
      </w:r>
    </w:p>
    <w:p w:rsidR="00C21C8A" w:rsidRPr="00C21C8A" w:rsidRDefault="00C21C8A" w:rsidP="006D288B">
      <w:pPr>
        <w:autoSpaceDE w:val="0"/>
        <w:autoSpaceDN w:val="0"/>
        <w:adjustRightInd w:val="0"/>
        <w:spacing w:line="540" w:lineRule="exact"/>
        <w:ind w:firstLineChars="200" w:firstLine="640"/>
        <w:rPr>
          <w:rFonts w:ascii="Times New Roman" w:eastAsia="仿宋_GB2312" w:hAnsi="Times New Roman"/>
          <w:sz w:val="32"/>
          <w:szCs w:val="32"/>
        </w:rPr>
      </w:pPr>
      <w:r w:rsidRPr="00C21C8A">
        <w:rPr>
          <w:rFonts w:ascii="仿宋_GB2312" w:eastAsia="仿宋_GB2312" w:hAnsi="Times New Roman" w:cs="仿宋_GB2312"/>
          <w:sz w:val="32"/>
          <w:szCs w:val="32"/>
        </w:rPr>
        <w:t>2017</w:t>
      </w:r>
      <w:r w:rsidRPr="00C21C8A">
        <w:rPr>
          <w:rFonts w:ascii="仿宋_GB2312" w:eastAsia="仿宋_GB2312" w:hAnsi="Times New Roman" w:cs="仿宋_GB2312" w:hint="eastAsia"/>
          <w:sz w:val="32"/>
          <w:szCs w:val="32"/>
        </w:rPr>
        <w:t>年度财政拨款支出</w:t>
      </w:r>
      <w:r w:rsidRPr="00C21C8A">
        <w:rPr>
          <w:rFonts w:ascii="仿宋_GB2312" w:eastAsia="仿宋_GB2312" w:hAnsi="Times New Roman" w:cs="仿宋_GB2312"/>
          <w:sz w:val="32"/>
          <w:szCs w:val="32"/>
        </w:rPr>
        <w:t>4,558</w:t>
      </w:r>
      <w:r w:rsidRPr="00C21C8A">
        <w:rPr>
          <w:rFonts w:ascii="仿宋_GB2312" w:eastAsia="仿宋_GB2312" w:hAnsi="Times New Roman" w:cs="仿宋_GB2312" w:hint="eastAsia"/>
          <w:sz w:val="32"/>
          <w:szCs w:val="32"/>
        </w:rPr>
        <w:t>万元，按支出功能分类科目分，包括社会保障和就业支出</w:t>
      </w:r>
      <w:r w:rsidR="00C020B6">
        <w:rPr>
          <w:rFonts w:ascii="仿宋_GB2312" w:eastAsia="仿宋_GB2312" w:hAnsi="Times New Roman" w:cs="仿宋_GB2312" w:hint="eastAsia"/>
          <w:sz w:val="32"/>
          <w:szCs w:val="32"/>
        </w:rPr>
        <w:t>49</w:t>
      </w:r>
      <w:r w:rsidRPr="00C21C8A">
        <w:rPr>
          <w:rFonts w:ascii="仿宋_GB2312" w:eastAsia="仿宋_GB2312" w:hAnsi="Times New Roman" w:cs="仿宋_GB2312" w:hint="eastAsia"/>
          <w:sz w:val="32"/>
          <w:szCs w:val="32"/>
        </w:rPr>
        <w:t>万元，</w:t>
      </w:r>
      <w:r w:rsidR="00C020B6">
        <w:rPr>
          <w:rFonts w:ascii="仿宋_GB2312" w:eastAsia="仿宋_GB2312" w:hAnsi="Times New Roman" w:cs="仿宋_GB2312" w:hint="eastAsia"/>
          <w:sz w:val="32"/>
          <w:szCs w:val="32"/>
        </w:rPr>
        <w:t>医疗卫生与计划生育支出4381万元，农林水支出128万元</w:t>
      </w:r>
      <w:r w:rsidRPr="00C21C8A">
        <w:rPr>
          <w:rFonts w:ascii="仿宋_GB2312" w:eastAsia="仿宋_GB2312" w:hAnsi="Times New Roman" w:cs="仿宋_GB2312" w:hint="eastAsia"/>
          <w:sz w:val="32"/>
          <w:szCs w:val="32"/>
        </w:rPr>
        <w:t>。</w:t>
      </w:r>
    </w:p>
    <w:p w:rsidR="00C21C8A" w:rsidRPr="00C21C8A" w:rsidRDefault="00C21C8A" w:rsidP="00C21C8A">
      <w:pPr>
        <w:autoSpaceDE w:val="0"/>
        <w:autoSpaceDN w:val="0"/>
        <w:adjustRightInd w:val="0"/>
        <w:spacing w:line="540" w:lineRule="exact"/>
        <w:rPr>
          <w:rFonts w:ascii="Times New Roman" w:eastAsia="仿宋_GB2312" w:hAnsi="Times New Roman"/>
          <w:sz w:val="32"/>
          <w:szCs w:val="32"/>
        </w:rPr>
      </w:pPr>
      <w:r w:rsidRPr="00C21C8A">
        <w:rPr>
          <w:rFonts w:ascii="仿宋_GB2312" w:eastAsia="仿宋_GB2312" w:hAnsi="Times New Roman" w:cs="仿宋_GB2312"/>
          <w:sz w:val="32"/>
          <w:szCs w:val="32"/>
        </w:rPr>
        <w:t>1.</w:t>
      </w:r>
      <w:r w:rsidR="00C020B6" w:rsidRPr="00C020B6">
        <w:rPr>
          <w:rFonts w:ascii="仿宋_GB2312" w:eastAsia="仿宋_GB2312" w:hAnsi="Times New Roman" w:cs="仿宋_GB2312" w:hint="eastAsia"/>
          <w:sz w:val="32"/>
          <w:szCs w:val="32"/>
        </w:rPr>
        <w:t xml:space="preserve"> </w:t>
      </w:r>
      <w:r w:rsidR="00C020B6" w:rsidRPr="00C21C8A">
        <w:rPr>
          <w:rFonts w:ascii="仿宋_GB2312" w:eastAsia="仿宋_GB2312" w:hAnsi="Times New Roman" w:cs="仿宋_GB2312" w:hint="eastAsia"/>
          <w:sz w:val="32"/>
          <w:szCs w:val="32"/>
        </w:rPr>
        <w:t>社会保障和就业支出</w:t>
      </w:r>
      <w:r w:rsidR="00C020B6">
        <w:rPr>
          <w:rFonts w:ascii="仿宋_GB2312" w:eastAsia="仿宋_GB2312" w:hAnsi="Times New Roman" w:cs="仿宋_GB2312" w:hint="eastAsia"/>
          <w:sz w:val="32"/>
          <w:szCs w:val="32"/>
        </w:rPr>
        <w:t>49</w:t>
      </w:r>
      <w:r w:rsidR="00C020B6" w:rsidRPr="00C21C8A">
        <w:rPr>
          <w:rFonts w:ascii="仿宋_GB2312" w:eastAsia="仿宋_GB2312" w:hAnsi="Times New Roman" w:cs="仿宋_GB2312" w:hint="eastAsia"/>
          <w:sz w:val="32"/>
          <w:szCs w:val="32"/>
        </w:rPr>
        <w:t>万元</w:t>
      </w:r>
      <w:r w:rsidR="00C020B6">
        <w:rPr>
          <w:rFonts w:ascii="仿宋_GB2312" w:eastAsia="仿宋_GB2312" w:hAnsi="Times New Roman" w:cs="仿宋_GB2312" w:hint="eastAsia"/>
          <w:sz w:val="32"/>
          <w:szCs w:val="32"/>
        </w:rPr>
        <w:t>，</w:t>
      </w:r>
      <w:r w:rsidRPr="00C21C8A">
        <w:rPr>
          <w:rFonts w:ascii="仿宋_GB2312" w:eastAsia="仿宋_GB2312" w:hAnsi="Times New Roman" w:cs="仿宋_GB2312" w:hint="eastAsia"/>
          <w:sz w:val="32"/>
          <w:szCs w:val="32"/>
        </w:rPr>
        <w:t>包括：</w:t>
      </w:r>
    </w:p>
    <w:p w:rsidR="00C21C8A" w:rsidRPr="00C21C8A" w:rsidRDefault="00C21C8A" w:rsidP="006D288B">
      <w:pPr>
        <w:autoSpaceDE w:val="0"/>
        <w:autoSpaceDN w:val="0"/>
        <w:adjustRightInd w:val="0"/>
        <w:spacing w:line="540" w:lineRule="exact"/>
        <w:ind w:firstLineChars="50" w:firstLine="160"/>
        <w:rPr>
          <w:rFonts w:ascii="Times New Roman" w:eastAsia="仿宋_GB2312" w:hAnsi="Times New Roman"/>
          <w:sz w:val="32"/>
          <w:szCs w:val="32"/>
        </w:rPr>
      </w:pPr>
      <w:r w:rsidRPr="00C21C8A">
        <w:rPr>
          <w:rFonts w:ascii="仿宋_GB2312" w:eastAsia="仿宋_GB2312" w:hAnsi="Times New Roman" w:cs="仿宋_GB2312" w:hint="eastAsia"/>
          <w:sz w:val="32"/>
          <w:szCs w:val="32"/>
        </w:rPr>
        <w:t>（</w:t>
      </w:r>
      <w:r w:rsidRPr="00C21C8A">
        <w:rPr>
          <w:rFonts w:ascii="仿宋_GB2312" w:eastAsia="仿宋_GB2312" w:hAnsi="Times New Roman" w:cs="仿宋_GB2312"/>
          <w:sz w:val="32"/>
          <w:szCs w:val="32"/>
        </w:rPr>
        <w:t>1</w:t>
      </w:r>
      <w:r w:rsidRPr="00C21C8A">
        <w:rPr>
          <w:rFonts w:ascii="仿宋_GB2312" w:eastAsia="仿宋_GB2312" w:hAnsi="Times New Roman" w:cs="仿宋_GB2312" w:hint="eastAsia"/>
          <w:sz w:val="32"/>
          <w:szCs w:val="32"/>
        </w:rPr>
        <w:t>）</w:t>
      </w:r>
      <w:r w:rsidR="00C020B6">
        <w:rPr>
          <w:rFonts w:ascii="仿宋_GB2312" w:eastAsia="仿宋_GB2312" w:hAnsi="Times New Roman" w:cs="仿宋_GB2312" w:hint="eastAsia"/>
          <w:sz w:val="32"/>
          <w:szCs w:val="32"/>
        </w:rPr>
        <w:t>事业单位离退休10万元</w:t>
      </w:r>
      <w:r w:rsidRPr="00C21C8A">
        <w:rPr>
          <w:rFonts w:ascii="仿宋_GB2312" w:eastAsia="仿宋_GB2312" w:hAnsi="Times New Roman" w:cs="仿宋_GB2312" w:hint="eastAsia"/>
          <w:sz w:val="32"/>
          <w:szCs w:val="32"/>
        </w:rPr>
        <w:t>，主要是</w:t>
      </w:r>
      <w:r w:rsidR="00C020B6">
        <w:rPr>
          <w:rFonts w:ascii="仿宋_GB2312" w:eastAsia="仿宋_GB2312" w:hAnsi="Times New Roman" w:cs="仿宋_GB2312" w:hint="eastAsia"/>
          <w:sz w:val="32"/>
          <w:szCs w:val="32"/>
        </w:rPr>
        <w:t>退休人员取暖费</w:t>
      </w:r>
      <w:r w:rsidRPr="00C21C8A">
        <w:rPr>
          <w:rFonts w:ascii="仿宋_GB2312" w:eastAsia="仿宋_GB2312" w:hAnsi="Times New Roman" w:cs="仿宋_GB2312" w:hint="eastAsia"/>
          <w:sz w:val="32"/>
          <w:szCs w:val="32"/>
        </w:rPr>
        <w:t>等支出。</w:t>
      </w:r>
    </w:p>
    <w:p w:rsidR="00C21C8A" w:rsidRDefault="00C020B6" w:rsidP="006D288B">
      <w:pPr>
        <w:autoSpaceDE w:val="0"/>
        <w:autoSpaceDN w:val="0"/>
        <w:adjustRightInd w:val="0"/>
        <w:spacing w:line="540" w:lineRule="exact"/>
        <w:ind w:firstLineChars="50" w:firstLine="160"/>
        <w:rPr>
          <w:rFonts w:ascii="仿宋_GB2312" w:eastAsia="仿宋_GB2312" w:hAnsi="Times New Roman" w:cs="仿宋_GB2312"/>
          <w:sz w:val="32"/>
          <w:szCs w:val="32"/>
        </w:rPr>
      </w:pPr>
      <w:r>
        <w:rPr>
          <w:rFonts w:ascii="仿宋_GB2312" w:eastAsia="仿宋_GB2312" w:hAnsi="Times New Roman" w:cs="仿宋_GB2312" w:hint="eastAsia"/>
          <w:sz w:val="32"/>
          <w:szCs w:val="32"/>
        </w:rPr>
        <w:t>（2）机关事业单位基本养老保险缴费支出29万元。</w:t>
      </w:r>
    </w:p>
    <w:p w:rsidR="00C020B6" w:rsidRDefault="00C020B6" w:rsidP="006D288B">
      <w:pPr>
        <w:autoSpaceDE w:val="0"/>
        <w:autoSpaceDN w:val="0"/>
        <w:adjustRightInd w:val="0"/>
        <w:spacing w:line="540" w:lineRule="exact"/>
        <w:ind w:firstLineChars="50" w:firstLine="160"/>
        <w:rPr>
          <w:rFonts w:ascii="仿宋_GB2312" w:eastAsia="仿宋_GB2312" w:hAnsi="Times New Roman" w:cs="仿宋_GB2312"/>
          <w:sz w:val="32"/>
          <w:szCs w:val="32"/>
        </w:rPr>
      </w:pPr>
      <w:r>
        <w:rPr>
          <w:rFonts w:ascii="仿宋_GB2312" w:eastAsia="仿宋_GB2312" w:hAnsi="Times New Roman" w:cs="仿宋_GB2312" w:hint="eastAsia"/>
          <w:sz w:val="32"/>
          <w:szCs w:val="32"/>
        </w:rPr>
        <w:t>（3）抚恤支出7.6万元，为工伤人员抚恤金。</w:t>
      </w:r>
    </w:p>
    <w:p w:rsidR="00C020B6" w:rsidRPr="00C020B6" w:rsidRDefault="00C020B6" w:rsidP="006D288B">
      <w:pPr>
        <w:autoSpaceDE w:val="0"/>
        <w:autoSpaceDN w:val="0"/>
        <w:adjustRightInd w:val="0"/>
        <w:spacing w:line="540" w:lineRule="exact"/>
        <w:ind w:firstLineChars="50" w:firstLine="160"/>
        <w:rPr>
          <w:rFonts w:ascii="Times New Roman" w:eastAsia="仿宋_GB2312" w:hAnsi="Times New Roman"/>
          <w:sz w:val="32"/>
          <w:szCs w:val="32"/>
        </w:rPr>
      </w:pPr>
      <w:r>
        <w:rPr>
          <w:rFonts w:ascii="仿宋_GB2312" w:eastAsia="仿宋_GB2312" w:hAnsi="Times New Roman" w:cs="仿宋_GB2312" w:hint="eastAsia"/>
          <w:sz w:val="32"/>
          <w:szCs w:val="32"/>
        </w:rPr>
        <w:t>（4）退役安置费2.7万元，为复转军人安置经费</w:t>
      </w:r>
    </w:p>
    <w:p w:rsidR="00C21C8A" w:rsidRDefault="00C21C8A" w:rsidP="00C21C8A">
      <w:pPr>
        <w:autoSpaceDE w:val="0"/>
        <w:autoSpaceDN w:val="0"/>
        <w:adjustRightInd w:val="0"/>
        <w:spacing w:line="540" w:lineRule="exact"/>
        <w:rPr>
          <w:rFonts w:ascii="仿宋_GB2312" w:eastAsia="仿宋_GB2312" w:hAnsi="Times New Roman" w:cs="仿宋_GB2312"/>
          <w:sz w:val="32"/>
          <w:szCs w:val="32"/>
        </w:rPr>
      </w:pPr>
      <w:r w:rsidRPr="00C21C8A">
        <w:rPr>
          <w:rFonts w:ascii="仿宋_GB2312" w:eastAsia="仿宋_GB2312" w:hAnsi="Times New Roman" w:cs="仿宋_GB2312"/>
          <w:sz w:val="32"/>
          <w:szCs w:val="32"/>
        </w:rPr>
        <w:t>2.</w:t>
      </w:r>
      <w:r w:rsidR="00E3015C" w:rsidRPr="00E3015C">
        <w:rPr>
          <w:rFonts w:ascii="仿宋_GB2312" w:eastAsia="仿宋_GB2312" w:hAnsi="Times New Roman" w:cs="仿宋_GB2312" w:hint="eastAsia"/>
          <w:sz w:val="32"/>
          <w:szCs w:val="32"/>
        </w:rPr>
        <w:t xml:space="preserve"> </w:t>
      </w:r>
      <w:r w:rsidR="00E3015C">
        <w:rPr>
          <w:rFonts w:ascii="仿宋_GB2312" w:eastAsia="仿宋_GB2312" w:hAnsi="Times New Roman" w:cs="仿宋_GB2312" w:hint="eastAsia"/>
          <w:sz w:val="32"/>
          <w:szCs w:val="32"/>
        </w:rPr>
        <w:t>医疗卫生与计划生育支出4381万元</w:t>
      </w:r>
      <w:r w:rsidRPr="00C21C8A">
        <w:rPr>
          <w:rFonts w:ascii="仿宋_GB2312" w:eastAsia="仿宋_GB2312" w:hAnsi="Times New Roman" w:cs="仿宋_GB2312" w:hint="eastAsia"/>
          <w:sz w:val="32"/>
          <w:szCs w:val="32"/>
        </w:rPr>
        <w:t>，包括：</w:t>
      </w:r>
    </w:p>
    <w:p w:rsidR="00E3015C" w:rsidRDefault="00E3015C" w:rsidP="006D288B">
      <w:pPr>
        <w:autoSpaceDE w:val="0"/>
        <w:autoSpaceDN w:val="0"/>
        <w:adjustRightInd w:val="0"/>
        <w:spacing w:line="540" w:lineRule="exact"/>
        <w:ind w:firstLineChars="50" w:firstLine="160"/>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（1）疾病预防控制机构支出2538万元，主要是人员工资及机构运行经费</w:t>
      </w:r>
      <w:r w:rsidR="006E66FA">
        <w:rPr>
          <w:rFonts w:ascii="仿宋_GB2312" w:eastAsia="仿宋_GB2312" w:hAnsi="Times New Roman" w:cs="仿宋_GB2312" w:hint="eastAsia"/>
          <w:sz w:val="32"/>
          <w:szCs w:val="32"/>
        </w:rPr>
        <w:t>，其中基本建设支出955万元。</w:t>
      </w:r>
    </w:p>
    <w:p w:rsidR="006E66FA" w:rsidRDefault="006E66FA" w:rsidP="006D288B">
      <w:pPr>
        <w:autoSpaceDE w:val="0"/>
        <w:autoSpaceDN w:val="0"/>
        <w:adjustRightInd w:val="0"/>
        <w:spacing w:line="540" w:lineRule="exact"/>
        <w:ind w:firstLineChars="50" w:firstLine="160"/>
        <w:rPr>
          <w:rFonts w:ascii="仿宋_GB2312" w:eastAsia="仿宋_GB2312" w:hAnsi="Times New Roman" w:cs="仿宋_GB2312"/>
          <w:sz w:val="32"/>
          <w:szCs w:val="32"/>
        </w:rPr>
      </w:pPr>
      <w:r>
        <w:rPr>
          <w:rFonts w:ascii="仿宋_GB2312" w:eastAsia="仿宋_GB2312" w:hAnsi="Times New Roman" w:cs="仿宋_GB2312" w:hint="eastAsia"/>
          <w:sz w:val="32"/>
          <w:szCs w:val="32"/>
        </w:rPr>
        <w:t>（2）重大公共卫生专项支出492万元，主要是流感、艾滋病等重大疾病的防控经费。</w:t>
      </w:r>
    </w:p>
    <w:p w:rsidR="006E66FA" w:rsidRDefault="006E66FA" w:rsidP="006D288B">
      <w:pPr>
        <w:autoSpaceDE w:val="0"/>
        <w:autoSpaceDN w:val="0"/>
        <w:adjustRightInd w:val="0"/>
        <w:spacing w:line="540" w:lineRule="exact"/>
        <w:ind w:firstLineChars="50" w:firstLine="160"/>
        <w:rPr>
          <w:rFonts w:ascii="仿宋_GB2312" w:eastAsia="仿宋_GB2312" w:hAnsi="Times New Roman" w:cs="仿宋_GB2312"/>
          <w:sz w:val="32"/>
          <w:szCs w:val="32"/>
        </w:rPr>
      </w:pPr>
      <w:r>
        <w:rPr>
          <w:rFonts w:ascii="仿宋_GB2312" w:eastAsia="仿宋_GB2312" w:hAnsi="Times New Roman" w:cs="仿宋_GB2312" w:hint="eastAsia"/>
          <w:sz w:val="32"/>
          <w:szCs w:val="32"/>
        </w:rPr>
        <w:t>（3）其他公共卫生支出1349万元，主要是除重大公共卫生之外的疾病防控项目，其中资本性支出376万元</w:t>
      </w:r>
      <w:r w:rsidR="00941952">
        <w:rPr>
          <w:rFonts w:ascii="仿宋_GB2312" w:eastAsia="仿宋_GB2312" w:hAnsi="Times New Roman" w:cs="仿宋_GB2312" w:hint="eastAsia"/>
          <w:sz w:val="32"/>
          <w:szCs w:val="32"/>
        </w:rPr>
        <w:t>，用于购置检测设备</w:t>
      </w:r>
      <w:r>
        <w:rPr>
          <w:rFonts w:ascii="仿宋_GB2312" w:eastAsia="仿宋_GB2312" w:hAnsi="Times New Roman" w:cs="仿宋_GB2312" w:hint="eastAsia"/>
          <w:sz w:val="32"/>
          <w:szCs w:val="32"/>
        </w:rPr>
        <w:t>。</w:t>
      </w:r>
    </w:p>
    <w:p w:rsidR="006E66FA" w:rsidRDefault="006E66FA" w:rsidP="00C21C8A">
      <w:pPr>
        <w:autoSpaceDE w:val="0"/>
        <w:autoSpaceDN w:val="0"/>
        <w:adjustRightInd w:val="0"/>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3.行政事业单位医疗支出2万元，包括</w:t>
      </w:r>
    </w:p>
    <w:p w:rsidR="006E66FA" w:rsidRDefault="006E66FA" w:rsidP="006D288B">
      <w:pPr>
        <w:autoSpaceDE w:val="0"/>
        <w:autoSpaceDN w:val="0"/>
        <w:adjustRightInd w:val="0"/>
        <w:spacing w:line="540" w:lineRule="exact"/>
        <w:ind w:firstLineChars="50" w:firstLine="160"/>
        <w:rPr>
          <w:rFonts w:ascii="仿宋_GB2312" w:eastAsia="仿宋_GB2312" w:hAnsi="Times New Roman" w:cs="仿宋_GB2312"/>
          <w:sz w:val="32"/>
          <w:szCs w:val="32"/>
        </w:rPr>
      </w:pPr>
      <w:r>
        <w:rPr>
          <w:rFonts w:ascii="仿宋_GB2312" w:eastAsia="仿宋_GB2312" w:hAnsi="Times New Roman" w:cs="仿宋_GB2312" w:hint="eastAsia"/>
          <w:sz w:val="32"/>
          <w:szCs w:val="32"/>
        </w:rPr>
        <w:t>（1）事业单位医疗2万元，为女职工生育手术费</w:t>
      </w:r>
    </w:p>
    <w:p w:rsidR="006E66FA" w:rsidRDefault="006E66FA" w:rsidP="00C21C8A">
      <w:pPr>
        <w:autoSpaceDE w:val="0"/>
        <w:autoSpaceDN w:val="0"/>
        <w:adjustRightInd w:val="0"/>
        <w:spacing w:line="540" w:lineRule="exact"/>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农林水支出</w:t>
      </w:r>
      <w:r>
        <w:rPr>
          <w:rFonts w:ascii="Times New Roman" w:eastAsia="仿宋_GB2312" w:hAnsi="Times New Roman" w:hint="eastAsia"/>
          <w:sz w:val="32"/>
          <w:szCs w:val="32"/>
        </w:rPr>
        <w:t>128</w:t>
      </w:r>
      <w:r>
        <w:rPr>
          <w:rFonts w:ascii="Times New Roman" w:eastAsia="仿宋_GB2312" w:hAnsi="Times New Roman" w:hint="eastAsia"/>
          <w:sz w:val="32"/>
          <w:szCs w:val="32"/>
        </w:rPr>
        <w:t>万元，包括</w:t>
      </w:r>
    </w:p>
    <w:p w:rsidR="00C21C8A" w:rsidRPr="006E66FA" w:rsidRDefault="006E66FA" w:rsidP="006D288B">
      <w:pPr>
        <w:autoSpaceDE w:val="0"/>
        <w:autoSpaceDN w:val="0"/>
        <w:adjustRightInd w:val="0"/>
        <w:spacing w:line="540" w:lineRule="exact"/>
        <w:ind w:firstLineChars="50" w:firstLine="16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）农产品质</w:t>
      </w:r>
      <w:proofErr w:type="gramStart"/>
      <w:r>
        <w:rPr>
          <w:rFonts w:ascii="Times New Roman" w:eastAsia="仿宋_GB2312" w:hAnsi="Times New Roman" w:hint="eastAsia"/>
          <w:sz w:val="32"/>
          <w:szCs w:val="32"/>
        </w:rPr>
        <w:t>量安全</w:t>
      </w:r>
      <w:proofErr w:type="gramEnd"/>
      <w:r>
        <w:rPr>
          <w:rFonts w:ascii="Times New Roman" w:eastAsia="仿宋_GB2312" w:hAnsi="Times New Roman" w:hint="eastAsia"/>
          <w:sz w:val="32"/>
          <w:szCs w:val="32"/>
        </w:rPr>
        <w:t>支出</w:t>
      </w:r>
      <w:r>
        <w:rPr>
          <w:rFonts w:ascii="Times New Roman" w:eastAsia="仿宋_GB2312" w:hAnsi="Times New Roman" w:hint="eastAsia"/>
          <w:sz w:val="32"/>
          <w:szCs w:val="32"/>
        </w:rPr>
        <w:t>128</w:t>
      </w:r>
      <w:r>
        <w:rPr>
          <w:rFonts w:ascii="Times New Roman" w:eastAsia="仿宋_GB2312" w:hAnsi="Times New Roman" w:hint="eastAsia"/>
          <w:sz w:val="32"/>
          <w:szCs w:val="32"/>
        </w:rPr>
        <w:t>万元，主要是</w:t>
      </w:r>
      <w:r w:rsidR="00941952">
        <w:rPr>
          <w:rFonts w:ascii="Times New Roman" w:eastAsia="仿宋_GB2312" w:hAnsi="Times New Roman" w:hint="eastAsia"/>
          <w:sz w:val="32"/>
          <w:szCs w:val="32"/>
        </w:rPr>
        <w:t>检测</w:t>
      </w:r>
      <w:r>
        <w:rPr>
          <w:rFonts w:ascii="Times New Roman" w:eastAsia="仿宋_GB2312" w:hAnsi="Times New Roman" w:hint="eastAsia"/>
          <w:sz w:val="32"/>
          <w:szCs w:val="32"/>
        </w:rPr>
        <w:t>实验室基本建设支出。</w:t>
      </w:r>
    </w:p>
    <w:p w:rsidR="003B38D7" w:rsidRPr="00E351D6" w:rsidRDefault="003B38D7" w:rsidP="00E351D6">
      <w:pPr>
        <w:pStyle w:val="a5"/>
        <w:numPr>
          <w:ilvl w:val="0"/>
          <w:numId w:val="2"/>
        </w:numPr>
        <w:autoSpaceDE w:val="0"/>
        <w:autoSpaceDN w:val="0"/>
        <w:adjustRightInd w:val="0"/>
        <w:spacing w:line="540" w:lineRule="exact"/>
        <w:ind w:firstLineChars="0"/>
        <w:rPr>
          <w:rFonts w:ascii="宋体" w:hAnsi="宋体" w:cs="宋体"/>
          <w:sz w:val="32"/>
          <w:szCs w:val="32"/>
        </w:rPr>
      </w:pPr>
      <w:r w:rsidRPr="00E351D6">
        <w:rPr>
          <w:rFonts w:ascii="宋体" w:hAnsi="宋体" w:cs="宋体" w:hint="eastAsia"/>
          <w:sz w:val="32"/>
          <w:szCs w:val="32"/>
        </w:rPr>
        <w:t>一般公共预算财政拨款</w:t>
      </w:r>
      <w:r w:rsidRPr="00E351D6">
        <w:rPr>
          <w:rFonts w:ascii="宋体" w:hAnsi="宋体" w:cs="宋体"/>
          <w:sz w:val="32"/>
          <w:szCs w:val="32"/>
        </w:rPr>
        <w:t>“</w:t>
      </w:r>
      <w:r w:rsidRPr="00E351D6">
        <w:rPr>
          <w:rFonts w:ascii="宋体" w:hAnsi="宋体" w:cs="宋体" w:hint="eastAsia"/>
          <w:sz w:val="32"/>
          <w:szCs w:val="32"/>
        </w:rPr>
        <w:t>三公</w:t>
      </w:r>
      <w:r w:rsidRPr="00E351D6">
        <w:rPr>
          <w:rFonts w:ascii="宋体" w:hAnsi="宋体" w:cs="宋体"/>
          <w:sz w:val="32"/>
          <w:szCs w:val="32"/>
        </w:rPr>
        <w:t>”</w:t>
      </w:r>
      <w:r w:rsidRPr="00E351D6">
        <w:rPr>
          <w:rFonts w:ascii="宋体" w:hAnsi="宋体" w:cs="宋体" w:hint="eastAsia"/>
          <w:sz w:val="32"/>
          <w:szCs w:val="32"/>
        </w:rPr>
        <w:t>经费支出决算情况</w:t>
      </w:r>
    </w:p>
    <w:p w:rsidR="007526C9" w:rsidRPr="007526C9" w:rsidRDefault="007526C9" w:rsidP="007526C9">
      <w:pPr>
        <w:autoSpaceDE w:val="0"/>
        <w:autoSpaceDN w:val="0"/>
        <w:adjustRightInd w:val="0"/>
        <w:spacing w:line="540" w:lineRule="exact"/>
        <w:ind w:firstLineChars="200" w:firstLine="640"/>
        <w:rPr>
          <w:rFonts w:ascii="Times New Roman" w:eastAsia="仿宋_GB2312" w:hAnsi="Times New Roman"/>
          <w:sz w:val="32"/>
          <w:szCs w:val="32"/>
        </w:rPr>
      </w:pPr>
      <w:r w:rsidRPr="007526C9">
        <w:rPr>
          <w:rFonts w:ascii="仿宋_GB2312" w:eastAsia="仿宋_GB2312" w:cs="仿宋_GB2312"/>
          <w:sz w:val="32"/>
          <w:szCs w:val="32"/>
        </w:rPr>
        <w:t>2017</w:t>
      </w:r>
      <w:r w:rsidRPr="007526C9">
        <w:rPr>
          <w:rFonts w:ascii="仿宋_GB2312" w:eastAsia="仿宋_GB2312" w:cs="仿宋_GB2312" w:hint="eastAsia"/>
          <w:sz w:val="32"/>
          <w:szCs w:val="32"/>
        </w:rPr>
        <w:t>年度一般公共预算财政拨款安排的</w:t>
      </w:r>
      <w:r w:rsidRPr="007526C9">
        <w:rPr>
          <w:rFonts w:ascii="Times New Roman" w:eastAsia="仿宋_GB2312" w:hAnsi="Times New Roman"/>
          <w:sz w:val="32"/>
          <w:szCs w:val="32"/>
        </w:rPr>
        <w:t>“</w:t>
      </w:r>
      <w:r w:rsidRPr="007526C9">
        <w:rPr>
          <w:rFonts w:ascii="仿宋_GB2312" w:eastAsia="仿宋_GB2312" w:hAnsi="Times New Roman" w:cs="仿宋_GB2312" w:hint="eastAsia"/>
          <w:sz w:val="32"/>
          <w:szCs w:val="32"/>
        </w:rPr>
        <w:t>三公</w:t>
      </w:r>
      <w:r w:rsidRPr="007526C9">
        <w:rPr>
          <w:rFonts w:ascii="Times New Roman" w:eastAsia="仿宋_GB2312" w:hAnsi="Times New Roman"/>
          <w:sz w:val="32"/>
          <w:szCs w:val="32"/>
        </w:rPr>
        <w:t>”</w:t>
      </w:r>
      <w:r w:rsidRPr="007526C9">
        <w:rPr>
          <w:rFonts w:ascii="仿宋_GB2312" w:eastAsia="仿宋_GB2312" w:hAnsi="Times New Roman" w:cs="仿宋_GB2312" w:hint="eastAsia"/>
          <w:sz w:val="32"/>
          <w:szCs w:val="32"/>
        </w:rPr>
        <w:t>经费支出</w:t>
      </w:r>
      <w:r w:rsidRPr="007526C9">
        <w:rPr>
          <w:rFonts w:ascii="仿宋_GB2312" w:eastAsia="仿宋_GB2312" w:hAnsi="Times New Roman" w:cs="仿宋_GB2312"/>
          <w:sz w:val="32"/>
          <w:szCs w:val="32"/>
        </w:rPr>
        <w:t>71</w:t>
      </w:r>
      <w:r w:rsidRPr="007526C9">
        <w:rPr>
          <w:rFonts w:ascii="仿宋_GB2312" w:eastAsia="仿宋_GB2312" w:hAnsi="Times New Roman" w:cs="仿宋_GB2312" w:hint="eastAsia"/>
          <w:sz w:val="32"/>
          <w:szCs w:val="32"/>
        </w:rPr>
        <w:t>万元，其中：因公出国（境）费</w:t>
      </w:r>
      <w:r w:rsidRPr="007526C9">
        <w:rPr>
          <w:rFonts w:ascii="仿宋_GB2312" w:eastAsia="仿宋_GB2312" w:hAnsi="Times New Roman" w:cs="仿宋_GB2312"/>
          <w:sz w:val="32"/>
          <w:szCs w:val="32"/>
        </w:rPr>
        <w:t>0</w:t>
      </w:r>
      <w:r w:rsidRPr="007526C9">
        <w:rPr>
          <w:rFonts w:ascii="仿宋_GB2312" w:eastAsia="仿宋_GB2312" w:hAnsi="Times New Roman" w:cs="仿宋_GB2312" w:hint="eastAsia"/>
          <w:sz w:val="32"/>
          <w:szCs w:val="32"/>
        </w:rPr>
        <w:t>万元，公务接待费</w:t>
      </w:r>
      <w:r w:rsidRPr="007526C9">
        <w:rPr>
          <w:rFonts w:ascii="仿宋_GB2312" w:eastAsia="仿宋_GB2312" w:hAnsi="Times New Roman" w:cs="仿宋_GB2312"/>
          <w:sz w:val="32"/>
          <w:szCs w:val="32"/>
        </w:rPr>
        <w:t>1</w:t>
      </w:r>
      <w:r w:rsidRPr="007526C9">
        <w:rPr>
          <w:rFonts w:ascii="仿宋_GB2312" w:eastAsia="仿宋_GB2312" w:hAnsi="Times New Roman" w:cs="仿宋_GB2312" w:hint="eastAsia"/>
          <w:sz w:val="32"/>
          <w:szCs w:val="32"/>
        </w:rPr>
        <w:t>万元，公务用车购置及运行维护费</w:t>
      </w:r>
      <w:r w:rsidRPr="007526C9">
        <w:rPr>
          <w:rFonts w:ascii="仿宋_GB2312" w:eastAsia="仿宋_GB2312" w:hAnsi="Times New Roman" w:cs="仿宋_GB2312"/>
          <w:sz w:val="32"/>
          <w:szCs w:val="32"/>
        </w:rPr>
        <w:t>70</w:t>
      </w:r>
      <w:r w:rsidRPr="007526C9">
        <w:rPr>
          <w:rFonts w:ascii="仿宋_GB2312" w:eastAsia="仿宋_GB2312" w:hAnsi="Times New Roman" w:cs="仿宋_GB2312" w:hint="eastAsia"/>
          <w:sz w:val="32"/>
          <w:szCs w:val="32"/>
        </w:rPr>
        <w:t>万元。</w:t>
      </w:r>
      <w:r w:rsidRPr="007526C9">
        <w:rPr>
          <w:rFonts w:ascii="仿宋_GB2312" w:eastAsia="仿宋_GB2312" w:hAnsi="Times New Roman" w:cs="仿宋_GB2312"/>
          <w:sz w:val="32"/>
          <w:szCs w:val="32"/>
        </w:rPr>
        <w:t>2017</w:t>
      </w:r>
      <w:r w:rsidRPr="007526C9">
        <w:rPr>
          <w:rFonts w:ascii="仿宋_GB2312" w:eastAsia="仿宋_GB2312" w:hAnsi="Times New Roman" w:cs="仿宋_GB2312" w:hint="eastAsia"/>
          <w:sz w:val="32"/>
          <w:szCs w:val="32"/>
        </w:rPr>
        <w:t>年度</w:t>
      </w:r>
      <w:r w:rsidRPr="007526C9">
        <w:rPr>
          <w:rFonts w:ascii="Times New Roman" w:eastAsia="仿宋_GB2312" w:hAnsi="Times New Roman"/>
          <w:sz w:val="32"/>
          <w:szCs w:val="32"/>
        </w:rPr>
        <w:t>“</w:t>
      </w:r>
      <w:r w:rsidRPr="007526C9">
        <w:rPr>
          <w:rFonts w:ascii="仿宋_GB2312" w:eastAsia="仿宋_GB2312" w:hAnsi="Times New Roman" w:cs="仿宋_GB2312" w:hint="eastAsia"/>
          <w:sz w:val="32"/>
          <w:szCs w:val="32"/>
        </w:rPr>
        <w:t>三公</w:t>
      </w:r>
      <w:r w:rsidRPr="007526C9">
        <w:rPr>
          <w:rFonts w:ascii="Times New Roman" w:eastAsia="仿宋_GB2312" w:hAnsi="Times New Roman"/>
          <w:sz w:val="32"/>
          <w:szCs w:val="32"/>
        </w:rPr>
        <w:t>”</w:t>
      </w:r>
      <w:r w:rsidRPr="007526C9">
        <w:rPr>
          <w:rFonts w:ascii="仿宋_GB2312" w:eastAsia="仿宋_GB2312" w:hAnsi="Times New Roman" w:cs="仿宋_GB2312" w:hint="eastAsia"/>
          <w:sz w:val="32"/>
          <w:szCs w:val="32"/>
        </w:rPr>
        <w:t>经费支出比</w:t>
      </w:r>
      <w:r w:rsidRPr="007526C9">
        <w:rPr>
          <w:rFonts w:ascii="仿宋_GB2312" w:eastAsia="仿宋_GB2312" w:hAnsi="Times New Roman" w:cs="仿宋_GB2312"/>
          <w:sz w:val="32"/>
          <w:szCs w:val="32"/>
        </w:rPr>
        <w:t>2016</w:t>
      </w:r>
      <w:r w:rsidR="00253F1C">
        <w:rPr>
          <w:rFonts w:ascii="仿宋_GB2312" w:eastAsia="仿宋_GB2312" w:hAnsi="Times New Roman" w:cs="仿宋_GB2312" w:hint="eastAsia"/>
          <w:sz w:val="32"/>
          <w:szCs w:val="32"/>
        </w:rPr>
        <w:t>年减少5</w:t>
      </w:r>
      <w:r w:rsidRPr="007526C9">
        <w:rPr>
          <w:rFonts w:ascii="仿宋_GB2312" w:eastAsia="仿宋_GB2312" w:hAnsi="Times New Roman" w:cs="仿宋_GB2312" w:hint="eastAsia"/>
          <w:sz w:val="32"/>
          <w:szCs w:val="32"/>
        </w:rPr>
        <w:t>万元，下降</w:t>
      </w:r>
      <w:r w:rsidR="00253F1C">
        <w:rPr>
          <w:rFonts w:ascii="仿宋_GB2312" w:eastAsia="仿宋_GB2312" w:hAnsi="Times New Roman" w:cs="仿宋_GB2312" w:hint="eastAsia"/>
          <w:sz w:val="32"/>
          <w:szCs w:val="32"/>
        </w:rPr>
        <w:t>6.6</w:t>
      </w:r>
      <w:r w:rsidRPr="007526C9">
        <w:rPr>
          <w:rFonts w:ascii="仿宋_GB2312" w:eastAsia="仿宋_GB2312" w:hAnsi="Times New Roman" w:cs="仿宋_GB2312"/>
          <w:sz w:val="32"/>
          <w:szCs w:val="32"/>
        </w:rPr>
        <w:t>%</w:t>
      </w:r>
      <w:r w:rsidRPr="007526C9">
        <w:rPr>
          <w:rFonts w:ascii="仿宋_GB2312" w:eastAsia="仿宋_GB2312" w:hAnsi="Times New Roman" w:cs="仿宋_GB2312" w:hint="eastAsia"/>
          <w:sz w:val="32"/>
          <w:szCs w:val="32"/>
        </w:rPr>
        <w:t>，主要是</w:t>
      </w:r>
      <w:r w:rsidR="00253F1C">
        <w:rPr>
          <w:rFonts w:ascii="仿宋_GB2312" w:eastAsia="仿宋_GB2312" w:hAnsi="Times New Roman" w:cs="仿宋_GB2312" w:hint="eastAsia"/>
          <w:sz w:val="32"/>
          <w:szCs w:val="32"/>
        </w:rPr>
        <w:t>有三辆车停用，2017年未发生车辆保险及维修费等支出</w:t>
      </w:r>
      <w:r w:rsidRPr="007526C9">
        <w:rPr>
          <w:rFonts w:ascii="仿宋_GB2312" w:eastAsia="仿宋_GB2312" w:hAnsi="Times New Roman" w:cs="仿宋_GB2312" w:hint="eastAsia"/>
          <w:sz w:val="32"/>
          <w:szCs w:val="32"/>
        </w:rPr>
        <w:t>。</w:t>
      </w:r>
    </w:p>
    <w:p w:rsidR="007526C9" w:rsidRPr="007526C9" w:rsidRDefault="007526C9" w:rsidP="007526C9">
      <w:pPr>
        <w:autoSpaceDE w:val="0"/>
        <w:autoSpaceDN w:val="0"/>
        <w:adjustRightInd w:val="0"/>
        <w:spacing w:line="540" w:lineRule="exact"/>
        <w:rPr>
          <w:rFonts w:ascii="Times New Roman" w:eastAsia="仿宋_GB2312" w:hAnsi="Times New Roman"/>
          <w:sz w:val="32"/>
          <w:szCs w:val="32"/>
        </w:rPr>
      </w:pPr>
      <w:r w:rsidRPr="007526C9">
        <w:rPr>
          <w:rFonts w:ascii="仿宋_GB2312" w:eastAsia="仿宋_GB2312" w:hAnsi="Times New Roman" w:cs="仿宋_GB2312"/>
          <w:sz w:val="32"/>
          <w:szCs w:val="32"/>
        </w:rPr>
        <w:t>1.</w:t>
      </w:r>
      <w:r w:rsidRPr="007526C9">
        <w:rPr>
          <w:rFonts w:ascii="仿宋_GB2312" w:eastAsia="仿宋_GB2312" w:hAnsi="Times New Roman" w:cs="仿宋_GB2312" w:hint="eastAsia"/>
          <w:sz w:val="32"/>
          <w:szCs w:val="32"/>
        </w:rPr>
        <w:t>因公出国（境）费</w:t>
      </w:r>
      <w:r w:rsidRPr="007526C9">
        <w:rPr>
          <w:rFonts w:ascii="仿宋_GB2312" w:eastAsia="仿宋_GB2312" w:hAnsi="Times New Roman" w:cs="仿宋_GB2312"/>
          <w:sz w:val="32"/>
          <w:szCs w:val="32"/>
        </w:rPr>
        <w:t>0</w:t>
      </w:r>
      <w:r w:rsidRPr="007526C9">
        <w:rPr>
          <w:rFonts w:ascii="仿宋_GB2312" w:eastAsia="仿宋_GB2312" w:hAnsi="Times New Roman" w:cs="仿宋_GB2312" w:hint="eastAsia"/>
          <w:sz w:val="32"/>
          <w:szCs w:val="32"/>
        </w:rPr>
        <w:t>万元，主要用于</w:t>
      </w:r>
      <w:r w:rsidRPr="007526C9">
        <w:rPr>
          <w:rFonts w:ascii="仿宋_GB2312" w:eastAsia="仿宋_GB2312" w:hAnsi="Times New Roman" w:cs="仿宋_GB2312"/>
          <w:sz w:val="32"/>
          <w:szCs w:val="32"/>
        </w:rPr>
        <w:t>XX</w:t>
      </w:r>
      <w:r w:rsidRPr="007526C9">
        <w:rPr>
          <w:rFonts w:ascii="仿宋_GB2312" w:eastAsia="仿宋_GB2312" w:hAnsi="Times New Roman" w:cs="仿宋_GB2312" w:hint="eastAsia"/>
          <w:sz w:val="32"/>
          <w:szCs w:val="32"/>
        </w:rPr>
        <w:t>等，</w:t>
      </w:r>
      <w:r w:rsidRPr="007526C9">
        <w:rPr>
          <w:rFonts w:ascii="仿宋_GB2312" w:eastAsia="仿宋_GB2312" w:hAnsi="Times New Roman" w:cs="仿宋_GB2312"/>
          <w:sz w:val="32"/>
          <w:szCs w:val="32"/>
        </w:rPr>
        <w:t>2017</w:t>
      </w:r>
      <w:r w:rsidRPr="007526C9">
        <w:rPr>
          <w:rFonts w:ascii="仿宋_GB2312" w:eastAsia="仿宋_GB2312" w:hAnsi="Times New Roman" w:cs="仿宋_GB2312" w:hint="eastAsia"/>
          <w:sz w:val="32"/>
          <w:szCs w:val="32"/>
        </w:rPr>
        <w:t>年参加出国（境）团组</w:t>
      </w:r>
      <w:r w:rsidR="00E27C38">
        <w:rPr>
          <w:rFonts w:ascii="仿宋_GB2312" w:eastAsia="仿宋_GB2312" w:hAnsi="Times New Roman" w:cs="仿宋_GB2312" w:hint="eastAsia"/>
          <w:sz w:val="32"/>
          <w:szCs w:val="32"/>
        </w:rPr>
        <w:t>0</w:t>
      </w:r>
      <w:r w:rsidRPr="007526C9">
        <w:rPr>
          <w:rFonts w:ascii="仿宋_GB2312" w:eastAsia="仿宋_GB2312" w:hAnsi="Times New Roman" w:cs="仿宋_GB2312" w:hint="eastAsia"/>
          <w:sz w:val="32"/>
          <w:szCs w:val="32"/>
        </w:rPr>
        <w:t>个，累计</w:t>
      </w:r>
      <w:r w:rsidR="00E27C38">
        <w:rPr>
          <w:rFonts w:ascii="仿宋_GB2312" w:eastAsia="仿宋_GB2312" w:hAnsi="Times New Roman" w:cs="仿宋_GB2312" w:hint="eastAsia"/>
          <w:sz w:val="32"/>
          <w:szCs w:val="32"/>
        </w:rPr>
        <w:t>0</w:t>
      </w:r>
      <w:r w:rsidRPr="007526C9">
        <w:rPr>
          <w:rFonts w:ascii="仿宋_GB2312" w:eastAsia="仿宋_GB2312" w:hAnsi="Times New Roman" w:cs="仿宋_GB2312" w:hint="eastAsia"/>
          <w:sz w:val="32"/>
          <w:szCs w:val="32"/>
        </w:rPr>
        <w:t>人次。</w:t>
      </w:r>
    </w:p>
    <w:p w:rsidR="007526C9" w:rsidRPr="007526C9" w:rsidRDefault="007526C9" w:rsidP="007526C9">
      <w:pPr>
        <w:autoSpaceDE w:val="0"/>
        <w:autoSpaceDN w:val="0"/>
        <w:adjustRightInd w:val="0"/>
        <w:spacing w:line="540" w:lineRule="exact"/>
        <w:rPr>
          <w:rFonts w:ascii="Times New Roman" w:eastAsia="仿宋_GB2312" w:hAnsi="Times New Roman"/>
          <w:sz w:val="32"/>
          <w:szCs w:val="32"/>
        </w:rPr>
      </w:pPr>
      <w:r w:rsidRPr="007526C9">
        <w:rPr>
          <w:rFonts w:ascii="仿宋_GB2312" w:eastAsia="仿宋_GB2312" w:hAnsi="Times New Roman" w:cs="仿宋_GB2312"/>
          <w:sz w:val="32"/>
          <w:szCs w:val="32"/>
        </w:rPr>
        <w:t>2.</w:t>
      </w:r>
      <w:r w:rsidRPr="007526C9">
        <w:rPr>
          <w:rFonts w:ascii="仿宋_GB2312" w:eastAsia="仿宋_GB2312" w:hAnsi="Times New Roman" w:cs="仿宋_GB2312" w:hint="eastAsia"/>
          <w:sz w:val="32"/>
          <w:szCs w:val="32"/>
        </w:rPr>
        <w:t>公务接待费</w:t>
      </w:r>
      <w:r w:rsidRPr="007526C9">
        <w:rPr>
          <w:rFonts w:ascii="仿宋_GB2312" w:eastAsia="仿宋_GB2312" w:hAnsi="Times New Roman" w:cs="仿宋_GB2312"/>
          <w:sz w:val="32"/>
          <w:szCs w:val="32"/>
        </w:rPr>
        <w:t>1</w:t>
      </w:r>
      <w:r w:rsidRPr="007526C9">
        <w:rPr>
          <w:rFonts w:ascii="仿宋_GB2312" w:eastAsia="仿宋_GB2312" w:hAnsi="Times New Roman" w:cs="仿宋_GB2312" w:hint="eastAsia"/>
          <w:sz w:val="32"/>
          <w:szCs w:val="32"/>
        </w:rPr>
        <w:t>万元，主要用于</w:t>
      </w:r>
      <w:r>
        <w:rPr>
          <w:rFonts w:ascii="仿宋_GB2312" w:eastAsia="仿宋_GB2312" w:hAnsi="Times New Roman" w:cs="仿宋_GB2312" w:hint="eastAsia"/>
          <w:sz w:val="32"/>
          <w:szCs w:val="32"/>
        </w:rPr>
        <w:t>接待考察及专家评审</w:t>
      </w:r>
      <w:r w:rsidRPr="007526C9">
        <w:rPr>
          <w:rFonts w:ascii="仿宋_GB2312" w:eastAsia="仿宋_GB2312" w:hAnsi="Times New Roman" w:cs="仿宋_GB2312" w:hint="eastAsia"/>
          <w:sz w:val="32"/>
          <w:szCs w:val="32"/>
        </w:rPr>
        <w:t>等，</w:t>
      </w:r>
      <w:r w:rsidRPr="007526C9">
        <w:rPr>
          <w:rFonts w:ascii="仿宋_GB2312" w:eastAsia="仿宋_GB2312" w:hAnsi="Times New Roman" w:cs="仿宋_GB2312"/>
          <w:sz w:val="32"/>
          <w:szCs w:val="32"/>
        </w:rPr>
        <w:t>2017</w:t>
      </w:r>
      <w:r w:rsidRPr="007526C9">
        <w:rPr>
          <w:rFonts w:ascii="仿宋_GB2312" w:eastAsia="仿宋_GB2312" w:hAnsi="Times New Roman" w:cs="仿宋_GB2312" w:hint="eastAsia"/>
          <w:sz w:val="32"/>
          <w:szCs w:val="32"/>
        </w:rPr>
        <w:t>年国内公务接待累计</w:t>
      </w:r>
      <w:r>
        <w:rPr>
          <w:rFonts w:ascii="仿宋_GB2312" w:eastAsia="仿宋_GB2312" w:hAnsi="Times New Roman" w:cs="仿宋_GB2312" w:hint="eastAsia"/>
          <w:sz w:val="32"/>
          <w:szCs w:val="32"/>
        </w:rPr>
        <w:t>5</w:t>
      </w:r>
      <w:r w:rsidRPr="007526C9">
        <w:rPr>
          <w:rFonts w:ascii="仿宋_GB2312" w:eastAsia="仿宋_GB2312" w:hAnsi="Times New Roman" w:cs="仿宋_GB2312" w:hint="eastAsia"/>
          <w:sz w:val="32"/>
          <w:szCs w:val="32"/>
        </w:rPr>
        <w:t>批次，</w:t>
      </w:r>
      <w:r w:rsidR="008C7F62">
        <w:rPr>
          <w:rFonts w:ascii="仿宋_GB2312" w:eastAsia="仿宋_GB2312" w:hAnsi="Times New Roman" w:cs="仿宋_GB2312" w:hint="eastAsia"/>
          <w:sz w:val="32"/>
          <w:szCs w:val="32"/>
        </w:rPr>
        <w:t>56</w:t>
      </w:r>
      <w:r w:rsidRPr="007526C9">
        <w:rPr>
          <w:rFonts w:ascii="仿宋_GB2312" w:eastAsia="仿宋_GB2312" w:hAnsi="Times New Roman" w:cs="仿宋_GB2312" w:hint="eastAsia"/>
          <w:sz w:val="32"/>
          <w:szCs w:val="32"/>
        </w:rPr>
        <w:t>人，</w:t>
      </w:r>
      <w:r w:rsidR="008C7F62">
        <w:rPr>
          <w:rFonts w:ascii="仿宋_GB2312" w:eastAsia="仿宋_GB2312" w:hAnsi="Times New Roman" w:cs="仿宋_GB2312" w:hint="eastAsia"/>
          <w:sz w:val="32"/>
          <w:szCs w:val="32"/>
        </w:rPr>
        <w:t>1</w:t>
      </w:r>
      <w:r w:rsidRPr="007526C9">
        <w:rPr>
          <w:rFonts w:ascii="仿宋_GB2312" w:eastAsia="仿宋_GB2312" w:hAnsi="Times New Roman" w:cs="仿宋_GB2312" w:hint="eastAsia"/>
          <w:sz w:val="32"/>
          <w:szCs w:val="32"/>
        </w:rPr>
        <w:t>万元。</w:t>
      </w:r>
    </w:p>
    <w:p w:rsidR="00E351D6" w:rsidRPr="007526C9" w:rsidRDefault="007526C9" w:rsidP="007526C9">
      <w:pPr>
        <w:autoSpaceDE w:val="0"/>
        <w:autoSpaceDN w:val="0"/>
        <w:adjustRightInd w:val="0"/>
        <w:spacing w:line="540" w:lineRule="exact"/>
        <w:rPr>
          <w:rFonts w:ascii="宋体" w:hAnsi="宋体" w:cs="宋体"/>
          <w:sz w:val="32"/>
          <w:szCs w:val="32"/>
        </w:rPr>
      </w:pPr>
      <w:r w:rsidRPr="007526C9">
        <w:rPr>
          <w:rFonts w:ascii="仿宋_GB2312" w:eastAsia="仿宋_GB2312" w:hAnsi="Times New Roman" w:cs="仿宋_GB2312"/>
          <w:sz w:val="32"/>
          <w:szCs w:val="32"/>
        </w:rPr>
        <w:t>3.</w:t>
      </w:r>
      <w:r w:rsidRPr="007526C9">
        <w:rPr>
          <w:rFonts w:ascii="仿宋_GB2312" w:eastAsia="仿宋_GB2312" w:hAnsi="Times New Roman" w:cs="仿宋_GB2312" w:hint="eastAsia"/>
          <w:sz w:val="32"/>
          <w:szCs w:val="32"/>
        </w:rPr>
        <w:t>公务用车购置及运行维护费</w:t>
      </w:r>
      <w:r w:rsidRPr="007526C9">
        <w:rPr>
          <w:rFonts w:ascii="仿宋_GB2312" w:eastAsia="仿宋_GB2312" w:hAnsi="Times New Roman" w:cs="仿宋_GB2312"/>
          <w:sz w:val="32"/>
          <w:szCs w:val="32"/>
        </w:rPr>
        <w:t>70</w:t>
      </w:r>
      <w:r w:rsidRPr="007526C9">
        <w:rPr>
          <w:rFonts w:ascii="仿宋_GB2312" w:eastAsia="仿宋_GB2312" w:hAnsi="Times New Roman" w:cs="仿宋_GB2312" w:hint="eastAsia"/>
          <w:sz w:val="32"/>
          <w:szCs w:val="32"/>
        </w:rPr>
        <w:t>万元，其中：公务用车购置费</w:t>
      </w:r>
      <w:r w:rsidRPr="007526C9">
        <w:rPr>
          <w:rFonts w:ascii="仿宋_GB2312" w:eastAsia="仿宋_GB2312" w:hAnsi="Times New Roman" w:cs="仿宋_GB2312"/>
          <w:sz w:val="32"/>
          <w:szCs w:val="32"/>
        </w:rPr>
        <w:t>0</w:t>
      </w:r>
      <w:r w:rsidRPr="007526C9">
        <w:rPr>
          <w:rFonts w:ascii="仿宋_GB2312" w:eastAsia="仿宋_GB2312" w:hAnsi="Times New Roman" w:cs="仿宋_GB2312" w:hint="eastAsia"/>
          <w:sz w:val="32"/>
          <w:szCs w:val="32"/>
        </w:rPr>
        <w:t>万元，公务用车运行维护费</w:t>
      </w:r>
      <w:r w:rsidRPr="007526C9">
        <w:rPr>
          <w:rFonts w:ascii="仿宋_GB2312" w:eastAsia="仿宋_GB2312" w:hAnsi="Times New Roman" w:cs="仿宋_GB2312"/>
          <w:sz w:val="32"/>
          <w:szCs w:val="32"/>
        </w:rPr>
        <w:t>70</w:t>
      </w:r>
      <w:r w:rsidRPr="007526C9">
        <w:rPr>
          <w:rFonts w:ascii="仿宋_GB2312" w:eastAsia="仿宋_GB2312" w:hAnsi="Times New Roman" w:cs="仿宋_GB2312" w:hint="eastAsia"/>
          <w:sz w:val="32"/>
          <w:szCs w:val="32"/>
        </w:rPr>
        <w:t>万元。</w:t>
      </w:r>
      <w:r w:rsidRPr="007526C9">
        <w:rPr>
          <w:rFonts w:ascii="仿宋_GB2312" w:eastAsia="仿宋_GB2312" w:hAnsi="Times New Roman" w:cs="仿宋_GB2312"/>
          <w:sz w:val="32"/>
          <w:szCs w:val="32"/>
        </w:rPr>
        <w:t>2017</w:t>
      </w:r>
      <w:r w:rsidRPr="007526C9">
        <w:rPr>
          <w:rFonts w:ascii="仿宋_GB2312" w:eastAsia="仿宋_GB2312" w:hAnsi="Times New Roman" w:cs="仿宋_GB2312" w:hint="eastAsia"/>
          <w:sz w:val="32"/>
          <w:szCs w:val="32"/>
        </w:rPr>
        <w:t>年购置公务用车</w:t>
      </w:r>
      <w:r>
        <w:rPr>
          <w:rFonts w:ascii="仿宋_GB2312" w:eastAsia="仿宋_GB2312" w:hAnsi="Times New Roman" w:cs="仿宋_GB2312" w:hint="eastAsia"/>
          <w:sz w:val="32"/>
          <w:szCs w:val="32"/>
        </w:rPr>
        <w:t>16</w:t>
      </w:r>
      <w:r w:rsidRPr="007526C9">
        <w:rPr>
          <w:rFonts w:ascii="仿宋_GB2312" w:eastAsia="仿宋_GB2312" w:hAnsi="Times New Roman" w:cs="仿宋_GB2312" w:hint="eastAsia"/>
          <w:sz w:val="32"/>
          <w:szCs w:val="32"/>
        </w:rPr>
        <w:t>辆，年末公务用车保有量</w:t>
      </w:r>
      <w:r>
        <w:rPr>
          <w:rFonts w:ascii="仿宋_GB2312" w:eastAsia="仿宋_GB2312" w:hAnsi="Times New Roman" w:cs="仿宋_GB2312" w:hint="eastAsia"/>
          <w:sz w:val="32"/>
          <w:szCs w:val="32"/>
        </w:rPr>
        <w:t>16</w:t>
      </w:r>
      <w:r w:rsidRPr="007526C9">
        <w:rPr>
          <w:rFonts w:ascii="仿宋_GB2312" w:eastAsia="仿宋_GB2312" w:hAnsi="Times New Roman" w:cs="仿宋_GB2312" w:hint="eastAsia"/>
          <w:sz w:val="32"/>
          <w:szCs w:val="32"/>
        </w:rPr>
        <w:t>辆。</w:t>
      </w:r>
    </w:p>
    <w:p w:rsidR="00E74E96" w:rsidRPr="00E351D6" w:rsidRDefault="00E74E96" w:rsidP="00E351D6">
      <w:pPr>
        <w:pStyle w:val="a5"/>
        <w:numPr>
          <w:ilvl w:val="0"/>
          <w:numId w:val="2"/>
        </w:numPr>
        <w:autoSpaceDE w:val="0"/>
        <w:autoSpaceDN w:val="0"/>
        <w:adjustRightInd w:val="0"/>
        <w:spacing w:line="540" w:lineRule="exact"/>
        <w:ind w:firstLineChars="0"/>
        <w:rPr>
          <w:rFonts w:ascii="宋体" w:hAnsi="宋体" w:cs="宋体"/>
          <w:sz w:val="32"/>
          <w:szCs w:val="32"/>
        </w:rPr>
      </w:pPr>
      <w:r w:rsidRPr="00E351D6">
        <w:rPr>
          <w:rFonts w:ascii="宋体" w:hAnsi="宋体" w:cs="宋体" w:hint="eastAsia"/>
          <w:sz w:val="32"/>
          <w:szCs w:val="32"/>
        </w:rPr>
        <w:lastRenderedPageBreak/>
        <w:t>其他重要事项的情况说明</w:t>
      </w:r>
    </w:p>
    <w:p w:rsidR="00E351D6" w:rsidRPr="00E351D6" w:rsidRDefault="00E351D6" w:rsidP="00E351D6">
      <w:pPr>
        <w:autoSpaceDE w:val="0"/>
        <w:autoSpaceDN w:val="0"/>
        <w:adjustRightInd w:val="0"/>
        <w:spacing w:line="540" w:lineRule="exact"/>
        <w:rPr>
          <w:rFonts w:ascii="Times New Roman" w:eastAsia="楷体_GB2312" w:hAnsi="Times New Roman"/>
          <w:b/>
          <w:bCs/>
          <w:sz w:val="32"/>
          <w:szCs w:val="32"/>
        </w:rPr>
      </w:pPr>
      <w:r w:rsidRPr="0008371A">
        <w:rPr>
          <w:rFonts w:ascii="楷体_GB2312" w:eastAsia="楷体_GB2312" w:hAnsi="Times New Roman" w:cs="楷体_GB2312" w:hint="eastAsia"/>
          <w:b/>
          <w:bCs/>
          <w:sz w:val="32"/>
          <w:szCs w:val="32"/>
        </w:rPr>
        <w:t>（一）机关运行经费执行情况说明</w:t>
      </w:r>
    </w:p>
    <w:p w:rsidR="00E351D6" w:rsidRDefault="00E351D6" w:rsidP="006D288B">
      <w:pPr>
        <w:autoSpaceDE w:val="0"/>
        <w:autoSpaceDN w:val="0"/>
        <w:adjustRightInd w:val="0"/>
        <w:spacing w:line="540" w:lineRule="exact"/>
        <w:ind w:firstLineChars="200" w:firstLine="640"/>
        <w:jc w:val="left"/>
        <w:rPr>
          <w:rFonts w:ascii="仿宋_GB2312" w:eastAsia="仿宋_GB2312" w:hAnsi="Times New Roman" w:cs="仿宋_GB2312"/>
          <w:sz w:val="32"/>
          <w:szCs w:val="32"/>
        </w:rPr>
      </w:pPr>
      <w:r w:rsidRPr="00E351D6">
        <w:rPr>
          <w:rFonts w:ascii="仿宋_GB2312" w:eastAsia="仿宋_GB2312" w:hAnsi="Times New Roman" w:cs="黑体"/>
          <w:sz w:val="32"/>
          <w:szCs w:val="32"/>
        </w:rPr>
        <w:t>2017</w:t>
      </w:r>
      <w:r w:rsidRPr="00E351D6">
        <w:rPr>
          <w:rFonts w:ascii="仿宋_GB2312" w:eastAsia="仿宋_GB2312" w:hAnsi="Times New Roman" w:cs="黑体" w:hint="eastAsia"/>
          <w:sz w:val="32"/>
          <w:szCs w:val="32"/>
        </w:rPr>
        <w:t>年</w:t>
      </w:r>
      <w:r w:rsidR="008C7F62">
        <w:rPr>
          <w:rFonts w:ascii="仿宋_GB2312" w:eastAsia="仿宋_GB2312" w:hAnsi="Times New Roman" w:cs="黑体" w:hint="eastAsia"/>
          <w:sz w:val="32"/>
          <w:szCs w:val="32"/>
        </w:rPr>
        <w:t>盘锦检验检测中心为事业单位</w:t>
      </w:r>
      <w:proofErr w:type="gramStart"/>
      <w:r w:rsidR="008C7F62">
        <w:rPr>
          <w:rFonts w:ascii="仿宋_GB2312" w:eastAsia="仿宋_GB2312" w:hAnsi="Times New Roman" w:cs="黑体" w:hint="eastAsia"/>
          <w:sz w:val="32"/>
          <w:szCs w:val="32"/>
        </w:rPr>
        <w:t>无</w:t>
      </w:r>
      <w:r w:rsidRPr="00E351D6">
        <w:rPr>
          <w:rFonts w:ascii="仿宋_GB2312" w:eastAsia="仿宋_GB2312" w:hAnsi="Times New Roman" w:cs="黑体" w:hint="eastAsia"/>
          <w:sz w:val="32"/>
          <w:szCs w:val="32"/>
        </w:rPr>
        <w:t>机关</w:t>
      </w:r>
      <w:proofErr w:type="gramEnd"/>
      <w:r w:rsidRPr="00E351D6">
        <w:rPr>
          <w:rFonts w:ascii="仿宋_GB2312" w:eastAsia="仿宋_GB2312" w:hAnsi="Times New Roman" w:cs="黑体" w:hint="eastAsia"/>
          <w:sz w:val="32"/>
          <w:szCs w:val="32"/>
        </w:rPr>
        <w:t>运行经费支出</w:t>
      </w:r>
      <w:r w:rsidR="008C7F62">
        <w:rPr>
          <w:rFonts w:ascii="仿宋_GB2312" w:eastAsia="仿宋_GB2312" w:hAnsi="Times New Roman" w:cs="黑体" w:hint="eastAsia"/>
          <w:sz w:val="32"/>
          <w:szCs w:val="32"/>
        </w:rPr>
        <w:t>。</w:t>
      </w:r>
      <w:r w:rsidR="00F13FF2">
        <w:rPr>
          <w:rFonts w:ascii="仿宋_GB2312" w:eastAsia="仿宋_GB2312" w:hAnsi="Times New Roman" w:cs="黑体" w:hint="eastAsia"/>
          <w:sz w:val="32"/>
          <w:szCs w:val="32"/>
        </w:rPr>
        <w:t>2017年盘锦检验检测中心机构运行</w:t>
      </w:r>
      <w:r w:rsidR="00094580">
        <w:rPr>
          <w:rFonts w:ascii="仿宋_GB2312" w:eastAsia="仿宋_GB2312" w:hAnsi="Times New Roman" w:cs="黑体" w:hint="eastAsia"/>
          <w:sz w:val="32"/>
          <w:szCs w:val="32"/>
        </w:rPr>
        <w:t>经费</w:t>
      </w:r>
      <w:r w:rsidR="00094580">
        <w:rPr>
          <w:rFonts w:ascii="仿宋_GB2312" w:eastAsia="仿宋_GB2312" w:hAnsi="Times New Roman" w:cs="仿宋_GB2312" w:hint="eastAsia"/>
          <w:sz w:val="32"/>
          <w:szCs w:val="32"/>
        </w:rPr>
        <w:t>576</w:t>
      </w:r>
      <w:r w:rsidR="00094580" w:rsidRPr="00C018AC">
        <w:rPr>
          <w:rFonts w:ascii="仿宋_GB2312" w:eastAsia="仿宋_GB2312" w:hAnsi="Times New Roman" w:cs="仿宋_GB2312" w:hint="eastAsia"/>
          <w:sz w:val="32"/>
          <w:szCs w:val="32"/>
        </w:rPr>
        <w:t>万元</w:t>
      </w:r>
      <w:r w:rsidR="00094580">
        <w:rPr>
          <w:rFonts w:ascii="仿宋_GB2312" w:eastAsia="仿宋_GB2312" w:hAnsi="Times New Roman" w:cs="仿宋_GB2312" w:hint="eastAsia"/>
          <w:sz w:val="32"/>
          <w:szCs w:val="32"/>
        </w:rPr>
        <w:t>，比2016年增加106万元，增加22%，主要原因业务楼扩大，水电费增加56万元物业管理费增加42万元。</w:t>
      </w:r>
    </w:p>
    <w:p w:rsidR="00094580" w:rsidRPr="00094580" w:rsidRDefault="00094580" w:rsidP="006D288B">
      <w:pPr>
        <w:autoSpaceDE w:val="0"/>
        <w:autoSpaceDN w:val="0"/>
        <w:adjustRightInd w:val="0"/>
        <w:spacing w:line="540" w:lineRule="exact"/>
        <w:ind w:firstLineChars="200" w:firstLine="640"/>
        <w:jc w:val="left"/>
        <w:rPr>
          <w:rFonts w:ascii="仿宋_GB2312" w:eastAsia="仿宋_GB2312" w:hAnsi="Times New Roman" w:cs="黑体"/>
          <w:sz w:val="32"/>
          <w:szCs w:val="32"/>
        </w:rPr>
      </w:pPr>
      <w:r>
        <w:rPr>
          <w:rFonts w:ascii="仿宋_GB2312" w:eastAsia="仿宋_GB2312" w:hAnsi="Times New Roman" w:cs="仿宋_GB2312" w:hint="eastAsia"/>
          <w:sz w:val="32"/>
          <w:szCs w:val="32"/>
        </w:rPr>
        <w:t>其中：办公费48万元、印刷费2万元、咨询费13万元、水费3万元、电费103万元、邮电费6万元、取暖费63万元、</w:t>
      </w:r>
      <w:proofErr w:type="gramStart"/>
      <w:r>
        <w:rPr>
          <w:rFonts w:ascii="仿宋_GB2312" w:eastAsia="仿宋_GB2312" w:hAnsi="Times New Roman" w:cs="仿宋_GB2312" w:hint="eastAsia"/>
          <w:sz w:val="32"/>
          <w:szCs w:val="32"/>
        </w:rPr>
        <w:t>物业费</w:t>
      </w:r>
      <w:proofErr w:type="gramEnd"/>
      <w:r>
        <w:rPr>
          <w:rFonts w:ascii="仿宋_GB2312" w:eastAsia="仿宋_GB2312" w:hAnsi="Times New Roman" w:cs="仿宋_GB2312" w:hint="eastAsia"/>
          <w:sz w:val="32"/>
          <w:szCs w:val="32"/>
        </w:rPr>
        <w:t>63万元、差旅费</w:t>
      </w:r>
      <w:r w:rsidR="00902CDD">
        <w:rPr>
          <w:rFonts w:ascii="仿宋_GB2312" w:eastAsia="仿宋_GB2312" w:hAnsi="Times New Roman" w:cs="仿宋_GB2312" w:hint="eastAsia"/>
          <w:sz w:val="32"/>
          <w:szCs w:val="32"/>
        </w:rPr>
        <w:t>4万元、日常维护费146万元、租赁费7万元、劳务费18万元、委托业务费1万元、工会经费16万元、公车运行维护费44万元等。</w:t>
      </w:r>
    </w:p>
    <w:p w:rsidR="00E351D6" w:rsidRPr="00E351D6" w:rsidRDefault="00E351D6" w:rsidP="00E351D6">
      <w:pPr>
        <w:autoSpaceDE w:val="0"/>
        <w:autoSpaceDN w:val="0"/>
        <w:adjustRightInd w:val="0"/>
        <w:spacing w:line="540" w:lineRule="exact"/>
        <w:rPr>
          <w:rFonts w:ascii="Times New Roman" w:eastAsia="楷体_GB2312" w:hAnsi="Times New Roman"/>
          <w:b/>
          <w:bCs/>
          <w:sz w:val="32"/>
          <w:szCs w:val="32"/>
        </w:rPr>
      </w:pPr>
      <w:r w:rsidRPr="00E351D6">
        <w:rPr>
          <w:rFonts w:ascii="楷体_GB2312" w:eastAsia="楷体_GB2312" w:hAnsi="Times New Roman" w:cs="楷体_GB2312" w:hint="eastAsia"/>
          <w:b/>
          <w:bCs/>
          <w:sz w:val="32"/>
          <w:szCs w:val="32"/>
        </w:rPr>
        <w:t>（二）政府采购执行情况说明</w:t>
      </w:r>
    </w:p>
    <w:p w:rsidR="00E351D6" w:rsidRPr="00E351D6" w:rsidRDefault="00E351D6" w:rsidP="006D288B">
      <w:pPr>
        <w:autoSpaceDE w:val="0"/>
        <w:autoSpaceDN w:val="0"/>
        <w:adjustRightInd w:val="0"/>
        <w:spacing w:line="540" w:lineRule="exact"/>
        <w:ind w:firstLineChars="200" w:firstLine="640"/>
        <w:jc w:val="left"/>
        <w:rPr>
          <w:rFonts w:ascii="仿宋_GB2312" w:eastAsia="仿宋_GB2312" w:hAnsi="Times New Roman" w:cs="黑体"/>
          <w:sz w:val="32"/>
          <w:szCs w:val="32"/>
        </w:rPr>
      </w:pPr>
      <w:r w:rsidRPr="00E351D6">
        <w:rPr>
          <w:rFonts w:ascii="仿宋_GB2312" w:eastAsia="仿宋_GB2312" w:hAnsi="Times New Roman" w:cs="黑体"/>
          <w:sz w:val="32"/>
          <w:szCs w:val="32"/>
        </w:rPr>
        <w:t>2017</w:t>
      </w:r>
      <w:r w:rsidRPr="00E351D6">
        <w:rPr>
          <w:rFonts w:ascii="仿宋_GB2312" w:eastAsia="仿宋_GB2312" w:hAnsi="Times New Roman" w:cs="黑体" w:hint="eastAsia"/>
          <w:sz w:val="32"/>
          <w:szCs w:val="32"/>
        </w:rPr>
        <w:t>年</w:t>
      </w:r>
      <w:r w:rsidR="008C7F62">
        <w:rPr>
          <w:rFonts w:ascii="仿宋_GB2312" w:eastAsia="仿宋_GB2312" w:hAnsi="Times New Roman" w:cs="黑体" w:hint="eastAsia"/>
          <w:sz w:val="32"/>
          <w:szCs w:val="32"/>
        </w:rPr>
        <w:t>盘锦检验检测中心</w:t>
      </w:r>
      <w:r w:rsidRPr="00E351D6">
        <w:rPr>
          <w:rFonts w:ascii="仿宋_GB2312" w:eastAsia="仿宋_GB2312" w:hAnsi="Times New Roman" w:cs="黑体" w:hint="eastAsia"/>
          <w:sz w:val="32"/>
          <w:szCs w:val="32"/>
        </w:rPr>
        <w:t>政府采购支出总额</w:t>
      </w:r>
      <w:r w:rsidR="008C7F62">
        <w:rPr>
          <w:rFonts w:ascii="仿宋_GB2312" w:eastAsia="仿宋_GB2312" w:hAnsi="Times New Roman" w:cs="黑体" w:hint="eastAsia"/>
          <w:sz w:val="32"/>
          <w:szCs w:val="32"/>
        </w:rPr>
        <w:t>1172</w:t>
      </w:r>
      <w:r w:rsidRPr="00E351D6">
        <w:rPr>
          <w:rFonts w:ascii="仿宋_GB2312" w:eastAsia="仿宋_GB2312" w:hAnsi="Times New Roman" w:cs="黑体" w:hint="eastAsia"/>
          <w:sz w:val="32"/>
          <w:szCs w:val="32"/>
        </w:rPr>
        <w:t>万元，其中：政府采购货物支出</w:t>
      </w:r>
      <w:r w:rsidR="008C7F62">
        <w:rPr>
          <w:rFonts w:ascii="仿宋_GB2312" w:eastAsia="仿宋_GB2312" w:hAnsi="Times New Roman" w:cs="黑体" w:hint="eastAsia"/>
          <w:sz w:val="32"/>
          <w:szCs w:val="32"/>
        </w:rPr>
        <w:t>1172</w:t>
      </w:r>
      <w:r w:rsidRPr="00E351D6">
        <w:rPr>
          <w:rFonts w:ascii="仿宋_GB2312" w:eastAsia="仿宋_GB2312" w:hAnsi="Times New Roman" w:cs="黑体" w:hint="eastAsia"/>
          <w:sz w:val="32"/>
          <w:szCs w:val="32"/>
        </w:rPr>
        <w:t>万元，政府采购工程支出</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万元，政府采购服务支出</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万元。授予中小企业合同金额</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万元，占政府采购支出总额的</w:t>
      </w:r>
      <w:r w:rsidR="00E27C38">
        <w:rPr>
          <w:rFonts w:ascii="仿宋_GB2312" w:eastAsia="仿宋_GB2312" w:hAnsi="Times New Roman" w:cs="黑体" w:hint="eastAsia"/>
          <w:sz w:val="32"/>
          <w:szCs w:val="32"/>
        </w:rPr>
        <w:t>0</w:t>
      </w:r>
      <w:r w:rsidRPr="00E351D6">
        <w:rPr>
          <w:rFonts w:ascii="仿宋_GB2312" w:eastAsia="仿宋_GB2312" w:hAnsi="Times New Roman" w:cs="黑体"/>
          <w:sz w:val="32"/>
          <w:szCs w:val="32"/>
        </w:rPr>
        <w:t>%</w:t>
      </w:r>
      <w:r w:rsidRPr="00E351D6">
        <w:rPr>
          <w:rFonts w:ascii="仿宋_GB2312" w:eastAsia="仿宋_GB2312" w:hAnsi="Times New Roman" w:cs="黑体" w:hint="eastAsia"/>
          <w:sz w:val="32"/>
          <w:szCs w:val="32"/>
        </w:rPr>
        <w:t>，其中：授予小</w:t>
      </w:r>
      <w:proofErr w:type="gramStart"/>
      <w:r w:rsidRPr="00E351D6">
        <w:rPr>
          <w:rFonts w:ascii="仿宋_GB2312" w:eastAsia="仿宋_GB2312" w:hAnsi="Times New Roman" w:cs="黑体" w:hint="eastAsia"/>
          <w:sz w:val="32"/>
          <w:szCs w:val="32"/>
        </w:rPr>
        <w:t>微企业</w:t>
      </w:r>
      <w:proofErr w:type="gramEnd"/>
      <w:r w:rsidRPr="00E351D6">
        <w:rPr>
          <w:rFonts w:ascii="仿宋_GB2312" w:eastAsia="仿宋_GB2312" w:hAnsi="Times New Roman" w:cs="黑体" w:hint="eastAsia"/>
          <w:sz w:val="32"/>
          <w:szCs w:val="32"/>
        </w:rPr>
        <w:t>合同金额</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万元，占政府采购支出总额的</w:t>
      </w:r>
      <w:r w:rsidR="00E27C38">
        <w:rPr>
          <w:rFonts w:ascii="仿宋_GB2312" w:eastAsia="仿宋_GB2312" w:hAnsi="Times New Roman" w:cs="黑体" w:hint="eastAsia"/>
          <w:sz w:val="32"/>
          <w:szCs w:val="32"/>
        </w:rPr>
        <w:t>0</w:t>
      </w:r>
      <w:r w:rsidRPr="00E351D6">
        <w:rPr>
          <w:rFonts w:ascii="仿宋_GB2312" w:eastAsia="仿宋_GB2312" w:hAnsi="Times New Roman" w:cs="黑体"/>
          <w:sz w:val="32"/>
          <w:szCs w:val="32"/>
        </w:rPr>
        <w:t>%</w:t>
      </w:r>
      <w:r w:rsidRPr="00E351D6">
        <w:rPr>
          <w:rFonts w:ascii="仿宋_GB2312" w:eastAsia="仿宋_GB2312" w:hAnsi="Times New Roman" w:cs="黑体" w:hint="eastAsia"/>
          <w:sz w:val="32"/>
          <w:szCs w:val="32"/>
        </w:rPr>
        <w:t>。</w:t>
      </w:r>
    </w:p>
    <w:p w:rsidR="00E351D6" w:rsidRPr="00E351D6" w:rsidRDefault="00E351D6" w:rsidP="00E351D6">
      <w:pPr>
        <w:autoSpaceDE w:val="0"/>
        <w:autoSpaceDN w:val="0"/>
        <w:adjustRightInd w:val="0"/>
        <w:spacing w:line="540" w:lineRule="exact"/>
        <w:rPr>
          <w:rFonts w:ascii="Times New Roman" w:eastAsia="楷体_GB2312" w:hAnsi="Times New Roman"/>
          <w:b/>
          <w:bCs/>
          <w:sz w:val="32"/>
          <w:szCs w:val="32"/>
        </w:rPr>
      </w:pPr>
      <w:r w:rsidRPr="00E351D6">
        <w:rPr>
          <w:rFonts w:ascii="楷体_GB2312" w:eastAsia="楷体_GB2312" w:hAnsi="Times New Roman" w:cs="楷体_GB2312" w:hint="eastAsia"/>
          <w:b/>
          <w:bCs/>
          <w:sz w:val="32"/>
          <w:szCs w:val="32"/>
        </w:rPr>
        <w:t>（三）国有资产占用情况</w:t>
      </w:r>
    </w:p>
    <w:p w:rsidR="00E351D6" w:rsidRPr="00E351D6" w:rsidRDefault="00E351D6" w:rsidP="006D288B">
      <w:pPr>
        <w:autoSpaceDE w:val="0"/>
        <w:autoSpaceDN w:val="0"/>
        <w:adjustRightInd w:val="0"/>
        <w:spacing w:line="540" w:lineRule="exact"/>
        <w:ind w:firstLineChars="200" w:firstLine="640"/>
        <w:jc w:val="left"/>
        <w:rPr>
          <w:rFonts w:ascii="仿宋_GB2312" w:eastAsia="仿宋_GB2312" w:hAnsi="Times New Roman" w:cs="黑体"/>
          <w:sz w:val="32"/>
          <w:szCs w:val="32"/>
        </w:rPr>
      </w:pPr>
      <w:r w:rsidRPr="00E351D6">
        <w:rPr>
          <w:rFonts w:ascii="仿宋_GB2312" w:eastAsia="仿宋_GB2312" w:hAnsi="Times New Roman" w:cs="黑体" w:hint="eastAsia"/>
          <w:sz w:val="32"/>
          <w:szCs w:val="32"/>
        </w:rPr>
        <w:t>截至</w:t>
      </w:r>
      <w:r w:rsidRPr="00E351D6">
        <w:rPr>
          <w:rFonts w:ascii="仿宋_GB2312" w:eastAsia="仿宋_GB2312" w:hAnsi="Times New Roman" w:cs="黑体"/>
          <w:sz w:val="32"/>
          <w:szCs w:val="32"/>
        </w:rPr>
        <w:t>2017</w:t>
      </w:r>
      <w:r w:rsidRPr="00E351D6">
        <w:rPr>
          <w:rFonts w:ascii="仿宋_GB2312" w:eastAsia="仿宋_GB2312" w:hAnsi="Times New Roman" w:cs="黑体" w:hint="eastAsia"/>
          <w:sz w:val="32"/>
          <w:szCs w:val="32"/>
        </w:rPr>
        <w:t>年</w:t>
      </w:r>
      <w:r w:rsidRPr="00E351D6">
        <w:rPr>
          <w:rFonts w:ascii="仿宋_GB2312" w:eastAsia="仿宋_GB2312" w:hAnsi="Times New Roman" w:cs="黑体"/>
          <w:sz w:val="32"/>
          <w:szCs w:val="32"/>
        </w:rPr>
        <w:t>12</w:t>
      </w:r>
      <w:r w:rsidRPr="00E351D6">
        <w:rPr>
          <w:rFonts w:ascii="仿宋_GB2312" w:eastAsia="仿宋_GB2312" w:hAnsi="Times New Roman" w:cs="黑体" w:hint="eastAsia"/>
          <w:sz w:val="32"/>
          <w:szCs w:val="32"/>
        </w:rPr>
        <w:t>月</w:t>
      </w:r>
      <w:r w:rsidRPr="00E351D6">
        <w:rPr>
          <w:rFonts w:ascii="仿宋_GB2312" w:eastAsia="仿宋_GB2312" w:hAnsi="Times New Roman" w:cs="黑体"/>
          <w:sz w:val="32"/>
          <w:szCs w:val="32"/>
        </w:rPr>
        <w:t>31</w:t>
      </w:r>
      <w:r w:rsidRPr="00E351D6">
        <w:rPr>
          <w:rFonts w:ascii="仿宋_GB2312" w:eastAsia="仿宋_GB2312" w:hAnsi="Times New Roman" w:cs="黑体" w:hint="eastAsia"/>
          <w:sz w:val="32"/>
          <w:szCs w:val="32"/>
        </w:rPr>
        <w:t>日，</w:t>
      </w:r>
      <w:r w:rsidR="008C7F62">
        <w:rPr>
          <w:rFonts w:ascii="仿宋_GB2312" w:eastAsia="仿宋_GB2312" w:hAnsi="Times New Roman" w:cs="黑体" w:hint="eastAsia"/>
          <w:sz w:val="32"/>
          <w:szCs w:val="32"/>
        </w:rPr>
        <w:t>盘锦检验检测中心</w:t>
      </w:r>
      <w:r w:rsidRPr="00E351D6">
        <w:rPr>
          <w:rFonts w:ascii="仿宋_GB2312" w:eastAsia="仿宋_GB2312" w:hAnsi="Times New Roman" w:cs="黑体" w:hint="eastAsia"/>
          <w:sz w:val="32"/>
          <w:szCs w:val="32"/>
        </w:rPr>
        <w:t>国有资产总计</w:t>
      </w:r>
      <w:r w:rsidR="008C7F62">
        <w:rPr>
          <w:rFonts w:ascii="仿宋_GB2312" w:eastAsia="仿宋_GB2312" w:hAnsi="Times New Roman" w:cs="黑体" w:hint="eastAsia"/>
          <w:sz w:val="32"/>
          <w:szCs w:val="32"/>
        </w:rPr>
        <w:t>12146</w:t>
      </w:r>
      <w:r w:rsidRPr="00E351D6">
        <w:rPr>
          <w:rFonts w:ascii="仿宋_GB2312" w:eastAsia="仿宋_GB2312" w:hAnsi="Times New Roman" w:cs="黑体" w:hint="eastAsia"/>
          <w:sz w:val="32"/>
          <w:szCs w:val="32"/>
        </w:rPr>
        <w:t>万元，其中流动资产</w:t>
      </w:r>
      <w:r w:rsidR="008C7F62">
        <w:rPr>
          <w:rFonts w:ascii="仿宋_GB2312" w:eastAsia="仿宋_GB2312" w:hAnsi="Times New Roman" w:cs="黑体" w:hint="eastAsia"/>
          <w:sz w:val="32"/>
          <w:szCs w:val="32"/>
        </w:rPr>
        <w:t>1003</w:t>
      </w:r>
      <w:r w:rsidRPr="00E351D6">
        <w:rPr>
          <w:rFonts w:ascii="仿宋_GB2312" w:eastAsia="仿宋_GB2312" w:hAnsi="Times New Roman" w:cs="黑体" w:hint="eastAsia"/>
          <w:sz w:val="32"/>
          <w:szCs w:val="32"/>
        </w:rPr>
        <w:t>万元；固定资产</w:t>
      </w:r>
      <w:r w:rsidR="008C7F62">
        <w:rPr>
          <w:rFonts w:ascii="仿宋_GB2312" w:eastAsia="仿宋_GB2312" w:hAnsi="Times New Roman" w:cs="黑体" w:hint="eastAsia"/>
          <w:sz w:val="32"/>
          <w:szCs w:val="32"/>
        </w:rPr>
        <w:t>9193</w:t>
      </w:r>
      <w:r w:rsidRPr="00E351D6">
        <w:rPr>
          <w:rFonts w:ascii="仿宋_GB2312" w:eastAsia="仿宋_GB2312" w:hAnsi="Times New Roman" w:cs="黑体" w:hint="eastAsia"/>
          <w:sz w:val="32"/>
          <w:szCs w:val="32"/>
        </w:rPr>
        <w:t>万元。固定资产中：</w:t>
      </w:r>
    </w:p>
    <w:p w:rsidR="00E351D6" w:rsidRPr="00E351D6" w:rsidRDefault="00E351D6" w:rsidP="00E351D6">
      <w:pPr>
        <w:autoSpaceDE w:val="0"/>
        <w:autoSpaceDN w:val="0"/>
        <w:adjustRightInd w:val="0"/>
        <w:spacing w:line="540" w:lineRule="exact"/>
        <w:jc w:val="left"/>
        <w:rPr>
          <w:rFonts w:ascii="仿宋_GB2312" w:eastAsia="仿宋_GB2312" w:hAnsi="Times New Roman" w:cs="黑体"/>
          <w:sz w:val="32"/>
          <w:szCs w:val="32"/>
        </w:rPr>
      </w:pPr>
      <w:r w:rsidRPr="00E351D6">
        <w:rPr>
          <w:rFonts w:ascii="仿宋_GB2312" w:eastAsia="仿宋_GB2312" w:hAnsi="Times New Roman" w:cs="黑体" w:hint="eastAsia"/>
          <w:sz w:val="32"/>
          <w:szCs w:val="32"/>
        </w:rPr>
        <w:t>1.房屋</w:t>
      </w:r>
      <w:r w:rsidR="008C7F62">
        <w:rPr>
          <w:rFonts w:ascii="仿宋_GB2312" w:eastAsia="仿宋_GB2312" w:hAnsi="Times New Roman" w:cs="黑体" w:hint="eastAsia"/>
          <w:sz w:val="32"/>
          <w:szCs w:val="32"/>
        </w:rPr>
        <w:t>18577</w:t>
      </w:r>
      <w:r w:rsidRPr="00E351D6">
        <w:rPr>
          <w:rFonts w:ascii="仿宋_GB2312" w:eastAsia="仿宋_GB2312" w:hAnsi="Times New Roman" w:cs="黑体" w:hint="eastAsia"/>
          <w:sz w:val="32"/>
          <w:szCs w:val="32"/>
        </w:rPr>
        <w:t>平方米，价值</w:t>
      </w:r>
      <w:r w:rsidR="008C7F62">
        <w:rPr>
          <w:rFonts w:ascii="仿宋_GB2312" w:eastAsia="仿宋_GB2312" w:hAnsi="Times New Roman" w:cs="黑体" w:hint="eastAsia"/>
          <w:sz w:val="32"/>
          <w:szCs w:val="32"/>
        </w:rPr>
        <w:t>1710</w:t>
      </w:r>
      <w:r w:rsidRPr="00E351D6">
        <w:rPr>
          <w:rFonts w:ascii="仿宋_GB2312" w:eastAsia="仿宋_GB2312" w:hAnsi="Times New Roman" w:cs="黑体" w:hint="eastAsia"/>
          <w:sz w:val="32"/>
          <w:szCs w:val="32"/>
        </w:rPr>
        <w:t>万元。</w:t>
      </w:r>
    </w:p>
    <w:p w:rsidR="00E351D6" w:rsidRPr="00E351D6" w:rsidRDefault="00E351D6" w:rsidP="00E351D6">
      <w:pPr>
        <w:autoSpaceDE w:val="0"/>
        <w:autoSpaceDN w:val="0"/>
        <w:adjustRightInd w:val="0"/>
        <w:spacing w:line="540" w:lineRule="exact"/>
        <w:jc w:val="left"/>
        <w:rPr>
          <w:rFonts w:ascii="仿宋_GB2312" w:eastAsia="仿宋_GB2312" w:hAnsi="Times New Roman" w:cs="黑体"/>
          <w:sz w:val="32"/>
          <w:szCs w:val="32"/>
        </w:rPr>
      </w:pPr>
      <w:r w:rsidRPr="00E351D6">
        <w:rPr>
          <w:rFonts w:ascii="仿宋_GB2312" w:eastAsia="仿宋_GB2312" w:hAnsi="Times New Roman" w:cs="黑体" w:hint="eastAsia"/>
          <w:sz w:val="32"/>
          <w:szCs w:val="32"/>
        </w:rPr>
        <w:t>2.共有车辆</w:t>
      </w:r>
      <w:r w:rsidR="008C7F62">
        <w:rPr>
          <w:rFonts w:ascii="仿宋_GB2312" w:eastAsia="仿宋_GB2312" w:hAnsi="Times New Roman" w:cs="黑体" w:hint="eastAsia"/>
          <w:sz w:val="32"/>
          <w:szCs w:val="32"/>
        </w:rPr>
        <w:t>16</w:t>
      </w:r>
      <w:r w:rsidRPr="00E351D6">
        <w:rPr>
          <w:rFonts w:ascii="仿宋_GB2312" w:eastAsia="仿宋_GB2312" w:hAnsi="Times New Roman" w:cs="黑体" w:hint="eastAsia"/>
          <w:sz w:val="32"/>
          <w:szCs w:val="32"/>
        </w:rPr>
        <w:t>辆，其中：副省级以上领导干部用车</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辆，一般公务用车</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辆，一般执法执勤用车</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辆，特种专业技术用车</w:t>
      </w:r>
      <w:r w:rsidR="00E27C38">
        <w:rPr>
          <w:rFonts w:ascii="仿宋_GB2312" w:eastAsia="仿宋_GB2312" w:hAnsi="Times New Roman" w:cs="黑体" w:hint="eastAsia"/>
          <w:sz w:val="32"/>
          <w:szCs w:val="32"/>
        </w:rPr>
        <w:t>0</w:t>
      </w:r>
      <w:r w:rsidRPr="00E351D6">
        <w:rPr>
          <w:rFonts w:ascii="仿宋_GB2312" w:eastAsia="仿宋_GB2312" w:hAnsi="Times New Roman" w:cs="黑体" w:hint="eastAsia"/>
          <w:sz w:val="32"/>
          <w:szCs w:val="32"/>
        </w:rPr>
        <w:t>辆，其他用车</w:t>
      </w:r>
      <w:r w:rsidR="008C7F62">
        <w:rPr>
          <w:rFonts w:ascii="仿宋_GB2312" w:eastAsia="仿宋_GB2312" w:hAnsi="Times New Roman" w:cs="黑体" w:hint="eastAsia"/>
          <w:sz w:val="32"/>
          <w:szCs w:val="32"/>
        </w:rPr>
        <w:t>16</w:t>
      </w:r>
      <w:r w:rsidRPr="00E351D6">
        <w:rPr>
          <w:rFonts w:ascii="仿宋_GB2312" w:eastAsia="仿宋_GB2312" w:hAnsi="Times New Roman" w:cs="黑体" w:hint="eastAsia"/>
          <w:sz w:val="32"/>
          <w:szCs w:val="32"/>
        </w:rPr>
        <w:t>辆；单位价值</w:t>
      </w:r>
      <w:r w:rsidR="00941952">
        <w:rPr>
          <w:rFonts w:ascii="仿宋_GB2312" w:eastAsia="仿宋_GB2312" w:hAnsi="Times New Roman" w:cs="黑体" w:hint="eastAsia"/>
          <w:sz w:val="32"/>
          <w:szCs w:val="32"/>
        </w:rPr>
        <w:t>1</w:t>
      </w:r>
      <w:r w:rsidRPr="00E351D6">
        <w:rPr>
          <w:rFonts w:ascii="仿宋_GB2312" w:eastAsia="仿宋_GB2312" w:hAnsi="Times New Roman" w:cs="黑体" w:hint="eastAsia"/>
          <w:sz w:val="32"/>
          <w:szCs w:val="32"/>
        </w:rPr>
        <w:t>万元以上大型设备</w:t>
      </w:r>
      <w:r w:rsidR="00BF5990">
        <w:rPr>
          <w:rFonts w:ascii="仿宋_GB2312" w:eastAsia="仿宋_GB2312" w:hAnsi="Times New Roman" w:cs="黑体" w:hint="eastAsia"/>
          <w:sz w:val="32"/>
          <w:szCs w:val="32"/>
        </w:rPr>
        <w:t>560</w:t>
      </w:r>
      <w:r w:rsidRPr="00E351D6">
        <w:rPr>
          <w:rFonts w:ascii="仿宋_GB2312" w:eastAsia="仿宋_GB2312" w:hAnsi="Times New Roman" w:cs="黑体" w:hint="eastAsia"/>
          <w:sz w:val="32"/>
          <w:szCs w:val="32"/>
        </w:rPr>
        <w:t>台（套）。</w:t>
      </w:r>
    </w:p>
    <w:p w:rsidR="00E351D6" w:rsidRPr="00E351D6" w:rsidRDefault="00E351D6" w:rsidP="00E351D6">
      <w:pPr>
        <w:autoSpaceDE w:val="0"/>
        <w:autoSpaceDN w:val="0"/>
        <w:adjustRightInd w:val="0"/>
        <w:spacing w:line="540" w:lineRule="exact"/>
        <w:jc w:val="left"/>
        <w:rPr>
          <w:rFonts w:ascii="仿宋_GB2312" w:eastAsia="仿宋_GB2312" w:hAnsi="Times New Roman" w:cs="黑体"/>
          <w:sz w:val="32"/>
          <w:szCs w:val="32"/>
        </w:rPr>
      </w:pPr>
      <w:r w:rsidRPr="00E351D6">
        <w:rPr>
          <w:rFonts w:ascii="仿宋_GB2312" w:eastAsia="仿宋_GB2312" w:hAnsi="Times New Roman" w:cs="黑体" w:hint="eastAsia"/>
          <w:sz w:val="32"/>
          <w:szCs w:val="32"/>
        </w:rPr>
        <w:lastRenderedPageBreak/>
        <w:t>3.单价50万元以上的通用设备</w:t>
      </w:r>
      <w:r w:rsidR="00253F1C">
        <w:rPr>
          <w:rFonts w:ascii="仿宋_GB2312" w:eastAsia="仿宋_GB2312" w:hAnsi="Times New Roman" w:cs="黑体" w:hint="eastAsia"/>
          <w:sz w:val="32"/>
          <w:szCs w:val="32"/>
        </w:rPr>
        <w:t>25台价值</w:t>
      </w:r>
      <w:r w:rsidR="008C7F62">
        <w:rPr>
          <w:rFonts w:ascii="仿宋_GB2312" w:eastAsia="仿宋_GB2312" w:hAnsi="Times New Roman" w:cs="黑体" w:hint="eastAsia"/>
          <w:sz w:val="32"/>
          <w:szCs w:val="32"/>
        </w:rPr>
        <w:t>1861</w:t>
      </w:r>
      <w:r w:rsidRPr="00E351D6">
        <w:rPr>
          <w:rFonts w:ascii="仿宋_GB2312" w:eastAsia="仿宋_GB2312" w:hAnsi="Times New Roman" w:cs="黑体" w:hint="eastAsia"/>
          <w:sz w:val="32"/>
          <w:szCs w:val="32"/>
        </w:rPr>
        <w:t>万元。</w:t>
      </w:r>
    </w:p>
    <w:p w:rsidR="00E351D6" w:rsidRPr="00E351D6" w:rsidRDefault="00E351D6" w:rsidP="00E351D6">
      <w:pPr>
        <w:autoSpaceDE w:val="0"/>
        <w:autoSpaceDN w:val="0"/>
        <w:adjustRightInd w:val="0"/>
        <w:spacing w:line="540" w:lineRule="exact"/>
        <w:jc w:val="left"/>
        <w:rPr>
          <w:rFonts w:ascii="仿宋_GB2312" w:eastAsia="仿宋_GB2312" w:hAnsi="Times New Roman" w:cs="黑体"/>
          <w:sz w:val="32"/>
          <w:szCs w:val="32"/>
        </w:rPr>
      </w:pPr>
      <w:r w:rsidRPr="00E351D6">
        <w:rPr>
          <w:rFonts w:ascii="仿宋_GB2312" w:eastAsia="仿宋_GB2312" w:hAnsi="Times New Roman" w:cs="黑体" w:hint="eastAsia"/>
          <w:sz w:val="32"/>
          <w:szCs w:val="32"/>
        </w:rPr>
        <w:t>4.单价100万元以上的专用设备</w:t>
      </w:r>
      <w:r w:rsidR="00253F1C">
        <w:rPr>
          <w:rFonts w:ascii="仿宋_GB2312" w:eastAsia="仿宋_GB2312" w:hAnsi="Times New Roman" w:cs="黑体" w:hint="eastAsia"/>
          <w:sz w:val="32"/>
          <w:szCs w:val="32"/>
        </w:rPr>
        <w:t>5台价值</w:t>
      </w:r>
      <w:r w:rsidR="008C7F62">
        <w:rPr>
          <w:rFonts w:ascii="仿宋_GB2312" w:eastAsia="仿宋_GB2312" w:hAnsi="Times New Roman" w:cs="黑体" w:hint="eastAsia"/>
          <w:sz w:val="32"/>
          <w:szCs w:val="32"/>
        </w:rPr>
        <w:t>934</w:t>
      </w:r>
      <w:r w:rsidRPr="00E351D6">
        <w:rPr>
          <w:rFonts w:ascii="仿宋_GB2312" w:eastAsia="仿宋_GB2312" w:hAnsi="Times New Roman" w:cs="黑体" w:hint="eastAsia"/>
          <w:sz w:val="32"/>
          <w:szCs w:val="32"/>
        </w:rPr>
        <w:t>万元。</w:t>
      </w:r>
    </w:p>
    <w:p w:rsidR="00E351D6" w:rsidRPr="00E351D6" w:rsidRDefault="00E351D6" w:rsidP="00E351D6">
      <w:pPr>
        <w:autoSpaceDE w:val="0"/>
        <w:autoSpaceDN w:val="0"/>
        <w:adjustRightInd w:val="0"/>
        <w:spacing w:line="540" w:lineRule="exact"/>
        <w:jc w:val="left"/>
        <w:rPr>
          <w:rFonts w:ascii="仿宋_GB2312" w:eastAsia="仿宋_GB2312" w:hAnsi="Times New Roman" w:cs="黑体"/>
          <w:sz w:val="32"/>
          <w:szCs w:val="32"/>
        </w:rPr>
      </w:pPr>
      <w:r w:rsidRPr="00E351D6">
        <w:rPr>
          <w:rFonts w:ascii="仿宋_GB2312" w:eastAsia="仿宋_GB2312" w:hAnsi="Times New Roman" w:cs="黑体" w:hint="eastAsia"/>
          <w:sz w:val="32"/>
          <w:szCs w:val="32"/>
        </w:rPr>
        <w:t>5.其他资产占用情况。</w:t>
      </w:r>
    </w:p>
    <w:p w:rsidR="00E351D6" w:rsidRPr="0008371A" w:rsidRDefault="00E351D6" w:rsidP="00E351D6">
      <w:pPr>
        <w:autoSpaceDE w:val="0"/>
        <w:autoSpaceDN w:val="0"/>
        <w:adjustRightInd w:val="0"/>
        <w:spacing w:line="540" w:lineRule="exact"/>
        <w:rPr>
          <w:rFonts w:ascii="Times New Roman" w:eastAsia="楷体_GB2312" w:hAnsi="Times New Roman"/>
          <w:b/>
          <w:bCs/>
          <w:sz w:val="32"/>
          <w:szCs w:val="32"/>
          <w:shd w:val="clear" w:color="auto" w:fill="FFFFFF" w:themeFill="background1"/>
        </w:rPr>
      </w:pPr>
      <w:r w:rsidRPr="0008371A">
        <w:rPr>
          <w:rFonts w:ascii="楷体_GB2312" w:eastAsia="楷体_GB2312" w:hAnsi="Times New Roman" w:cs="楷体_GB2312" w:hint="eastAsia"/>
          <w:b/>
          <w:bCs/>
          <w:sz w:val="32"/>
          <w:szCs w:val="32"/>
          <w:shd w:val="clear" w:color="auto" w:fill="FFFFFF" w:themeFill="background1"/>
        </w:rPr>
        <w:t>（四）预算绩效管理工作开展情况</w:t>
      </w:r>
    </w:p>
    <w:p w:rsidR="00DB581C" w:rsidRPr="0008371A" w:rsidRDefault="00E351D6" w:rsidP="00DB581C">
      <w:pPr>
        <w:autoSpaceDE w:val="0"/>
        <w:autoSpaceDN w:val="0"/>
        <w:spacing w:line="540" w:lineRule="exact"/>
        <w:ind w:firstLineChars="200" w:firstLine="640"/>
        <w:rPr>
          <w:rFonts w:ascii="仿宋_GB2312" w:eastAsia="仿宋_GB2312" w:hAnsi="仿宋"/>
          <w:bCs/>
          <w:sz w:val="32"/>
          <w:szCs w:val="32"/>
        </w:rPr>
      </w:pPr>
      <w:r w:rsidRPr="0008371A">
        <w:rPr>
          <w:rFonts w:ascii="仿宋_GB2312" w:eastAsia="仿宋_GB2312" w:hAnsi="仿宋" w:hint="eastAsia"/>
          <w:sz w:val="32"/>
          <w:szCs w:val="32"/>
        </w:rPr>
        <w:t>根据财政预算管理要求，我</w:t>
      </w:r>
      <w:r w:rsidR="00BF5990" w:rsidRPr="0008371A">
        <w:rPr>
          <w:rFonts w:ascii="仿宋_GB2312" w:eastAsia="仿宋_GB2312" w:hAnsi="仿宋" w:hint="eastAsia"/>
          <w:sz w:val="32"/>
          <w:szCs w:val="32"/>
        </w:rPr>
        <w:t>中心</w:t>
      </w:r>
      <w:r w:rsidRPr="0008371A">
        <w:rPr>
          <w:rFonts w:ascii="仿宋_GB2312" w:eastAsia="仿宋_GB2312" w:hAnsi="仿宋" w:hint="eastAsia"/>
          <w:sz w:val="32"/>
          <w:szCs w:val="32"/>
        </w:rPr>
        <w:t xml:space="preserve">组织对2017年度预算项目支出全面开展绩效自评，共涉及预算支出项目 </w:t>
      </w:r>
      <w:r w:rsidR="00BF5990" w:rsidRPr="0008371A">
        <w:rPr>
          <w:rFonts w:ascii="仿宋_GB2312" w:eastAsia="仿宋_GB2312" w:hAnsi="仿宋" w:hint="eastAsia"/>
          <w:sz w:val="32"/>
          <w:szCs w:val="32"/>
        </w:rPr>
        <w:t>1</w:t>
      </w:r>
      <w:r w:rsidRPr="0008371A">
        <w:rPr>
          <w:rFonts w:ascii="仿宋_GB2312" w:eastAsia="仿宋_GB2312" w:hAnsi="仿宋" w:hint="eastAsia"/>
          <w:sz w:val="32"/>
          <w:szCs w:val="32"/>
        </w:rPr>
        <w:t>个，</w:t>
      </w:r>
      <w:r w:rsidR="00DB581C" w:rsidRPr="0008371A">
        <w:rPr>
          <w:rFonts w:ascii="仿宋_GB2312" w:eastAsia="仿宋_GB2312" w:hAnsi="仿宋" w:hint="eastAsia"/>
          <w:sz w:val="32"/>
          <w:szCs w:val="32"/>
        </w:rPr>
        <w:t>项目名称为卫生防疫监测费用，</w:t>
      </w:r>
      <w:r w:rsidRPr="0008371A">
        <w:rPr>
          <w:rFonts w:ascii="仿宋_GB2312" w:eastAsia="仿宋_GB2312" w:hAnsi="仿宋" w:hint="eastAsia"/>
          <w:sz w:val="32"/>
          <w:szCs w:val="32"/>
        </w:rPr>
        <w:t>涉及资金</w:t>
      </w:r>
      <w:r w:rsidR="00BF5990" w:rsidRPr="0008371A">
        <w:rPr>
          <w:rFonts w:ascii="仿宋_GB2312" w:eastAsia="仿宋_GB2312" w:hAnsi="仿宋" w:hint="eastAsia"/>
          <w:sz w:val="32"/>
          <w:szCs w:val="32"/>
        </w:rPr>
        <w:t>61</w:t>
      </w:r>
      <w:r w:rsidRPr="0008371A">
        <w:rPr>
          <w:rFonts w:ascii="仿宋_GB2312" w:eastAsia="仿宋_GB2312" w:hAnsi="仿宋" w:hint="eastAsia"/>
          <w:sz w:val="32"/>
          <w:szCs w:val="32"/>
        </w:rPr>
        <w:t>万元，</w:t>
      </w:r>
      <w:r w:rsidR="00DB581C" w:rsidRPr="0008371A">
        <w:rPr>
          <w:rFonts w:ascii="仿宋_GB2312" w:eastAsia="仿宋_GB2312" w:hAnsi="仿宋" w:hint="eastAsia"/>
          <w:sz w:val="32"/>
          <w:szCs w:val="32"/>
        </w:rPr>
        <w:t>自评覆盖率</w:t>
      </w:r>
      <w:r w:rsidR="00E27C38">
        <w:rPr>
          <w:rFonts w:ascii="仿宋_GB2312" w:eastAsia="仿宋_GB2312" w:hAnsi="仿宋" w:hint="eastAsia"/>
          <w:sz w:val="32"/>
          <w:szCs w:val="32"/>
        </w:rPr>
        <w:t>16.7</w:t>
      </w:r>
      <w:r w:rsidR="00DB581C" w:rsidRPr="0008371A">
        <w:rPr>
          <w:rFonts w:ascii="仿宋_GB2312" w:eastAsia="仿宋_GB2312" w:hAnsi="仿宋" w:hint="eastAsia"/>
          <w:sz w:val="32"/>
          <w:szCs w:val="32"/>
        </w:rPr>
        <w:t>0%，自评分数100分。从评价情况来看，有关项目预算执行及时、有效，绩效目标得到较好实现，绩效管理水平不断提高，绩效指标体系建设逐步完善，较好地完成了年初绩效目标要求。</w:t>
      </w:r>
    </w:p>
    <w:p w:rsidR="00DB581C" w:rsidRPr="0008371A" w:rsidRDefault="00DB581C" w:rsidP="00DB581C">
      <w:pPr>
        <w:autoSpaceDE w:val="0"/>
        <w:autoSpaceDN w:val="0"/>
        <w:spacing w:line="540" w:lineRule="exact"/>
        <w:ind w:firstLine="720"/>
        <w:rPr>
          <w:rFonts w:ascii="仿宋_GB2312" w:eastAsia="仿宋_GB2312" w:hAnsi="仿宋"/>
          <w:bCs/>
          <w:sz w:val="32"/>
          <w:szCs w:val="32"/>
        </w:rPr>
      </w:pPr>
      <w:r w:rsidRPr="0008371A">
        <w:rPr>
          <w:rFonts w:ascii="仿宋_GB2312" w:eastAsia="仿宋_GB2312" w:hAnsi="仿宋" w:hint="eastAsia"/>
          <w:bCs/>
          <w:sz w:val="32"/>
          <w:szCs w:val="32"/>
        </w:rPr>
        <w:t>通过绩效自评发现预算项目管理主要存在以下问题：一是预算项目支出绩效管理工作的理念还需要理一步加强，对预算项目支出绩效管理工作的主动性和积极性需进一步提高；二是预算项目支出绩效管理制度还不够完善，操作性不强。下一步将采取以下措施加以改进：一是强化预算支出责任意识，增强绩效管理理念;二是完善制度，推进落实。进一步完善绩效管理工作制度和办法，力求规范、完整、可操作；加强事前、事中和事后的全过程控制，使绩效管理各环节有效衔接，提高绩效管理行为的连续性和完整性。三是加强预算执行的管理，对预算项目绩效进行监控。开展重点项目跟踪问效，掌握项目的实施进度、项目资金管理使用情况、效益实现情况、项目存在的问题及原因，对绩效目标完成情况进行评价，并按规定对绩效信息进行公开，接受监督，全面提高资金使用效益。</w:t>
      </w:r>
    </w:p>
    <w:p w:rsidR="0081654E" w:rsidRDefault="0081654E" w:rsidP="00DB581C">
      <w:pPr>
        <w:autoSpaceDE w:val="0"/>
        <w:autoSpaceDN w:val="0"/>
        <w:adjustRightInd w:val="0"/>
        <w:spacing w:line="540" w:lineRule="exact"/>
        <w:ind w:firstLineChars="200" w:firstLine="640"/>
        <w:jc w:val="left"/>
        <w:rPr>
          <w:rFonts w:ascii="仿宋_GB2312" w:eastAsia="仿宋_GB2312" w:hAnsi="Times New Roman" w:cs="黑体"/>
          <w:sz w:val="32"/>
          <w:szCs w:val="32"/>
        </w:rPr>
      </w:pPr>
    </w:p>
    <w:p w:rsidR="006D288B" w:rsidRPr="006D288B" w:rsidRDefault="006D288B" w:rsidP="006D288B">
      <w:pPr>
        <w:autoSpaceDE w:val="0"/>
        <w:autoSpaceDN w:val="0"/>
        <w:adjustRightInd w:val="0"/>
        <w:spacing w:line="540" w:lineRule="exact"/>
        <w:ind w:firstLineChars="200" w:firstLine="640"/>
        <w:jc w:val="left"/>
        <w:rPr>
          <w:rFonts w:ascii="仿宋_GB2312" w:eastAsia="仿宋_GB2312" w:hAnsi="Times New Roman" w:cs="黑体"/>
          <w:sz w:val="32"/>
          <w:szCs w:val="32"/>
        </w:rPr>
      </w:pPr>
    </w:p>
    <w:p w:rsidR="0081654E" w:rsidRPr="006D288B" w:rsidRDefault="006D288B" w:rsidP="006D288B">
      <w:pPr>
        <w:autoSpaceDE w:val="0"/>
        <w:autoSpaceDN w:val="0"/>
        <w:adjustRightInd w:val="0"/>
        <w:spacing w:line="540" w:lineRule="exact"/>
        <w:jc w:val="center"/>
        <w:rPr>
          <w:rFonts w:ascii="黑体" w:eastAsia="黑体" w:hAnsi="Times New Roman" w:cs="黑体"/>
          <w:sz w:val="32"/>
          <w:szCs w:val="32"/>
        </w:rPr>
      </w:pPr>
      <w:r>
        <w:rPr>
          <w:rFonts w:ascii="黑体" w:eastAsia="黑体" w:hAnsi="Times New Roman" w:cs="黑体" w:hint="eastAsia"/>
          <w:sz w:val="32"/>
          <w:szCs w:val="32"/>
        </w:rPr>
        <w:t>第四部分</w:t>
      </w:r>
      <w:r>
        <w:rPr>
          <w:rFonts w:ascii="黑体" w:eastAsia="黑体" w:hAnsi="Times New Roman" w:cs="黑体"/>
          <w:sz w:val="32"/>
          <w:szCs w:val="32"/>
        </w:rPr>
        <w:t xml:space="preserve">   </w:t>
      </w:r>
      <w:r>
        <w:rPr>
          <w:rFonts w:ascii="黑体" w:eastAsia="黑体" w:hAnsi="Times New Roman" w:cs="黑体" w:hint="eastAsia"/>
          <w:sz w:val="32"/>
          <w:szCs w:val="32"/>
        </w:rPr>
        <w:t>名词解释</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1.财政拨款收入：指省级财政当年拨付的资金。</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2.上级补助收入：指单位从主管部门和上级单位取得的非财政性补助收入。</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3.事业收入：指事业单位开展专业业务活动及辅助活动所取得的收入。</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4.经营收入：指事业单位在专业业务活动及辅助活动之外开展非独立核算经营活动取得的收入。</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5.附属单位上缴收入：指单位附属的独立核算单位按照规定上缴的收入。</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6.其他收入：指除上述“财政拨款收入”、 “上级补助收入”、“事业收入”、“经营收入”、“附属单位上缴收入”等以外的收入。</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7.用事业基金弥补收支差额：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8.上年结转和结余：指以前年度尚未完成、结转到本年按有关规定继续使用的资金。</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9.基本支出：</w:t>
      </w:r>
      <w:proofErr w:type="gramStart"/>
      <w:r w:rsidRPr="00E74E96">
        <w:rPr>
          <w:rFonts w:ascii="仿宋_GB2312" w:eastAsia="仿宋_GB2312" w:hAnsi="Times New Roman" w:cs="黑体" w:hint="eastAsia"/>
          <w:sz w:val="32"/>
          <w:szCs w:val="32"/>
        </w:rPr>
        <w:t>指保障</w:t>
      </w:r>
      <w:proofErr w:type="gramEnd"/>
      <w:r w:rsidRPr="00E74E96">
        <w:rPr>
          <w:rFonts w:ascii="仿宋_GB2312" w:eastAsia="仿宋_GB2312" w:hAnsi="Times New Roman" w:cs="黑体" w:hint="eastAsia"/>
          <w:sz w:val="32"/>
          <w:szCs w:val="32"/>
        </w:rPr>
        <w:t>机构正常运转、完成日常工作任务而发生的人员支出和公用支出。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lastRenderedPageBreak/>
        <w:t>10.项目支出：指在基本支出之外为完成特定行政任务和事业发展目标所发生的支出。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11.上缴上级支出：指事业单位按照财政部门和主管部门的规定上缴上级单位的支出。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12.经营支出：指事业单位在专业活动及辅助活动之外开展非独立核算经营活动发生的支出。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13.对附属单位补助支出：指事业单位用财政补助收入之外的收入对附属单位补助发生的支出。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14.“三公”经费：指用财政拨款安排的因公出国（境）费、公务用车购置及运行费和公务接待费。其中，因公出国（境）</w:t>
      </w:r>
      <w:proofErr w:type="gramStart"/>
      <w:r w:rsidRPr="00E74E96">
        <w:rPr>
          <w:rFonts w:ascii="仿宋_GB2312" w:eastAsia="仿宋_GB2312" w:hAnsi="Times New Roman" w:cs="黑体" w:hint="eastAsia"/>
          <w:sz w:val="32"/>
          <w:szCs w:val="32"/>
        </w:rPr>
        <w:t>费反映</w:t>
      </w:r>
      <w:proofErr w:type="gramEnd"/>
      <w:r w:rsidRPr="00E74E96">
        <w:rPr>
          <w:rFonts w:ascii="仿宋_GB2312" w:eastAsia="仿宋_GB2312" w:hAnsi="Times New Roman" w:cs="黑体" w:hint="eastAsia"/>
          <w:sz w:val="32"/>
          <w:szCs w:val="32"/>
        </w:rPr>
        <w:t>单位公务出国（境）的住宿费、旅费、伙食补助费、杂费、培训费等支出；公务用车购置及运行</w:t>
      </w:r>
      <w:proofErr w:type="gramStart"/>
      <w:r w:rsidRPr="00E74E96">
        <w:rPr>
          <w:rFonts w:ascii="仿宋_GB2312" w:eastAsia="仿宋_GB2312" w:hAnsi="Times New Roman" w:cs="黑体" w:hint="eastAsia"/>
          <w:sz w:val="32"/>
          <w:szCs w:val="32"/>
        </w:rPr>
        <w:t>费反映</w:t>
      </w:r>
      <w:proofErr w:type="gramEnd"/>
      <w:r w:rsidRPr="00E74E96">
        <w:rPr>
          <w:rFonts w:ascii="仿宋_GB2312" w:eastAsia="仿宋_GB2312" w:hAnsi="Times New Roman" w:cs="黑体" w:hint="eastAsia"/>
          <w:sz w:val="32"/>
          <w:szCs w:val="32"/>
        </w:rPr>
        <w:t>单位公务用车购置费及租用费、燃料费、维修费、过路过桥费、保险费、安全奖励费用等支出；公务接待</w:t>
      </w:r>
      <w:proofErr w:type="gramStart"/>
      <w:r w:rsidRPr="00E74E96">
        <w:rPr>
          <w:rFonts w:ascii="仿宋_GB2312" w:eastAsia="仿宋_GB2312" w:hAnsi="Times New Roman" w:cs="黑体" w:hint="eastAsia"/>
          <w:sz w:val="32"/>
          <w:szCs w:val="32"/>
        </w:rPr>
        <w:t>费反映</w:t>
      </w:r>
      <w:proofErr w:type="gramEnd"/>
      <w:r w:rsidRPr="00E74E96">
        <w:rPr>
          <w:rFonts w:ascii="仿宋_GB2312" w:eastAsia="仿宋_GB2312" w:hAnsi="Times New Roman" w:cs="黑体" w:hint="eastAsia"/>
          <w:sz w:val="32"/>
          <w:szCs w:val="32"/>
        </w:rPr>
        <w:t>单位按规定开支的各类公务接待（含外宾接待）支出。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15.一般公共服务（类）财政事务（款）行政运行（项）：反映行政单位（包括实行公务员管理的事业单位）的基本支出。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16.一般公共服务（类）财政事务（款）一般行政管理事务（项）：反映行政单位（包括实行公务员管理的事业单位）未单独设置项级科目的其他项目支出。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17.一般公共服务（类）财政事务（款）预算改革业务（项）：反映财政部</w:t>
      </w:r>
      <w:proofErr w:type="gramStart"/>
      <w:r w:rsidRPr="00E74E96">
        <w:rPr>
          <w:rFonts w:ascii="仿宋_GB2312" w:eastAsia="仿宋_GB2312" w:hAnsi="Times New Roman" w:cs="黑体" w:hint="eastAsia"/>
          <w:sz w:val="32"/>
          <w:szCs w:val="32"/>
        </w:rPr>
        <w:t>门用于</w:t>
      </w:r>
      <w:proofErr w:type="gramEnd"/>
      <w:r w:rsidRPr="00E74E96">
        <w:rPr>
          <w:rFonts w:ascii="仿宋_GB2312" w:eastAsia="仿宋_GB2312" w:hAnsi="Times New Roman" w:cs="黑体" w:hint="eastAsia"/>
          <w:sz w:val="32"/>
          <w:szCs w:val="32"/>
        </w:rPr>
        <w:t>预算改革方面的支出。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18.一般公共服务（类）财政事务（款）财政国库业务（项）：反映财政部</w:t>
      </w:r>
      <w:proofErr w:type="gramStart"/>
      <w:r w:rsidRPr="00E74E96">
        <w:rPr>
          <w:rFonts w:ascii="仿宋_GB2312" w:eastAsia="仿宋_GB2312" w:hAnsi="Times New Roman" w:cs="黑体" w:hint="eastAsia"/>
          <w:sz w:val="32"/>
          <w:szCs w:val="32"/>
        </w:rPr>
        <w:t>门用于</w:t>
      </w:r>
      <w:proofErr w:type="gramEnd"/>
      <w:r w:rsidRPr="00E74E96">
        <w:rPr>
          <w:rFonts w:ascii="仿宋_GB2312" w:eastAsia="仿宋_GB2312" w:hAnsi="Times New Roman" w:cs="黑体" w:hint="eastAsia"/>
          <w:sz w:val="32"/>
          <w:szCs w:val="32"/>
        </w:rPr>
        <w:t>财政国库集中收</w:t>
      </w:r>
      <w:proofErr w:type="gramStart"/>
      <w:r w:rsidRPr="00E74E96">
        <w:rPr>
          <w:rFonts w:ascii="仿宋_GB2312" w:eastAsia="仿宋_GB2312" w:hAnsi="Times New Roman" w:cs="黑体" w:hint="eastAsia"/>
          <w:sz w:val="32"/>
          <w:szCs w:val="32"/>
        </w:rPr>
        <w:t>付业务</w:t>
      </w:r>
      <w:proofErr w:type="gramEnd"/>
      <w:r w:rsidRPr="00E74E96">
        <w:rPr>
          <w:rFonts w:ascii="仿宋_GB2312" w:eastAsia="仿宋_GB2312" w:hAnsi="Times New Roman" w:cs="黑体" w:hint="eastAsia"/>
          <w:sz w:val="32"/>
          <w:szCs w:val="32"/>
        </w:rPr>
        <w:t>方面的支</w:t>
      </w:r>
      <w:r w:rsidRPr="00E74E96">
        <w:rPr>
          <w:rFonts w:ascii="仿宋_GB2312" w:eastAsia="仿宋_GB2312" w:hAnsi="Times New Roman" w:cs="黑体" w:hint="eastAsia"/>
          <w:sz w:val="32"/>
          <w:szCs w:val="32"/>
        </w:rPr>
        <w:lastRenderedPageBreak/>
        <w:t>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19.一般公共服务（类）财政事务（款）信息化建设支出（项）：反映财政部</w:t>
      </w:r>
      <w:proofErr w:type="gramStart"/>
      <w:r w:rsidRPr="00E74E96">
        <w:rPr>
          <w:rFonts w:ascii="仿宋_GB2312" w:eastAsia="仿宋_GB2312" w:hAnsi="Times New Roman" w:cs="黑体" w:hint="eastAsia"/>
          <w:sz w:val="32"/>
          <w:szCs w:val="32"/>
        </w:rPr>
        <w:t>门用于</w:t>
      </w:r>
      <w:proofErr w:type="gramEnd"/>
      <w:r w:rsidRPr="00E74E96">
        <w:rPr>
          <w:rFonts w:ascii="仿宋_GB2312" w:eastAsia="仿宋_GB2312" w:hAnsi="Times New Roman" w:cs="黑体" w:hint="eastAsia"/>
          <w:sz w:val="32"/>
          <w:szCs w:val="32"/>
        </w:rPr>
        <w:t>“金财工程”等信息化建设方面的支出。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20.一般公共服务（类）财政事务（款）财政委托业务支出（项）：反映财政委托评审机构进行财政投资评审和委托建设银行等机构代理业务发生的支出。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21.一般公共服务（类）财政事务（款）事业运行（项）：反映事业单位的基本支出，不包括行政单位（包括实行公务员管理的事业单位）后勤服务中心、医务室等附属事业单位。</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22.一般公共服务（类）财政事务（款）其他财政事务支出（项）：反映除上述项目以外其他财政事务方面的支出。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23.科学技术（类）其他科学技术支出（款）其他科学技术支出（项）：反映其他用于科技方面的支出。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24.社会保障和就业（类）行政事业单位离退休（款）归口管理的行政单位离退休（项）：反映实行归口管理的行政单位（包括实行公务员管理的事业单位）开支的离退休经费。</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25.社会保障和就业（类）行政事业单位离退休（款）事业单位离退休（项）：反映实行归口管理的事业单位开支的离退休经费。</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26.医疗卫生（类）医疗保障（款）行政单位医疗（项）：反映财政部门集中安排的行政单位基本医疗保险缴费经费，未参加医疗保险的行政单位的公费医疗经费，按国家规定享受离休人员、红军老战士待遇人员的医疗经费。</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lastRenderedPageBreak/>
        <w:t>27.医疗卫生（类）其他医疗卫生支出（款）其他医疗卫生支出（项）：反映除上述项目以外其他用于医疗卫生方面的支出。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28.农林水事务（类）农业（款）其他农业支出（项）：反映其他用于农业方面的支出。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29.交通运输（类）石油价格改革对交通运输的补贴（款）石油价格改革补贴其他支出（项）：反映石油价格改革财政补贴对其他方面的支出。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30.资源勘探信息等支出（类）工业和信息产业监管支出（款）其他工业和信息产业监管支出（项）：反映其他用于工业和信息产业监管方面的支出。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31.资源勘探信息等支出（类）其他资源勘探电力信息等支出（款）建设项目贷款贴息（项）：反映根据国家规定用于特定建设项目及国家级高新技术开发区、中西部经济技术开发区建设项目设施贷款的财政贴息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32. 国土资源气象等支出（类）国土资源事务（款）其他国土资源事务支出（项）：反映其他用于国土资源事务方面的支出。</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33.住房保障（类）住房改革（款）住房公积金（项）：反映行政事业单位按人力资源和社会保障部、财政部规定的基本工资和津贴补贴以及规定比例为职工缴纳的住房公积金。</w:t>
      </w:r>
    </w:p>
    <w:p w:rsidR="0081654E" w:rsidRPr="00E74E96" w:rsidRDefault="0081654E" w:rsidP="00E74E96">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34.其他支出（类）其他支出（款）其他支出（项）：反映其他不能划分到具体功能科目中的支出项目。</w:t>
      </w:r>
    </w:p>
    <w:p w:rsidR="0081654E" w:rsidRPr="0081654E" w:rsidRDefault="0081654E" w:rsidP="006D288B">
      <w:pPr>
        <w:autoSpaceDE w:val="0"/>
        <w:autoSpaceDN w:val="0"/>
        <w:adjustRightInd w:val="0"/>
        <w:spacing w:line="540" w:lineRule="exact"/>
        <w:ind w:firstLine="640"/>
        <w:jc w:val="left"/>
        <w:rPr>
          <w:rFonts w:ascii="仿宋_GB2312" w:eastAsia="仿宋_GB2312" w:hAnsi="Times New Roman" w:cs="黑体"/>
          <w:sz w:val="32"/>
          <w:szCs w:val="32"/>
        </w:rPr>
      </w:pPr>
      <w:r w:rsidRPr="00E74E96">
        <w:rPr>
          <w:rFonts w:ascii="仿宋_GB2312" w:eastAsia="仿宋_GB2312" w:hAnsi="Times New Roman" w:cs="黑体" w:hint="eastAsia"/>
          <w:sz w:val="32"/>
          <w:szCs w:val="32"/>
        </w:rPr>
        <w:t>35.机关运行经费：为保障行政单位（含参照公务员法</w:t>
      </w:r>
      <w:r w:rsidRPr="00E74E96">
        <w:rPr>
          <w:rFonts w:ascii="仿宋_GB2312" w:eastAsia="仿宋_GB2312" w:hAnsi="Times New Roman" w:cs="黑体"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81654E" w:rsidRPr="0081654E" w:rsidSect="00213CC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81" w:rsidRDefault="00970081" w:rsidP="003B38D7">
      <w:r>
        <w:separator/>
      </w:r>
    </w:p>
  </w:endnote>
  <w:endnote w:type="continuationSeparator" w:id="0">
    <w:p w:rsidR="00970081" w:rsidRDefault="00970081" w:rsidP="003B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81" w:rsidRDefault="00970081" w:rsidP="003B38D7">
      <w:r>
        <w:separator/>
      </w:r>
    </w:p>
  </w:footnote>
  <w:footnote w:type="continuationSeparator" w:id="0">
    <w:p w:rsidR="00970081" w:rsidRDefault="00970081" w:rsidP="003B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D7" w:rsidRDefault="003B38D7" w:rsidP="003B3F1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BED"/>
    <w:multiLevelType w:val="hybridMultilevel"/>
    <w:tmpl w:val="5DD66CA2"/>
    <w:lvl w:ilvl="0" w:tplc="B14C686C">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3E53072"/>
    <w:multiLevelType w:val="hybridMultilevel"/>
    <w:tmpl w:val="2A7C2FCC"/>
    <w:lvl w:ilvl="0" w:tplc="20C2193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1A327B"/>
    <w:multiLevelType w:val="hybridMultilevel"/>
    <w:tmpl w:val="EE8ACB8A"/>
    <w:lvl w:ilvl="0" w:tplc="7F16D51A">
      <w:start w:val="1"/>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1B483A"/>
    <w:multiLevelType w:val="hybridMultilevel"/>
    <w:tmpl w:val="152C838A"/>
    <w:lvl w:ilvl="0" w:tplc="D84EDA34">
      <w:start w:val="2"/>
      <w:numFmt w:val="japaneseCounting"/>
      <w:lvlText w:val="（%1）"/>
      <w:lvlJc w:val="left"/>
      <w:pPr>
        <w:ind w:left="1800" w:hanging="1080"/>
      </w:pPr>
      <w:rPr>
        <w:rFonts w:ascii="楷体_GB2312" w:cs="楷体_GB2312"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3B3"/>
    <w:rsid w:val="0008371A"/>
    <w:rsid w:val="0009218A"/>
    <w:rsid w:val="00094580"/>
    <w:rsid w:val="000B02F2"/>
    <w:rsid w:val="001622A4"/>
    <w:rsid w:val="00165FD1"/>
    <w:rsid w:val="00181B5C"/>
    <w:rsid w:val="001C1671"/>
    <w:rsid w:val="00213CCB"/>
    <w:rsid w:val="00253F1C"/>
    <w:rsid w:val="00260791"/>
    <w:rsid w:val="0026464C"/>
    <w:rsid w:val="002833B3"/>
    <w:rsid w:val="00290AD9"/>
    <w:rsid w:val="002A6FC8"/>
    <w:rsid w:val="00334225"/>
    <w:rsid w:val="00336FD4"/>
    <w:rsid w:val="003B38D7"/>
    <w:rsid w:val="003B3F1B"/>
    <w:rsid w:val="00436965"/>
    <w:rsid w:val="004E73B6"/>
    <w:rsid w:val="0059562D"/>
    <w:rsid w:val="005B6C70"/>
    <w:rsid w:val="005D4367"/>
    <w:rsid w:val="006D288B"/>
    <w:rsid w:val="006E66FA"/>
    <w:rsid w:val="007526C9"/>
    <w:rsid w:val="0081654E"/>
    <w:rsid w:val="008C634B"/>
    <w:rsid w:val="008C7F62"/>
    <w:rsid w:val="00902CDD"/>
    <w:rsid w:val="00941952"/>
    <w:rsid w:val="00970081"/>
    <w:rsid w:val="00987DB1"/>
    <w:rsid w:val="009A56A0"/>
    <w:rsid w:val="009D6322"/>
    <w:rsid w:val="00AE67D1"/>
    <w:rsid w:val="00B4783C"/>
    <w:rsid w:val="00BD2AAB"/>
    <w:rsid w:val="00BE77BD"/>
    <w:rsid w:val="00BF5990"/>
    <w:rsid w:val="00C018AC"/>
    <w:rsid w:val="00C020B6"/>
    <w:rsid w:val="00C21C8A"/>
    <w:rsid w:val="00CE3AB1"/>
    <w:rsid w:val="00DB581C"/>
    <w:rsid w:val="00E27C38"/>
    <w:rsid w:val="00E3015C"/>
    <w:rsid w:val="00E351D6"/>
    <w:rsid w:val="00E428AA"/>
    <w:rsid w:val="00E74E96"/>
    <w:rsid w:val="00EB48A1"/>
    <w:rsid w:val="00EF7A9D"/>
    <w:rsid w:val="00F13FF2"/>
    <w:rsid w:val="00F6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E478B-BD53-4EA1-94C5-B2042021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38D7"/>
    <w:rPr>
      <w:sz w:val="18"/>
      <w:szCs w:val="18"/>
    </w:rPr>
  </w:style>
  <w:style w:type="paragraph" w:styleId="a4">
    <w:name w:val="footer"/>
    <w:basedOn w:val="a"/>
    <w:link w:val="Char0"/>
    <w:uiPriority w:val="99"/>
    <w:semiHidden/>
    <w:unhideWhenUsed/>
    <w:rsid w:val="003B38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38D7"/>
    <w:rPr>
      <w:sz w:val="18"/>
      <w:szCs w:val="18"/>
    </w:rPr>
  </w:style>
  <w:style w:type="paragraph" w:styleId="a5">
    <w:name w:val="List Paragraph"/>
    <w:basedOn w:val="a"/>
    <w:uiPriority w:val="34"/>
    <w:qFormat/>
    <w:rsid w:val="00C018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F2D86B-41E0-4251-8A6C-9CF66F4C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XD</cp:lastModifiedBy>
  <cp:revision>9</cp:revision>
  <dcterms:created xsi:type="dcterms:W3CDTF">2018-08-20T08:52:00Z</dcterms:created>
  <dcterms:modified xsi:type="dcterms:W3CDTF">2018-08-23T15:08:00Z</dcterms:modified>
</cp:coreProperties>
</file>