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9B" w:rsidRDefault="0048719B" w:rsidP="00211D9E">
      <w:pPr>
        <w:jc w:val="center"/>
        <w:rPr>
          <w:sz w:val="48"/>
          <w:szCs w:val="48"/>
        </w:rPr>
      </w:pPr>
      <w:r>
        <w:rPr>
          <w:rFonts w:hint="eastAsia"/>
          <w:sz w:val="48"/>
          <w:szCs w:val="48"/>
        </w:rPr>
        <w:t>盘锦市交通局</w:t>
      </w:r>
      <w:r>
        <w:rPr>
          <w:sz w:val="48"/>
          <w:szCs w:val="48"/>
        </w:rPr>
        <w:t>2017</w:t>
      </w:r>
      <w:r>
        <w:rPr>
          <w:rFonts w:hint="eastAsia"/>
          <w:sz w:val="48"/>
          <w:szCs w:val="48"/>
        </w:rPr>
        <w:t>年部门</w:t>
      </w:r>
      <w:r w:rsidRPr="00211D9E">
        <w:rPr>
          <w:rFonts w:hint="eastAsia"/>
          <w:sz w:val="48"/>
          <w:szCs w:val="48"/>
        </w:rPr>
        <w:t>预算公开</w:t>
      </w:r>
      <w:r w:rsidR="00E12A26">
        <w:rPr>
          <w:rFonts w:hint="eastAsia"/>
          <w:sz w:val="48"/>
          <w:szCs w:val="48"/>
        </w:rPr>
        <w:t>说明</w:t>
      </w:r>
    </w:p>
    <w:p w:rsidR="0048719B" w:rsidRPr="00211D9E" w:rsidRDefault="0048719B" w:rsidP="00211D9E">
      <w:pPr>
        <w:rPr>
          <w:sz w:val="48"/>
          <w:szCs w:val="48"/>
        </w:rPr>
      </w:pPr>
    </w:p>
    <w:p w:rsidR="0048719B" w:rsidRPr="00E2420D" w:rsidRDefault="0048719B" w:rsidP="00E2420D">
      <w:pPr>
        <w:ind w:firstLineChars="200" w:firstLine="643"/>
        <w:rPr>
          <w:rFonts w:ascii="仿宋" w:eastAsia="仿宋" w:hAnsi="仿宋"/>
          <w:b/>
          <w:sz w:val="32"/>
          <w:szCs w:val="32"/>
        </w:rPr>
      </w:pPr>
      <w:r w:rsidRPr="00E2420D">
        <w:rPr>
          <w:rFonts w:ascii="仿宋" w:eastAsia="仿宋" w:hAnsi="仿宋" w:hint="eastAsia"/>
          <w:b/>
          <w:sz w:val="32"/>
          <w:szCs w:val="32"/>
        </w:rPr>
        <w:t>一、部门主要职责及部门预算单位构成</w:t>
      </w:r>
    </w:p>
    <w:p w:rsidR="0048719B" w:rsidRPr="003A69CE" w:rsidRDefault="0048719B" w:rsidP="003A69CE">
      <w:pPr>
        <w:ind w:firstLineChars="196" w:firstLine="627"/>
        <w:rPr>
          <w:rFonts w:ascii="仿宋" w:eastAsia="仿宋" w:hAnsi="仿宋"/>
          <w:sz w:val="32"/>
          <w:szCs w:val="32"/>
        </w:rPr>
      </w:pPr>
      <w:r w:rsidRPr="003A69CE">
        <w:rPr>
          <w:rFonts w:ascii="仿宋" w:eastAsia="仿宋" w:hAnsi="仿宋"/>
          <w:bCs/>
          <w:sz w:val="32"/>
          <w:szCs w:val="32"/>
        </w:rPr>
        <w:t>(</w:t>
      </w:r>
      <w:r w:rsidRPr="003A69CE">
        <w:rPr>
          <w:rFonts w:ascii="仿宋" w:eastAsia="仿宋" w:hAnsi="仿宋" w:hint="eastAsia"/>
          <w:bCs/>
          <w:sz w:val="32"/>
          <w:szCs w:val="32"/>
        </w:rPr>
        <w:t>一</w:t>
      </w:r>
      <w:r w:rsidRPr="003A69CE">
        <w:rPr>
          <w:rFonts w:ascii="仿宋" w:eastAsia="仿宋" w:hAnsi="仿宋"/>
          <w:bCs/>
          <w:sz w:val="32"/>
          <w:szCs w:val="32"/>
        </w:rPr>
        <w:t>)</w:t>
      </w:r>
      <w:r w:rsidRPr="003A69CE">
        <w:rPr>
          <w:rFonts w:ascii="仿宋" w:eastAsia="仿宋" w:hAnsi="仿宋" w:hint="eastAsia"/>
          <w:bCs/>
          <w:sz w:val="32"/>
          <w:szCs w:val="32"/>
        </w:rPr>
        <w:t>盘锦市交通局主要职责</w:t>
      </w:r>
    </w:p>
    <w:p w:rsidR="0048719B" w:rsidRPr="003A69CE" w:rsidRDefault="0048719B" w:rsidP="003A69CE">
      <w:pPr>
        <w:rPr>
          <w:rFonts w:ascii="仿宋" w:eastAsia="仿宋" w:hAnsi="仿宋"/>
          <w:sz w:val="32"/>
          <w:szCs w:val="32"/>
        </w:rPr>
      </w:pPr>
      <w:r w:rsidRPr="003A69CE">
        <w:rPr>
          <w:rFonts w:ascii="宋体" w:cs="宋体"/>
          <w:sz w:val="32"/>
          <w:szCs w:val="32"/>
        </w:rPr>
        <w:t> </w:t>
      </w:r>
      <w:r>
        <w:rPr>
          <w:rFonts w:ascii="宋体" w:hAnsi="宋体" w:cs="宋体"/>
          <w:sz w:val="32"/>
          <w:szCs w:val="32"/>
        </w:rPr>
        <w:t xml:space="preserve">  </w:t>
      </w:r>
      <w:r>
        <w:rPr>
          <w:rFonts w:ascii="仿宋" w:eastAsia="仿宋" w:hAnsi="仿宋"/>
          <w:sz w:val="32"/>
          <w:szCs w:val="32"/>
        </w:rPr>
        <w:t>1</w:t>
      </w:r>
      <w:r>
        <w:rPr>
          <w:rFonts w:ascii="仿宋" w:eastAsia="仿宋" w:hAnsi="仿宋" w:hint="eastAsia"/>
          <w:sz w:val="32"/>
          <w:szCs w:val="32"/>
        </w:rPr>
        <w:t>、</w:t>
      </w:r>
      <w:r w:rsidRPr="003A69CE">
        <w:rPr>
          <w:rFonts w:ascii="仿宋" w:eastAsia="仿宋" w:hAnsi="仿宋" w:hint="eastAsia"/>
          <w:sz w:val="32"/>
          <w:szCs w:val="32"/>
        </w:rPr>
        <w:t>贯彻执行国家和省、市有关交通行业发展战略、方针政策和法律法规；编制和起草全市公路、水路、地方铁路、运输市场、城市公交的行业发展规划、年度计划，并组织实施。</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3A69CE">
        <w:rPr>
          <w:rFonts w:ascii="仿宋" w:eastAsia="仿宋" w:hAnsi="仿宋" w:hint="eastAsia"/>
          <w:sz w:val="32"/>
          <w:szCs w:val="32"/>
        </w:rPr>
        <w:t>负责全市公路、地方铁路及其配套项目建设、维护和管理工作，监督交通行业建设项目招标，会同有关部门管理公路和地方铁路建设市场；负责交通工程造价管理；组织实施交通重点工程建设；负责交通工程质量与安全生产监督和交通战备工作。</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Pr="003A69CE">
        <w:rPr>
          <w:rFonts w:ascii="仿宋" w:eastAsia="仿宋" w:hAnsi="仿宋" w:hint="eastAsia"/>
          <w:sz w:val="32"/>
          <w:szCs w:val="32"/>
        </w:rPr>
        <w:t>负责全市城乡道路运输一体化场站建设的布局规划和建设管理；负责管理和调控道路运输市场，查处道路运输违规行为，规范道路运输行政执法行为，维护道路运输市场平等、有序竞争；负责汽车维修市场、汽车车辆技术的管理及汽车综合性能检测；负责机动车驾驶培训机构的行业管理，监督指导道路运输、城市公交从业培训机构及人员培训，道路危险品货物运输从业人员从业资格的行政许可和交通行业技能评审鉴定工作；组织调控全市重点物资运输和紧急客货运输。</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lastRenderedPageBreak/>
        <w:t>4</w:t>
      </w:r>
      <w:r>
        <w:rPr>
          <w:rFonts w:ascii="仿宋" w:eastAsia="仿宋" w:hAnsi="仿宋" w:hint="eastAsia"/>
          <w:sz w:val="32"/>
          <w:szCs w:val="32"/>
        </w:rPr>
        <w:t>、</w:t>
      </w:r>
      <w:r w:rsidRPr="003A69CE">
        <w:rPr>
          <w:rFonts w:ascii="仿宋" w:eastAsia="仿宋" w:hAnsi="仿宋" w:hint="eastAsia"/>
          <w:sz w:val="32"/>
          <w:szCs w:val="32"/>
        </w:rPr>
        <w:t>负责交通工程项目建设资金筹集、使用和监督管理；负责国有资产管理。负责城市公交行业管理，开发城市公交资源，完善服务体系。</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sidRPr="003A69CE">
        <w:rPr>
          <w:rFonts w:ascii="仿宋" w:eastAsia="仿宋" w:hAnsi="仿宋" w:hint="eastAsia"/>
          <w:sz w:val="32"/>
          <w:szCs w:val="32"/>
        </w:rPr>
        <w:t>负责交通行业统计和信息引导及发布；组织指导交通行业科技开发，推动行业技术进步。</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sidRPr="003A69CE">
        <w:rPr>
          <w:rFonts w:ascii="仿宋" w:eastAsia="仿宋" w:hAnsi="仿宋" w:hint="eastAsia"/>
          <w:sz w:val="32"/>
          <w:szCs w:val="32"/>
        </w:rPr>
        <w:t>指导全市交通行业体制改革和法制建设，引导行业优化结构、协调发展；负责交通行业精神文明建设和职工队伍建设。</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sidRPr="003A69CE">
        <w:rPr>
          <w:rFonts w:ascii="仿宋" w:eastAsia="仿宋" w:hAnsi="仿宋" w:hint="eastAsia"/>
          <w:sz w:val="32"/>
          <w:szCs w:val="32"/>
        </w:rPr>
        <w:t>开展国际经济技术交流与合作，指导和管理全市交通系统引进资金、引进技术和外资、外技工作。</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sidRPr="003A69CE">
        <w:rPr>
          <w:rFonts w:ascii="仿宋" w:eastAsia="仿宋" w:hAnsi="仿宋" w:hint="eastAsia"/>
          <w:sz w:val="32"/>
          <w:szCs w:val="32"/>
        </w:rPr>
        <w:t>负责组织编制地方铁路、城市轻轨等建设规划、计划，并组织实施；代表市政府参与地方铁路建设项目的前期工作和后期评价工作；参与地方铁路建设招、投标工作。</w:t>
      </w:r>
    </w:p>
    <w:p w:rsidR="0048719B" w:rsidRPr="003A69CE" w:rsidRDefault="0048719B" w:rsidP="003A69CE">
      <w:pPr>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w:t>
      </w:r>
      <w:r w:rsidRPr="003A69CE">
        <w:rPr>
          <w:rFonts w:ascii="仿宋" w:eastAsia="仿宋" w:hAnsi="仿宋" w:hint="eastAsia"/>
          <w:sz w:val="32"/>
          <w:szCs w:val="32"/>
        </w:rPr>
        <w:t>承办市政府交办的其他事项。</w:t>
      </w:r>
    </w:p>
    <w:p w:rsidR="0048719B" w:rsidRDefault="0048719B" w:rsidP="00E60749">
      <w:pPr>
        <w:ind w:firstLine="630"/>
        <w:rPr>
          <w:rFonts w:ascii="仿宋" w:eastAsia="仿宋" w:hAnsi="仿宋" w:hint="eastAsia"/>
          <w:sz w:val="32"/>
          <w:szCs w:val="32"/>
        </w:rPr>
      </w:pPr>
      <w:r w:rsidRPr="0037559E">
        <w:rPr>
          <w:rFonts w:ascii="仿宋" w:eastAsia="仿宋" w:hAnsi="仿宋" w:hint="eastAsia"/>
          <w:sz w:val="32"/>
          <w:szCs w:val="32"/>
        </w:rPr>
        <w:t>（二）部门预算单位构成</w:t>
      </w:r>
    </w:p>
    <w:p w:rsidR="00E60749" w:rsidRPr="00E60749" w:rsidRDefault="00E60749" w:rsidP="00E60749">
      <w:pPr>
        <w:ind w:firstLineChars="200" w:firstLine="640"/>
        <w:rPr>
          <w:rFonts w:ascii="仿宋" w:eastAsia="仿宋" w:hAnsi="仿宋" w:hint="eastAsia"/>
          <w:sz w:val="32"/>
          <w:szCs w:val="32"/>
        </w:rPr>
      </w:pPr>
      <w:r>
        <w:rPr>
          <w:rFonts w:ascii="仿宋" w:eastAsia="仿宋" w:hAnsi="仿宋" w:hint="eastAsia"/>
          <w:sz w:val="32"/>
          <w:szCs w:val="32"/>
        </w:rPr>
        <w:t>盘锦市交通局下属二级单位：</w:t>
      </w:r>
      <w:r w:rsidRPr="00E60749">
        <w:rPr>
          <w:rFonts w:ascii="仿宋" w:eastAsia="仿宋" w:hAnsi="仿宋" w:hint="eastAsia"/>
          <w:sz w:val="32"/>
          <w:szCs w:val="32"/>
        </w:rPr>
        <w:t>盘锦市公路管理处</w:t>
      </w:r>
      <w:r>
        <w:rPr>
          <w:rFonts w:ascii="仿宋" w:eastAsia="仿宋" w:hAnsi="仿宋" w:hint="eastAsia"/>
          <w:sz w:val="32"/>
          <w:szCs w:val="32"/>
        </w:rPr>
        <w:t>、</w:t>
      </w:r>
      <w:r w:rsidRPr="00E60749">
        <w:rPr>
          <w:rFonts w:ascii="仿宋" w:eastAsia="仿宋" w:hAnsi="仿宋" w:hint="eastAsia"/>
          <w:sz w:val="32"/>
          <w:szCs w:val="32"/>
        </w:rPr>
        <w:t>盘锦市交通工程质量与安全监督处</w:t>
      </w:r>
      <w:r>
        <w:rPr>
          <w:rFonts w:ascii="仿宋" w:eastAsia="仿宋" w:hAnsi="仿宋" w:hint="eastAsia"/>
          <w:sz w:val="32"/>
          <w:szCs w:val="32"/>
        </w:rPr>
        <w:t>、</w:t>
      </w:r>
      <w:r w:rsidRPr="00E60749">
        <w:rPr>
          <w:rFonts w:ascii="仿宋" w:eastAsia="仿宋" w:hAnsi="仿宋" w:hint="eastAsia"/>
          <w:sz w:val="32"/>
          <w:szCs w:val="32"/>
        </w:rPr>
        <w:t>盘锦市运输管理处</w:t>
      </w:r>
      <w:r>
        <w:rPr>
          <w:rFonts w:ascii="仿宋" w:eastAsia="仿宋" w:hAnsi="仿宋" w:hint="eastAsia"/>
          <w:sz w:val="32"/>
          <w:szCs w:val="32"/>
        </w:rPr>
        <w:t>、</w:t>
      </w:r>
      <w:r w:rsidRPr="00E60749">
        <w:rPr>
          <w:rFonts w:ascii="仿宋" w:eastAsia="仿宋" w:hAnsi="仿宋" w:hint="eastAsia"/>
          <w:sz w:val="32"/>
          <w:szCs w:val="32"/>
        </w:rPr>
        <w:t>盘锦市机动车驾驶员培训管理处</w:t>
      </w:r>
      <w:r>
        <w:rPr>
          <w:rFonts w:ascii="仿宋" w:eastAsia="仿宋" w:hAnsi="仿宋" w:hint="eastAsia"/>
          <w:sz w:val="32"/>
          <w:szCs w:val="32"/>
        </w:rPr>
        <w:t>、</w:t>
      </w:r>
      <w:r w:rsidRPr="00E60749">
        <w:rPr>
          <w:rFonts w:ascii="仿宋" w:eastAsia="仿宋" w:hAnsi="仿宋" w:hint="eastAsia"/>
          <w:sz w:val="32"/>
          <w:szCs w:val="32"/>
        </w:rPr>
        <w:t>盘锦市交通稽查支队</w:t>
      </w:r>
      <w:r>
        <w:rPr>
          <w:rFonts w:ascii="仿宋" w:eastAsia="仿宋" w:hAnsi="仿宋" w:hint="eastAsia"/>
          <w:sz w:val="32"/>
          <w:szCs w:val="32"/>
        </w:rPr>
        <w:t>、</w:t>
      </w:r>
      <w:r w:rsidRPr="00E60749">
        <w:rPr>
          <w:rFonts w:ascii="仿宋" w:eastAsia="仿宋" w:hAnsi="仿宋" w:hint="eastAsia"/>
          <w:sz w:val="32"/>
          <w:szCs w:val="32"/>
        </w:rPr>
        <w:t>盘锦市盘山县运输管理所</w:t>
      </w:r>
      <w:r>
        <w:rPr>
          <w:rFonts w:ascii="仿宋" w:eastAsia="仿宋" w:hAnsi="仿宋" w:hint="eastAsia"/>
          <w:sz w:val="32"/>
          <w:szCs w:val="32"/>
        </w:rPr>
        <w:t>、</w:t>
      </w:r>
      <w:r w:rsidRPr="00E60749">
        <w:rPr>
          <w:rFonts w:ascii="仿宋" w:eastAsia="仿宋" w:hAnsi="仿宋" w:hint="eastAsia"/>
          <w:sz w:val="32"/>
          <w:szCs w:val="32"/>
        </w:rPr>
        <w:t>盘锦市大洼区运输管理所</w:t>
      </w:r>
      <w:r>
        <w:rPr>
          <w:rFonts w:ascii="仿宋" w:eastAsia="仿宋" w:hAnsi="仿宋" w:hint="eastAsia"/>
          <w:sz w:val="32"/>
          <w:szCs w:val="32"/>
        </w:rPr>
        <w:t>、</w:t>
      </w:r>
      <w:r w:rsidRPr="00E60749">
        <w:rPr>
          <w:rFonts w:ascii="仿宋" w:eastAsia="仿宋" w:hAnsi="仿宋" w:hint="eastAsia"/>
          <w:sz w:val="32"/>
          <w:szCs w:val="32"/>
        </w:rPr>
        <w:t>盘锦市兴隆台区运输管理所</w:t>
      </w:r>
      <w:r>
        <w:rPr>
          <w:rFonts w:ascii="仿宋" w:eastAsia="仿宋" w:hAnsi="仿宋" w:hint="eastAsia"/>
          <w:sz w:val="32"/>
          <w:szCs w:val="32"/>
        </w:rPr>
        <w:t>。</w:t>
      </w:r>
    </w:p>
    <w:p w:rsidR="0048719B" w:rsidRPr="008B6B65" w:rsidRDefault="0048719B" w:rsidP="008B6B65">
      <w:pPr>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本次公开的部门预算单位</w:t>
      </w:r>
      <w:r w:rsidR="00910BCD">
        <w:rPr>
          <w:rFonts w:ascii="仿宋" w:eastAsia="仿宋" w:hAnsi="仿宋" w:hint="eastAsia"/>
          <w:sz w:val="32"/>
          <w:szCs w:val="32"/>
        </w:rPr>
        <w:t>只包含</w:t>
      </w:r>
      <w:r w:rsidRPr="008B6B65">
        <w:rPr>
          <w:rFonts w:ascii="仿宋" w:eastAsia="仿宋" w:hAnsi="仿宋" w:hint="eastAsia"/>
          <w:sz w:val="32"/>
          <w:szCs w:val="32"/>
        </w:rPr>
        <w:t>盘锦市交通局本级</w:t>
      </w:r>
      <w:r w:rsidR="00910BCD">
        <w:rPr>
          <w:rFonts w:ascii="仿宋" w:eastAsia="仿宋" w:hAnsi="仿宋" w:hint="eastAsia"/>
          <w:sz w:val="32"/>
          <w:szCs w:val="32"/>
        </w:rPr>
        <w:t>，下属二级单位的2017预算财政尚未批复。</w:t>
      </w:r>
    </w:p>
    <w:p w:rsidR="0048719B" w:rsidRPr="00E2420D" w:rsidRDefault="0048719B" w:rsidP="00E2420D">
      <w:pPr>
        <w:ind w:firstLineChars="200" w:firstLine="643"/>
        <w:rPr>
          <w:rFonts w:ascii="仿宋" w:eastAsia="仿宋" w:hAnsi="仿宋"/>
          <w:b/>
          <w:sz w:val="32"/>
          <w:szCs w:val="32"/>
        </w:rPr>
      </w:pPr>
      <w:r w:rsidRPr="00E2420D">
        <w:rPr>
          <w:rFonts w:ascii="仿宋" w:eastAsia="仿宋" w:hAnsi="仿宋" w:hint="eastAsia"/>
          <w:b/>
          <w:sz w:val="32"/>
          <w:szCs w:val="32"/>
        </w:rPr>
        <w:lastRenderedPageBreak/>
        <w:t>二、部门预算说明</w:t>
      </w:r>
    </w:p>
    <w:p w:rsidR="0048719B" w:rsidRDefault="0048719B" w:rsidP="00595D7A">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、财政拨款收入预算</w:t>
      </w:r>
      <w:r>
        <w:rPr>
          <w:rFonts w:ascii="仿宋" w:eastAsia="仿宋" w:hAnsi="仿宋"/>
          <w:sz w:val="32"/>
          <w:szCs w:val="32"/>
        </w:rPr>
        <w:t>306.55</w:t>
      </w:r>
      <w:r>
        <w:rPr>
          <w:rFonts w:ascii="仿宋" w:eastAsia="仿宋" w:hAnsi="仿宋" w:hint="eastAsia"/>
          <w:sz w:val="32"/>
          <w:szCs w:val="32"/>
        </w:rPr>
        <w:t>万元（不含离退休）。</w:t>
      </w:r>
    </w:p>
    <w:p w:rsidR="0048719B" w:rsidRDefault="0048719B" w:rsidP="00595D7A">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、财政拨款支出预算</w:t>
      </w:r>
      <w:r>
        <w:rPr>
          <w:rFonts w:ascii="仿宋" w:eastAsia="仿宋" w:hAnsi="仿宋"/>
          <w:sz w:val="32"/>
          <w:szCs w:val="32"/>
        </w:rPr>
        <w:t>306.55</w:t>
      </w:r>
      <w:r>
        <w:rPr>
          <w:rFonts w:ascii="仿宋" w:eastAsia="仿宋" w:hAnsi="仿宋" w:hint="eastAsia"/>
          <w:sz w:val="32"/>
          <w:szCs w:val="32"/>
        </w:rPr>
        <w:t>万元（不含离退休）。其中，基本支出预算</w:t>
      </w:r>
      <w:r>
        <w:rPr>
          <w:rFonts w:ascii="仿宋" w:eastAsia="仿宋" w:hAnsi="仿宋"/>
          <w:sz w:val="32"/>
          <w:szCs w:val="32"/>
        </w:rPr>
        <w:t>276.55</w:t>
      </w:r>
      <w:r>
        <w:rPr>
          <w:rFonts w:ascii="仿宋" w:eastAsia="仿宋" w:hAnsi="仿宋" w:hint="eastAsia"/>
          <w:sz w:val="32"/>
          <w:szCs w:val="32"/>
        </w:rPr>
        <w:t>万元，项目支出预算</w:t>
      </w:r>
      <w:r>
        <w:rPr>
          <w:rFonts w:ascii="仿宋" w:eastAsia="仿宋" w:hAnsi="仿宋"/>
          <w:sz w:val="32"/>
          <w:szCs w:val="32"/>
        </w:rPr>
        <w:t>30.00</w:t>
      </w:r>
      <w:r>
        <w:rPr>
          <w:rFonts w:ascii="仿宋" w:eastAsia="仿宋" w:hAnsi="仿宋" w:hint="eastAsia"/>
          <w:sz w:val="32"/>
          <w:szCs w:val="32"/>
        </w:rPr>
        <w:t>万元。</w:t>
      </w:r>
    </w:p>
    <w:p w:rsidR="0048719B" w:rsidRPr="00E2420D" w:rsidRDefault="0048719B" w:rsidP="00595D7A">
      <w:pPr>
        <w:ind w:leftChars="304" w:left="638"/>
        <w:rPr>
          <w:rFonts w:ascii="仿宋" w:eastAsia="仿宋" w:hAnsi="仿宋"/>
          <w:b/>
          <w:sz w:val="32"/>
          <w:szCs w:val="32"/>
        </w:rPr>
      </w:pPr>
      <w:r w:rsidRPr="00E2420D">
        <w:rPr>
          <w:rFonts w:ascii="仿宋" w:eastAsia="仿宋" w:hAnsi="仿宋" w:hint="eastAsia"/>
          <w:b/>
          <w:sz w:val="32"/>
          <w:szCs w:val="32"/>
        </w:rPr>
        <w:t>三、“三公”经费增减变动说明。</w:t>
      </w:r>
    </w:p>
    <w:p w:rsidR="0048719B" w:rsidRPr="006778DB" w:rsidRDefault="0048719B" w:rsidP="00E12A26">
      <w:pPr>
        <w:ind w:firstLineChars="200" w:firstLine="640"/>
        <w:rPr>
          <w:rFonts w:ascii="仿宋" w:eastAsia="仿宋" w:hAnsi="仿宋"/>
          <w:sz w:val="32"/>
          <w:szCs w:val="32"/>
        </w:rPr>
      </w:pPr>
      <w:r w:rsidRPr="006778DB">
        <w:rPr>
          <w:rFonts w:ascii="仿宋" w:eastAsia="仿宋" w:hAnsi="仿宋" w:hint="eastAsia"/>
          <w:sz w:val="32"/>
          <w:szCs w:val="32"/>
        </w:rPr>
        <w:t>公共预算财政拨款安排的“三公”经费</w:t>
      </w:r>
      <w:r>
        <w:rPr>
          <w:rFonts w:ascii="仿宋" w:eastAsia="仿宋" w:hAnsi="仿宋" w:hint="eastAsia"/>
          <w:sz w:val="32"/>
          <w:szCs w:val="32"/>
        </w:rPr>
        <w:t>预算</w:t>
      </w:r>
      <w:r>
        <w:rPr>
          <w:rFonts w:ascii="仿宋" w:eastAsia="仿宋" w:hAnsi="仿宋"/>
          <w:sz w:val="32"/>
          <w:szCs w:val="32"/>
        </w:rPr>
        <w:t>4.11</w:t>
      </w:r>
      <w:r w:rsidRPr="006778DB">
        <w:rPr>
          <w:rFonts w:ascii="仿宋" w:eastAsia="仿宋" w:hAnsi="仿宋" w:hint="eastAsia"/>
          <w:sz w:val="32"/>
          <w:szCs w:val="32"/>
        </w:rPr>
        <w:t>万元，</w:t>
      </w:r>
      <w:r>
        <w:rPr>
          <w:rFonts w:ascii="仿宋" w:eastAsia="仿宋" w:hAnsi="仿宋" w:hint="eastAsia"/>
          <w:sz w:val="32"/>
          <w:szCs w:val="32"/>
        </w:rPr>
        <w:t>其中公务接待费</w:t>
      </w:r>
      <w:r>
        <w:rPr>
          <w:rFonts w:ascii="仿宋" w:eastAsia="仿宋" w:hAnsi="仿宋"/>
          <w:sz w:val="32"/>
          <w:szCs w:val="32"/>
        </w:rPr>
        <w:t>1.11</w:t>
      </w:r>
      <w:r>
        <w:rPr>
          <w:rFonts w:ascii="仿宋" w:eastAsia="仿宋" w:hAnsi="仿宋" w:hint="eastAsia"/>
          <w:sz w:val="32"/>
          <w:szCs w:val="32"/>
        </w:rPr>
        <w:t>万元，因公出国出境费</w:t>
      </w:r>
      <w:r>
        <w:rPr>
          <w:rFonts w:ascii="仿宋" w:eastAsia="仿宋" w:hAnsi="仿宋"/>
          <w:sz w:val="32"/>
          <w:szCs w:val="32"/>
        </w:rPr>
        <w:t>0</w:t>
      </w:r>
      <w:r>
        <w:rPr>
          <w:rFonts w:ascii="仿宋" w:eastAsia="仿宋" w:hAnsi="仿宋" w:hint="eastAsia"/>
          <w:sz w:val="32"/>
          <w:szCs w:val="32"/>
        </w:rPr>
        <w:t>，公务用车购置费</w:t>
      </w:r>
      <w:r>
        <w:rPr>
          <w:rFonts w:ascii="仿宋" w:eastAsia="仿宋" w:hAnsi="仿宋"/>
          <w:sz w:val="32"/>
          <w:szCs w:val="32"/>
        </w:rPr>
        <w:t>0</w:t>
      </w:r>
      <w:r>
        <w:rPr>
          <w:rFonts w:ascii="仿宋" w:eastAsia="仿宋" w:hAnsi="仿宋" w:hint="eastAsia"/>
          <w:sz w:val="32"/>
          <w:szCs w:val="32"/>
        </w:rPr>
        <w:t>万元，公务用车运行维护费</w:t>
      </w:r>
      <w:r>
        <w:rPr>
          <w:rFonts w:ascii="仿宋" w:eastAsia="仿宋" w:hAnsi="仿宋"/>
          <w:sz w:val="32"/>
          <w:szCs w:val="32"/>
        </w:rPr>
        <w:t>3.00</w:t>
      </w:r>
      <w:r>
        <w:rPr>
          <w:rFonts w:ascii="仿宋" w:eastAsia="仿宋" w:hAnsi="仿宋" w:hint="eastAsia"/>
          <w:sz w:val="32"/>
          <w:szCs w:val="32"/>
        </w:rPr>
        <w:t>万元，</w:t>
      </w:r>
      <w:r w:rsidRPr="006778DB">
        <w:rPr>
          <w:rFonts w:ascii="仿宋" w:eastAsia="仿宋" w:hAnsi="仿宋" w:hint="eastAsia"/>
          <w:sz w:val="32"/>
          <w:szCs w:val="32"/>
        </w:rPr>
        <w:t>比上年减少</w:t>
      </w:r>
      <w:r>
        <w:rPr>
          <w:rFonts w:ascii="仿宋" w:eastAsia="仿宋" w:hAnsi="仿宋"/>
          <w:sz w:val="32"/>
          <w:szCs w:val="32"/>
        </w:rPr>
        <w:t>80</w:t>
      </w:r>
      <w:r w:rsidRPr="006778DB">
        <w:rPr>
          <w:rFonts w:ascii="仿宋" w:eastAsia="仿宋" w:hAnsi="仿宋"/>
          <w:sz w:val="32"/>
          <w:szCs w:val="32"/>
        </w:rPr>
        <w:t>%</w:t>
      </w:r>
      <w:r w:rsidRPr="006778DB">
        <w:rPr>
          <w:rFonts w:ascii="仿宋" w:eastAsia="仿宋" w:hAnsi="仿宋" w:hint="eastAsia"/>
          <w:sz w:val="32"/>
          <w:szCs w:val="32"/>
        </w:rPr>
        <w:t>，减少原因为</w:t>
      </w:r>
      <w:r>
        <w:rPr>
          <w:rFonts w:ascii="仿宋" w:eastAsia="仿宋" w:hAnsi="仿宋" w:hint="eastAsia"/>
          <w:sz w:val="32"/>
          <w:szCs w:val="32"/>
        </w:rPr>
        <w:t>机关公务用车改革</w:t>
      </w:r>
      <w:r w:rsidRPr="006778DB">
        <w:rPr>
          <w:rFonts w:ascii="仿宋" w:eastAsia="仿宋" w:hAnsi="仿宋" w:hint="eastAsia"/>
          <w:sz w:val="32"/>
          <w:szCs w:val="32"/>
        </w:rPr>
        <w:t>。</w:t>
      </w:r>
    </w:p>
    <w:p w:rsidR="0048719B" w:rsidRPr="00E2420D" w:rsidRDefault="0048719B" w:rsidP="00E2420D">
      <w:pPr>
        <w:ind w:firstLineChars="200" w:firstLine="643"/>
        <w:rPr>
          <w:rFonts w:ascii="仿宋" w:eastAsia="仿宋" w:hAnsi="仿宋"/>
          <w:b/>
          <w:sz w:val="32"/>
          <w:szCs w:val="32"/>
        </w:rPr>
      </w:pPr>
      <w:r w:rsidRPr="00E2420D">
        <w:rPr>
          <w:rFonts w:ascii="仿宋" w:eastAsia="仿宋" w:hAnsi="仿宋" w:hint="eastAsia"/>
          <w:b/>
          <w:sz w:val="32"/>
          <w:szCs w:val="32"/>
        </w:rPr>
        <w:t>四、其他需要公开的内容</w:t>
      </w:r>
    </w:p>
    <w:p w:rsidR="0048719B" w:rsidRDefault="0048719B" w:rsidP="00211D9E">
      <w:pPr>
        <w:tabs>
          <w:tab w:val="left" w:pos="630"/>
        </w:tabs>
        <w:rPr>
          <w:rFonts w:ascii="仿宋" w:eastAsia="仿宋" w:hAnsi="仿宋"/>
          <w:sz w:val="32"/>
          <w:szCs w:val="32"/>
        </w:rPr>
      </w:pPr>
      <w:r>
        <w:rPr>
          <w:rFonts w:ascii="仿宋" w:eastAsia="仿宋" w:hAnsi="仿宋"/>
          <w:sz w:val="32"/>
          <w:szCs w:val="32"/>
        </w:rPr>
        <w:tab/>
        <w:t>1.</w:t>
      </w:r>
      <w:r>
        <w:rPr>
          <w:rFonts w:ascii="仿宋" w:eastAsia="仿宋" w:hAnsi="仿宋" w:hint="eastAsia"/>
          <w:sz w:val="32"/>
          <w:szCs w:val="32"/>
        </w:rPr>
        <w:t>机关运行经费预算说明</w:t>
      </w:r>
    </w:p>
    <w:p w:rsidR="0048719B" w:rsidRDefault="0048719B" w:rsidP="00211D9E">
      <w:pPr>
        <w:tabs>
          <w:tab w:val="left" w:pos="630"/>
        </w:tabs>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机关运行经费预</w:t>
      </w:r>
      <w:r w:rsidRPr="00A4520E">
        <w:rPr>
          <w:rFonts w:ascii="仿宋" w:eastAsia="仿宋" w:hAnsi="仿宋" w:hint="eastAsia"/>
          <w:sz w:val="32"/>
          <w:szCs w:val="32"/>
        </w:rPr>
        <w:t>算</w:t>
      </w:r>
      <w:r w:rsidRPr="00A4520E">
        <w:rPr>
          <w:rFonts w:ascii="仿宋" w:eastAsia="仿宋" w:hAnsi="仿宋"/>
          <w:sz w:val="32"/>
          <w:szCs w:val="32"/>
        </w:rPr>
        <w:t>49.32</w:t>
      </w:r>
      <w:r w:rsidRPr="00A4520E">
        <w:rPr>
          <w:rFonts w:ascii="仿宋" w:eastAsia="仿宋" w:hAnsi="仿宋" w:hint="eastAsia"/>
          <w:sz w:val="32"/>
          <w:szCs w:val="32"/>
        </w:rPr>
        <w:t>万元</w:t>
      </w:r>
      <w:r>
        <w:rPr>
          <w:rFonts w:ascii="仿宋" w:eastAsia="仿宋" w:hAnsi="仿宋" w:hint="eastAsia"/>
          <w:sz w:val="32"/>
          <w:szCs w:val="32"/>
        </w:rPr>
        <w:t>，其中办公费</w:t>
      </w:r>
      <w:r>
        <w:rPr>
          <w:rFonts w:ascii="仿宋" w:eastAsia="仿宋" w:hAnsi="仿宋"/>
          <w:sz w:val="32"/>
          <w:szCs w:val="32"/>
        </w:rPr>
        <w:t>3.7</w:t>
      </w:r>
      <w:r>
        <w:rPr>
          <w:rFonts w:ascii="仿宋" w:eastAsia="仿宋" w:hAnsi="仿宋" w:hint="eastAsia"/>
          <w:sz w:val="32"/>
          <w:szCs w:val="32"/>
        </w:rPr>
        <w:t>万元，印刷费</w:t>
      </w:r>
      <w:r>
        <w:rPr>
          <w:rFonts w:ascii="仿宋" w:eastAsia="仿宋" w:hAnsi="仿宋"/>
          <w:sz w:val="32"/>
          <w:szCs w:val="32"/>
        </w:rPr>
        <w:t>1.11</w:t>
      </w:r>
      <w:r>
        <w:rPr>
          <w:rFonts w:ascii="仿宋" w:eastAsia="仿宋" w:hAnsi="仿宋" w:hint="eastAsia"/>
          <w:sz w:val="32"/>
          <w:szCs w:val="32"/>
        </w:rPr>
        <w:t>万元，邮电费</w:t>
      </w:r>
      <w:r>
        <w:rPr>
          <w:rFonts w:ascii="仿宋" w:eastAsia="仿宋" w:hAnsi="仿宋"/>
          <w:sz w:val="32"/>
          <w:szCs w:val="32"/>
        </w:rPr>
        <w:t>2.22</w:t>
      </w:r>
      <w:r>
        <w:rPr>
          <w:rFonts w:ascii="仿宋" w:eastAsia="仿宋" w:hAnsi="仿宋" w:hint="eastAsia"/>
          <w:sz w:val="32"/>
          <w:szCs w:val="32"/>
        </w:rPr>
        <w:t>万元，差旅费</w:t>
      </w:r>
      <w:r>
        <w:rPr>
          <w:rFonts w:ascii="仿宋" w:eastAsia="仿宋" w:hAnsi="仿宋"/>
          <w:sz w:val="32"/>
          <w:szCs w:val="32"/>
        </w:rPr>
        <w:t>2.96</w:t>
      </w:r>
      <w:r>
        <w:rPr>
          <w:rFonts w:ascii="仿宋" w:eastAsia="仿宋" w:hAnsi="仿宋" w:hint="eastAsia"/>
          <w:sz w:val="32"/>
          <w:szCs w:val="32"/>
        </w:rPr>
        <w:t>万元，培训费</w:t>
      </w:r>
      <w:r>
        <w:rPr>
          <w:rFonts w:ascii="仿宋" w:eastAsia="仿宋" w:hAnsi="仿宋"/>
          <w:sz w:val="32"/>
          <w:szCs w:val="32"/>
        </w:rPr>
        <w:t>1.11</w:t>
      </w:r>
      <w:r>
        <w:rPr>
          <w:rFonts w:ascii="仿宋" w:eastAsia="仿宋" w:hAnsi="仿宋" w:hint="eastAsia"/>
          <w:sz w:val="32"/>
          <w:szCs w:val="32"/>
        </w:rPr>
        <w:t>万元，招待费</w:t>
      </w:r>
      <w:r>
        <w:rPr>
          <w:rFonts w:ascii="仿宋" w:eastAsia="仿宋" w:hAnsi="仿宋"/>
          <w:sz w:val="32"/>
          <w:szCs w:val="32"/>
        </w:rPr>
        <w:t>1.11</w:t>
      </w:r>
      <w:r>
        <w:rPr>
          <w:rFonts w:ascii="仿宋" w:eastAsia="仿宋" w:hAnsi="仿宋" w:hint="eastAsia"/>
          <w:sz w:val="32"/>
          <w:szCs w:val="32"/>
        </w:rPr>
        <w:t>万元，福利费</w:t>
      </w:r>
      <w:r>
        <w:rPr>
          <w:rFonts w:ascii="仿宋" w:eastAsia="仿宋" w:hAnsi="仿宋"/>
          <w:sz w:val="32"/>
          <w:szCs w:val="32"/>
        </w:rPr>
        <w:t>0.37</w:t>
      </w:r>
      <w:r>
        <w:rPr>
          <w:rFonts w:ascii="仿宋" w:eastAsia="仿宋" w:hAnsi="仿宋" w:hint="eastAsia"/>
          <w:sz w:val="32"/>
          <w:szCs w:val="32"/>
        </w:rPr>
        <w:t>万元，一般购置费</w:t>
      </w:r>
      <w:r>
        <w:rPr>
          <w:rFonts w:ascii="仿宋" w:eastAsia="仿宋" w:hAnsi="仿宋"/>
          <w:sz w:val="32"/>
          <w:szCs w:val="32"/>
        </w:rPr>
        <w:t>0.74</w:t>
      </w:r>
      <w:r>
        <w:rPr>
          <w:rFonts w:ascii="仿宋" w:eastAsia="仿宋" w:hAnsi="仿宋" w:hint="eastAsia"/>
          <w:sz w:val="32"/>
          <w:szCs w:val="32"/>
        </w:rPr>
        <w:t>万元，其他商品和服务支出</w:t>
      </w:r>
      <w:r>
        <w:rPr>
          <w:rFonts w:ascii="仿宋" w:eastAsia="仿宋" w:hAnsi="仿宋"/>
          <w:sz w:val="32"/>
          <w:szCs w:val="32"/>
        </w:rPr>
        <w:t>1.48</w:t>
      </w:r>
      <w:r>
        <w:rPr>
          <w:rFonts w:ascii="仿宋" w:eastAsia="仿宋" w:hAnsi="仿宋" w:hint="eastAsia"/>
          <w:sz w:val="32"/>
          <w:szCs w:val="32"/>
        </w:rPr>
        <w:t>万元，取暖费</w:t>
      </w:r>
      <w:r>
        <w:rPr>
          <w:rFonts w:ascii="仿宋" w:eastAsia="仿宋" w:hAnsi="仿宋"/>
          <w:sz w:val="32"/>
          <w:szCs w:val="32"/>
        </w:rPr>
        <w:t>3.56</w:t>
      </w:r>
      <w:r>
        <w:rPr>
          <w:rFonts w:ascii="仿宋" w:eastAsia="仿宋" w:hAnsi="仿宋" w:hint="eastAsia"/>
          <w:sz w:val="32"/>
          <w:szCs w:val="32"/>
        </w:rPr>
        <w:t>万元，交通费</w:t>
      </w:r>
      <w:r>
        <w:rPr>
          <w:rFonts w:ascii="仿宋" w:eastAsia="仿宋" w:hAnsi="仿宋"/>
          <w:sz w:val="32"/>
          <w:szCs w:val="32"/>
        </w:rPr>
        <w:t>3.00</w:t>
      </w:r>
      <w:r>
        <w:rPr>
          <w:rFonts w:ascii="仿宋" w:eastAsia="仿宋" w:hAnsi="仿宋" w:hint="eastAsia"/>
          <w:sz w:val="32"/>
          <w:szCs w:val="32"/>
        </w:rPr>
        <w:t>万元，水电费</w:t>
      </w:r>
      <w:r>
        <w:rPr>
          <w:rFonts w:ascii="仿宋" w:eastAsia="仿宋" w:hAnsi="仿宋"/>
          <w:sz w:val="32"/>
          <w:szCs w:val="32"/>
        </w:rPr>
        <w:t>10.40</w:t>
      </w:r>
      <w:r>
        <w:rPr>
          <w:rFonts w:ascii="仿宋" w:eastAsia="仿宋" w:hAnsi="仿宋" w:hint="eastAsia"/>
          <w:sz w:val="32"/>
          <w:szCs w:val="32"/>
        </w:rPr>
        <w:t>万元，车补</w:t>
      </w:r>
      <w:r>
        <w:rPr>
          <w:rFonts w:ascii="仿宋" w:eastAsia="仿宋" w:hAnsi="仿宋"/>
          <w:sz w:val="32"/>
          <w:szCs w:val="32"/>
        </w:rPr>
        <w:t>17.56</w:t>
      </w:r>
      <w:r>
        <w:rPr>
          <w:rFonts w:ascii="仿宋" w:eastAsia="仿宋" w:hAnsi="仿宋" w:hint="eastAsia"/>
          <w:sz w:val="32"/>
          <w:szCs w:val="32"/>
        </w:rPr>
        <w:t>万元。</w:t>
      </w:r>
    </w:p>
    <w:p w:rsidR="0048719B" w:rsidRDefault="0048719B" w:rsidP="00211D9E">
      <w:pPr>
        <w:tabs>
          <w:tab w:val="left" w:pos="630"/>
        </w:tabs>
        <w:ind w:left="1280" w:hangingChars="400" w:hanging="1280"/>
        <w:rPr>
          <w:rFonts w:ascii="仿宋" w:eastAsia="仿宋" w:hAnsi="仿宋"/>
          <w:sz w:val="32"/>
          <w:szCs w:val="32"/>
        </w:rPr>
      </w:pPr>
      <w:r>
        <w:rPr>
          <w:rFonts w:ascii="仿宋" w:eastAsia="仿宋" w:hAnsi="仿宋"/>
          <w:sz w:val="32"/>
          <w:szCs w:val="32"/>
        </w:rPr>
        <w:t xml:space="preserve">    2</w:t>
      </w:r>
      <w:r>
        <w:rPr>
          <w:rFonts w:ascii="仿宋" w:eastAsia="仿宋" w:hAnsi="仿宋" w:hint="eastAsia"/>
          <w:sz w:val="32"/>
          <w:szCs w:val="32"/>
        </w:rPr>
        <w:t>、无政府采购预算。</w:t>
      </w:r>
    </w:p>
    <w:p w:rsidR="0048719B" w:rsidRDefault="0048719B" w:rsidP="00461853">
      <w:pPr>
        <w:tabs>
          <w:tab w:val="left" w:pos="630"/>
        </w:tabs>
        <w:ind w:left="1280" w:hangingChars="400" w:hanging="1280"/>
        <w:rPr>
          <w:rFonts w:ascii="仿宋" w:eastAsia="仿宋" w:hAnsi="仿宋"/>
          <w:sz w:val="32"/>
          <w:szCs w:val="32"/>
        </w:rPr>
      </w:pPr>
      <w:r>
        <w:rPr>
          <w:rFonts w:ascii="仿宋" w:eastAsia="仿宋" w:hAnsi="仿宋"/>
          <w:sz w:val="32"/>
          <w:szCs w:val="32"/>
        </w:rPr>
        <w:t xml:space="preserve">    3.</w:t>
      </w:r>
      <w:r>
        <w:rPr>
          <w:rFonts w:ascii="仿宋" w:eastAsia="仿宋" w:hAnsi="仿宋" w:hint="eastAsia"/>
          <w:sz w:val="32"/>
          <w:szCs w:val="32"/>
        </w:rPr>
        <w:t>国有资产占有使用情况</w:t>
      </w:r>
    </w:p>
    <w:p w:rsidR="0048719B" w:rsidRPr="00461853" w:rsidRDefault="0048719B" w:rsidP="00461853">
      <w:pPr>
        <w:tabs>
          <w:tab w:val="left" w:pos="630"/>
        </w:tabs>
        <w:ind w:leftChars="-609" w:left="1" w:hangingChars="400" w:hanging="12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固定资产共</w:t>
      </w:r>
      <w:r>
        <w:rPr>
          <w:rFonts w:ascii="仿宋" w:eastAsia="仿宋" w:hAnsi="仿宋"/>
          <w:sz w:val="32"/>
          <w:szCs w:val="32"/>
        </w:rPr>
        <w:t>1224.84</w:t>
      </w:r>
      <w:r>
        <w:rPr>
          <w:rFonts w:ascii="仿宋" w:eastAsia="仿宋" w:hAnsi="仿宋" w:hint="eastAsia"/>
          <w:sz w:val="32"/>
          <w:szCs w:val="32"/>
        </w:rPr>
        <w:t>万元，其中：</w:t>
      </w:r>
      <w:r w:rsidRPr="00461853">
        <w:rPr>
          <w:rFonts w:ascii="仿宋" w:eastAsia="仿宋" w:hAnsi="仿宋" w:hint="eastAsia"/>
          <w:sz w:val="32"/>
          <w:szCs w:val="32"/>
        </w:rPr>
        <w:t>房屋建筑</w:t>
      </w:r>
      <w:r>
        <w:rPr>
          <w:rFonts w:ascii="仿宋" w:eastAsia="仿宋" w:hAnsi="仿宋"/>
          <w:sz w:val="32"/>
          <w:szCs w:val="32"/>
        </w:rPr>
        <w:t>7</w:t>
      </w:r>
      <w:r w:rsidRPr="00461853">
        <w:rPr>
          <w:rFonts w:ascii="仿宋" w:eastAsia="仿宋" w:hAnsi="仿宋"/>
          <w:sz w:val="32"/>
          <w:szCs w:val="32"/>
        </w:rPr>
        <w:t>90</w:t>
      </w:r>
      <w:r>
        <w:rPr>
          <w:rFonts w:ascii="仿宋" w:eastAsia="仿宋" w:hAnsi="仿宋"/>
          <w:sz w:val="32"/>
          <w:szCs w:val="32"/>
        </w:rPr>
        <w:t>.</w:t>
      </w:r>
      <w:r w:rsidRPr="00461853">
        <w:rPr>
          <w:rFonts w:ascii="仿宋" w:eastAsia="仿宋" w:hAnsi="仿宋"/>
          <w:sz w:val="32"/>
          <w:szCs w:val="32"/>
        </w:rPr>
        <w:t>5</w:t>
      </w:r>
      <w:r>
        <w:rPr>
          <w:rFonts w:ascii="仿宋" w:eastAsia="仿宋" w:hAnsi="仿宋"/>
          <w:sz w:val="32"/>
          <w:szCs w:val="32"/>
        </w:rPr>
        <w:t>9</w:t>
      </w:r>
      <w:r>
        <w:rPr>
          <w:rFonts w:ascii="仿宋" w:eastAsia="仿宋" w:hAnsi="仿宋" w:hint="eastAsia"/>
          <w:sz w:val="32"/>
          <w:szCs w:val="32"/>
        </w:rPr>
        <w:t>万元，</w:t>
      </w:r>
      <w:r w:rsidRPr="00461853">
        <w:rPr>
          <w:rFonts w:ascii="仿宋" w:eastAsia="仿宋" w:hAnsi="仿宋" w:hint="eastAsia"/>
          <w:sz w:val="32"/>
          <w:szCs w:val="32"/>
        </w:rPr>
        <w:t>车辆</w:t>
      </w:r>
      <w:r>
        <w:rPr>
          <w:rFonts w:ascii="仿宋" w:eastAsia="仿宋" w:hAnsi="仿宋"/>
          <w:sz w:val="32"/>
          <w:szCs w:val="32"/>
        </w:rPr>
        <w:t>269.21</w:t>
      </w:r>
      <w:r>
        <w:rPr>
          <w:rFonts w:ascii="仿宋" w:eastAsia="仿宋" w:hAnsi="仿宋" w:hint="eastAsia"/>
          <w:sz w:val="32"/>
          <w:szCs w:val="32"/>
        </w:rPr>
        <w:t>万元，其他</w:t>
      </w:r>
      <w:r w:rsidRPr="00461853">
        <w:rPr>
          <w:rFonts w:ascii="仿宋" w:eastAsia="仿宋" w:hAnsi="仿宋" w:hint="eastAsia"/>
          <w:sz w:val="32"/>
          <w:szCs w:val="32"/>
        </w:rPr>
        <w:t>固定资产</w:t>
      </w:r>
      <w:r>
        <w:rPr>
          <w:rFonts w:ascii="仿宋" w:eastAsia="仿宋" w:hAnsi="仿宋"/>
          <w:sz w:val="32"/>
          <w:szCs w:val="32"/>
        </w:rPr>
        <w:t>165.04</w:t>
      </w:r>
      <w:r>
        <w:rPr>
          <w:rFonts w:ascii="仿宋" w:eastAsia="仿宋" w:hAnsi="仿宋" w:hint="eastAsia"/>
          <w:sz w:val="32"/>
          <w:szCs w:val="32"/>
        </w:rPr>
        <w:t>万元。</w:t>
      </w:r>
    </w:p>
    <w:p w:rsidR="0048719B" w:rsidRDefault="0048719B" w:rsidP="00211D9E">
      <w:pPr>
        <w:tabs>
          <w:tab w:val="left" w:pos="690"/>
        </w:tabs>
        <w:rPr>
          <w:rFonts w:ascii="仿宋" w:eastAsia="仿宋" w:hAnsi="仿宋"/>
          <w:b/>
          <w:sz w:val="32"/>
          <w:szCs w:val="32"/>
        </w:rPr>
      </w:pPr>
    </w:p>
    <w:p w:rsidR="00E12A26" w:rsidRDefault="00E12A26" w:rsidP="00211D9E">
      <w:pPr>
        <w:tabs>
          <w:tab w:val="left" w:pos="690"/>
        </w:tabs>
        <w:rPr>
          <w:rFonts w:ascii="仿宋" w:eastAsia="仿宋" w:hAnsi="仿宋"/>
          <w:b/>
          <w:sz w:val="32"/>
          <w:szCs w:val="32"/>
        </w:rPr>
      </w:pPr>
    </w:p>
    <w:p w:rsidR="00E12A26" w:rsidRPr="00211D9E" w:rsidRDefault="00E12A26" w:rsidP="00211D9E">
      <w:pPr>
        <w:tabs>
          <w:tab w:val="left" w:pos="690"/>
        </w:tabs>
        <w:rPr>
          <w:rFonts w:ascii="仿宋" w:eastAsia="仿宋" w:hAnsi="仿宋"/>
          <w:sz w:val="32"/>
          <w:szCs w:val="32"/>
        </w:rPr>
      </w:pPr>
      <w:r w:rsidRPr="00E12A26">
        <w:rPr>
          <w:rFonts w:ascii="仿宋" w:eastAsia="仿宋" w:hAnsi="仿宋" w:hint="eastAsia"/>
          <w:sz w:val="32"/>
          <w:szCs w:val="32"/>
        </w:rPr>
        <w:t>附件：盘锦市交通局2017年部门预算公开表</w:t>
      </w:r>
    </w:p>
    <w:sectPr w:rsidR="00E12A26" w:rsidRPr="00211D9E" w:rsidSect="00B049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086" w:rsidRDefault="00F33086" w:rsidP="00211D9E">
      <w:r>
        <w:separator/>
      </w:r>
    </w:p>
  </w:endnote>
  <w:endnote w:type="continuationSeparator" w:id="0">
    <w:p w:rsidR="00F33086" w:rsidRDefault="00F33086" w:rsidP="00211D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086" w:rsidRDefault="00F33086" w:rsidP="00211D9E">
      <w:r>
        <w:separator/>
      </w:r>
    </w:p>
  </w:footnote>
  <w:footnote w:type="continuationSeparator" w:id="0">
    <w:p w:rsidR="00F33086" w:rsidRDefault="00F33086" w:rsidP="00211D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D9E"/>
    <w:rsid w:val="00090894"/>
    <w:rsid w:val="000D121E"/>
    <w:rsid w:val="001B2BD3"/>
    <w:rsid w:val="00206896"/>
    <w:rsid w:val="00211D9E"/>
    <w:rsid w:val="00234846"/>
    <w:rsid w:val="00257729"/>
    <w:rsid w:val="003276CF"/>
    <w:rsid w:val="0034454D"/>
    <w:rsid w:val="0037559E"/>
    <w:rsid w:val="003A69CE"/>
    <w:rsid w:val="00423BFC"/>
    <w:rsid w:val="00461853"/>
    <w:rsid w:val="0048719B"/>
    <w:rsid w:val="00487467"/>
    <w:rsid w:val="004E64EA"/>
    <w:rsid w:val="00502193"/>
    <w:rsid w:val="00511958"/>
    <w:rsid w:val="00551D51"/>
    <w:rsid w:val="00555AAE"/>
    <w:rsid w:val="00580257"/>
    <w:rsid w:val="00595D7A"/>
    <w:rsid w:val="00605E38"/>
    <w:rsid w:val="006778DB"/>
    <w:rsid w:val="006F05D2"/>
    <w:rsid w:val="007421EA"/>
    <w:rsid w:val="007828FF"/>
    <w:rsid w:val="007A403E"/>
    <w:rsid w:val="007C4E7F"/>
    <w:rsid w:val="008B6B65"/>
    <w:rsid w:val="008F3441"/>
    <w:rsid w:val="00910BCD"/>
    <w:rsid w:val="00934D34"/>
    <w:rsid w:val="00962B1C"/>
    <w:rsid w:val="009E5631"/>
    <w:rsid w:val="00A4520E"/>
    <w:rsid w:val="00AB3DB7"/>
    <w:rsid w:val="00AD234C"/>
    <w:rsid w:val="00AE378F"/>
    <w:rsid w:val="00B049A0"/>
    <w:rsid w:val="00C955C5"/>
    <w:rsid w:val="00CB0752"/>
    <w:rsid w:val="00CD0AF3"/>
    <w:rsid w:val="00E12A26"/>
    <w:rsid w:val="00E2420D"/>
    <w:rsid w:val="00E56F60"/>
    <w:rsid w:val="00E60749"/>
    <w:rsid w:val="00EB455D"/>
    <w:rsid w:val="00EE2413"/>
    <w:rsid w:val="00F31D5C"/>
    <w:rsid w:val="00F33086"/>
    <w:rsid w:val="00FD13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11D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11D9E"/>
    <w:rPr>
      <w:rFonts w:cs="Times New Roman"/>
      <w:sz w:val="18"/>
      <w:szCs w:val="18"/>
    </w:rPr>
  </w:style>
  <w:style w:type="paragraph" w:styleId="a4">
    <w:name w:val="footer"/>
    <w:basedOn w:val="a"/>
    <w:link w:val="Char0"/>
    <w:uiPriority w:val="99"/>
    <w:semiHidden/>
    <w:rsid w:val="00211D9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11D9E"/>
    <w:rPr>
      <w:rFonts w:cs="Times New Roman"/>
      <w:sz w:val="18"/>
      <w:szCs w:val="18"/>
    </w:rPr>
  </w:style>
  <w:style w:type="paragraph" w:styleId="a5">
    <w:name w:val="Normal (Web)"/>
    <w:basedOn w:val="a"/>
    <w:uiPriority w:val="99"/>
    <w:rsid w:val="008B6B6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86679214">
      <w:marLeft w:val="0"/>
      <w:marRight w:val="0"/>
      <w:marTop w:val="0"/>
      <w:marBottom w:val="0"/>
      <w:divBdr>
        <w:top w:val="none" w:sz="0" w:space="0" w:color="auto"/>
        <w:left w:val="none" w:sz="0" w:space="0" w:color="auto"/>
        <w:bottom w:val="none" w:sz="0" w:space="0" w:color="auto"/>
        <w:right w:val="none" w:sz="0" w:space="0" w:color="auto"/>
      </w:divBdr>
    </w:div>
    <w:div w:id="1186679215">
      <w:marLeft w:val="0"/>
      <w:marRight w:val="0"/>
      <w:marTop w:val="0"/>
      <w:marBottom w:val="0"/>
      <w:divBdr>
        <w:top w:val="none" w:sz="0" w:space="0" w:color="auto"/>
        <w:left w:val="none" w:sz="0" w:space="0" w:color="auto"/>
        <w:bottom w:val="none" w:sz="0" w:space="0" w:color="auto"/>
        <w:right w:val="none" w:sz="0" w:space="0" w:color="auto"/>
      </w:divBdr>
    </w:div>
    <w:div w:id="1186679216">
      <w:marLeft w:val="0"/>
      <w:marRight w:val="0"/>
      <w:marTop w:val="0"/>
      <w:marBottom w:val="0"/>
      <w:divBdr>
        <w:top w:val="none" w:sz="0" w:space="0" w:color="auto"/>
        <w:left w:val="none" w:sz="0" w:space="0" w:color="auto"/>
        <w:bottom w:val="none" w:sz="0" w:space="0" w:color="auto"/>
        <w:right w:val="none" w:sz="0" w:space="0" w:color="auto"/>
      </w:divBdr>
    </w:div>
    <w:div w:id="1186679217">
      <w:marLeft w:val="0"/>
      <w:marRight w:val="0"/>
      <w:marTop w:val="0"/>
      <w:marBottom w:val="0"/>
      <w:divBdr>
        <w:top w:val="none" w:sz="0" w:space="0" w:color="auto"/>
        <w:left w:val="none" w:sz="0" w:space="0" w:color="auto"/>
        <w:bottom w:val="none" w:sz="0" w:space="0" w:color="auto"/>
        <w:right w:val="none" w:sz="0" w:space="0" w:color="auto"/>
      </w:divBdr>
    </w:div>
    <w:div w:id="1186679218">
      <w:marLeft w:val="0"/>
      <w:marRight w:val="0"/>
      <w:marTop w:val="0"/>
      <w:marBottom w:val="0"/>
      <w:divBdr>
        <w:top w:val="none" w:sz="0" w:space="0" w:color="auto"/>
        <w:left w:val="none" w:sz="0" w:space="0" w:color="auto"/>
        <w:bottom w:val="none" w:sz="0" w:space="0" w:color="auto"/>
        <w:right w:val="none" w:sz="0" w:space="0" w:color="auto"/>
      </w:divBdr>
    </w:div>
    <w:div w:id="1186679219">
      <w:marLeft w:val="0"/>
      <w:marRight w:val="0"/>
      <w:marTop w:val="0"/>
      <w:marBottom w:val="0"/>
      <w:divBdr>
        <w:top w:val="none" w:sz="0" w:space="0" w:color="auto"/>
        <w:left w:val="none" w:sz="0" w:space="0" w:color="auto"/>
        <w:bottom w:val="none" w:sz="0" w:space="0" w:color="auto"/>
        <w:right w:val="none" w:sz="0" w:space="0" w:color="auto"/>
      </w:divBdr>
    </w:div>
    <w:div w:id="1186679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216</Words>
  <Characters>1233</Characters>
  <Application>Microsoft Office Word</Application>
  <DocSecurity>0</DocSecurity>
  <Lines>10</Lines>
  <Paragraphs>2</Paragraphs>
  <ScaleCrop>false</ScaleCrop>
  <Company>Lenovo</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dcterms:created xsi:type="dcterms:W3CDTF">2017-01-25T07:29:00Z</dcterms:created>
  <dcterms:modified xsi:type="dcterms:W3CDTF">2017-02-21T07:44:00Z</dcterms:modified>
</cp:coreProperties>
</file>