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B7" w:rsidRPr="000C443D" w:rsidRDefault="008634B7" w:rsidP="0053300C">
      <w:pPr>
        <w:jc w:val="center"/>
        <w:rPr>
          <w:rFonts w:ascii="楷体_GB2312" w:eastAsia="楷体_GB2312"/>
          <w:sz w:val="44"/>
          <w:szCs w:val="44"/>
        </w:rPr>
      </w:pPr>
      <w:r w:rsidRPr="000C443D">
        <w:rPr>
          <w:rFonts w:ascii="楷体_GB2312" w:eastAsia="楷体_GB2312"/>
          <w:sz w:val="44"/>
          <w:szCs w:val="44"/>
        </w:rPr>
        <w:t>201</w:t>
      </w:r>
      <w:r>
        <w:rPr>
          <w:rFonts w:ascii="楷体_GB2312" w:eastAsia="楷体_GB2312"/>
          <w:sz w:val="44"/>
          <w:szCs w:val="44"/>
        </w:rPr>
        <w:t>5</w:t>
      </w:r>
      <w:r>
        <w:rPr>
          <w:rFonts w:ascii="楷体_GB2312" w:eastAsia="楷体_GB2312" w:hint="eastAsia"/>
          <w:sz w:val="44"/>
          <w:szCs w:val="44"/>
        </w:rPr>
        <w:t>年度盘锦市双台子区行政审批中心决算</w:t>
      </w:r>
      <w:r w:rsidRPr="000C443D">
        <w:rPr>
          <w:rFonts w:ascii="楷体_GB2312" w:eastAsia="楷体_GB2312" w:hint="eastAsia"/>
          <w:sz w:val="44"/>
          <w:szCs w:val="44"/>
        </w:rPr>
        <w:t>信息公开</w:t>
      </w:r>
      <w:r>
        <w:rPr>
          <w:rFonts w:ascii="楷体_GB2312" w:eastAsia="楷体_GB2312" w:hint="eastAsia"/>
          <w:sz w:val="44"/>
          <w:szCs w:val="44"/>
        </w:rPr>
        <w:t>情况</w:t>
      </w:r>
      <w:r w:rsidRPr="000C443D">
        <w:rPr>
          <w:rFonts w:ascii="楷体_GB2312" w:eastAsia="楷体_GB2312" w:hint="eastAsia"/>
          <w:sz w:val="44"/>
          <w:szCs w:val="44"/>
        </w:rPr>
        <w:t>说明</w:t>
      </w:r>
    </w:p>
    <w:p w:rsidR="008634B7" w:rsidRPr="000C443D" w:rsidRDefault="008634B7" w:rsidP="0053300C">
      <w:pPr>
        <w:jc w:val="center"/>
        <w:rPr>
          <w:rFonts w:ascii="楷体_GB2312" w:eastAsia="楷体_GB2312"/>
          <w:sz w:val="30"/>
          <w:szCs w:val="30"/>
        </w:rPr>
      </w:pPr>
    </w:p>
    <w:p w:rsidR="008634B7" w:rsidRDefault="008634B7" w:rsidP="00780A79">
      <w:pPr>
        <w:pStyle w:val="ListParagraph"/>
        <w:numPr>
          <w:ilvl w:val="0"/>
          <w:numId w:val="1"/>
        </w:numPr>
        <w:ind w:firstLineChars="0"/>
        <w:rPr>
          <w:rFonts w:ascii="楷体_GB2312" w:eastAsia="楷体_GB2312"/>
          <w:sz w:val="30"/>
          <w:szCs w:val="30"/>
        </w:rPr>
      </w:pPr>
      <w:r w:rsidRPr="00780A79">
        <w:rPr>
          <w:rFonts w:ascii="楷体_GB2312" w:eastAsia="楷体_GB2312" w:hint="eastAsia"/>
          <w:sz w:val="30"/>
          <w:szCs w:val="30"/>
        </w:rPr>
        <w:t>主要职能</w:t>
      </w:r>
      <w:r w:rsidRPr="00780A79">
        <w:rPr>
          <w:rFonts w:ascii="楷体_GB2312" w:eastAsia="楷体_GB2312"/>
          <w:sz w:val="30"/>
          <w:szCs w:val="30"/>
        </w:rPr>
        <w:t xml:space="preserve"> </w:t>
      </w:r>
    </w:p>
    <w:p w:rsidR="008634B7" w:rsidRPr="00780A79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 w:rsidRPr="00780A79">
        <w:rPr>
          <w:rFonts w:ascii="楷体" w:eastAsia="楷体" w:hAnsi="楷体" w:cs="Arial" w:hint="eastAsia"/>
          <w:color w:val="333333"/>
          <w:sz w:val="30"/>
          <w:szCs w:val="30"/>
          <w:shd w:val="clear" w:color="auto" w:fill="FFFFFF"/>
        </w:rPr>
        <w:t>负责全区行政权力网上公开透明运行的有关工作，并承担区行政审批服务等相关信息系统的建设、培训和运行管理工作。督促检查行政审批制度改革推进工作的执行情况，总结交流行政审批制度改革方面的工作经验，分析研究改革中遇到的问题，及时向区政府报告改革的进展情况，提出解决问题的意见和建议。负责对服务窗口、工作人员的日常管理和考核，为进驻中心的各部门和窗口工作人员提供后勤保障，受理服务对象和人民群众的投诉。承办区政府交办的其他工作。</w:t>
      </w:r>
    </w:p>
    <w:p w:rsidR="008634B7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二、机构编制情况</w:t>
      </w:r>
    </w:p>
    <w:p w:rsidR="008634B7" w:rsidRPr="0053300C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 w:rsidRPr="0053300C">
        <w:rPr>
          <w:rFonts w:ascii="楷体" w:eastAsia="楷体" w:hAnsi="楷体" w:hint="eastAsia"/>
          <w:sz w:val="30"/>
          <w:szCs w:val="30"/>
        </w:rPr>
        <w:t>事业</w:t>
      </w:r>
      <w:r>
        <w:rPr>
          <w:rFonts w:ascii="楷体" w:eastAsia="楷体" w:hAnsi="楷体" w:hint="eastAsia"/>
          <w:sz w:val="30"/>
          <w:szCs w:val="30"/>
        </w:rPr>
        <w:t>编制</w:t>
      </w:r>
      <w:r>
        <w:rPr>
          <w:rFonts w:ascii="楷体" w:eastAsia="楷体" w:hAnsi="楷体"/>
          <w:sz w:val="30"/>
          <w:szCs w:val="30"/>
        </w:rPr>
        <w:t>6</w:t>
      </w:r>
      <w:r w:rsidRPr="0053300C">
        <w:rPr>
          <w:rFonts w:ascii="楷体" w:eastAsia="楷体" w:hAnsi="楷体" w:hint="eastAsia"/>
          <w:sz w:val="30"/>
          <w:szCs w:val="30"/>
        </w:rPr>
        <w:t>人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三、部门预算单位构成</w:t>
      </w:r>
      <w:r w:rsidRPr="00AB05DC">
        <w:rPr>
          <w:rFonts w:ascii="楷体_GB2312" w:eastAsia="楷体_GB2312"/>
          <w:sz w:val="30"/>
          <w:szCs w:val="30"/>
        </w:rPr>
        <w:t xml:space="preserve"> </w:t>
      </w:r>
    </w:p>
    <w:p w:rsidR="008634B7" w:rsidRPr="00780A79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我单位</w:t>
      </w:r>
      <w:r w:rsidRPr="0053300C">
        <w:rPr>
          <w:rFonts w:ascii="楷体" w:eastAsia="楷体" w:hAnsi="楷体" w:hint="eastAsia"/>
          <w:sz w:val="30"/>
          <w:szCs w:val="30"/>
        </w:rPr>
        <w:t>为一级预算单位。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四、</w:t>
      </w:r>
      <w:r>
        <w:rPr>
          <w:rFonts w:ascii="楷体_GB2312" w:eastAsia="楷体_GB2312"/>
          <w:sz w:val="30"/>
          <w:szCs w:val="30"/>
        </w:rPr>
        <w:t>2015</w:t>
      </w:r>
      <w:r w:rsidRPr="00AB05DC">
        <w:rPr>
          <w:rFonts w:ascii="楷体_GB2312" w:eastAsia="楷体_GB2312" w:hint="eastAsia"/>
          <w:sz w:val="30"/>
          <w:szCs w:val="30"/>
        </w:rPr>
        <w:t>年度公共预算收入支出决算总体情况说明</w:t>
      </w:r>
    </w:p>
    <w:p w:rsidR="008634B7" w:rsidRPr="00AB05DC" w:rsidRDefault="008634B7" w:rsidP="00DD0007">
      <w:pPr>
        <w:ind w:firstLineChars="400" w:firstLine="3168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2015</w:t>
      </w:r>
      <w:r w:rsidRPr="00AB05DC">
        <w:rPr>
          <w:rFonts w:ascii="楷体_GB2312" w:eastAsia="楷体_GB2312" w:hint="eastAsia"/>
          <w:sz w:val="30"/>
          <w:szCs w:val="30"/>
        </w:rPr>
        <w:t>年度收入总计</w:t>
      </w:r>
      <w:r>
        <w:rPr>
          <w:rFonts w:ascii="楷体_GB2312" w:eastAsia="楷体_GB2312"/>
          <w:sz w:val="30"/>
          <w:szCs w:val="30"/>
        </w:rPr>
        <w:t>77.48</w:t>
      </w:r>
      <w:r w:rsidRPr="00AB05DC">
        <w:rPr>
          <w:rFonts w:ascii="楷体_GB2312" w:eastAsia="楷体_GB2312" w:hint="eastAsia"/>
          <w:sz w:val="30"/>
          <w:szCs w:val="30"/>
        </w:rPr>
        <w:t>万元，支出总计</w:t>
      </w:r>
      <w:r>
        <w:rPr>
          <w:rFonts w:ascii="楷体_GB2312" w:eastAsia="楷体_GB2312"/>
          <w:sz w:val="30"/>
          <w:szCs w:val="30"/>
        </w:rPr>
        <w:t>77.48</w:t>
      </w:r>
      <w:r w:rsidRPr="00AB05DC">
        <w:rPr>
          <w:rFonts w:ascii="楷体_GB2312" w:eastAsia="楷体_GB2312" w:hint="eastAsia"/>
          <w:sz w:val="30"/>
          <w:szCs w:val="30"/>
        </w:rPr>
        <w:t>万元。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五、</w:t>
      </w:r>
      <w:r>
        <w:rPr>
          <w:rFonts w:ascii="楷体_GB2312" w:eastAsia="楷体_GB2312"/>
          <w:sz w:val="30"/>
          <w:szCs w:val="30"/>
        </w:rPr>
        <w:t>2015</w:t>
      </w:r>
      <w:r w:rsidRPr="00AB05DC">
        <w:rPr>
          <w:rFonts w:ascii="楷体_GB2312" w:eastAsia="楷体_GB2312" w:hint="eastAsia"/>
          <w:sz w:val="30"/>
          <w:szCs w:val="30"/>
        </w:rPr>
        <w:t>年度公共预算收入决算情况说明</w:t>
      </w:r>
    </w:p>
    <w:p w:rsidR="008634B7" w:rsidRPr="00AB05DC" w:rsidRDefault="008634B7" w:rsidP="00DD0007">
      <w:pPr>
        <w:ind w:firstLineChars="4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本年收入合计</w:t>
      </w:r>
      <w:r>
        <w:rPr>
          <w:rFonts w:ascii="楷体_GB2312" w:eastAsia="楷体_GB2312"/>
          <w:sz w:val="30"/>
          <w:szCs w:val="30"/>
        </w:rPr>
        <w:t>77.48</w:t>
      </w:r>
      <w:r w:rsidRPr="00AB05DC">
        <w:rPr>
          <w:rFonts w:ascii="楷体_GB2312" w:eastAsia="楷体_GB2312" w:hint="eastAsia"/>
          <w:sz w:val="30"/>
          <w:szCs w:val="30"/>
        </w:rPr>
        <w:t>万元，全是财政拨款收入。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六、</w:t>
      </w: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5</w:t>
      </w:r>
      <w:r w:rsidRPr="00AB05DC">
        <w:rPr>
          <w:rFonts w:ascii="楷体_GB2312" w:eastAsia="楷体_GB2312" w:hint="eastAsia"/>
          <w:sz w:val="30"/>
          <w:szCs w:val="30"/>
        </w:rPr>
        <w:t>年度公共预算支出决算情况说明</w:t>
      </w:r>
    </w:p>
    <w:p w:rsidR="008634B7" w:rsidRDefault="008634B7" w:rsidP="00DD0007">
      <w:pPr>
        <w:ind w:firstLineChars="4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本年支出合计</w:t>
      </w:r>
      <w:r>
        <w:rPr>
          <w:rFonts w:ascii="楷体_GB2312" w:eastAsia="楷体_GB2312"/>
          <w:sz w:val="30"/>
          <w:szCs w:val="30"/>
        </w:rPr>
        <w:t>77.48</w:t>
      </w:r>
      <w:r w:rsidRPr="00AB05DC">
        <w:rPr>
          <w:rFonts w:ascii="楷体_GB2312" w:eastAsia="楷体_GB2312" w:hint="eastAsia"/>
          <w:sz w:val="30"/>
          <w:szCs w:val="30"/>
        </w:rPr>
        <w:t>万元，其中：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工资福利支出</w:t>
      </w:r>
      <w:r>
        <w:rPr>
          <w:rFonts w:ascii="楷体_GB2312" w:eastAsia="楷体_GB2312"/>
          <w:sz w:val="30"/>
          <w:szCs w:val="30"/>
        </w:rPr>
        <w:t>31.38</w:t>
      </w:r>
      <w:r>
        <w:rPr>
          <w:rFonts w:ascii="楷体_GB2312" w:eastAsia="楷体_GB2312" w:hint="eastAsia"/>
          <w:sz w:val="30"/>
          <w:szCs w:val="30"/>
        </w:rPr>
        <w:t>万元，商品和服务支出</w:t>
      </w:r>
      <w:r>
        <w:rPr>
          <w:rFonts w:ascii="楷体_GB2312" w:eastAsia="楷体_GB2312"/>
          <w:sz w:val="30"/>
          <w:szCs w:val="30"/>
        </w:rPr>
        <w:t>34.05</w:t>
      </w:r>
      <w:r>
        <w:rPr>
          <w:rFonts w:ascii="楷体_GB2312" w:eastAsia="楷体_GB2312" w:hint="eastAsia"/>
          <w:sz w:val="30"/>
          <w:szCs w:val="30"/>
        </w:rPr>
        <w:t>万元，对各人和家庭的补助支出</w:t>
      </w:r>
      <w:r>
        <w:rPr>
          <w:rFonts w:ascii="楷体_GB2312" w:eastAsia="楷体_GB2312"/>
          <w:sz w:val="30"/>
          <w:szCs w:val="30"/>
        </w:rPr>
        <w:t>8.44</w:t>
      </w:r>
      <w:r>
        <w:rPr>
          <w:rFonts w:ascii="楷体_GB2312" w:eastAsia="楷体_GB2312" w:hint="eastAsia"/>
          <w:sz w:val="30"/>
          <w:szCs w:val="30"/>
        </w:rPr>
        <w:t>万元，项目支出</w:t>
      </w:r>
      <w:r>
        <w:rPr>
          <w:rFonts w:ascii="楷体_GB2312" w:eastAsia="楷体_GB2312"/>
          <w:sz w:val="30"/>
          <w:szCs w:val="30"/>
        </w:rPr>
        <w:t>3.60</w:t>
      </w:r>
      <w:r>
        <w:rPr>
          <w:rFonts w:ascii="楷体_GB2312" w:eastAsia="楷体_GB2312" w:hint="eastAsia"/>
          <w:sz w:val="30"/>
          <w:szCs w:val="30"/>
        </w:rPr>
        <w:t>万元。</w:t>
      </w:r>
    </w:p>
    <w:p w:rsidR="008634B7" w:rsidRDefault="008634B7" w:rsidP="0053300C">
      <w:pPr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七、单位三公经费决算情况说明</w:t>
      </w:r>
      <w:r w:rsidRPr="00AB05DC">
        <w:rPr>
          <w:rFonts w:ascii="楷体_GB2312" w:eastAsia="楷体_GB2312"/>
          <w:sz w:val="30"/>
          <w:szCs w:val="30"/>
        </w:rPr>
        <w:t xml:space="preserve">    </w:t>
      </w:r>
      <w:r w:rsidRPr="00AB05DC">
        <w:rPr>
          <w:rFonts w:ascii="楷体_GB2312" w:eastAsia="楷体_GB2312"/>
          <w:sz w:val="30"/>
          <w:szCs w:val="30"/>
        </w:rPr>
        <w:br/>
        <w:t xml:space="preserve">       </w:t>
      </w:r>
      <w:r w:rsidRPr="00AB05DC">
        <w:rPr>
          <w:rFonts w:ascii="楷体_GB2312" w:eastAsia="楷体_GB2312" w:hint="eastAsia"/>
          <w:sz w:val="30"/>
          <w:szCs w:val="30"/>
        </w:rPr>
        <w:t>（一）因公出国（境）预算。我单位不存在因公出国（境）的情况，此项预算无。</w:t>
      </w:r>
      <w:r w:rsidRPr="00AB05DC">
        <w:rPr>
          <w:rFonts w:ascii="楷体_GB2312" w:eastAsia="楷体_GB2312"/>
          <w:sz w:val="30"/>
          <w:szCs w:val="30"/>
        </w:rPr>
        <w:br/>
        <w:t xml:space="preserve">    </w:t>
      </w:r>
      <w:r>
        <w:rPr>
          <w:rFonts w:ascii="楷体_GB2312" w:eastAsia="楷体_GB2312"/>
          <w:sz w:val="30"/>
          <w:szCs w:val="30"/>
        </w:rPr>
        <w:t xml:space="preserve">   </w:t>
      </w:r>
      <w:r w:rsidRPr="00AB05DC">
        <w:rPr>
          <w:rFonts w:ascii="楷体_GB2312" w:eastAsia="楷体_GB2312" w:hint="eastAsia"/>
          <w:sz w:val="30"/>
          <w:szCs w:val="30"/>
        </w:rPr>
        <w:t>（二）公务用车购置及运行费</w:t>
      </w:r>
      <w:r>
        <w:rPr>
          <w:rFonts w:ascii="楷体_GB2312" w:eastAsia="楷体_GB2312"/>
          <w:sz w:val="30"/>
          <w:szCs w:val="30"/>
        </w:rPr>
        <w:t>0.69</w:t>
      </w:r>
      <w:r>
        <w:rPr>
          <w:rFonts w:ascii="楷体_GB2312" w:eastAsia="楷体_GB2312" w:hint="eastAsia"/>
          <w:sz w:val="30"/>
          <w:szCs w:val="30"/>
        </w:rPr>
        <w:t>万。</w:t>
      </w:r>
      <w:r w:rsidRPr="00AB05DC">
        <w:rPr>
          <w:rFonts w:ascii="楷体_GB2312" w:eastAsia="楷体_GB2312"/>
          <w:sz w:val="30"/>
          <w:szCs w:val="30"/>
        </w:rPr>
        <w:t xml:space="preserve">   </w:t>
      </w:r>
    </w:p>
    <w:p w:rsidR="008634B7" w:rsidRPr="00AB05DC" w:rsidRDefault="008634B7" w:rsidP="00DD0007">
      <w:pPr>
        <w:ind w:firstLineChars="15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/>
          <w:sz w:val="30"/>
          <w:szCs w:val="30"/>
        </w:rPr>
        <w:t xml:space="preserve"> </w:t>
      </w:r>
      <w:r>
        <w:rPr>
          <w:rFonts w:ascii="楷体_GB2312" w:eastAsia="楷体_GB2312"/>
          <w:sz w:val="30"/>
          <w:szCs w:val="30"/>
        </w:rPr>
        <w:t xml:space="preserve">   </w:t>
      </w:r>
      <w:r w:rsidRPr="00AB05DC">
        <w:rPr>
          <w:rFonts w:ascii="楷体_GB2312" w:eastAsia="楷体_GB2312" w:hint="eastAsia"/>
          <w:sz w:val="30"/>
          <w:szCs w:val="30"/>
        </w:rPr>
        <w:t>（三）</w:t>
      </w:r>
      <w:r>
        <w:rPr>
          <w:rFonts w:ascii="楷体_GB2312" w:eastAsia="楷体_GB2312" w:hint="eastAsia"/>
          <w:sz w:val="30"/>
          <w:szCs w:val="30"/>
        </w:rPr>
        <w:t>无</w:t>
      </w:r>
      <w:r w:rsidRPr="00AB05DC">
        <w:rPr>
          <w:rFonts w:ascii="楷体_GB2312" w:eastAsia="楷体_GB2312" w:hint="eastAsia"/>
          <w:sz w:val="30"/>
          <w:szCs w:val="30"/>
        </w:rPr>
        <w:t>公务招待费用。</w:t>
      </w:r>
    </w:p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Pr="000C443D" w:rsidRDefault="008634B7" w:rsidP="00605CAE">
      <w:pPr>
        <w:jc w:val="center"/>
        <w:rPr>
          <w:rFonts w:ascii="楷体_GB2312" w:eastAsia="楷体_GB2312"/>
          <w:sz w:val="44"/>
          <w:szCs w:val="44"/>
        </w:rPr>
      </w:pPr>
      <w:r w:rsidRPr="000C443D">
        <w:rPr>
          <w:rFonts w:ascii="楷体_GB2312" w:eastAsia="楷体_GB2312"/>
          <w:sz w:val="44"/>
          <w:szCs w:val="44"/>
        </w:rPr>
        <w:t>201</w:t>
      </w:r>
      <w:r>
        <w:rPr>
          <w:rFonts w:ascii="楷体_GB2312" w:eastAsia="楷体_GB2312"/>
          <w:sz w:val="44"/>
          <w:szCs w:val="44"/>
        </w:rPr>
        <w:t>5</w:t>
      </w:r>
      <w:r w:rsidRPr="000C443D">
        <w:rPr>
          <w:rFonts w:ascii="楷体_GB2312" w:eastAsia="楷体_GB2312" w:hint="eastAsia"/>
          <w:sz w:val="44"/>
          <w:szCs w:val="44"/>
        </w:rPr>
        <w:t>年度</w:t>
      </w:r>
      <w:r>
        <w:rPr>
          <w:rFonts w:ascii="楷体_GB2312" w:eastAsia="楷体_GB2312" w:hint="eastAsia"/>
          <w:sz w:val="44"/>
          <w:szCs w:val="44"/>
        </w:rPr>
        <w:t>盘锦市双台子区人民法院</w:t>
      </w:r>
      <w:r w:rsidRPr="000C443D">
        <w:rPr>
          <w:rFonts w:ascii="楷体_GB2312" w:eastAsia="楷体_GB2312" w:hint="eastAsia"/>
          <w:sz w:val="44"/>
          <w:szCs w:val="44"/>
        </w:rPr>
        <w:t>预算信息公开</w:t>
      </w:r>
      <w:r>
        <w:rPr>
          <w:rFonts w:ascii="楷体_GB2312" w:eastAsia="楷体_GB2312" w:hint="eastAsia"/>
          <w:sz w:val="44"/>
          <w:szCs w:val="44"/>
        </w:rPr>
        <w:t>情况</w:t>
      </w:r>
      <w:r w:rsidRPr="000C443D">
        <w:rPr>
          <w:rFonts w:ascii="楷体_GB2312" w:eastAsia="楷体_GB2312" w:hint="eastAsia"/>
          <w:sz w:val="44"/>
          <w:szCs w:val="44"/>
        </w:rPr>
        <w:t>说明</w:t>
      </w:r>
    </w:p>
    <w:p w:rsidR="008634B7" w:rsidRPr="0053300C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一、主要职能</w:t>
      </w:r>
      <w:r w:rsidRPr="00AB05DC">
        <w:rPr>
          <w:rFonts w:ascii="楷体_GB2312" w:eastAsia="楷体_GB2312"/>
          <w:sz w:val="30"/>
          <w:szCs w:val="30"/>
        </w:rPr>
        <w:t xml:space="preserve"> </w:t>
      </w:r>
      <w:r w:rsidRPr="0053300C">
        <w:rPr>
          <w:rFonts w:ascii="楷体" w:eastAsia="楷体" w:hAnsi="楷体" w:hint="eastAsia"/>
          <w:sz w:val="30"/>
          <w:szCs w:val="30"/>
        </w:rPr>
        <w:t>人民法院是中华人民共和国的国家审判机关，中华人民共和国设立最高人民法院、地方各级人民法院和军事法院等专门人民法院。其审理案件，除法律规定的特别情况外，一律公开进行。被告人有权获得辩护。</w:t>
      </w:r>
    </w:p>
    <w:p w:rsidR="008634B7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二、机构编制情况</w:t>
      </w:r>
    </w:p>
    <w:p w:rsidR="008634B7" w:rsidRPr="0053300C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 w:rsidRPr="0053300C">
        <w:rPr>
          <w:rFonts w:ascii="楷体" w:eastAsia="楷体" w:hAnsi="楷体" w:hint="eastAsia"/>
          <w:sz w:val="30"/>
          <w:szCs w:val="30"/>
        </w:rPr>
        <w:t>行政编制</w:t>
      </w:r>
      <w:r w:rsidRPr="0053300C">
        <w:rPr>
          <w:rFonts w:ascii="楷体" w:eastAsia="楷体" w:hAnsi="楷体"/>
          <w:sz w:val="30"/>
          <w:szCs w:val="30"/>
        </w:rPr>
        <w:t>56</w:t>
      </w:r>
      <w:r w:rsidRPr="0053300C">
        <w:rPr>
          <w:rFonts w:ascii="楷体" w:eastAsia="楷体" w:hAnsi="楷体" w:hint="eastAsia"/>
          <w:sz w:val="30"/>
          <w:szCs w:val="30"/>
        </w:rPr>
        <w:t>人</w:t>
      </w:r>
      <w:r w:rsidRPr="0053300C">
        <w:rPr>
          <w:rFonts w:ascii="楷体" w:eastAsia="楷体" w:hAnsi="楷体"/>
          <w:sz w:val="30"/>
          <w:szCs w:val="30"/>
        </w:rPr>
        <w:t xml:space="preserve"> </w:t>
      </w:r>
      <w:r w:rsidRPr="0053300C">
        <w:rPr>
          <w:rFonts w:ascii="楷体" w:eastAsia="楷体" w:hAnsi="楷体" w:hint="eastAsia"/>
          <w:sz w:val="30"/>
          <w:szCs w:val="30"/>
        </w:rPr>
        <w:t>，事业</w:t>
      </w:r>
      <w:r w:rsidRPr="0053300C">
        <w:rPr>
          <w:rFonts w:ascii="楷体" w:eastAsia="楷体" w:hAnsi="楷体"/>
          <w:sz w:val="30"/>
          <w:szCs w:val="30"/>
        </w:rPr>
        <w:t>4</w:t>
      </w:r>
      <w:r w:rsidRPr="0053300C">
        <w:rPr>
          <w:rFonts w:ascii="楷体" w:eastAsia="楷体" w:hAnsi="楷体" w:hint="eastAsia"/>
          <w:sz w:val="30"/>
          <w:szCs w:val="30"/>
        </w:rPr>
        <w:t>人</w:t>
      </w:r>
      <w:r>
        <w:rPr>
          <w:rFonts w:ascii="楷体" w:eastAsia="楷体" w:hAnsi="楷体"/>
          <w:sz w:val="30"/>
          <w:szCs w:val="30"/>
        </w:rPr>
        <w:t>(</w:t>
      </w:r>
      <w:r>
        <w:rPr>
          <w:rFonts w:ascii="楷体" w:eastAsia="楷体" w:hAnsi="楷体" w:hint="eastAsia"/>
          <w:sz w:val="30"/>
          <w:szCs w:val="30"/>
        </w:rPr>
        <w:t>其中人才储备中心编制</w:t>
      </w:r>
      <w:r>
        <w:rPr>
          <w:rFonts w:ascii="楷体" w:eastAsia="楷体" w:hAnsi="楷体"/>
          <w:sz w:val="30"/>
          <w:szCs w:val="30"/>
        </w:rPr>
        <w:t>3</w:t>
      </w:r>
      <w:r>
        <w:rPr>
          <w:rFonts w:ascii="楷体" w:eastAsia="楷体" w:hAnsi="楷体" w:hint="eastAsia"/>
          <w:sz w:val="30"/>
          <w:szCs w:val="30"/>
        </w:rPr>
        <w:t>人，环卫处编制</w:t>
      </w:r>
      <w:r>
        <w:rPr>
          <w:rFonts w:ascii="楷体" w:eastAsia="楷体" w:hAnsi="楷体"/>
          <w:sz w:val="30"/>
          <w:szCs w:val="30"/>
        </w:rPr>
        <w:t>1</w:t>
      </w:r>
      <w:r>
        <w:rPr>
          <w:rFonts w:ascii="楷体" w:eastAsia="楷体" w:hAnsi="楷体" w:hint="eastAsia"/>
          <w:sz w:val="30"/>
          <w:szCs w:val="30"/>
        </w:rPr>
        <w:t>人</w:t>
      </w:r>
      <w:r>
        <w:rPr>
          <w:rFonts w:ascii="楷体" w:eastAsia="楷体" w:hAnsi="楷体"/>
          <w:sz w:val="30"/>
          <w:szCs w:val="30"/>
        </w:rPr>
        <w:t>)</w:t>
      </w:r>
      <w:r w:rsidRPr="0053300C">
        <w:rPr>
          <w:rFonts w:ascii="楷体" w:eastAsia="楷体" w:hAnsi="楷体" w:hint="eastAsia"/>
          <w:sz w:val="30"/>
          <w:szCs w:val="30"/>
        </w:rPr>
        <w:t>，临时聘用人员</w:t>
      </w:r>
      <w:r w:rsidRPr="0053300C">
        <w:rPr>
          <w:rFonts w:ascii="楷体" w:eastAsia="楷体" w:hAnsi="楷体"/>
          <w:sz w:val="30"/>
          <w:szCs w:val="30"/>
        </w:rPr>
        <w:t>25</w:t>
      </w:r>
      <w:r w:rsidRPr="0053300C">
        <w:rPr>
          <w:rFonts w:ascii="楷体" w:eastAsia="楷体" w:hAnsi="楷体" w:hint="eastAsia"/>
          <w:sz w:val="30"/>
          <w:szCs w:val="30"/>
        </w:rPr>
        <w:t>人。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三、部门预算单位构成</w:t>
      </w:r>
      <w:r w:rsidRPr="00AB05DC">
        <w:rPr>
          <w:rFonts w:ascii="楷体_GB2312" w:eastAsia="楷体_GB2312"/>
          <w:sz w:val="30"/>
          <w:szCs w:val="30"/>
        </w:rPr>
        <w:t xml:space="preserve"> </w:t>
      </w:r>
    </w:p>
    <w:p w:rsidR="008634B7" w:rsidRPr="0053300C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</w:t>
      </w:r>
      <w:r w:rsidRPr="0053300C">
        <w:rPr>
          <w:rFonts w:ascii="楷体" w:eastAsia="楷体" w:hAnsi="楷体" w:hint="eastAsia"/>
          <w:sz w:val="30"/>
          <w:szCs w:val="30"/>
        </w:rPr>
        <w:t>我院为一级预算单位。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四、</w:t>
      </w: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5</w:t>
      </w:r>
      <w:r w:rsidRPr="00AB05DC">
        <w:rPr>
          <w:rFonts w:ascii="楷体_GB2312" w:eastAsia="楷体_GB2312" w:hint="eastAsia"/>
          <w:sz w:val="30"/>
          <w:szCs w:val="30"/>
        </w:rPr>
        <w:t>年度公共预算收入支出决算总体情况说明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5</w:t>
      </w:r>
      <w:r w:rsidRPr="00AB05DC">
        <w:rPr>
          <w:rFonts w:ascii="楷体_GB2312" w:eastAsia="楷体_GB2312" w:hint="eastAsia"/>
          <w:sz w:val="30"/>
          <w:szCs w:val="30"/>
        </w:rPr>
        <w:t>年度收入总计</w:t>
      </w:r>
      <w:r>
        <w:rPr>
          <w:rFonts w:ascii="楷体_GB2312" w:eastAsia="楷体_GB2312"/>
          <w:sz w:val="30"/>
          <w:szCs w:val="30"/>
        </w:rPr>
        <w:t>591.6</w:t>
      </w:r>
      <w:r w:rsidRPr="00AB05DC">
        <w:rPr>
          <w:rFonts w:ascii="楷体_GB2312" w:eastAsia="楷体_GB2312" w:hint="eastAsia"/>
          <w:sz w:val="30"/>
          <w:szCs w:val="30"/>
        </w:rPr>
        <w:t>万元，支出总计</w:t>
      </w:r>
      <w:r>
        <w:rPr>
          <w:rFonts w:ascii="楷体_GB2312" w:eastAsia="楷体_GB2312"/>
          <w:sz w:val="30"/>
          <w:szCs w:val="30"/>
        </w:rPr>
        <w:t>591.6</w:t>
      </w:r>
      <w:r w:rsidRPr="00AB05DC">
        <w:rPr>
          <w:rFonts w:ascii="楷体_GB2312" w:eastAsia="楷体_GB2312" w:hint="eastAsia"/>
          <w:sz w:val="30"/>
          <w:szCs w:val="30"/>
        </w:rPr>
        <w:t>万元。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五、</w:t>
      </w: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5</w:t>
      </w:r>
      <w:r w:rsidRPr="00AB05DC">
        <w:rPr>
          <w:rFonts w:ascii="楷体_GB2312" w:eastAsia="楷体_GB2312" w:hint="eastAsia"/>
          <w:sz w:val="30"/>
          <w:szCs w:val="30"/>
        </w:rPr>
        <w:t>年度公共预算收入决算情况说明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本年收入合计</w:t>
      </w:r>
      <w:r>
        <w:rPr>
          <w:rFonts w:ascii="楷体_GB2312" w:eastAsia="楷体_GB2312"/>
          <w:sz w:val="30"/>
          <w:szCs w:val="30"/>
        </w:rPr>
        <w:t>591.6</w:t>
      </w:r>
      <w:r w:rsidRPr="00AB05DC">
        <w:rPr>
          <w:rFonts w:ascii="楷体_GB2312" w:eastAsia="楷体_GB2312" w:hint="eastAsia"/>
          <w:sz w:val="30"/>
          <w:szCs w:val="30"/>
        </w:rPr>
        <w:t>万元，全是财政拨款收入。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六、</w:t>
      </w: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5</w:t>
      </w:r>
      <w:r w:rsidRPr="00AB05DC">
        <w:rPr>
          <w:rFonts w:ascii="楷体_GB2312" w:eastAsia="楷体_GB2312" w:hint="eastAsia"/>
          <w:sz w:val="30"/>
          <w:szCs w:val="30"/>
        </w:rPr>
        <w:t>年度公共预算支出决算情况说明</w:t>
      </w:r>
    </w:p>
    <w:p w:rsidR="008634B7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本年支出合计</w:t>
      </w:r>
      <w:r>
        <w:rPr>
          <w:rFonts w:ascii="楷体_GB2312" w:eastAsia="楷体_GB2312"/>
          <w:sz w:val="30"/>
          <w:szCs w:val="30"/>
        </w:rPr>
        <w:t>591.6</w:t>
      </w:r>
      <w:r w:rsidRPr="00AB05DC">
        <w:rPr>
          <w:rFonts w:ascii="楷体_GB2312" w:eastAsia="楷体_GB2312" w:hint="eastAsia"/>
          <w:sz w:val="30"/>
          <w:szCs w:val="30"/>
        </w:rPr>
        <w:t>万元，其中：</w:t>
      </w:r>
    </w:p>
    <w:p w:rsidR="008634B7" w:rsidRPr="000C443D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0C443D">
        <w:rPr>
          <w:rFonts w:ascii="楷体_GB2312" w:eastAsia="楷体_GB2312"/>
          <w:sz w:val="30"/>
          <w:szCs w:val="30"/>
        </w:rPr>
        <w:t xml:space="preserve">    </w:t>
      </w:r>
      <w:r w:rsidRPr="000C443D">
        <w:rPr>
          <w:rFonts w:ascii="楷体_GB2312" w:eastAsia="楷体_GB2312" w:hint="eastAsia"/>
          <w:sz w:val="30"/>
          <w:szCs w:val="30"/>
        </w:rPr>
        <w:t>工资福利支出</w:t>
      </w:r>
      <w:r>
        <w:rPr>
          <w:rFonts w:ascii="楷体_GB2312" w:eastAsia="楷体_GB2312"/>
          <w:sz w:val="30"/>
          <w:szCs w:val="30"/>
        </w:rPr>
        <w:t>272.6</w:t>
      </w:r>
      <w:r w:rsidRPr="000C443D">
        <w:rPr>
          <w:rFonts w:ascii="楷体_GB2312" w:eastAsia="楷体_GB2312" w:hint="eastAsia"/>
          <w:sz w:val="30"/>
          <w:szCs w:val="30"/>
        </w:rPr>
        <w:t>万元，商品和服务支出</w:t>
      </w:r>
      <w:r>
        <w:rPr>
          <w:rFonts w:ascii="楷体_GB2312" w:eastAsia="楷体_GB2312"/>
          <w:sz w:val="30"/>
          <w:szCs w:val="30"/>
        </w:rPr>
        <w:t>204.96</w:t>
      </w:r>
      <w:r w:rsidRPr="000C443D">
        <w:rPr>
          <w:rFonts w:ascii="楷体_GB2312" w:eastAsia="楷体_GB2312" w:hint="eastAsia"/>
          <w:sz w:val="30"/>
          <w:szCs w:val="30"/>
        </w:rPr>
        <w:t>万元，对个人和家庭的补助支出</w:t>
      </w:r>
      <w:r>
        <w:rPr>
          <w:rFonts w:ascii="楷体_GB2312" w:eastAsia="楷体_GB2312"/>
          <w:sz w:val="30"/>
          <w:szCs w:val="30"/>
        </w:rPr>
        <w:t>114.57</w:t>
      </w:r>
      <w:r>
        <w:rPr>
          <w:rFonts w:ascii="楷体_GB2312" w:eastAsia="楷体_GB2312" w:hint="eastAsia"/>
          <w:sz w:val="30"/>
          <w:szCs w:val="30"/>
        </w:rPr>
        <w:t>万元。</w:t>
      </w:r>
      <w:r w:rsidRPr="000C443D">
        <w:rPr>
          <w:rFonts w:ascii="楷体_GB2312" w:eastAsia="楷体_GB2312"/>
          <w:sz w:val="30"/>
          <w:szCs w:val="30"/>
        </w:rPr>
        <w:t xml:space="preserve"> </w:t>
      </w:r>
    </w:p>
    <w:p w:rsidR="008634B7" w:rsidRDefault="008634B7" w:rsidP="006761FC">
      <w:pPr>
        <w:ind w:firstLine="600"/>
        <w:rPr>
          <w:rFonts w:ascii="楷体_GB2312" w:eastAsia="楷体_GB2312"/>
          <w:sz w:val="30"/>
          <w:szCs w:val="30"/>
        </w:rPr>
      </w:pPr>
      <w:r w:rsidRPr="000C443D">
        <w:rPr>
          <w:rFonts w:ascii="楷体_GB2312" w:eastAsia="楷体_GB2312" w:hint="eastAsia"/>
          <w:sz w:val="30"/>
          <w:szCs w:val="30"/>
        </w:rPr>
        <w:t>（一）因公出国（境）预算。我单位不存在因公出国（境）的情况，此项预算无。</w:t>
      </w:r>
      <w:r w:rsidRPr="000C443D">
        <w:rPr>
          <w:rFonts w:ascii="楷体_GB2312" w:eastAsia="楷体_GB2312"/>
          <w:sz w:val="30"/>
          <w:szCs w:val="30"/>
        </w:rPr>
        <w:br/>
        <w:t xml:space="preserve">    </w:t>
      </w:r>
      <w:r w:rsidRPr="000C443D">
        <w:rPr>
          <w:rFonts w:ascii="楷体_GB2312" w:eastAsia="楷体_GB2312" w:hint="eastAsia"/>
          <w:sz w:val="30"/>
          <w:szCs w:val="30"/>
        </w:rPr>
        <w:t>（二）公务用车购置及运行费</w:t>
      </w:r>
      <w:r>
        <w:rPr>
          <w:rFonts w:ascii="楷体_GB2312" w:eastAsia="楷体_GB2312"/>
          <w:sz w:val="30"/>
          <w:szCs w:val="30"/>
        </w:rPr>
        <w:t>33</w:t>
      </w:r>
      <w:r>
        <w:rPr>
          <w:rFonts w:ascii="楷体_GB2312" w:eastAsia="楷体_GB2312" w:hint="eastAsia"/>
          <w:sz w:val="30"/>
          <w:szCs w:val="30"/>
        </w:rPr>
        <w:t>万元。</w:t>
      </w:r>
    </w:p>
    <w:p w:rsidR="008634B7" w:rsidRPr="000C443D" w:rsidRDefault="008634B7" w:rsidP="006761FC">
      <w:pPr>
        <w:ind w:firstLine="600"/>
        <w:rPr>
          <w:rFonts w:ascii="楷体_GB2312" w:eastAsia="楷体_GB2312"/>
          <w:sz w:val="30"/>
          <w:szCs w:val="30"/>
        </w:rPr>
      </w:pPr>
      <w:r w:rsidRPr="000C443D">
        <w:rPr>
          <w:rFonts w:ascii="楷体_GB2312" w:eastAsia="楷体_GB2312" w:hint="eastAsia"/>
          <w:sz w:val="30"/>
          <w:szCs w:val="30"/>
        </w:rPr>
        <w:t>（三）</w:t>
      </w:r>
      <w:r>
        <w:rPr>
          <w:rFonts w:ascii="楷体_GB2312" w:eastAsia="楷体_GB2312" w:hint="eastAsia"/>
          <w:sz w:val="30"/>
          <w:szCs w:val="30"/>
        </w:rPr>
        <w:t>无</w:t>
      </w:r>
      <w:r w:rsidRPr="000C443D">
        <w:rPr>
          <w:rFonts w:ascii="楷体_GB2312" w:eastAsia="楷体_GB2312" w:hint="eastAsia"/>
          <w:sz w:val="30"/>
          <w:szCs w:val="30"/>
        </w:rPr>
        <w:t>公务招待费用。</w:t>
      </w:r>
    </w:p>
    <w:p w:rsidR="008634B7" w:rsidRPr="000C443D" w:rsidRDefault="008634B7" w:rsidP="00605CAE">
      <w:pPr>
        <w:rPr>
          <w:rFonts w:ascii="楷体_GB2312" w:eastAsia="楷体_GB2312"/>
          <w:sz w:val="30"/>
          <w:szCs w:val="30"/>
        </w:rPr>
      </w:pPr>
    </w:p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Pr="000C443D" w:rsidRDefault="008634B7" w:rsidP="00514F12">
      <w:pPr>
        <w:jc w:val="center"/>
        <w:rPr>
          <w:rFonts w:ascii="楷体_GB2312" w:eastAsia="楷体_GB2312"/>
          <w:sz w:val="44"/>
          <w:szCs w:val="44"/>
        </w:rPr>
      </w:pPr>
      <w:r w:rsidRPr="000C443D">
        <w:rPr>
          <w:rFonts w:ascii="楷体_GB2312" w:eastAsia="楷体_GB2312"/>
          <w:sz w:val="44"/>
          <w:szCs w:val="44"/>
        </w:rPr>
        <w:t>201</w:t>
      </w:r>
      <w:r>
        <w:rPr>
          <w:rFonts w:ascii="楷体_GB2312" w:eastAsia="楷体_GB2312"/>
          <w:sz w:val="44"/>
          <w:szCs w:val="44"/>
        </w:rPr>
        <w:t>6</w:t>
      </w:r>
      <w:r w:rsidRPr="000C443D">
        <w:rPr>
          <w:rFonts w:ascii="楷体_GB2312" w:eastAsia="楷体_GB2312" w:hint="eastAsia"/>
          <w:sz w:val="44"/>
          <w:szCs w:val="44"/>
        </w:rPr>
        <w:t>年度</w:t>
      </w:r>
      <w:r>
        <w:rPr>
          <w:rFonts w:ascii="楷体_GB2312" w:eastAsia="楷体_GB2312" w:hint="eastAsia"/>
          <w:sz w:val="44"/>
          <w:szCs w:val="44"/>
        </w:rPr>
        <w:t>盘锦市双台子区人民法院</w:t>
      </w:r>
      <w:r w:rsidRPr="000C443D">
        <w:rPr>
          <w:rFonts w:ascii="楷体_GB2312" w:eastAsia="楷体_GB2312" w:hint="eastAsia"/>
          <w:sz w:val="44"/>
          <w:szCs w:val="44"/>
        </w:rPr>
        <w:t>预算信息公开</w:t>
      </w:r>
      <w:r>
        <w:rPr>
          <w:rFonts w:ascii="楷体_GB2312" w:eastAsia="楷体_GB2312" w:hint="eastAsia"/>
          <w:sz w:val="44"/>
          <w:szCs w:val="44"/>
        </w:rPr>
        <w:t>情况</w:t>
      </w:r>
      <w:r w:rsidRPr="000C443D">
        <w:rPr>
          <w:rFonts w:ascii="楷体_GB2312" w:eastAsia="楷体_GB2312" w:hint="eastAsia"/>
          <w:sz w:val="44"/>
          <w:szCs w:val="44"/>
        </w:rPr>
        <w:t>说明</w:t>
      </w:r>
    </w:p>
    <w:p w:rsidR="008634B7" w:rsidRPr="0053300C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一、主要职能</w:t>
      </w:r>
      <w:r w:rsidRPr="00AB05DC">
        <w:rPr>
          <w:rFonts w:ascii="楷体_GB2312" w:eastAsia="楷体_GB2312"/>
          <w:sz w:val="30"/>
          <w:szCs w:val="30"/>
        </w:rPr>
        <w:t xml:space="preserve"> </w:t>
      </w:r>
      <w:r w:rsidRPr="0053300C">
        <w:rPr>
          <w:rFonts w:ascii="楷体" w:eastAsia="楷体" w:hAnsi="楷体" w:hint="eastAsia"/>
          <w:sz w:val="30"/>
          <w:szCs w:val="30"/>
        </w:rPr>
        <w:t>人民法院是中华人民共和国的国家审判机关，中华人民共和国设立最高人民法院、地方各级人民法院和军事法院等专门人民法院。其审理案件，除法律规定的特别情况外，一律公开进行。被告人有权获得辩护。</w:t>
      </w:r>
    </w:p>
    <w:p w:rsidR="008634B7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二、机构编制情况</w:t>
      </w:r>
    </w:p>
    <w:p w:rsidR="008634B7" w:rsidRPr="0053300C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 w:rsidRPr="0053300C">
        <w:rPr>
          <w:rFonts w:ascii="楷体" w:eastAsia="楷体" w:hAnsi="楷体" w:hint="eastAsia"/>
          <w:sz w:val="30"/>
          <w:szCs w:val="30"/>
        </w:rPr>
        <w:t>行政编制</w:t>
      </w:r>
      <w:r w:rsidRPr="0053300C">
        <w:rPr>
          <w:rFonts w:ascii="楷体" w:eastAsia="楷体" w:hAnsi="楷体"/>
          <w:sz w:val="30"/>
          <w:szCs w:val="30"/>
        </w:rPr>
        <w:t>5</w:t>
      </w:r>
      <w:r>
        <w:rPr>
          <w:rFonts w:ascii="楷体" w:eastAsia="楷体" w:hAnsi="楷体"/>
          <w:sz w:val="30"/>
          <w:szCs w:val="30"/>
        </w:rPr>
        <w:t>2</w:t>
      </w:r>
      <w:r w:rsidRPr="0053300C">
        <w:rPr>
          <w:rFonts w:ascii="楷体" w:eastAsia="楷体" w:hAnsi="楷体" w:hint="eastAsia"/>
          <w:sz w:val="30"/>
          <w:szCs w:val="30"/>
        </w:rPr>
        <w:t>人</w:t>
      </w:r>
      <w:r w:rsidRPr="0053300C">
        <w:rPr>
          <w:rFonts w:ascii="楷体" w:eastAsia="楷体" w:hAnsi="楷体"/>
          <w:sz w:val="30"/>
          <w:szCs w:val="30"/>
        </w:rPr>
        <w:t xml:space="preserve"> </w:t>
      </w:r>
      <w:r w:rsidRPr="0053300C">
        <w:rPr>
          <w:rFonts w:ascii="楷体" w:eastAsia="楷体" w:hAnsi="楷体" w:hint="eastAsia"/>
          <w:sz w:val="30"/>
          <w:szCs w:val="30"/>
        </w:rPr>
        <w:t>，事业</w:t>
      </w:r>
      <w:r>
        <w:rPr>
          <w:rFonts w:ascii="楷体" w:eastAsia="楷体" w:hAnsi="楷体"/>
          <w:sz w:val="30"/>
          <w:szCs w:val="30"/>
        </w:rPr>
        <w:t>3</w:t>
      </w:r>
      <w:r w:rsidRPr="0053300C">
        <w:rPr>
          <w:rFonts w:ascii="楷体" w:eastAsia="楷体" w:hAnsi="楷体" w:hint="eastAsia"/>
          <w:sz w:val="30"/>
          <w:szCs w:val="30"/>
        </w:rPr>
        <w:t>人</w:t>
      </w:r>
      <w:r>
        <w:rPr>
          <w:rFonts w:ascii="楷体" w:eastAsia="楷体" w:hAnsi="楷体"/>
          <w:sz w:val="30"/>
          <w:szCs w:val="30"/>
        </w:rPr>
        <w:t>(</w:t>
      </w:r>
      <w:r>
        <w:rPr>
          <w:rFonts w:ascii="楷体" w:eastAsia="楷体" w:hAnsi="楷体" w:hint="eastAsia"/>
          <w:sz w:val="30"/>
          <w:szCs w:val="30"/>
        </w:rPr>
        <w:t>其中人才储备中心编制</w:t>
      </w:r>
      <w:r>
        <w:rPr>
          <w:rFonts w:ascii="楷体" w:eastAsia="楷体" w:hAnsi="楷体"/>
          <w:sz w:val="30"/>
          <w:szCs w:val="30"/>
        </w:rPr>
        <w:t>3</w:t>
      </w:r>
      <w:r>
        <w:rPr>
          <w:rFonts w:ascii="楷体" w:eastAsia="楷体" w:hAnsi="楷体" w:hint="eastAsia"/>
          <w:sz w:val="30"/>
          <w:szCs w:val="30"/>
        </w:rPr>
        <w:t>人，环卫处编制</w:t>
      </w:r>
      <w:r>
        <w:rPr>
          <w:rFonts w:ascii="楷体" w:eastAsia="楷体" w:hAnsi="楷体"/>
          <w:sz w:val="30"/>
          <w:szCs w:val="30"/>
        </w:rPr>
        <w:t>1</w:t>
      </w:r>
      <w:r>
        <w:rPr>
          <w:rFonts w:ascii="楷体" w:eastAsia="楷体" w:hAnsi="楷体" w:hint="eastAsia"/>
          <w:sz w:val="30"/>
          <w:szCs w:val="30"/>
        </w:rPr>
        <w:t>人</w:t>
      </w:r>
      <w:r>
        <w:rPr>
          <w:rFonts w:ascii="楷体" w:eastAsia="楷体" w:hAnsi="楷体"/>
          <w:sz w:val="30"/>
          <w:szCs w:val="30"/>
        </w:rPr>
        <w:t>)</w:t>
      </w:r>
      <w:r w:rsidRPr="0053300C">
        <w:rPr>
          <w:rFonts w:ascii="楷体" w:eastAsia="楷体" w:hAnsi="楷体" w:hint="eastAsia"/>
          <w:sz w:val="30"/>
          <w:szCs w:val="30"/>
        </w:rPr>
        <w:t>，临时聘用人员</w:t>
      </w:r>
      <w:r>
        <w:rPr>
          <w:rFonts w:ascii="楷体" w:eastAsia="楷体" w:hAnsi="楷体"/>
          <w:sz w:val="30"/>
          <w:szCs w:val="30"/>
        </w:rPr>
        <w:t>43</w:t>
      </w:r>
      <w:r w:rsidRPr="0053300C">
        <w:rPr>
          <w:rFonts w:ascii="楷体" w:eastAsia="楷体" w:hAnsi="楷体" w:hint="eastAsia"/>
          <w:sz w:val="30"/>
          <w:szCs w:val="30"/>
        </w:rPr>
        <w:t>人。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三、部门预算单位构成</w:t>
      </w:r>
      <w:r w:rsidRPr="00AB05DC">
        <w:rPr>
          <w:rFonts w:ascii="楷体_GB2312" w:eastAsia="楷体_GB2312"/>
          <w:sz w:val="30"/>
          <w:szCs w:val="30"/>
        </w:rPr>
        <w:t xml:space="preserve"> </w:t>
      </w:r>
    </w:p>
    <w:p w:rsidR="008634B7" w:rsidRPr="0053300C" w:rsidRDefault="008634B7" w:rsidP="00DD0007">
      <w:pPr>
        <w:ind w:firstLineChars="200" w:firstLine="31680"/>
        <w:rPr>
          <w:rFonts w:ascii="楷体" w:eastAsia="楷体" w:hAnsi="楷体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</w:t>
      </w:r>
      <w:r w:rsidRPr="0053300C">
        <w:rPr>
          <w:rFonts w:ascii="楷体" w:eastAsia="楷体" w:hAnsi="楷体" w:hint="eastAsia"/>
          <w:sz w:val="30"/>
          <w:szCs w:val="30"/>
        </w:rPr>
        <w:t>我院为一级预算单位。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四、</w:t>
      </w: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6</w:t>
      </w:r>
      <w:r w:rsidRPr="00AB05DC">
        <w:rPr>
          <w:rFonts w:ascii="楷体_GB2312" w:eastAsia="楷体_GB2312" w:hint="eastAsia"/>
          <w:sz w:val="30"/>
          <w:szCs w:val="30"/>
        </w:rPr>
        <w:t>年度公共预算收入支出决算总体情况说明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6</w:t>
      </w:r>
      <w:r w:rsidRPr="00AB05DC">
        <w:rPr>
          <w:rFonts w:ascii="楷体_GB2312" w:eastAsia="楷体_GB2312" w:hint="eastAsia"/>
          <w:sz w:val="30"/>
          <w:szCs w:val="30"/>
        </w:rPr>
        <w:t>年度收入总计</w:t>
      </w:r>
      <w:r>
        <w:rPr>
          <w:rFonts w:ascii="楷体_GB2312" w:eastAsia="楷体_GB2312"/>
          <w:sz w:val="30"/>
          <w:szCs w:val="30"/>
        </w:rPr>
        <w:t>662.06</w:t>
      </w:r>
      <w:r w:rsidRPr="00AB05DC">
        <w:rPr>
          <w:rFonts w:ascii="楷体_GB2312" w:eastAsia="楷体_GB2312" w:hint="eastAsia"/>
          <w:sz w:val="30"/>
          <w:szCs w:val="30"/>
        </w:rPr>
        <w:t>万元，支出总计</w:t>
      </w:r>
      <w:r>
        <w:rPr>
          <w:rFonts w:ascii="楷体_GB2312" w:eastAsia="楷体_GB2312"/>
          <w:sz w:val="30"/>
          <w:szCs w:val="30"/>
        </w:rPr>
        <w:t>662.06</w:t>
      </w:r>
      <w:r w:rsidRPr="00AB05DC">
        <w:rPr>
          <w:rFonts w:ascii="楷体_GB2312" w:eastAsia="楷体_GB2312" w:hint="eastAsia"/>
          <w:sz w:val="30"/>
          <w:szCs w:val="30"/>
        </w:rPr>
        <w:t>万元。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五、</w:t>
      </w: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6</w:t>
      </w:r>
      <w:r w:rsidRPr="00AB05DC">
        <w:rPr>
          <w:rFonts w:ascii="楷体_GB2312" w:eastAsia="楷体_GB2312" w:hint="eastAsia"/>
          <w:sz w:val="30"/>
          <w:szCs w:val="30"/>
        </w:rPr>
        <w:t>年度公共预算收入决算情况说明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本年收入合计</w:t>
      </w:r>
      <w:r>
        <w:rPr>
          <w:rFonts w:ascii="楷体_GB2312" w:eastAsia="楷体_GB2312"/>
          <w:sz w:val="30"/>
          <w:szCs w:val="30"/>
        </w:rPr>
        <w:t>662.06</w:t>
      </w:r>
      <w:r w:rsidRPr="00AB05DC">
        <w:rPr>
          <w:rFonts w:ascii="楷体_GB2312" w:eastAsia="楷体_GB2312" w:hint="eastAsia"/>
          <w:sz w:val="30"/>
          <w:szCs w:val="30"/>
        </w:rPr>
        <w:t>万元，全是财政拨款收入。</w:t>
      </w:r>
    </w:p>
    <w:p w:rsidR="008634B7" w:rsidRPr="00AB05DC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六、</w:t>
      </w:r>
      <w:r w:rsidRPr="00AB05DC"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/>
          <w:sz w:val="30"/>
          <w:szCs w:val="30"/>
        </w:rPr>
        <w:t>6</w:t>
      </w:r>
      <w:r w:rsidRPr="00AB05DC">
        <w:rPr>
          <w:rFonts w:ascii="楷体_GB2312" w:eastAsia="楷体_GB2312" w:hint="eastAsia"/>
          <w:sz w:val="30"/>
          <w:szCs w:val="30"/>
        </w:rPr>
        <w:t>年度公共预算支出决算情况说明</w:t>
      </w:r>
    </w:p>
    <w:p w:rsidR="008634B7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AB05DC">
        <w:rPr>
          <w:rFonts w:ascii="楷体_GB2312" w:eastAsia="楷体_GB2312" w:hint="eastAsia"/>
          <w:sz w:val="30"/>
          <w:szCs w:val="30"/>
        </w:rPr>
        <w:t>本年支出合计</w:t>
      </w:r>
      <w:r>
        <w:rPr>
          <w:rFonts w:ascii="楷体_GB2312" w:eastAsia="楷体_GB2312"/>
          <w:sz w:val="30"/>
          <w:szCs w:val="30"/>
        </w:rPr>
        <w:t>662.06</w:t>
      </w:r>
      <w:r w:rsidRPr="00AB05DC">
        <w:rPr>
          <w:rFonts w:ascii="楷体_GB2312" w:eastAsia="楷体_GB2312" w:hint="eastAsia"/>
          <w:sz w:val="30"/>
          <w:szCs w:val="30"/>
        </w:rPr>
        <w:t>万元，其中：</w:t>
      </w:r>
    </w:p>
    <w:p w:rsidR="008634B7" w:rsidRPr="000C443D" w:rsidRDefault="008634B7" w:rsidP="00DD0007">
      <w:pPr>
        <w:ind w:firstLineChars="200" w:firstLine="31680"/>
        <w:rPr>
          <w:rFonts w:ascii="楷体_GB2312" w:eastAsia="楷体_GB2312"/>
          <w:sz w:val="30"/>
          <w:szCs w:val="30"/>
        </w:rPr>
      </w:pPr>
      <w:r w:rsidRPr="000C443D">
        <w:rPr>
          <w:rFonts w:ascii="楷体_GB2312" w:eastAsia="楷体_GB2312"/>
          <w:sz w:val="30"/>
          <w:szCs w:val="30"/>
        </w:rPr>
        <w:t xml:space="preserve">    </w:t>
      </w:r>
      <w:r w:rsidRPr="000C443D">
        <w:rPr>
          <w:rFonts w:ascii="楷体_GB2312" w:eastAsia="楷体_GB2312" w:hint="eastAsia"/>
          <w:sz w:val="30"/>
          <w:szCs w:val="30"/>
        </w:rPr>
        <w:t>工资福利支出</w:t>
      </w:r>
      <w:r>
        <w:rPr>
          <w:rFonts w:ascii="楷体_GB2312" w:eastAsia="楷体_GB2312"/>
          <w:sz w:val="30"/>
          <w:szCs w:val="30"/>
        </w:rPr>
        <w:t>312.86</w:t>
      </w:r>
      <w:r w:rsidRPr="000C443D">
        <w:rPr>
          <w:rFonts w:ascii="楷体_GB2312" w:eastAsia="楷体_GB2312" w:hint="eastAsia"/>
          <w:sz w:val="30"/>
          <w:szCs w:val="30"/>
        </w:rPr>
        <w:t>万元，商品和服务支出</w:t>
      </w:r>
      <w:r>
        <w:rPr>
          <w:rFonts w:ascii="楷体_GB2312" w:eastAsia="楷体_GB2312"/>
          <w:sz w:val="30"/>
          <w:szCs w:val="30"/>
        </w:rPr>
        <w:t>198.15</w:t>
      </w:r>
      <w:r w:rsidRPr="000C443D">
        <w:rPr>
          <w:rFonts w:ascii="楷体_GB2312" w:eastAsia="楷体_GB2312" w:hint="eastAsia"/>
          <w:sz w:val="30"/>
          <w:szCs w:val="30"/>
        </w:rPr>
        <w:t>万元，对个人和家庭的补助支出</w:t>
      </w:r>
      <w:r>
        <w:rPr>
          <w:rFonts w:ascii="楷体_GB2312" w:eastAsia="楷体_GB2312"/>
          <w:sz w:val="30"/>
          <w:szCs w:val="30"/>
        </w:rPr>
        <w:t>151.05</w:t>
      </w:r>
      <w:r>
        <w:rPr>
          <w:rFonts w:ascii="楷体_GB2312" w:eastAsia="楷体_GB2312" w:hint="eastAsia"/>
          <w:sz w:val="30"/>
          <w:szCs w:val="30"/>
        </w:rPr>
        <w:t>万元。</w:t>
      </w:r>
      <w:r w:rsidRPr="000C443D">
        <w:rPr>
          <w:rFonts w:ascii="楷体_GB2312" w:eastAsia="楷体_GB2312"/>
          <w:sz w:val="30"/>
          <w:szCs w:val="30"/>
        </w:rPr>
        <w:t xml:space="preserve"> </w:t>
      </w:r>
    </w:p>
    <w:p w:rsidR="008634B7" w:rsidRDefault="008634B7" w:rsidP="00514F12">
      <w:pPr>
        <w:ind w:firstLine="600"/>
        <w:rPr>
          <w:rFonts w:ascii="楷体_GB2312" w:eastAsia="楷体_GB2312"/>
          <w:sz w:val="30"/>
          <w:szCs w:val="30"/>
        </w:rPr>
      </w:pPr>
      <w:r w:rsidRPr="000C443D">
        <w:rPr>
          <w:rFonts w:ascii="楷体_GB2312" w:eastAsia="楷体_GB2312" w:hint="eastAsia"/>
          <w:sz w:val="30"/>
          <w:szCs w:val="30"/>
        </w:rPr>
        <w:t>（一）因公出国（境）预算。我单位不存在因公出国（境）的情况，此项预算无。</w:t>
      </w:r>
      <w:r w:rsidRPr="000C443D">
        <w:rPr>
          <w:rFonts w:ascii="楷体_GB2312" w:eastAsia="楷体_GB2312"/>
          <w:sz w:val="30"/>
          <w:szCs w:val="30"/>
        </w:rPr>
        <w:br/>
        <w:t xml:space="preserve">    </w:t>
      </w:r>
      <w:r w:rsidRPr="000C443D">
        <w:rPr>
          <w:rFonts w:ascii="楷体_GB2312" w:eastAsia="楷体_GB2312" w:hint="eastAsia"/>
          <w:sz w:val="30"/>
          <w:szCs w:val="30"/>
        </w:rPr>
        <w:t>（二）公务用车购置及运行费</w:t>
      </w:r>
      <w:r>
        <w:rPr>
          <w:rFonts w:ascii="楷体_GB2312" w:eastAsia="楷体_GB2312"/>
          <w:sz w:val="30"/>
          <w:szCs w:val="30"/>
        </w:rPr>
        <w:t>33</w:t>
      </w:r>
      <w:r>
        <w:rPr>
          <w:rFonts w:ascii="楷体_GB2312" w:eastAsia="楷体_GB2312" w:hint="eastAsia"/>
          <w:sz w:val="30"/>
          <w:szCs w:val="30"/>
        </w:rPr>
        <w:t>万元。</w:t>
      </w:r>
    </w:p>
    <w:p w:rsidR="008634B7" w:rsidRPr="000C443D" w:rsidRDefault="008634B7" w:rsidP="00514F12">
      <w:pPr>
        <w:ind w:firstLine="600"/>
        <w:rPr>
          <w:rFonts w:ascii="楷体_GB2312" w:eastAsia="楷体_GB2312"/>
          <w:sz w:val="30"/>
          <w:szCs w:val="30"/>
        </w:rPr>
      </w:pPr>
      <w:r w:rsidRPr="000C443D">
        <w:rPr>
          <w:rFonts w:ascii="楷体_GB2312" w:eastAsia="楷体_GB2312" w:hint="eastAsia"/>
          <w:sz w:val="30"/>
          <w:szCs w:val="30"/>
        </w:rPr>
        <w:t>（三）</w:t>
      </w:r>
      <w:r>
        <w:rPr>
          <w:rFonts w:ascii="楷体_GB2312" w:eastAsia="楷体_GB2312" w:hint="eastAsia"/>
          <w:sz w:val="30"/>
          <w:szCs w:val="30"/>
        </w:rPr>
        <w:t>无</w:t>
      </w:r>
      <w:r w:rsidRPr="000C443D">
        <w:rPr>
          <w:rFonts w:ascii="楷体_GB2312" w:eastAsia="楷体_GB2312" w:hint="eastAsia"/>
          <w:sz w:val="30"/>
          <w:szCs w:val="30"/>
        </w:rPr>
        <w:t>公务招待费用。</w:t>
      </w:r>
    </w:p>
    <w:p w:rsidR="008634B7" w:rsidRPr="00514F12" w:rsidRDefault="008634B7"/>
    <w:p w:rsidR="008634B7" w:rsidRDefault="008634B7"/>
    <w:p w:rsidR="008634B7" w:rsidRDefault="008634B7"/>
    <w:p w:rsidR="008634B7" w:rsidRDefault="008634B7"/>
    <w:p w:rsidR="008634B7" w:rsidRDefault="008634B7"/>
    <w:p w:rsidR="008634B7" w:rsidRPr="00605CAE" w:rsidRDefault="008634B7"/>
    <w:sectPr w:rsidR="008634B7" w:rsidRPr="00605CAE" w:rsidSect="002A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B7" w:rsidRDefault="008634B7" w:rsidP="0053300C">
      <w:r>
        <w:separator/>
      </w:r>
    </w:p>
  </w:endnote>
  <w:endnote w:type="continuationSeparator" w:id="0">
    <w:p w:rsidR="008634B7" w:rsidRDefault="008634B7" w:rsidP="0053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B7" w:rsidRDefault="008634B7" w:rsidP="0053300C">
      <w:r>
        <w:separator/>
      </w:r>
    </w:p>
  </w:footnote>
  <w:footnote w:type="continuationSeparator" w:id="0">
    <w:p w:rsidR="008634B7" w:rsidRDefault="008634B7" w:rsidP="00533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6157"/>
    <w:multiLevelType w:val="hybridMultilevel"/>
    <w:tmpl w:val="1F52FD10"/>
    <w:lvl w:ilvl="0" w:tplc="39E451B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00C"/>
    <w:rsid w:val="0008210E"/>
    <w:rsid w:val="000C443D"/>
    <w:rsid w:val="001D569C"/>
    <w:rsid w:val="002A3EAF"/>
    <w:rsid w:val="004A06A0"/>
    <w:rsid w:val="00514F12"/>
    <w:rsid w:val="0053300C"/>
    <w:rsid w:val="005960ED"/>
    <w:rsid w:val="005E73BF"/>
    <w:rsid w:val="00605CAE"/>
    <w:rsid w:val="006236D6"/>
    <w:rsid w:val="006761FC"/>
    <w:rsid w:val="006A2B99"/>
    <w:rsid w:val="006A7A13"/>
    <w:rsid w:val="0074120C"/>
    <w:rsid w:val="00780A79"/>
    <w:rsid w:val="008179A9"/>
    <w:rsid w:val="008634B7"/>
    <w:rsid w:val="009B4842"/>
    <w:rsid w:val="009D1634"/>
    <w:rsid w:val="00AB05DC"/>
    <w:rsid w:val="00AD75AC"/>
    <w:rsid w:val="00BA166E"/>
    <w:rsid w:val="00DD0007"/>
    <w:rsid w:val="00DE2FA1"/>
    <w:rsid w:val="00DE4896"/>
    <w:rsid w:val="00E01E7C"/>
    <w:rsid w:val="00E42B85"/>
    <w:rsid w:val="00EC2B51"/>
    <w:rsid w:val="00F2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3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0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300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33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5330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6</Pages>
  <Words>242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2016-06-01T07:38:00Z</dcterms:created>
  <dcterms:modified xsi:type="dcterms:W3CDTF">2016-08-08T08:52:00Z</dcterms:modified>
</cp:coreProperties>
</file>