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14D" w:rsidRDefault="00E11CB8">
      <w:pPr>
        <w:autoSpaceDE w:val="0"/>
        <w:autoSpaceDN w:val="0"/>
        <w:adjustRightInd w:val="0"/>
        <w:spacing w:line="540" w:lineRule="exact"/>
        <w:jc w:val="center"/>
        <w:rPr>
          <w:rFonts w:ascii="Times New Roman" w:hAnsi="Times New Roman" w:cs="Times New Roman"/>
          <w:b/>
          <w:bCs/>
          <w:sz w:val="44"/>
          <w:szCs w:val="44"/>
          <w:u w:val="single"/>
        </w:rPr>
      </w:pPr>
      <w:r>
        <w:rPr>
          <w:rFonts w:ascii="宋体" w:cs="宋体"/>
          <w:b/>
          <w:bCs/>
          <w:sz w:val="44"/>
          <w:szCs w:val="44"/>
        </w:rPr>
        <w:t>2017</w:t>
      </w:r>
      <w:r>
        <w:rPr>
          <w:rFonts w:ascii="宋体" w:cs="宋体" w:hint="eastAsia"/>
          <w:b/>
          <w:bCs/>
          <w:sz w:val="44"/>
          <w:szCs w:val="44"/>
        </w:rPr>
        <w:t>年部门决算公开参考文本</w:t>
      </w:r>
    </w:p>
    <w:p w:rsidR="0024714D" w:rsidRDefault="0024714D">
      <w:pPr>
        <w:autoSpaceDE w:val="0"/>
        <w:autoSpaceDN w:val="0"/>
        <w:adjustRightInd w:val="0"/>
        <w:spacing w:line="540" w:lineRule="exact"/>
        <w:jc w:val="center"/>
        <w:rPr>
          <w:rFonts w:ascii="Times New Roman" w:hAnsi="Times New Roman" w:cs="Times New Roman"/>
          <w:b/>
          <w:bCs/>
          <w:sz w:val="44"/>
          <w:szCs w:val="44"/>
          <w:u w:val="single"/>
        </w:rPr>
      </w:pPr>
    </w:p>
    <w:p w:rsidR="0024714D" w:rsidRDefault="0024714D">
      <w:pPr>
        <w:autoSpaceDE w:val="0"/>
        <w:autoSpaceDN w:val="0"/>
        <w:adjustRightInd w:val="0"/>
        <w:spacing w:line="540" w:lineRule="exact"/>
        <w:jc w:val="center"/>
        <w:rPr>
          <w:rFonts w:ascii="Times New Roman" w:hAnsi="Times New Roman" w:cs="Times New Roman"/>
          <w:b/>
          <w:bCs/>
          <w:sz w:val="44"/>
          <w:szCs w:val="44"/>
          <w:u w:val="single"/>
        </w:rPr>
      </w:pPr>
    </w:p>
    <w:p w:rsidR="0024714D" w:rsidRDefault="0024714D">
      <w:pPr>
        <w:autoSpaceDE w:val="0"/>
        <w:autoSpaceDN w:val="0"/>
        <w:adjustRightInd w:val="0"/>
        <w:spacing w:line="540" w:lineRule="exact"/>
        <w:jc w:val="center"/>
        <w:rPr>
          <w:rFonts w:ascii="Times New Roman" w:hAnsi="Times New Roman" w:cs="Times New Roman"/>
          <w:b/>
          <w:bCs/>
          <w:sz w:val="44"/>
          <w:szCs w:val="44"/>
          <w:u w:val="single"/>
        </w:rPr>
      </w:pPr>
    </w:p>
    <w:p w:rsidR="0024714D" w:rsidRDefault="0024714D">
      <w:pPr>
        <w:autoSpaceDE w:val="0"/>
        <w:autoSpaceDN w:val="0"/>
        <w:adjustRightInd w:val="0"/>
        <w:spacing w:line="540" w:lineRule="exact"/>
        <w:jc w:val="center"/>
        <w:rPr>
          <w:rFonts w:ascii="Times New Roman" w:hAnsi="Times New Roman" w:cs="Times New Roman"/>
          <w:b/>
          <w:bCs/>
          <w:sz w:val="44"/>
          <w:szCs w:val="44"/>
          <w:u w:val="single"/>
        </w:rPr>
      </w:pPr>
    </w:p>
    <w:p w:rsidR="0024714D" w:rsidRDefault="0024714D">
      <w:pPr>
        <w:autoSpaceDE w:val="0"/>
        <w:autoSpaceDN w:val="0"/>
        <w:adjustRightInd w:val="0"/>
        <w:spacing w:line="540" w:lineRule="exact"/>
        <w:jc w:val="center"/>
        <w:rPr>
          <w:rFonts w:ascii="Times New Roman" w:hAnsi="Times New Roman" w:cs="Times New Roman"/>
          <w:b/>
          <w:bCs/>
          <w:sz w:val="44"/>
          <w:szCs w:val="44"/>
          <w:u w:val="single"/>
        </w:rPr>
      </w:pPr>
    </w:p>
    <w:p w:rsidR="0024714D" w:rsidRDefault="0024714D">
      <w:pPr>
        <w:autoSpaceDE w:val="0"/>
        <w:autoSpaceDN w:val="0"/>
        <w:adjustRightInd w:val="0"/>
        <w:spacing w:line="540" w:lineRule="exact"/>
        <w:jc w:val="center"/>
        <w:rPr>
          <w:rFonts w:ascii="Times New Roman" w:hAnsi="Times New Roman" w:cs="Times New Roman"/>
          <w:b/>
          <w:bCs/>
          <w:sz w:val="44"/>
          <w:szCs w:val="44"/>
          <w:u w:val="single"/>
        </w:rPr>
      </w:pPr>
    </w:p>
    <w:p w:rsidR="0024714D" w:rsidRDefault="0024714D">
      <w:pPr>
        <w:autoSpaceDE w:val="0"/>
        <w:autoSpaceDN w:val="0"/>
        <w:adjustRightInd w:val="0"/>
        <w:spacing w:line="540" w:lineRule="exact"/>
        <w:jc w:val="center"/>
        <w:rPr>
          <w:rFonts w:ascii="Times New Roman" w:hAnsi="Times New Roman" w:cs="Times New Roman"/>
          <w:b/>
          <w:bCs/>
          <w:sz w:val="44"/>
          <w:szCs w:val="44"/>
          <w:u w:val="single"/>
        </w:rPr>
      </w:pPr>
    </w:p>
    <w:p w:rsidR="0024714D" w:rsidRDefault="0024714D">
      <w:pPr>
        <w:autoSpaceDE w:val="0"/>
        <w:autoSpaceDN w:val="0"/>
        <w:adjustRightInd w:val="0"/>
        <w:spacing w:line="540" w:lineRule="exact"/>
        <w:jc w:val="center"/>
        <w:rPr>
          <w:rFonts w:ascii="Times New Roman" w:hAnsi="Times New Roman" w:cs="Times New Roman"/>
          <w:b/>
          <w:bCs/>
          <w:sz w:val="44"/>
          <w:szCs w:val="44"/>
          <w:u w:val="single"/>
        </w:rPr>
      </w:pPr>
    </w:p>
    <w:p w:rsidR="0024714D" w:rsidRDefault="0024714D">
      <w:pPr>
        <w:autoSpaceDE w:val="0"/>
        <w:autoSpaceDN w:val="0"/>
        <w:adjustRightInd w:val="0"/>
        <w:spacing w:line="540" w:lineRule="exact"/>
        <w:jc w:val="center"/>
        <w:rPr>
          <w:rFonts w:ascii="Times New Roman" w:hAnsi="Times New Roman" w:cs="Times New Roman"/>
          <w:b/>
          <w:bCs/>
          <w:sz w:val="44"/>
          <w:szCs w:val="44"/>
          <w:u w:val="single"/>
        </w:rPr>
      </w:pPr>
    </w:p>
    <w:p w:rsidR="0024714D" w:rsidRDefault="0024714D">
      <w:pPr>
        <w:autoSpaceDE w:val="0"/>
        <w:autoSpaceDN w:val="0"/>
        <w:adjustRightInd w:val="0"/>
        <w:spacing w:line="540" w:lineRule="exact"/>
        <w:jc w:val="center"/>
        <w:rPr>
          <w:rFonts w:ascii="Times New Roman" w:hAnsi="Times New Roman" w:cs="Times New Roman"/>
          <w:b/>
          <w:bCs/>
          <w:sz w:val="44"/>
          <w:szCs w:val="44"/>
          <w:u w:val="single"/>
        </w:rPr>
      </w:pPr>
    </w:p>
    <w:p w:rsidR="0024714D" w:rsidRDefault="0024714D">
      <w:pPr>
        <w:autoSpaceDE w:val="0"/>
        <w:autoSpaceDN w:val="0"/>
        <w:adjustRightInd w:val="0"/>
        <w:spacing w:line="540" w:lineRule="exact"/>
        <w:jc w:val="center"/>
        <w:rPr>
          <w:rFonts w:ascii="Times New Roman" w:hAnsi="Times New Roman" w:cs="Times New Roman"/>
          <w:b/>
          <w:bCs/>
          <w:sz w:val="44"/>
          <w:szCs w:val="44"/>
          <w:u w:val="single"/>
        </w:rPr>
      </w:pPr>
    </w:p>
    <w:p w:rsidR="0024714D" w:rsidRDefault="0024714D">
      <w:pPr>
        <w:autoSpaceDE w:val="0"/>
        <w:autoSpaceDN w:val="0"/>
        <w:adjustRightInd w:val="0"/>
        <w:spacing w:line="540" w:lineRule="exact"/>
        <w:jc w:val="center"/>
        <w:rPr>
          <w:rFonts w:ascii="Times New Roman" w:hAnsi="Times New Roman" w:cs="Times New Roman"/>
          <w:b/>
          <w:bCs/>
          <w:sz w:val="44"/>
          <w:szCs w:val="44"/>
          <w:u w:val="single"/>
        </w:rPr>
      </w:pPr>
    </w:p>
    <w:p w:rsidR="0024714D" w:rsidRDefault="0024714D">
      <w:pPr>
        <w:autoSpaceDE w:val="0"/>
        <w:autoSpaceDN w:val="0"/>
        <w:adjustRightInd w:val="0"/>
        <w:spacing w:line="540" w:lineRule="exact"/>
        <w:jc w:val="center"/>
        <w:rPr>
          <w:rFonts w:ascii="Times New Roman" w:hAnsi="Times New Roman" w:cs="Times New Roman"/>
          <w:b/>
          <w:bCs/>
          <w:sz w:val="44"/>
          <w:szCs w:val="44"/>
          <w:u w:val="single"/>
        </w:rPr>
      </w:pPr>
    </w:p>
    <w:p w:rsidR="0024714D" w:rsidRDefault="0024714D">
      <w:pPr>
        <w:autoSpaceDE w:val="0"/>
        <w:autoSpaceDN w:val="0"/>
        <w:adjustRightInd w:val="0"/>
        <w:spacing w:line="540" w:lineRule="exact"/>
        <w:jc w:val="center"/>
        <w:rPr>
          <w:rFonts w:ascii="Times New Roman" w:hAnsi="Times New Roman" w:cs="Times New Roman"/>
          <w:b/>
          <w:bCs/>
          <w:sz w:val="44"/>
          <w:szCs w:val="44"/>
          <w:u w:val="single"/>
        </w:rPr>
      </w:pPr>
    </w:p>
    <w:p w:rsidR="0024714D" w:rsidRDefault="0024714D">
      <w:pPr>
        <w:autoSpaceDE w:val="0"/>
        <w:autoSpaceDN w:val="0"/>
        <w:adjustRightInd w:val="0"/>
        <w:spacing w:line="540" w:lineRule="exact"/>
        <w:jc w:val="center"/>
        <w:rPr>
          <w:rFonts w:ascii="Times New Roman" w:hAnsi="Times New Roman" w:cs="Times New Roman"/>
          <w:b/>
          <w:bCs/>
          <w:sz w:val="44"/>
          <w:szCs w:val="44"/>
          <w:u w:val="single"/>
        </w:rPr>
      </w:pPr>
    </w:p>
    <w:p w:rsidR="0024714D" w:rsidRDefault="0024714D">
      <w:pPr>
        <w:autoSpaceDE w:val="0"/>
        <w:autoSpaceDN w:val="0"/>
        <w:adjustRightInd w:val="0"/>
        <w:spacing w:line="540" w:lineRule="exact"/>
        <w:jc w:val="center"/>
        <w:rPr>
          <w:rFonts w:ascii="Times New Roman" w:hAnsi="Times New Roman" w:cs="Times New Roman"/>
          <w:b/>
          <w:bCs/>
          <w:sz w:val="44"/>
          <w:szCs w:val="44"/>
          <w:u w:val="single"/>
        </w:rPr>
      </w:pPr>
    </w:p>
    <w:p w:rsidR="0024714D" w:rsidRDefault="0024714D">
      <w:pPr>
        <w:autoSpaceDE w:val="0"/>
        <w:autoSpaceDN w:val="0"/>
        <w:adjustRightInd w:val="0"/>
        <w:spacing w:line="540" w:lineRule="exact"/>
        <w:jc w:val="center"/>
        <w:rPr>
          <w:rFonts w:ascii="Times New Roman" w:hAnsi="Times New Roman" w:cs="Times New Roman"/>
          <w:b/>
          <w:bCs/>
          <w:sz w:val="44"/>
          <w:szCs w:val="44"/>
          <w:u w:val="single"/>
        </w:rPr>
      </w:pPr>
    </w:p>
    <w:p w:rsidR="0024714D" w:rsidRDefault="0024714D">
      <w:pPr>
        <w:autoSpaceDE w:val="0"/>
        <w:autoSpaceDN w:val="0"/>
        <w:adjustRightInd w:val="0"/>
        <w:spacing w:line="540" w:lineRule="exact"/>
        <w:jc w:val="center"/>
        <w:rPr>
          <w:rFonts w:ascii="Times New Roman" w:hAnsi="Times New Roman" w:cs="Times New Roman"/>
          <w:b/>
          <w:bCs/>
          <w:sz w:val="44"/>
          <w:szCs w:val="44"/>
          <w:u w:val="single"/>
        </w:rPr>
      </w:pPr>
    </w:p>
    <w:p w:rsidR="0024714D" w:rsidRDefault="0024714D">
      <w:pPr>
        <w:autoSpaceDE w:val="0"/>
        <w:autoSpaceDN w:val="0"/>
        <w:adjustRightInd w:val="0"/>
        <w:spacing w:line="540" w:lineRule="exact"/>
        <w:jc w:val="center"/>
        <w:rPr>
          <w:rFonts w:ascii="Times New Roman" w:hAnsi="Times New Roman" w:cs="Times New Roman"/>
          <w:b/>
          <w:bCs/>
          <w:sz w:val="44"/>
          <w:szCs w:val="44"/>
          <w:u w:val="single"/>
        </w:rPr>
      </w:pPr>
    </w:p>
    <w:p w:rsidR="0024714D" w:rsidRDefault="0024714D">
      <w:pPr>
        <w:autoSpaceDE w:val="0"/>
        <w:autoSpaceDN w:val="0"/>
        <w:adjustRightInd w:val="0"/>
        <w:spacing w:line="540" w:lineRule="exact"/>
        <w:jc w:val="center"/>
        <w:rPr>
          <w:rFonts w:ascii="Times New Roman" w:hAnsi="Times New Roman" w:cs="Times New Roman"/>
          <w:b/>
          <w:bCs/>
          <w:sz w:val="44"/>
          <w:szCs w:val="44"/>
          <w:u w:val="single"/>
        </w:rPr>
      </w:pPr>
    </w:p>
    <w:p w:rsidR="0024714D" w:rsidRDefault="0024714D">
      <w:pPr>
        <w:autoSpaceDE w:val="0"/>
        <w:autoSpaceDN w:val="0"/>
        <w:adjustRightInd w:val="0"/>
        <w:spacing w:line="540" w:lineRule="exact"/>
        <w:jc w:val="center"/>
        <w:rPr>
          <w:rFonts w:ascii="Times New Roman" w:hAnsi="Times New Roman" w:cs="Times New Roman"/>
          <w:b/>
          <w:bCs/>
          <w:sz w:val="44"/>
          <w:szCs w:val="44"/>
          <w:u w:val="single"/>
        </w:rPr>
      </w:pPr>
    </w:p>
    <w:p w:rsidR="0024714D" w:rsidRDefault="0024714D">
      <w:pPr>
        <w:autoSpaceDE w:val="0"/>
        <w:autoSpaceDN w:val="0"/>
        <w:adjustRightInd w:val="0"/>
        <w:spacing w:line="540" w:lineRule="exact"/>
        <w:jc w:val="center"/>
        <w:rPr>
          <w:rFonts w:ascii="Times New Roman" w:hAnsi="Times New Roman" w:cs="Times New Roman"/>
          <w:b/>
          <w:bCs/>
          <w:sz w:val="44"/>
          <w:szCs w:val="44"/>
          <w:u w:val="single"/>
        </w:rPr>
      </w:pPr>
    </w:p>
    <w:p w:rsidR="0024714D" w:rsidRDefault="0024714D">
      <w:pPr>
        <w:autoSpaceDE w:val="0"/>
        <w:autoSpaceDN w:val="0"/>
        <w:adjustRightInd w:val="0"/>
        <w:spacing w:line="540" w:lineRule="exact"/>
        <w:jc w:val="center"/>
        <w:rPr>
          <w:rFonts w:ascii="Times New Roman" w:hAnsi="Times New Roman" w:cs="Times New Roman"/>
          <w:b/>
          <w:bCs/>
          <w:sz w:val="44"/>
          <w:szCs w:val="44"/>
          <w:u w:val="single"/>
        </w:rPr>
      </w:pPr>
    </w:p>
    <w:p w:rsidR="0024714D" w:rsidRDefault="0024714D">
      <w:pPr>
        <w:autoSpaceDE w:val="0"/>
        <w:autoSpaceDN w:val="0"/>
        <w:adjustRightInd w:val="0"/>
        <w:spacing w:line="540" w:lineRule="exact"/>
        <w:jc w:val="center"/>
        <w:rPr>
          <w:rFonts w:ascii="Times New Roman" w:hAnsi="Times New Roman" w:cs="Times New Roman"/>
          <w:b/>
          <w:bCs/>
          <w:sz w:val="44"/>
          <w:szCs w:val="44"/>
          <w:u w:val="single"/>
        </w:rPr>
      </w:pPr>
    </w:p>
    <w:p w:rsidR="0024714D" w:rsidRDefault="0024714D">
      <w:pPr>
        <w:autoSpaceDE w:val="0"/>
        <w:autoSpaceDN w:val="0"/>
        <w:adjustRightInd w:val="0"/>
        <w:spacing w:line="540" w:lineRule="exact"/>
        <w:jc w:val="center"/>
        <w:rPr>
          <w:rFonts w:ascii="Times New Roman" w:hAnsi="Times New Roman" w:cs="Times New Roman"/>
          <w:b/>
          <w:bCs/>
          <w:sz w:val="44"/>
          <w:szCs w:val="44"/>
          <w:u w:val="single"/>
        </w:rPr>
      </w:pPr>
    </w:p>
    <w:p w:rsidR="0024714D" w:rsidRDefault="0024714D">
      <w:pPr>
        <w:autoSpaceDE w:val="0"/>
        <w:autoSpaceDN w:val="0"/>
        <w:adjustRightInd w:val="0"/>
        <w:spacing w:line="540" w:lineRule="exact"/>
        <w:jc w:val="center"/>
        <w:rPr>
          <w:rFonts w:ascii="Times New Roman" w:hAnsi="Times New Roman" w:cs="Times New Roman"/>
          <w:b/>
          <w:bCs/>
          <w:sz w:val="44"/>
          <w:szCs w:val="44"/>
          <w:u w:val="single"/>
        </w:rPr>
      </w:pPr>
    </w:p>
    <w:p w:rsidR="0024714D" w:rsidRDefault="0024714D">
      <w:pPr>
        <w:autoSpaceDE w:val="0"/>
        <w:autoSpaceDN w:val="0"/>
        <w:adjustRightInd w:val="0"/>
        <w:spacing w:line="540" w:lineRule="exact"/>
        <w:jc w:val="center"/>
        <w:rPr>
          <w:rFonts w:ascii="Times New Roman" w:hAnsi="Times New Roman" w:cs="Times New Roman"/>
          <w:b/>
          <w:bCs/>
          <w:sz w:val="44"/>
          <w:szCs w:val="44"/>
          <w:u w:val="single"/>
        </w:rPr>
      </w:pPr>
    </w:p>
    <w:p w:rsidR="0024714D" w:rsidRDefault="0024714D">
      <w:pPr>
        <w:autoSpaceDE w:val="0"/>
        <w:autoSpaceDN w:val="0"/>
        <w:adjustRightInd w:val="0"/>
        <w:spacing w:line="540" w:lineRule="exact"/>
        <w:jc w:val="center"/>
        <w:rPr>
          <w:rFonts w:ascii="Times New Roman" w:hAnsi="Times New Roman" w:cs="Times New Roman"/>
          <w:b/>
          <w:bCs/>
          <w:sz w:val="44"/>
          <w:szCs w:val="44"/>
          <w:u w:val="single"/>
        </w:rPr>
      </w:pPr>
    </w:p>
    <w:p w:rsidR="0024714D" w:rsidRDefault="00E11CB8">
      <w:pPr>
        <w:autoSpaceDE w:val="0"/>
        <w:autoSpaceDN w:val="0"/>
        <w:adjustRightInd w:val="0"/>
        <w:spacing w:line="540" w:lineRule="exact"/>
        <w:jc w:val="center"/>
        <w:rPr>
          <w:rFonts w:ascii="Times New Roman" w:hAnsi="Times New Roman" w:cs="Times New Roman"/>
          <w:b/>
          <w:bCs/>
          <w:sz w:val="52"/>
          <w:szCs w:val="52"/>
        </w:rPr>
      </w:pPr>
      <w:r>
        <w:rPr>
          <w:rFonts w:ascii="宋体" w:hAnsi="Times New Roman" w:cs="宋体" w:hint="eastAsia"/>
          <w:b/>
          <w:bCs/>
          <w:sz w:val="52"/>
          <w:szCs w:val="52"/>
        </w:rPr>
        <w:t>双台子区机构编制委员会办公室</w:t>
      </w:r>
      <w:r>
        <w:rPr>
          <w:rFonts w:ascii="宋体" w:hAnsi="Times New Roman" w:cs="宋体"/>
          <w:b/>
          <w:bCs/>
          <w:sz w:val="52"/>
          <w:szCs w:val="52"/>
        </w:rPr>
        <w:t>2017</w:t>
      </w:r>
      <w:r>
        <w:rPr>
          <w:rFonts w:ascii="宋体" w:hAnsi="Times New Roman" w:cs="宋体" w:hint="eastAsia"/>
          <w:b/>
          <w:bCs/>
          <w:sz w:val="52"/>
          <w:szCs w:val="52"/>
        </w:rPr>
        <w:t>年度部门决算</w:t>
      </w:r>
    </w:p>
    <w:p w:rsidR="0024714D" w:rsidRDefault="0024714D">
      <w:pPr>
        <w:autoSpaceDE w:val="0"/>
        <w:autoSpaceDN w:val="0"/>
        <w:adjustRightInd w:val="0"/>
        <w:spacing w:line="540" w:lineRule="exact"/>
        <w:jc w:val="center"/>
        <w:rPr>
          <w:rFonts w:ascii="Times New Roman" w:hAnsi="Times New Roman" w:cs="Times New Roman"/>
          <w:b/>
          <w:bCs/>
          <w:sz w:val="44"/>
          <w:szCs w:val="44"/>
          <w:u w:val="single"/>
        </w:rPr>
      </w:pPr>
    </w:p>
    <w:p w:rsidR="0024714D" w:rsidRDefault="0024714D">
      <w:pPr>
        <w:autoSpaceDE w:val="0"/>
        <w:autoSpaceDN w:val="0"/>
        <w:adjustRightInd w:val="0"/>
        <w:spacing w:line="540" w:lineRule="exact"/>
        <w:jc w:val="center"/>
        <w:rPr>
          <w:rFonts w:ascii="Times New Roman" w:hAnsi="Times New Roman" w:cs="Times New Roman"/>
          <w:b/>
          <w:bCs/>
          <w:sz w:val="44"/>
          <w:szCs w:val="44"/>
          <w:u w:val="single"/>
        </w:rPr>
      </w:pPr>
    </w:p>
    <w:p w:rsidR="0024714D" w:rsidRDefault="0024714D">
      <w:pPr>
        <w:autoSpaceDE w:val="0"/>
        <w:autoSpaceDN w:val="0"/>
        <w:adjustRightInd w:val="0"/>
        <w:spacing w:line="540" w:lineRule="exact"/>
        <w:jc w:val="center"/>
        <w:rPr>
          <w:rFonts w:ascii="Times New Roman" w:hAnsi="Times New Roman" w:cs="Times New Roman"/>
          <w:b/>
          <w:bCs/>
          <w:sz w:val="44"/>
          <w:szCs w:val="44"/>
          <w:u w:val="single"/>
        </w:rPr>
      </w:pPr>
    </w:p>
    <w:p w:rsidR="0024714D" w:rsidRDefault="0024714D">
      <w:pPr>
        <w:autoSpaceDE w:val="0"/>
        <w:autoSpaceDN w:val="0"/>
        <w:adjustRightInd w:val="0"/>
        <w:spacing w:line="540" w:lineRule="exact"/>
        <w:jc w:val="center"/>
        <w:rPr>
          <w:rFonts w:ascii="Times New Roman" w:hAnsi="Times New Roman" w:cs="Times New Roman"/>
          <w:b/>
          <w:bCs/>
          <w:sz w:val="44"/>
          <w:szCs w:val="44"/>
          <w:u w:val="single"/>
        </w:rPr>
      </w:pPr>
    </w:p>
    <w:p w:rsidR="0024714D" w:rsidRDefault="0024714D">
      <w:pPr>
        <w:autoSpaceDE w:val="0"/>
        <w:autoSpaceDN w:val="0"/>
        <w:adjustRightInd w:val="0"/>
        <w:spacing w:line="540" w:lineRule="exact"/>
        <w:jc w:val="center"/>
        <w:rPr>
          <w:rFonts w:ascii="Times New Roman" w:hAnsi="Times New Roman" w:cs="Times New Roman"/>
          <w:b/>
          <w:bCs/>
          <w:sz w:val="44"/>
          <w:szCs w:val="44"/>
          <w:u w:val="single"/>
        </w:rPr>
      </w:pPr>
    </w:p>
    <w:p w:rsidR="0024714D" w:rsidRDefault="0024714D">
      <w:pPr>
        <w:autoSpaceDE w:val="0"/>
        <w:autoSpaceDN w:val="0"/>
        <w:adjustRightInd w:val="0"/>
        <w:spacing w:line="540" w:lineRule="exact"/>
        <w:jc w:val="center"/>
        <w:rPr>
          <w:rFonts w:ascii="Times New Roman" w:hAnsi="Times New Roman" w:cs="Times New Roman"/>
          <w:b/>
          <w:bCs/>
          <w:sz w:val="44"/>
          <w:szCs w:val="44"/>
          <w:u w:val="single"/>
        </w:rPr>
      </w:pPr>
    </w:p>
    <w:p w:rsidR="0024714D" w:rsidRDefault="0024714D">
      <w:pPr>
        <w:autoSpaceDE w:val="0"/>
        <w:autoSpaceDN w:val="0"/>
        <w:adjustRightInd w:val="0"/>
        <w:spacing w:line="540" w:lineRule="exact"/>
        <w:jc w:val="center"/>
        <w:rPr>
          <w:rFonts w:ascii="Times New Roman" w:hAnsi="Times New Roman" w:cs="Times New Roman"/>
          <w:b/>
          <w:bCs/>
          <w:sz w:val="44"/>
          <w:szCs w:val="44"/>
          <w:u w:val="single"/>
        </w:rPr>
      </w:pPr>
    </w:p>
    <w:p w:rsidR="0024714D" w:rsidRDefault="0024714D">
      <w:pPr>
        <w:autoSpaceDE w:val="0"/>
        <w:autoSpaceDN w:val="0"/>
        <w:adjustRightInd w:val="0"/>
        <w:spacing w:line="540" w:lineRule="exact"/>
        <w:jc w:val="center"/>
        <w:rPr>
          <w:rFonts w:ascii="Times New Roman" w:hAnsi="Times New Roman" w:cs="Times New Roman"/>
          <w:b/>
          <w:bCs/>
          <w:sz w:val="44"/>
          <w:szCs w:val="44"/>
          <w:u w:val="single"/>
        </w:rPr>
      </w:pPr>
    </w:p>
    <w:p w:rsidR="0024714D" w:rsidRDefault="0024714D">
      <w:pPr>
        <w:autoSpaceDE w:val="0"/>
        <w:autoSpaceDN w:val="0"/>
        <w:adjustRightInd w:val="0"/>
        <w:spacing w:line="540" w:lineRule="exact"/>
        <w:jc w:val="center"/>
        <w:rPr>
          <w:rFonts w:ascii="Times New Roman" w:hAnsi="Times New Roman" w:cs="Times New Roman"/>
          <w:b/>
          <w:bCs/>
          <w:sz w:val="44"/>
          <w:szCs w:val="44"/>
          <w:u w:val="single"/>
        </w:rPr>
      </w:pPr>
    </w:p>
    <w:p w:rsidR="0024714D" w:rsidRDefault="0024714D">
      <w:pPr>
        <w:autoSpaceDE w:val="0"/>
        <w:autoSpaceDN w:val="0"/>
        <w:adjustRightInd w:val="0"/>
        <w:spacing w:line="540" w:lineRule="exact"/>
        <w:jc w:val="center"/>
        <w:rPr>
          <w:rFonts w:ascii="Times New Roman" w:hAnsi="Times New Roman" w:cs="Times New Roman"/>
          <w:b/>
          <w:bCs/>
          <w:sz w:val="44"/>
          <w:szCs w:val="44"/>
          <w:u w:val="single"/>
        </w:rPr>
      </w:pPr>
    </w:p>
    <w:p w:rsidR="0024714D" w:rsidRDefault="0024714D">
      <w:pPr>
        <w:autoSpaceDE w:val="0"/>
        <w:autoSpaceDN w:val="0"/>
        <w:adjustRightInd w:val="0"/>
        <w:spacing w:line="540" w:lineRule="exact"/>
        <w:jc w:val="center"/>
        <w:rPr>
          <w:rFonts w:ascii="Times New Roman" w:hAnsi="Times New Roman" w:cs="Times New Roman"/>
          <w:b/>
          <w:bCs/>
          <w:sz w:val="44"/>
          <w:szCs w:val="44"/>
          <w:u w:val="single"/>
        </w:rPr>
      </w:pPr>
    </w:p>
    <w:p w:rsidR="0024714D" w:rsidRDefault="0024714D">
      <w:pPr>
        <w:autoSpaceDE w:val="0"/>
        <w:autoSpaceDN w:val="0"/>
        <w:adjustRightInd w:val="0"/>
        <w:spacing w:line="540" w:lineRule="exact"/>
        <w:jc w:val="center"/>
        <w:rPr>
          <w:rFonts w:ascii="Times New Roman" w:hAnsi="Times New Roman" w:cs="Times New Roman"/>
          <w:b/>
          <w:bCs/>
          <w:sz w:val="44"/>
          <w:szCs w:val="44"/>
          <w:u w:val="single"/>
        </w:rPr>
      </w:pPr>
    </w:p>
    <w:p w:rsidR="0024714D" w:rsidRDefault="0024714D">
      <w:pPr>
        <w:autoSpaceDE w:val="0"/>
        <w:autoSpaceDN w:val="0"/>
        <w:adjustRightInd w:val="0"/>
        <w:spacing w:line="540" w:lineRule="exact"/>
        <w:jc w:val="center"/>
        <w:rPr>
          <w:rFonts w:ascii="Times New Roman" w:hAnsi="Times New Roman" w:cs="Times New Roman"/>
          <w:b/>
          <w:bCs/>
          <w:sz w:val="44"/>
          <w:szCs w:val="44"/>
          <w:u w:val="single"/>
        </w:rPr>
      </w:pPr>
    </w:p>
    <w:p w:rsidR="0024714D" w:rsidRDefault="0024714D">
      <w:pPr>
        <w:autoSpaceDE w:val="0"/>
        <w:autoSpaceDN w:val="0"/>
        <w:adjustRightInd w:val="0"/>
        <w:spacing w:line="540" w:lineRule="exact"/>
        <w:jc w:val="center"/>
        <w:rPr>
          <w:rFonts w:ascii="Times New Roman" w:hAnsi="Times New Roman" w:cs="Times New Roman"/>
          <w:b/>
          <w:bCs/>
          <w:sz w:val="44"/>
          <w:szCs w:val="44"/>
          <w:u w:val="single"/>
        </w:rPr>
      </w:pPr>
    </w:p>
    <w:p w:rsidR="0024714D" w:rsidRDefault="0024714D">
      <w:pPr>
        <w:autoSpaceDE w:val="0"/>
        <w:autoSpaceDN w:val="0"/>
        <w:adjustRightInd w:val="0"/>
        <w:spacing w:line="540" w:lineRule="exact"/>
        <w:jc w:val="center"/>
        <w:rPr>
          <w:rFonts w:ascii="Times New Roman" w:hAnsi="Times New Roman" w:cs="Times New Roman"/>
          <w:b/>
          <w:bCs/>
          <w:sz w:val="44"/>
          <w:szCs w:val="44"/>
          <w:u w:val="single"/>
        </w:rPr>
      </w:pPr>
    </w:p>
    <w:p w:rsidR="0024714D" w:rsidRDefault="0024714D">
      <w:pPr>
        <w:autoSpaceDE w:val="0"/>
        <w:autoSpaceDN w:val="0"/>
        <w:adjustRightInd w:val="0"/>
        <w:spacing w:line="540" w:lineRule="exact"/>
        <w:jc w:val="center"/>
        <w:rPr>
          <w:rFonts w:ascii="Times New Roman" w:hAnsi="Times New Roman" w:cs="Times New Roman"/>
          <w:b/>
          <w:bCs/>
          <w:sz w:val="44"/>
          <w:szCs w:val="44"/>
        </w:rPr>
      </w:pPr>
    </w:p>
    <w:p w:rsidR="0024714D" w:rsidRDefault="0024714D">
      <w:pPr>
        <w:autoSpaceDE w:val="0"/>
        <w:autoSpaceDN w:val="0"/>
        <w:adjustRightInd w:val="0"/>
        <w:spacing w:line="540" w:lineRule="exact"/>
        <w:jc w:val="center"/>
        <w:rPr>
          <w:rFonts w:ascii="Times New Roman" w:hAnsi="Times New Roman" w:cs="Times New Roman"/>
          <w:b/>
          <w:bCs/>
          <w:sz w:val="44"/>
          <w:szCs w:val="44"/>
        </w:rPr>
      </w:pPr>
    </w:p>
    <w:p w:rsidR="0024714D" w:rsidRDefault="0024714D">
      <w:pPr>
        <w:autoSpaceDE w:val="0"/>
        <w:autoSpaceDN w:val="0"/>
        <w:adjustRightInd w:val="0"/>
        <w:spacing w:line="540" w:lineRule="exact"/>
        <w:jc w:val="center"/>
        <w:rPr>
          <w:rFonts w:ascii="Times New Roman" w:hAnsi="Times New Roman" w:cs="Times New Roman"/>
          <w:b/>
          <w:bCs/>
          <w:sz w:val="44"/>
          <w:szCs w:val="44"/>
        </w:rPr>
      </w:pPr>
    </w:p>
    <w:p w:rsidR="0024714D" w:rsidRDefault="0024714D">
      <w:pPr>
        <w:autoSpaceDE w:val="0"/>
        <w:autoSpaceDN w:val="0"/>
        <w:adjustRightInd w:val="0"/>
        <w:spacing w:line="540" w:lineRule="exact"/>
        <w:jc w:val="center"/>
        <w:rPr>
          <w:rFonts w:ascii="Times New Roman" w:hAnsi="Times New Roman" w:cs="Times New Roman"/>
          <w:b/>
          <w:bCs/>
          <w:sz w:val="44"/>
          <w:szCs w:val="44"/>
        </w:rPr>
      </w:pPr>
    </w:p>
    <w:p w:rsidR="0024714D" w:rsidRDefault="00E11CB8">
      <w:pPr>
        <w:autoSpaceDE w:val="0"/>
        <w:autoSpaceDN w:val="0"/>
        <w:adjustRightInd w:val="0"/>
        <w:spacing w:line="540" w:lineRule="exact"/>
        <w:jc w:val="center"/>
        <w:rPr>
          <w:rFonts w:ascii="Times New Roman" w:hAnsi="Times New Roman" w:cs="Times New Roman"/>
          <w:b/>
          <w:bCs/>
          <w:sz w:val="44"/>
          <w:szCs w:val="44"/>
        </w:rPr>
      </w:pPr>
      <w:r>
        <w:rPr>
          <w:rFonts w:ascii="宋体" w:hAnsi="Times New Roman" w:cs="宋体" w:hint="eastAsia"/>
          <w:b/>
          <w:bCs/>
          <w:sz w:val="44"/>
          <w:szCs w:val="44"/>
        </w:rPr>
        <w:lastRenderedPageBreak/>
        <w:t>目录</w:t>
      </w:r>
    </w:p>
    <w:p w:rsidR="0024714D" w:rsidRDefault="0024714D">
      <w:pPr>
        <w:autoSpaceDE w:val="0"/>
        <w:autoSpaceDN w:val="0"/>
        <w:adjustRightInd w:val="0"/>
        <w:spacing w:line="540" w:lineRule="exact"/>
        <w:rPr>
          <w:rFonts w:ascii="Times New Roman" w:hAnsi="Times New Roman" w:cs="Times New Roman"/>
          <w:b/>
          <w:bCs/>
          <w:sz w:val="44"/>
          <w:szCs w:val="44"/>
          <w:u w:val="single"/>
        </w:rPr>
      </w:pPr>
    </w:p>
    <w:p w:rsidR="0024714D" w:rsidRDefault="0024714D">
      <w:pPr>
        <w:autoSpaceDE w:val="0"/>
        <w:autoSpaceDN w:val="0"/>
        <w:adjustRightInd w:val="0"/>
        <w:spacing w:line="540" w:lineRule="exact"/>
        <w:rPr>
          <w:rFonts w:ascii="Times New Roman" w:hAnsi="Times New Roman" w:cs="Times New Roman"/>
          <w:b/>
          <w:bCs/>
          <w:sz w:val="44"/>
          <w:szCs w:val="44"/>
          <w:u w:val="single"/>
        </w:rPr>
      </w:pPr>
    </w:p>
    <w:p w:rsidR="0024714D" w:rsidRDefault="00E11CB8">
      <w:pPr>
        <w:autoSpaceDE w:val="0"/>
        <w:autoSpaceDN w:val="0"/>
        <w:adjustRightInd w:val="0"/>
        <w:spacing w:line="540" w:lineRule="exact"/>
        <w:rPr>
          <w:rFonts w:ascii="Times New Roman" w:eastAsia="黑体" w:hAnsi="Times New Roman" w:cs="Times New Roman"/>
          <w:sz w:val="32"/>
          <w:szCs w:val="32"/>
        </w:rPr>
      </w:pPr>
      <w:r>
        <w:rPr>
          <w:rFonts w:ascii="黑体" w:eastAsia="黑体" w:hAnsi="Times New Roman" w:hint="eastAsia"/>
          <w:sz w:val="32"/>
          <w:szCs w:val="32"/>
        </w:rPr>
        <w:t>第一部分 双台子区委政法委概况</w:t>
      </w:r>
    </w:p>
    <w:p w:rsidR="0024714D" w:rsidRDefault="00E11CB8">
      <w:pPr>
        <w:autoSpaceDE w:val="0"/>
        <w:autoSpaceDN w:val="0"/>
        <w:adjustRightInd w:val="0"/>
        <w:spacing w:line="540" w:lineRule="exact"/>
        <w:ind w:left="720" w:hanging="720"/>
        <w:rPr>
          <w:rFonts w:ascii="Times New Roman" w:eastAsia="仿宋_GB2312" w:hAnsi="Times New Roman" w:cs="Times New Roman"/>
          <w:sz w:val="32"/>
          <w:szCs w:val="32"/>
        </w:rPr>
      </w:pPr>
      <w:r>
        <w:rPr>
          <w:rFonts w:ascii="宋体" w:hAnsi="Times New Roman" w:cs="宋体" w:hint="eastAsia"/>
          <w:szCs w:val="21"/>
        </w:rPr>
        <w:t>一、</w:t>
      </w:r>
      <w:r>
        <w:rPr>
          <w:rFonts w:ascii="Times New Roman" w:hAnsi="Times New Roman" w:cs="Times New Roman"/>
          <w:szCs w:val="21"/>
        </w:rPr>
        <w:tab/>
      </w:r>
      <w:r>
        <w:rPr>
          <w:rFonts w:ascii="仿宋_GB2312" w:eastAsia="仿宋_GB2312" w:hAnsi="Times New Roman" w:cs="仿宋_GB2312" w:hint="eastAsia"/>
          <w:sz w:val="32"/>
          <w:szCs w:val="32"/>
        </w:rPr>
        <w:t>主要职责</w:t>
      </w:r>
    </w:p>
    <w:p w:rsidR="0024714D" w:rsidRDefault="00E11CB8">
      <w:pPr>
        <w:autoSpaceDE w:val="0"/>
        <w:autoSpaceDN w:val="0"/>
        <w:adjustRightInd w:val="0"/>
        <w:spacing w:line="540" w:lineRule="exact"/>
        <w:ind w:left="720" w:hanging="720"/>
        <w:rPr>
          <w:rFonts w:ascii="Times New Roman" w:eastAsia="仿宋_GB2312" w:hAnsi="Times New Roman" w:cs="Times New Roman"/>
          <w:sz w:val="32"/>
          <w:szCs w:val="32"/>
        </w:rPr>
      </w:pPr>
      <w:r>
        <w:rPr>
          <w:rFonts w:ascii="宋体" w:hAnsi="Times New Roman" w:cs="宋体" w:hint="eastAsia"/>
          <w:szCs w:val="21"/>
        </w:rPr>
        <w:t>二、</w:t>
      </w:r>
      <w:r>
        <w:rPr>
          <w:rFonts w:ascii="Times New Roman" w:hAnsi="Times New Roman" w:cs="Times New Roman"/>
          <w:szCs w:val="21"/>
        </w:rPr>
        <w:tab/>
      </w:r>
      <w:r>
        <w:rPr>
          <w:rFonts w:ascii="仿宋_GB2312" w:eastAsia="仿宋_GB2312" w:hAnsi="Times New Roman" w:cs="仿宋_GB2312" w:hint="eastAsia"/>
          <w:sz w:val="32"/>
          <w:szCs w:val="32"/>
        </w:rPr>
        <w:t>部门决算单位构成</w:t>
      </w:r>
    </w:p>
    <w:p w:rsidR="0024714D" w:rsidRDefault="00E11CB8">
      <w:pPr>
        <w:autoSpaceDE w:val="0"/>
        <w:autoSpaceDN w:val="0"/>
        <w:adjustRightInd w:val="0"/>
        <w:spacing w:line="540" w:lineRule="exact"/>
        <w:rPr>
          <w:rFonts w:ascii="Times New Roman" w:eastAsia="黑体" w:hAnsi="Times New Roman" w:cs="Times New Roman"/>
          <w:sz w:val="32"/>
          <w:szCs w:val="32"/>
        </w:rPr>
      </w:pPr>
      <w:r>
        <w:rPr>
          <w:rFonts w:ascii="黑体" w:eastAsia="黑体" w:hAnsi="Times New Roman" w:hint="eastAsia"/>
          <w:sz w:val="32"/>
          <w:szCs w:val="32"/>
        </w:rPr>
        <w:t>第二部分 双台子区委政法委2</w:t>
      </w:r>
      <w:r>
        <w:rPr>
          <w:rFonts w:ascii="黑体" w:eastAsia="黑体" w:hAnsi="Times New Roman"/>
          <w:sz w:val="32"/>
          <w:szCs w:val="32"/>
        </w:rPr>
        <w:t>017</w:t>
      </w:r>
      <w:r>
        <w:rPr>
          <w:rFonts w:ascii="黑体" w:eastAsia="黑体" w:hAnsi="Times New Roman" w:hint="eastAsia"/>
          <w:sz w:val="32"/>
          <w:szCs w:val="32"/>
        </w:rPr>
        <w:t>年度部门决算报表</w:t>
      </w:r>
    </w:p>
    <w:p w:rsidR="0024714D" w:rsidRDefault="00E11CB8">
      <w:pPr>
        <w:autoSpaceDE w:val="0"/>
        <w:autoSpaceDN w:val="0"/>
        <w:adjustRightInd w:val="0"/>
        <w:spacing w:line="540" w:lineRule="exact"/>
        <w:rPr>
          <w:rFonts w:ascii="Times New Roman" w:eastAsia="仿宋_GB2312" w:hAnsi="Times New Roman" w:cs="Times New Roman"/>
          <w:sz w:val="32"/>
          <w:szCs w:val="32"/>
        </w:rPr>
      </w:pPr>
      <w:r>
        <w:rPr>
          <w:rFonts w:ascii="仿宋_GB2312" w:eastAsia="仿宋_GB2312" w:hAnsi="Times New Roman" w:cs="仿宋_GB2312" w:hint="eastAsia"/>
          <w:sz w:val="32"/>
          <w:szCs w:val="32"/>
        </w:rPr>
        <w:t>一、</w:t>
      </w:r>
      <w:r>
        <w:rPr>
          <w:rFonts w:ascii="仿宋_GB2312" w:eastAsia="仿宋_GB2312" w:hAnsi="Times New Roman" w:cs="仿宋_GB2312"/>
          <w:sz w:val="32"/>
          <w:szCs w:val="32"/>
        </w:rPr>
        <w:t>2017</w:t>
      </w:r>
      <w:r>
        <w:rPr>
          <w:rFonts w:ascii="仿宋_GB2312" w:eastAsia="仿宋_GB2312" w:hAnsi="Times New Roman" w:cs="仿宋_GB2312" w:hint="eastAsia"/>
          <w:sz w:val="32"/>
          <w:szCs w:val="32"/>
        </w:rPr>
        <w:t>年度收入支出决算总表</w:t>
      </w:r>
    </w:p>
    <w:p w:rsidR="0024714D" w:rsidRDefault="00E11CB8">
      <w:pPr>
        <w:autoSpaceDE w:val="0"/>
        <w:autoSpaceDN w:val="0"/>
        <w:adjustRightInd w:val="0"/>
        <w:spacing w:line="540" w:lineRule="exact"/>
        <w:rPr>
          <w:rFonts w:ascii="Times New Roman" w:eastAsia="仿宋_GB2312" w:hAnsi="Times New Roman" w:cs="Times New Roman"/>
          <w:sz w:val="32"/>
          <w:szCs w:val="32"/>
        </w:rPr>
      </w:pPr>
      <w:r>
        <w:rPr>
          <w:rFonts w:ascii="仿宋_GB2312" w:eastAsia="仿宋_GB2312" w:hAnsi="Times New Roman" w:cs="仿宋_GB2312" w:hint="eastAsia"/>
          <w:sz w:val="32"/>
          <w:szCs w:val="32"/>
        </w:rPr>
        <w:t>二、</w:t>
      </w:r>
      <w:r>
        <w:rPr>
          <w:rFonts w:ascii="仿宋_GB2312" w:eastAsia="仿宋_GB2312" w:hAnsi="Times New Roman" w:cs="仿宋_GB2312"/>
          <w:sz w:val="32"/>
          <w:szCs w:val="32"/>
        </w:rPr>
        <w:t>2017</w:t>
      </w:r>
      <w:r>
        <w:rPr>
          <w:rFonts w:ascii="仿宋_GB2312" w:eastAsia="仿宋_GB2312" w:hAnsi="Times New Roman" w:cs="仿宋_GB2312" w:hint="eastAsia"/>
          <w:sz w:val="32"/>
          <w:szCs w:val="32"/>
        </w:rPr>
        <w:t>年度收入决算表</w:t>
      </w:r>
    </w:p>
    <w:p w:rsidR="0024714D" w:rsidRDefault="00E11CB8">
      <w:pPr>
        <w:autoSpaceDE w:val="0"/>
        <w:autoSpaceDN w:val="0"/>
        <w:adjustRightInd w:val="0"/>
        <w:spacing w:line="540" w:lineRule="exact"/>
        <w:rPr>
          <w:rFonts w:ascii="Times New Roman" w:eastAsia="仿宋_GB2312" w:hAnsi="Times New Roman" w:cs="Times New Roman"/>
          <w:sz w:val="32"/>
          <w:szCs w:val="32"/>
        </w:rPr>
      </w:pPr>
      <w:r>
        <w:rPr>
          <w:rFonts w:ascii="仿宋_GB2312" w:eastAsia="仿宋_GB2312" w:hAnsi="Times New Roman" w:cs="仿宋_GB2312" w:hint="eastAsia"/>
          <w:sz w:val="32"/>
          <w:szCs w:val="32"/>
        </w:rPr>
        <w:t>三、</w:t>
      </w:r>
      <w:r>
        <w:rPr>
          <w:rFonts w:ascii="仿宋_GB2312" w:eastAsia="仿宋_GB2312" w:hAnsi="Times New Roman" w:cs="仿宋_GB2312"/>
          <w:sz w:val="32"/>
          <w:szCs w:val="32"/>
        </w:rPr>
        <w:t>2017</w:t>
      </w:r>
      <w:r>
        <w:rPr>
          <w:rFonts w:ascii="仿宋_GB2312" w:eastAsia="仿宋_GB2312" w:hAnsi="Times New Roman" w:cs="仿宋_GB2312" w:hint="eastAsia"/>
          <w:sz w:val="32"/>
          <w:szCs w:val="32"/>
        </w:rPr>
        <w:t>年度支出决算表</w:t>
      </w:r>
    </w:p>
    <w:p w:rsidR="0024714D" w:rsidRDefault="00E11CB8">
      <w:pPr>
        <w:autoSpaceDE w:val="0"/>
        <w:autoSpaceDN w:val="0"/>
        <w:adjustRightInd w:val="0"/>
        <w:spacing w:line="540" w:lineRule="exact"/>
        <w:rPr>
          <w:rFonts w:ascii="Times New Roman" w:eastAsia="仿宋_GB2312" w:hAnsi="Times New Roman" w:cs="Times New Roman"/>
          <w:sz w:val="32"/>
          <w:szCs w:val="32"/>
        </w:rPr>
      </w:pPr>
      <w:r>
        <w:rPr>
          <w:rFonts w:ascii="仿宋_GB2312" w:eastAsia="仿宋_GB2312" w:hAnsi="Times New Roman" w:cs="仿宋_GB2312" w:hint="eastAsia"/>
          <w:sz w:val="32"/>
          <w:szCs w:val="32"/>
        </w:rPr>
        <w:t>四、</w:t>
      </w:r>
      <w:r>
        <w:rPr>
          <w:rFonts w:ascii="仿宋_GB2312" w:eastAsia="仿宋_GB2312" w:hAnsi="Times New Roman" w:cs="仿宋_GB2312"/>
          <w:sz w:val="32"/>
          <w:szCs w:val="32"/>
        </w:rPr>
        <w:t>2017</w:t>
      </w:r>
      <w:r>
        <w:rPr>
          <w:rFonts w:ascii="仿宋_GB2312" w:eastAsia="仿宋_GB2312" w:hAnsi="Times New Roman" w:cs="仿宋_GB2312" w:hint="eastAsia"/>
          <w:sz w:val="32"/>
          <w:szCs w:val="32"/>
        </w:rPr>
        <w:t>年度财政拨款收入支出决算表</w:t>
      </w:r>
    </w:p>
    <w:p w:rsidR="0024714D" w:rsidRDefault="00E11CB8">
      <w:pPr>
        <w:autoSpaceDE w:val="0"/>
        <w:autoSpaceDN w:val="0"/>
        <w:adjustRightInd w:val="0"/>
        <w:spacing w:line="540" w:lineRule="exact"/>
        <w:rPr>
          <w:rFonts w:ascii="Times New Roman" w:eastAsia="仿宋_GB2312" w:hAnsi="Times New Roman" w:cs="Times New Roman"/>
          <w:sz w:val="32"/>
          <w:szCs w:val="32"/>
        </w:rPr>
      </w:pPr>
      <w:r>
        <w:rPr>
          <w:rFonts w:ascii="仿宋_GB2312" w:eastAsia="仿宋_GB2312" w:hAnsi="Times New Roman" w:cs="仿宋_GB2312" w:hint="eastAsia"/>
          <w:sz w:val="32"/>
          <w:szCs w:val="32"/>
        </w:rPr>
        <w:t>五、</w:t>
      </w:r>
      <w:r>
        <w:rPr>
          <w:rFonts w:ascii="仿宋_GB2312" w:eastAsia="仿宋_GB2312" w:hAnsi="Times New Roman" w:cs="仿宋_GB2312"/>
          <w:sz w:val="32"/>
          <w:szCs w:val="32"/>
        </w:rPr>
        <w:t>2017</w:t>
      </w:r>
      <w:r>
        <w:rPr>
          <w:rFonts w:ascii="仿宋_GB2312" w:eastAsia="仿宋_GB2312" w:hAnsi="Times New Roman" w:cs="仿宋_GB2312" w:hint="eastAsia"/>
          <w:sz w:val="32"/>
          <w:szCs w:val="32"/>
        </w:rPr>
        <w:t>年度一般公共预算财政拨款收入支出决算表</w:t>
      </w:r>
    </w:p>
    <w:p w:rsidR="0024714D" w:rsidRDefault="00E11CB8">
      <w:pPr>
        <w:autoSpaceDE w:val="0"/>
        <w:autoSpaceDN w:val="0"/>
        <w:adjustRightInd w:val="0"/>
        <w:spacing w:line="540" w:lineRule="exact"/>
        <w:rPr>
          <w:rFonts w:ascii="Times New Roman" w:eastAsia="仿宋_GB2312" w:hAnsi="Times New Roman" w:cs="Times New Roman"/>
          <w:sz w:val="32"/>
          <w:szCs w:val="32"/>
        </w:rPr>
      </w:pPr>
      <w:r>
        <w:rPr>
          <w:rFonts w:ascii="仿宋_GB2312" w:eastAsia="仿宋_GB2312" w:hAnsi="Times New Roman" w:cs="仿宋_GB2312" w:hint="eastAsia"/>
          <w:sz w:val="32"/>
          <w:szCs w:val="32"/>
        </w:rPr>
        <w:t>六、</w:t>
      </w:r>
      <w:r>
        <w:rPr>
          <w:rFonts w:ascii="仿宋_GB2312" w:eastAsia="仿宋_GB2312" w:hAnsi="Times New Roman" w:cs="仿宋_GB2312"/>
          <w:sz w:val="32"/>
          <w:szCs w:val="32"/>
        </w:rPr>
        <w:t>2017</w:t>
      </w:r>
      <w:r>
        <w:rPr>
          <w:rFonts w:ascii="仿宋_GB2312" w:eastAsia="仿宋_GB2312" w:hAnsi="Times New Roman" w:cs="仿宋_GB2312" w:hint="eastAsia"/>
          <w:sz w:val="32"/>
          <w:szCs w:val="32"/>
        </w:rPr>
        <w:t>年度一般公共预算财政拨款基本支出决算表</w:t>
      </w:r>
    </w:p>
    <w:p w:rsidR="0024714D" w:rsidRDefault="00E11CB8">
      <w:pPr>
        <w:autoSpaceDE w:val="0"/>
        <w:autoSpaceDN w:val="0"/>
        <w:adjustRightInd w:val="0"/>
        <w:spacing w:line="540" w:lineRule="exact"/>
        <w:rPr>
          <w:rFonts w:ascii="Times New Roman" w:eastAsia="仿宋_GB2312" w:hAnsi="Times New Roman" w:cs="Times New Roman"/>
          <w:sz w:val="32"/>
          <w:szCs w:val="32"/>
        </w:rPr>
      </w:pPr>
      <w:r>
        <w:rPr>
          <w:rFonts w:ascii="仿宋_GB2312" w:eastAsia="仿宋_GB2312" w:hAnsi="Times New Roman" w:cs="仿宋_GB2312" w:hint="eastAsia"/>
          <w:sz w:val="32"/>
          <w:szCs w:val="32"/>
        </w:rPr>
        <w:t>七、</w:t>
      </w:r>
      <w:r>
        <w:rPr>
          <w:rFonts w:ascii="仿宋_GB2312" w:eastAsia="仿宋_GB2312" w:hAnsi="Times New Roman" w:cs="仿宋_GB2312"/>
          <w:sz w:val="32"/>
          <w:szCs w:val="32"/>
        </w:rPr>
        <w:t>2017</w:t>
      </w:r>
      <w:r>
        <w:rPr>
          <w:rFonts w:ascii="仿宋_GB2312" w:eastAsia="仿宋_GB2312" w:hAnsi="Times New Roman" w:cs="仿宋_GB2312" w:hint="eastAsia"/>
          <w:sz w:val="32"/>
          <w:szCs w:val="32"/>
        </w:rPr>
        <w:t>年度政府性基金预算财政拨款收入支出决算表</w:t>
      </w:r>
    </w:p>
    <w:p w:rsidR="0024714D" w:rsidRDefault="00E11CB8">
      <w:pPr>
        <w:autoSpaceDE w:val="0"/>
        <w:autoSpaceDN w:val="0"/>
        <w:adjustRightInd w:val="0"/>
        <w:spacing w:line="540" w:lineRule="exact"/>
        <w:rPr>
          <w:rFonts w:ascii="Times New Roman" w:eastAsia="仿宋_GB2312" w:hAnsi="Times New Roman" w:cs="Times New Roman"/>
          <w:sz w:val="32"/>
          <w:szCs w:val="32"/>
        </w:rPr>
      </w:pPr>
      <w:r>
        <w:rPr>
          <w:rFonts w:ascii="仿宋_GB2312" w:eastAsia="仿宋_GB2312" w:hAnsi="Times New Roman" w:cs="仿宋_GB2312" w:hint="eastAsia"/>
          <w:sz w:val="32"/>
          <w:szCs w:val="32"/>
        </w:rPr>
        <w:t>八、</w:t>
      </w:r>
      <w:r>
        <w:rPr>
          <w:rFonts w:ascii="仿宋_GB2312" w:eastAsia="仿宋_GB2312" w:hAnsi="Times New Roman" w:cs="仿宋_GB2312"/>
          <w:sz w:val="32"/>
          <w:szCs w:val="32"/>
        </w:rPr>
        <w:t>2017</w:t>
      </w:r>
      <w:r>
        <w:rPr>
          <w:rFonts w:ascii="仿宋_GB2312" w:eastAsia="仿宋_GB2312" w:hAnsi="Times New Roman" w:cs="仿宋_GB2312" w:hint="eastAsia"/>
          <w:sz w:val="32"/>
          <w:szCs w:val="32"/>
        </w:rPr>
        <w:t>年度财政专户管理资金收入支出决算表</w:t>
      </w:r>
    </w:p>
    <w:p w:rsidR="0024714D" w:rsidRDefault="00E11CB8">
      <w:pPr>
        <w:autoSpaceDE w:val="0"/>
        <w:autoSpaceDN w:val="0"/>
        <w:adjustRightInd w:val="0"/>
        <w:spacing w:line="540" w:lineRule="exact"/>
        <w:ind w:left="640" w:hanging="640"/>
        <w:rPr>
          <w:rFonts w:ascii="Times New Roman" w:eastAsia="仿宋_GB2312" w:hAnsi="Times New Roman" w:cs="Times New Roman"/>
          <w:sz w:val="32"/>
          <w:szCs w:val="32"/>
        </w:rPr>
      </w:pPr>
      <w:r>
        <w:rPr>
          <w:rFonts w:ascii="仿宋_GB2312" w:eastAsia="仿宋_GB2312" w:hAnsi="Times New Roman" w:cs="仿宋_GB2312" w:hint="eastAsia"/>
          <w:sz w:val="32"/>
          <w:szCs w:val="32"/>
        </w:rPr>
        <w:t>九、</w:t>
      </w:r>
      <w:r>
        <w:rPr>
          <w:rFonts w:ascii="仿宋_GB2312" w:eastAsia="仿宋_GB2312" w:hAnsi="Times New Roman" w:cs="仿宋_GB2312"/>
          <w:sz w:val="32"/>
          <w:szCs w:val="32"/>
        </w:rPr>
        <w:t>2017</w:t>
      </w:r>
      <w:r>
        <w:rPr>
          <w:rFonts w:ascii="仿宋_GB2312" w:eastAsia="仿宋_GB2312" w:hAnsi="Times New Roman" w:cs="仿宋_GB2312" w:hint="eastAsia"/>
          <w:sz w:val="32"/>
          <w:szCs w:val="32"/>
        </w:rPr>
        <w:t>年度一般公共预算财政拨款</w:t>
      </w:r>
      <w:r>
        <w:rPr>
          <w:rFonts w:ascii="Times New Roman" w:eastAsia="仿宋_GB2312" w:hAnsi="Times New Roman" w:cs="Times New Roman"/>
          <w:sz w:val="32"/>
          <w:szCs w:val="32"/>
        </w:rPr>
        <w:t>“</w:t>
      </w:r>
      <w:r>
        <w:rPr>
          <w:rFonts w:ascii="仿宋_GB2312" w:eastAsia="仿宋_GB2312" w:hAnsi="Times New Roman" w:cs="仿宋_GB2312" w:hint="eastAsia"/>
          <w:sz w:val="32"/>
          <w:szCs w:val="32"/>
        </w:rPr>
        <w:t>三公</w:t>
      </w:r>
      <w:r>
        <w:rPr>
          <w:rFonts w:ascii="Times New Roman" w:eastAsia="仿宋_GB2312" w:hAnsi="Times New Roman" w:cs="Times New Roman"/>
          <w:sz w:val="32"/>
          <w:szCs w:val="32"/>
        </w:rPr>
        <w:t>”</w:t>
      </w:r>
      <w:r>
        <w:rPr>
          <w:rFonts w:ascii="仿宋_GB2312" w:eastAsia="仿宋_GB2312" w:hAnsi="Times New Roman" w:cs="仿宋_GB2312" w:hint="eastAsia"/>
          <w:sz w:val="32"/>
          <w:szCs w:val="32"/>
        </w:rPr>
        <w:t>经费支出决算表</w:t>
      </w:r>
    </w:p>
    <w:p w:rsidR="0024714D" w:rsidRDefault="00E11CB8">
      <w:pPr>
        <w:autoSpaceDE w:val="0"/>
        <w:autoSpaceDN w:val="0"/>
        <w:adjustRightInd w:val="0"/>
        <w:spacing w:line="540" w:lineRule="exact"/>
        <w:rPr>
          <w:rFonts w:ascii="Times New Roman" w:eastAsia="黑体" w:hAnsi="Times New Roman" w:cs="Times New Roman"/>
          <w:sz w:val="32"/>
          <w:szCs w:val="32"/>
        </w:rPr>
      </w:pPr>
      <w:r>
        <w:rPr>
          <w:rFonts w:ascii="黑体" w:eastAsia="黑体" w:hAnsi="Times New Roman" w:hint="eastAsia"/>
          <w:sz w:val="32"/>
          <w:szCs w:val="32"/>
        </w:rPr>
        <w:t>第三部分 双台子区委政法委2</w:t>
      </w:r>
      <w:r>
        <w:rPr>
          <w:rFonts w:ascii="黑体" w:eastAsia="黑体" w:hAnsi="Times New Roman"/>
          <w:sz w:val="32"/>
          <w:szCs w:val="32"/>
        </w:rPr>
        <w:t>017</w:t>
      </w:r>
      <w:r>
        <w:rPr>
          <w:rFonts w:ascii="黑体" w:eastAsia="黑体" w:hAnsi="Times New Roman" w:hint="eastAsia"/>
          <w:sz w:val="32"/>
          <w:szCs w:val="32"/>
        </w:rPr>
        <w:t>年度部门决算情况说明</w:t>
      </w:r>
    </w:p>
    <w:p w:rsidR="0024714D" w:rsidRDefault="00E11CB8">
      <w:pPr>
        <w:autoSpaceDE w:val="0"/>
        <w:autoSpaceDN w:val="0"/>
        <w:adjustRightInd w:val="0"/>
        <w:spacing w:line="540" w:lineRule="exact"/>
        <w:rPr>
          <w:rFonts w:ascii="Times New Roman" w:eastAsia="黑体" w:hAnsi="Times New Roman" w:cs="Times New Roman"/>
          <w:sz w:val="32"/>
          <w:szCs w:val="32"/>
        </w:rPr>
      </w:pPr>
      <w:r>
        <w:rPr>
          <w:rFonts w:ascii="黑体" w:eastAsia="黑体" w:hAnsi="Times New Roman" w:hint="eastAsia"/>
          <w:sz w:val="32"/>
          <w:szCs w:val="32"/>
        </w:rPr>
        <w:t>第四部分 名词解释</w:t>
      </w:r>
    </w:p>
    <w:p w:rsidR="0024714D" w:rsidRDefault="0024714D">
      <w:pPr>
        <w:autoSpaceDE w:val="0"/>
        <w:autoSpaceDN w:val="0"/>
        <w:adjustRightInd w:val="0"/>
        <w:spacing w:line="540" w:lineRule="exact"/>
        <w:jc w:val="center"/>
        <w:rPr>
          <w:rFonts w:ascii="Times New Roman" w:eastAsia="黑体" w:hAnsi="Times New Roman" w:cs="Times New Roman"/>
          <w:b/>
          <w:bCs/>
          <w:sz w:val="44"/>
          <w:szCs w:val="44"/>
          <w:u w:val="single"/>
        </w:rPr>
      </w:pPr>
    </w:p>
    <w:p w:rsidR="0024714D" w:rsidRDefault="0024714D">
      <w:pPr>
        <w:autoSpaceDE w:val="0"/>
        <w:autoSpaceDN w:val="0"/>
        <w:adjustRightInd w:val="0"/>
        <w:spacing w:line="540" w:lineRule="exact"/>
        <w:jc w:val="center"/>
        <w:rPr>
          <w:rFonts w:ascii="Times New Roman" w:eastAsia="黑体" w:hAnsi="Times New Roman" w:cs="Times New Roman"/>
          <w:b/>
          <w:bCs/>
          <w:sz w:val="44"/>
          <w:szCs w:val="44"/>
          <w:u w:val="single"/>
        </w:rPr>
      </w:pPr>
    </w:p>
    <w:p w:rsidR="0024714D" w:rsidRDefault="0024714D">
      <w:pPr>
        <w:autoSpaceDE w:val="0"/>
        <w:autoSpaceDN w:val="0"/>
        <w:adjustRightInd w:val="0"/>
        <w:spacing w:line="540" w:lineRule="exact"/>
        <w:jc w:val="center"/>
        <w:rPr>
          <w:rFonts w:ascii="Times New Roman" w:eastAsia="黑体" w:hAnsi="Times New Roman" w:cs="Times New Roman"/>
          <w:b/>
          <w:bCs/>
          <w:sz w:val="44"/>
          <w:szCs w:val="44"/>
          <w:u w:val="single"/>
        </w:rPr>
      </w:pPr>
    </w:p>
    <w:p w:rsidR="0024714D" w:rsidRDefault="0024714D">
      <w:pPr>
        <w:autoSpaceDE w:val="0"/>
        <w:autoSpaceDN w:val="0"/>
        <w:adjustRightInd w:val="0"/>
        <w:spacing w:line="540" w:lineRule="exact"/>
        <w:jc w:val="center"/>
        <w:rPr>
          <w:rFonts w:ascii="Times New Roman" w:eastAsia="黑体" w:hAnsi="Times New Roman" w:cs="Times New Roman"/>
          <w:sz w:val="32"/>
          <w:szCs w:val="32"/>
        </w:rPr>
      </w:pPr>
    </w:p>
    <w:p w:rsidR="0024714D" w:rsidRDefault="0024714D">
      <w:pPr>
        <w:autoSpaceDE w:val="0"/>
        <w:autoSpaceDN w:val="0"/>
        <w:adjustRightInd w:val="0"/>
        <w:spacing w:line="540" w:lineRule="exact"/>
        <w:jc w:val="center"/>
        <w:rPr>
          <w:rFonts w:ascii="Times New Roman" w:eastAsia="黑体" w:hAnsi="Times New Roman" w:cs="Times New Roman"/>
          <w:sz w:val="32"/>
          <w:szCs w:val="32"/>
        </w:rPr>
      </w:pPr>
    </w:p>
    <w:p w:rsidR="0024714D" w:rsidRDefault="0024714D">
      <w:pPr>
        <w:autoSpaceDE w:val="0"/>
        <w:autoSpaceDN w:val="0"/>
        <w:adjustRightInd w:val="0"/>
        <w:spacing w:line="540" w:lineRule="exact"/>
        <w:jc w:val="center"/>
        <w:rPr>
          <w:rFonts w:ascii="Times New Roman" w:eastAsia="黑体" w:hAnsi="Times New Roman" w:cs="Times New Roman"/>
          <w:sz w:val="32"/>
          <w:szCs w:val="32"/>
        </w:rPr>
      </w:pPr>
    </w:p>
    <w:p w:rsidR="0024714D" w:rsidRDefault="0024714D">
      <w:pPr>
        <w:autoSpaceDE w:val="0"/>
        <w:autoSpaceDN w:val="0"/>
        <w:adjustRightInd w:val="0"/>
        <w:spacing w:line="540" w:lineRule="exact"/>
        <w:jc w:val="center"/>
        <w:rPr>
          <w:rFonts w:ascii="Times New Roman" w:eastAsia="黑体" w:hAnsi="Times New Roman" w:cs="Times New Roman"/>
          <w:sz w:val="32"/>
          <w:szCs w:val="32"/>
        </w:rPr>
      </w:pPr>
    </w:p>
    <w:p w:rsidR="0024714D" w:rsidRDefault="0024714D">
      <w:pPr>
        <w:autoSpaceDE w:val="0"/>
        <w:autoSpaceDN w:val="0"/>
        <w:adjustRightInd w:val="0"/>
        <w:spacing w:line="540" w:lineRule="exact"/>
        <w:jc w:val="center"/>
        <w:rPr>
          <w:rFonts w:ascii="Times New Roman" w:eastAsia="黑体" w:hAnsi="Times New Roman" w:cs="Times New Roman"/>
          <w:sz w:val="32"/>
          <w:szCs w:val="32"/>
        </w:rPr>
      </w:pPr>
    </w:p>
    <w:p w:rsidR="0024714D" w:rsidRDefault="0024714D">
      <w:pPr>
        <w:autoSpaceDE w:val="0"/>
        <w:autoSpaceDN w:val="0"/>
        <w:adjustRightInd w:val="0"/>
        <w:spacing w:line="540" w:lineRule="exact"/>
        <w:jc w:val="center"/>
        <w:rPr>
          <w:rFonts w:ascii="Times New Roman" w:eastAsia="黑体" w:hAnsi="Times New Roman" w:cs="Times New Roman"/>
          <w:sz w:val="32"/>
          <w:szCs w:val="32"/>
        </w:rPr>
      </w:pPr>
    </w:p>
    <w:p w:rsidR="0024714D" w:rsidRDefault="00E11CB8">
      <w:pPr>
        <w:autoSpaceDE w:val="0"/>
        <w:autoSpaceDN w:val="0"/>
        <w:adjustRightInd w:val="0"/>
        <w:spacing w:line="540" w:lineRule="exact"/>
        <w:jc w:val="center"/>
        <w:rPr>
          <w:rFonts w:ascii="Times New Roman" w:hAnsi="Times New Roman" w:cs="Times New Roman"/>
          <w:b/>
          <w:bCs/>
          <w:sz w:val="36"/>
          <w:szCs w:val="36"/>
        </w:rPr>
      </w:pPr>
      <w:r>
        <w:rPr>
          <w:rFonts w:ascii="宋体" w:hAnsi="Times New Roman" w:cs="宋体" w:hint="eastAsia"/>
          <w:b/>
          <w:bCs/>
          <w:sz w:val="36"/>
          <w:szCs w:val="36"/>
        </w:rPr>
        <w:t>第一部分 双台子机构编制委员会办公室概况</w:t>
      </w:r>
    </w:p>
    <w:p w:rsidR="0024714D" w:rsidRDefault="0024714D">
      <w:pPr>
        <w:autoSpaceDE w:val="0"/>
        <w:autoSpaceDN w:val="0"/>
        <w:adjustRightInd w:val="0"/>
        <w:spacing w:line="540" w:lineRule="exact"/>
        <w:ind w:firstLine="640"/>
        <w:jc w:val="left"/>
        <w:rPr>
          <w:rFonts w:ascii="Times New Roman" w:hAnsi="Times New Roman" w:cs="Times New Roman"/>
          <w:sz w:val="32"/>
          <w:szCs w:val="32"/>
        </w:rPr>
      </w:pPr>
    </w:p>
    <w:p w:rsidR="0024714D" w:rsidRDefault="00E11CB8">
      <w:pPr>
        <w:autoSpaceDE w:val="0"/>
        <w:autoSpaceDN w:val="0"/>
        <w:adjustRightInd w:val="0"/>
        <w:spacing w:line="540" w:lineRule="exact"/>
        <w:ind w:firstLine="640"/>
        <w:jc w:val="left"/>
        <w:rPr>
          <w:rFonts w:ascii="黑体" w:eastAsia="黑体" w:hAnsi="Times New Roman"/>
          <w:sz w:val="32"/>
          <w:szCs w:val="32"/>
        </w:rPr>
      </w:pPr>
      <w:r>
        <w:rPr>
          <w:rFonts w:ascii="黑体" w:eastAsia="黑体" w:hAnsi="Times New Roman" w:hint="eastAsia"/>
          <w:sz w:val="32"/>
          <w:szCs w:val="32"/>
        </w:rPr>
        <w:t>一、主要职责</w:t>
      </w:r>
    </w:p>
    <w:p w:rsidR="0024714D" w:rsidRDefault="00E11CB8">
      <w:pPr>
        <w:ind w:firstLineChars="196" w:firstLine="630"/>
        <w:rPr>
          <w:rFonts w:ascii="楷体" w:eastAsia="楷体" w:hAnsi="楷体" w:cs="楷体"/>
          <w:b/>
          <w:sz w:val="32"/>
          <w:szCs w:val="32"/>
        </w:rPr>
      </w:pPr>
      <w:r>
        <w:rPr>
          <w:rFonts w:ascii="楷体" w:eastAsia="楷体" w:hAnsi="楷体" w:cs="楷体" w:hint="eastAsia"/>
          <w:b/>
          <w:sz w:val="32"/>
          <w:szCs w:val="32"/>
        </w:rPr>
        <w:t>双台子区机构编制委员会办公室工作职责包括以下几个部分--</w:t>
      </w:r>
    </w:p>
    <w:p w:rsidR="0024714D" w:rsidRDefault="00E11CB8">
      <w:pPr>
        <w:ind w:firstLineChars="196" w:firstLine="630"/>
        <w:rPr>
          <w:b/>
          <w:sz w:val="32"/>
          <w:szCs w:val="32"/>
        </w:rPr>
      </w:pPr>
      <w:r>
        <w:rPr>
          <w:rFonts w:ascii="楷体" w:eastAsia="楷体" w:hAnsi="楷体" w:cs="楷体" w:hint="eastAsia"/>
          <w:b/>
          <w:sz w:val="32"/>
          <w:szCs w:val="32"/>
        </w:rPr>
        <w:t>综合监督股工作职责</w:t>
      </w:r>
    </w:p>
    <w:p w:rsidR="0024714D" w:rsidRDefault="00E11CB8">
      <w:pPr>
        <w:ind w:firstLineChars="200" w:firstLine="640"/>
        <w:rPr>
          <w:rFonts w:ascii="仿宋_GB2312" w:eastAsia="仿宋_GB2312"/>
          <w:sz w:val="32"/>
          <w:szCs w:val="32"/>
        </w:rPr>
      </w:pPr>
      <w:r>
        <w:rPr>
          <w:rFonts w:ascii="仿宋_GB2312" w:eastAsia="仿宋_GB2312" w:hint="eastAsia"/>
          <w:sz w:val="32"/>
          <w:szCs w:val="32"/>
        </w:rPr>
        <w:t>（一）对行政管理体制和机构改革、机构编制管理重要问题进行研究，提出对策建议；</w:t>
      </w:r>
    </w:p>
    <w:p w:rsidR="0024714D" w:rsidRDefault="00E11CB8">
      <w:pPr>
        <w:ind w:firstLineChars="200" w:firstLine="640"/>
        <w:rPr>
          <w:rFonts w:ascii="仿宋_GB2312" w:eastAsia="仿宋_GB2312"/>
          <w:sz w:val="32"/>
          <w:szCs w:val="32"/>
        </w:rPr>
      </w:pPr>
      <w:r>
        <w:rPr>
          <w:rFonts w:ascii="仿宋_GB2312" w:eastAsia="仿宋_GB2312" w:hint="eastAsia"/>
          <w:sz w:val="32"/>
          <w:szCs w:val="32"/>
        </w:rPr>
        <w:t>（二）拟订机构编制管理综合性政策措施及相关制度、规定；</w:t>
      </w:r>
    </w:p>
    <w:p w:rsidR="0024714D" w:rsidRDefault="00E11CB8">
      <w:pPr>
        <w:ind w:firstLineChars="200" w:firstLine="640"/>
        <w:rPr>
          <w:rFonts w:ascii="仿宋_GB2312" w:eastAsia="仿宋_GB2312"/>
          <w:sz w:val="32"/>
          <w:szCs w:val="32"/>
        </w:rPr>
      </w:pPr>
      <w:r>
        <w:rPr>
          <w:rFonts w:ascii="仿宋_GB2312" w:eastAsia="仿宋_GB2312" w:hint="eastAsia"/>
          <w:sz w:val="32"/>
          <w:szCs w:val="32"/>
        </w:rPr>
        <w:t>（三）负责对全区各级机关、事业单位贯彻执行机构编制工作方针政策和法律法规情况的督查；</w:t>
      </w:r>
    </w:p>
    <w:p w:rsidR="0024714D" w:rsidRDefault="00E11CB8">
      <w:pPr>
        <w:ind w:firstLineChars="200" w:firstLine="640"/>
        <w:rPr>
          <w:rFonts w:ascii="仿宋_GB2312" w:eastAsia="仿宋_GB2312"/>
          <w:sz w:val="32"/>
          <w:szCs w:val="32"/>
        </w:rPr>
      </w:pPr>
      <w:r>
        <w:rPr>
          <w:rFonts w:ascii="仿宋_GB2312" w:eastAsia="仿宋_GB2312" w:hint="eastAsia"/>
          <w:sz w:val="32"/>
          <w:szCs w:val="32"/>
        </w:rPr>
        <w:t>（四）督办中央、省、市和区部署的涉及机构编制方面的重点工作；</w:t>
      </w:r>
    </w:p>
    <w:p w:rsidR="0024714D" w:rsidRDefault="00E11CB8">
      <w:pPr>
        <w:ind w:firstLineChars="200" w:firstLine="640"/>
        <w:rPr>
          <w:rFonts w:ascii="仿宋_GB2312" w:eastAsia="仿宋_GB2312"/>
          <w:sz w:val="32"/>
          <w:szCs w:val="32"/>
        </w:rPr>
      </w:pPr>
      <w:r>
        <w:rPr>
          <w:rFonts w:ascii="仿宋_GB2312" w:eastAsia="仿宋_GB2312" w:hint="eastAsia"/>
          <w:sz w:val="32"/>
          <w:szCs w:val="32"/>
        </w:rPr>
        <w:t>（五）对区行政管理体制和机构改革方案执行情况、区直各部门“三定”（方案）规定的执行情况进行检查；</w:t>
      </w:r>
    </w:p>
    <w:p w:rsidR="0024714D" w:rsidRDefault="00E11CB8">
      <w:pPr>
        <w:ind w:firstLineChars="200" w:firstLine="640"/>
        <w:rPr>
          <w:rFonts w:ascii="仿宋_GB2312" w:eastAsia="仿宋_GB2312"/>
          <w:sz w:val="32"/>
          <w:szCs w:val="32"/>
        </w:rPr>
      </w:pPr>
      <w:r>
        <w:rPr>
          <w:rFonts w:ascii="仿宋_GB2312" w:eastAsia="仿宋_GB2312" w:hint="eastAsia"/>
          <w:sz w:val="32"/>
          <w:szCs w:val="32"/>
        </w:rPr>
        <w:t>（六）考核评估全区机关和事业单位机构编制执行情况，组织指导对区机构编制执行情况进行考核评估；</w:t>
      </w:r>
    </w:p>
    <w:p w:rsidR="0024714D" w:rsidRDefault="00E11CB8">
      <w:pPr>
        <w:ind w:firstLineChars="200" w:firstLine="640"/>
        <w:rPr>
          <w:rFonts w:ascii="仿宋_GB2312" w:eastAsia="仿宋_GB2312"/>
          <w:sz w:val="32"/>
          <w:szCs w:val="32"/>
        </w:rPr>
      </w:pPr>
      <w:r>
        <w:rPr>
          <w:rFonts w:ascii="仿宋_GB2312" w:eastAsia="仿宋_GB2312" w:hint="eastAsia"/>
          <w:sz w:val="32"/>
          <w:szCs w:val="32"/>
        </w:rPr>
        <w:t>（七）对机构编制违法违纪案件进行调查并提出处理意见；</w:t>
      </w:r>
    </w:p>
    <w:p w:rsidR="0024714D" w:rsidRDefault="00E11CB8">
      <w:pPr>
        <w:ind w:firstLineChars="200" w:firstLine="640"/>
        <w:rPr>
          <w:rFonts w:ascii="仿宋_GB2312" w:eastAsia="仿宋_GB2312"/>
          <w:sz w:val="32"/>
          <w:szCs w:val="32"/>
        </w:rPr>
      </w:pPr>
      <w:r>
        <w:rPr>
          <w:rFonts w:ascii="仿宋_GB2312" w:eastAsia="仿宋_GB2312" w:hint="eastAsia"/>
          <w:sz w:val="32"/>
          <w:szCs w:val="32"/>
        </w:rPr>
        <w:t>（八）拟订全区各级机关和事业单位机构编制实名制管</w:t>
      </w:r>
      <w:r>
        <w:rPr>
          <w:rFonts w:ascii="仿宋_GB2312" w:eastAsia="仿宋_GB2312" w:hint="eastAsia"/>
          <w:sz w:val="32"/>
          <w:szCs w:val="32"/>
        </w:rPr>
        <w:lastRenderedPageBreak/>
        <w:t>理制度，督促检查机构编制实名制落实情况；</w:t>
      </w:r>
    </w:p>
    <w:p w:rsidR="0024714D" w:rsidRDefault="00E11CB8">
      <w:pPr>
        <w:ind w:firstLineChars="200" w:firstLine="640"/>
        <w:rPr>
          <w:rFonts w:ascii="仿宋_GB2312" w:eastAsia="仿宋_GB2312"/>
          <w:sz w:val="32"/>
          <w:szCs w:val="32"/>
        </w:rPr>
      </w:pPr>
      <w:r>
        <w:rPr>
          <w:rFonts w:ascii="仿宋_GB2312" w:eastAsia="仿宋_GB2312" w:hint="eastAsia"/>
          <w:sz w:val="32"/>
          <w:szCs w:val="32"/>
        </w:rPr>
        <w:t>（九）承担群众来信来访和“12310”举报电话的受理工作；</w:t>
      </w:r>
    </w:p>
    <w:p w:rsidR="0024714D" w:rsidRDefault="00E11CB8">
      <w:pPr>
        <w:ind w:firstLineChars="200" w:firstLine="640"/>
        <w:rPr>
          <w:rFonts w:ascii="仿宋_GB2312" w:eastAsia="仿宋_GB2312"/>
          <w:sz w:val="32"/>
          <w:szCs w:val="32"/>
        </w:rPr>
      </w:pPr>
      <w:r>
        <w:rPr>
          <w:rFonts w:ascii="仿宋_GB2312" w:eastAsia="仿宋_GB2312" w:hint="eastAsia"/>
          <w:sz w:val="32"/>
          <w:szCs w:val="32"/>
        </w:rPr>
        <w:t>（十）负责综合性文稿起草工作；</w:t>
      </w:r>
    </w:p>
    <w:p w:rsidR="0024714D" w:rsidRDefault="00E11CB8">
      <w:pPr>
        <w:ind w:firstLineChars="200" w:firstLine="640"/>
        <w:rPr>
          <w:rFonts w:ascii="仿宋_GB2312" w:eastAsia="仿宋_GB2312"/>
          <w:sz w:val="32"/>
          <w:szCs w:val="32"/>
        </w:rPr>
      </w:pPr>
      <w:r>
        <w:rPr>
          <w:rFonts w:ascii="仿宋_GB2312" w:eastAsia="仿宋_GB2312" w:hint="eastAsia"/>
          <w:sz w:val="32"/>
          <w:szCs w:val="32"/>
        </w:rPr>
        <w:t>（十一）负责机关日常文电、会务、机要、档案、保密、安全、信息宣传、信访工作和主任会议议定的重要工作事项的督查督办；</w:t>
      </w:r>
    </w:p>
    <w:p w:rsidR="0024714D" w:rsidRDefault="00E11CB8">
      <w:pPr>
        <w:ind w:firstLineChars="200" w:firstLine="640"/>
        <w:rPr>
          <w:rFonts w:ascii="仿宋_GB2312" w:eastAsia="仿宋_GB2312"/>
          <w:sz w:val="32"/>
          <w:szCs w:val="32"/>
        </w:rPr>
      </w:pPr>
      <w:r>
        <w:rPr>
          <w:rFonts w:ascii="仿宋_GB2312" w:eastAsia="仿宋_GB2312" w:hint="eastAsia"/>
          <w:sz w:val="32"/>
          <w:szCs w:val="32"/>
        </w:rPr>
        <w:t>（十二）负责机关财务、固定资产管理和后勤管理工作；</w:t>
      </w:r>
    </w:p>
    <w:p w:rsidR="0024714D" w:rsidRDefault="00E11CB8">
      <w:pPr>
        <w:ind w:firstLineChars="200" w:firstLine="640"/>
        <w:rPr>
          <w:rFonts w:ascii="仿宋_GB2312" w:eastAsia="仿宋_GB2312"/>
          <w:sz w:val="32"/>
          <w:szCs w:val="32"/>
        </w:rPr>
      </w:pPr>
      <w:r>
        <w:rPr>
          <w:rFonts w:ascii="仿宋_GB2312" w:eastAsia="仿宋_GB2312" w:hint="eastAsia"/>
          <w:sz w:val="32"/>
          <w:szCs w:val="32"/>
        </w:rPr>
        <w:t>（十三）负责机关机构编制和人事管理工作；</w:t>
      </w:r>
    </w:p>
    <w:p w:rsidR="0024714D" w:rsidRDefault="00E11CB8">
      <w:pPr>
        <w:ind w:firstLineChars="200" w:firstLine="640"/>
        <w:rPr>
          <w:rFonts w:ascii="仿宋_GB2312" w:eastAsia="仿宋_GB2312"/>
          <w:sz w:val="32"/>
          <w:szCs w:val="32"/>
        </w:rPr>
      </w:pPr>
      <w:r>
        <w:rPr>
          <w:rFonts w:ascii="仿宋_GB2312" w:eastAsia="仿宋_GB2312" w:hint="eastAsia"/>
          <w:sz w:val="32"/>
          <w:szCs w:val="32"/>
        </w:rPr>
        <w:t>（十四）负责区政府行政审批制度改革方案的拟订和对区政府行政审批制度改革的指导工作。</w:t>
      </w:r>
    </w:p>
    <w:p w:rsidR="0024714D" w:rsidRDefault="00E11CB8">
      <w:pPr>
        <w:ind w:firstLineChars="196" w:firstLine="630"/>
        <w:rPr>
          <w:rFonts w:ascii="楷体" w:eastAsia="楷体" w:hAnsi="楷体" w:cs="楷体"/>
          <w:b/>
          <w:sz w:val="32"/>
          <w:szCs w:val="32"/>
        </w:rPr>
      </w:pPr>
      <w:r>
        <w:rPr>
          <w:rFonts w:ascii="楷体" w:eastAsia="楷体" w:hAnsi="楷体" w:cs="楷体" w:hint="eastAsia"/>
          <w:b/>
          <w:sz w:val="32"/>
          <w:szCs w:val="32"/>
        </w:rPr>
        <w:t>机构编制股工作职责</w:t>
      </w:r>
    </w:p>
    <w:p w:rsidR="0024714D" w:rsidRDefault="00E11CB8">
      <w:pPr>
        <w:ind w:firstLineChars="100" w:firstLine="320"/>
        <w:rPr>
          <w:rFonts w:ascii="仿宋_GB2312" w:eastAsia="仿宋_GB2312"/>
          <w:sz w:val="32"/>
          <w:szCs w:val="32"/>
        </w:rPr>
      </w:pPr>
      <w:r>
        <w:rPr>
          <w:rFonts w:ascii="仿宋_GB2312" w:eastAsia="仿宋_GB2312" w:hint="eastAsia"/>
          <w:sz w:val="32"/>
          <w:szCs w:val="32"/>
        </w:rPr>
        <w:t>（一）拟订全区各级机关行政管理体制和全区各级机关、事业单位机构改革总体方案；</w:t>
      </w:r>
    </w:p>
    <w:p w:rsidR="0024714D" w:rsidRDefault="00E11CB8">
      <w:pPr>
        <w:ind w:firstLineChars="100" w:firstLine="320"/>
        <w:rPr>
          <w:rFonts w:ascii="仿宋_GB2312" w:eastAsia="仿宋_GB2312"/>
          <w:sz w:val="32"/>
          <w:szCs w:val="32"/>
        </w:rPr>
      </w:pPr>
      <w:r>
        <w:rPr>
          <w:rFonts w:ascii="仿宋_GB2312" w:eastAsia="仿宋_GB2312" w:hint="eastAsia"/>
          <w:sz w:val="32"/>
          <w:szCs w:val="32"/>
        </w:rPr>
        <w:t>（二）负责全区各级机关、事业单位机构改革的组织实施；</w:t>
      </w:r>
    </w:p>
    <w:p w:rsidR="0024714D" w:rsidRDefault="00E11CB8">
      <w:pPr>
        <w:ind w:firstLineChars="100" w:firstLine="320"/>
        <w:rPr>
          <w:rFonts w:ascii="仿宋_GB2312" w:eastAsia="仿宋_GB2312"/>
          <w:sz w:val="32"/>
          <w:szCs w:val="32"/>
        </w:rPr>
      </w:pPr>
      <w:r>
        <w:rPr>
          <w:rFonts w:ascii="仿宋_GB2312" w:eastAsia="仿宋_GB2312" w:hint="eastAsia"/>
          <w:sz w:val="32"/>
          <w:szCs w:val="32"/>
        </w:rPr>
        <w:t>（三）负责全区各级机关、事业单位的机构设置、职责配置、人员编制和领导职数的审核和审批；</w:t>
      </w:r>
    </w:p>
    <w:p w:rsidR="0024714D" w:rsidRDefault="00E11CB8">
      <w:pPr>
        <w:ind w:firstLineChars="100" w:firstLine="320"/>
        <w:rPr>
          <w:rFonts w:ascii="仿宋_GB2312" w:eastAsia="仿宋_GB2312"/>
          <w:sz w:val="32"/>
          <w:szCs w:val="32"/>
        </w:rPr>
      </w:pPr>
      <w:r>
        <w:rPr>
          <w:rFonts w:ascii="仿宋_GB2312" w:eastAsia="仿宋_GB2312" w:hint="eastAsia"/>
          <w:sz w:val="32"/>
          <w:szCs w:val="32"/>
        </w:rPr>
        <w:t>（四）配合行业管理体制改革，做好相关事业单位机构改革工作；</w:t>
      </w:r>
    </w:p>
    <w:p w:rsidR="0024714D" w:rsidRDefault="00E11CB8">
      <w:pPr>
        <w:ind w:firstLineChars="100" w:firstLine="320"/>
        <w:rPr>
          <w:rFonts w:ascii="仿宋_GB2312" w:eastAsia="仿宋_GB2312"/>
          <w:sz w:val="32"/>
          <w:szCs w:val="32"/>
        </w:rPr>
      </w:pPr>
      <w:r>
        <w:rPr>
          <w:rFonts w:ascii="仿宋_GB2312" w:eastAsia="仿宋_GB2312" w:hint="eastAsia"/>
          <w:sz w:val="32"/>
          <w:szCs w:val="32"/>
        </w:rPr>
        <w:t>（五）研究拟订全区事业单位机构编制管理的意见和制度；</w:t>
      </w:r>
    </w:p>
    <w:p w:rsidR="0024714D" w:rsidRDefault="00E11CB8">
      <w:pPr>
        <w:ind w:firstLineChars="100" w:firstLine="320"/>
        <w:rPr>
          <w:rFonts w:ascii="仿宋_GB2312" w:eastAsia="仿宋_GB2312"/>
          <w:sz w:val="32"/>
          <w:szCs w:val="32"/>
        </w:rPr>
      </w:pPr>
      <w:r>
        <w:rPr>
          <w:rFonts w:ascii="仿宋_GB2312" w:eastAsia="仿宋_GB2312" w:hint="eastAsia"/>
          <w:sz w:val="32"/>
          <w:szCs w:val="32"/>
        </w:rPr>
        <w:t>（六）核定和控制全区事业单位编制总量，并具体组织实施；</w:t>
      </w:r>
    </w:p>
    <w:p w:rsidR="0024714D" w:rsidRDefault="00E11CB8">
      <w:pPr>
        <w:ind w:firstLineChars="150" w:firstLine="480"/>
        <w:rPr>
          <w:rFonts w:ascii="仿宋_GB2312" w:eastAsia="仿宋_GB2312"/>
          <w:sz w:val="32"/>
          <w:szCs w:val="32"/>
        </w:rPr>
      </w:pPr>
      <w:r>
        <w:rPr>
          <w:rFonts w:ascii="仿宋_GB2312" w:eastAsia="仿宋_GB2312" w:hint="eastAsia"/>
          <w:sz w:val="32"/>
          <w:szCs w:val="32"/>
        </w:rPr>
        <w:lastRenderedPageBreak/>
        <w:t>（七）贯彻执行上级机构编制部门制定的机构编制标准；</w:t>
      </w:r>
    </w:p>
    <w:p w:rsidR="0024714D" w:rsidRDefault="00E11CB8">
      <w:pPr>
        <w:ind w:firstLineChars="150" w:firstLine="480"/>
        <w:rPr>
          <w:rFonts w:ascii="仿宋_GB2312" w:eastAsia="仿宋_GB2312"/>
          <w:sz w:val="32"/>
          <w:szCs w:val="32"/>
        </w:rPr>
      </w:pPr>
      <w:r>
        <w:rPr>
          <w:rFonts w:ascii="仿宋_GB2312" w:eastAsia="仿宋_GB2312" w:hint="eastAsia"/>
          <w:sz w:val="32"/>
          <w:szCs w:val="32"/>
        </w:rPr>
        <w:t>（八）审核全区各级机关、事业单位机构设置和调整事项；</w:t>
      </w:r>
    </w:p>
    <w:p w:rsidR="0024714D" w:rsidRDefault="00E11CB8">
      <w:pPr>
        <w:rPr>
          <w:rFonts w:ascii="仿宋_GB2312" w:eastAsia="仿宋_GB2312"/>
          <w:sz w:val="32"/>
          <w:szCs w:val="32"/>
        </w:rPr>
      </w:pPr>
      <w:r>
        <w:rPr>
          <w:rFonts w:ascii="仿宋_GB2312" w:eastAsia="仿宋_GB2312" w:hint="eastAsia"/>
          <w:sz w:val="32"/>
          <w:szCs w:val="32"/>
        </w:rPr>
        <w:t xml:space="preserve">   （九）负责全区各级机关、事业单位编制实名制管理工作；</w:t>
      </w:r>
    </w:p>
    <w:p w:rsidR="0024714D" w:rsidRDefault="00E11CB8">
      <w:pPr>
        <w:rPr>
          <w:rFonts w:ascii="仿宋_GB2312" w:eastAsia="仿宋_GB2312"/>
          <w:sz w:val="32"/>
          <w:szCs w:val="32"/>
        </w:rPr>
      </w:pPr>
      <w:r>
        <w:rPr>
          <w:rFonts w:ascii="仿宋_GB2312" w:eastAsia="仿宋_GB2312" w:hint="eastAsia"/>
          <w:sz w:val="32"/>
          <w:szCs w:val="32"/>
        </w:rPr>
        <w:t xml:space="preserve">   （十）审核各级机关机构改革方案；</w:t>
      </w:r>
    </w:p>
    <w:p w:rsidR="0024714D" w:rsidRDefault="00E11CB8">
      <w:pPr>
        <w:rPr>
          <w:rFonts w:ascii="仿宋_GB2312" w:eastAsia="仿宋_GB2312"/>
          <w:sz w:val="32"/>
          <w:szCs w:val="32"/>
        </w:rPr>
      </w:pPr>
      <w:r>
        <w:rPr>
          <w:rFonts w:ascii="仿宋_GB2312" w:eastAsia="仿宋_GB2312" w:hint="eastAsia"/>
          <w:sz w:val="32"/>
          <w:szCs w:val="32"/>
        </w:rPr>
        <w:t xml:space="preserve">   （十一）指导机关、事业单位机构改革、机构编制实名制管理工作；</w:t>
      </w:r>
    </w:p>
    <w:p w:rsidR="0024714D" w:rsidRDefault="00E11CB8">
      <w:pPr>
        <w:rPr>
          <w:rFonts w:ascii="仿宋_GB2312" w:eastAsia="仿宋_GB2312"/>
          <w:sz w:val="32"/>
          <w:szCs w:val="32"/>
        </w:rPr>
      </w:pPr>
      <w:r>
        <w:rPr>
          <w:rFonts w:ascii="仿宋_GB2312" w:eastAsia="仿宋_GB2312" w:hint="eastAsia"/>
          <w:sz w:val="32"/>
          <w:szCs w:val="32"/>
        </w:rPr>
        <w:t xml:space="preserve">   （十二）负责区直事业单位经费渠道的审核；</w:t>
      </w:r>
    </w:p>
    <w:p w:rsidR="0024714D" w:rsidRDefault="00E11CB8">
      <w:pPr>
        <w:rPr>
          <w:rFonts w:ascii="仿宋_GB2312" w:eastAsia="仿宋_GB2312"/>
          <w:sz w:val="32"/>
          <w:szCs w:val="32"/>
        </w:rPr>
      </w:pPr>
      <w:r>
        <w:rPr>
          <w:rFonts w:ascii="仿宋_GB2312" w:eastAsia="仿宋_GB2312" w:hint="eastAsia"/>
          <w:sz w:val="32"/>
          <w:szCs w:val="32"/>
        </w:rPr>
        <w:t xml:space="preserve">   （十三）承担全区各部门之间职责分工的协调工作；</w:t>
      </w:r>
    </w:p>
    <w:p w:rsidR="0024714D" w:rsidRDefault="00E11CB8">
      <w:pPr>
        <w:rPr>
          <w:rFonts w:ascii="仿宋_GB2312" w:eastAsia="仿宋_GB2312"/>
          <w:sz w:val="32"/>
          <w:szCs w:val="32"/>
        </w:rPr>
      </w:pPr>
      <w:r>
        <w:rPr>
          <w:rFonts w:ascii="仿宋_GB2312" w:eastAsia="仿宋_GB2312" w:hint="eastAsia"/>
          <w:sz w:val="32"/>
          <w:szCs w:val="32"/>
        </w:rPr>
        <w:t xml:space="preserve">   （十四）负责全区各级机关、事业单位的机构和编制日常管理工作。</w:t>
      </w:r>
    </w:p>
    <w:p w:rsidR="0024714D" w:rsidRDefault="00E11CB8">
      <w:pPr>
        <w:autoSpaceDE w:val="0"/>
        <w:autoSpaceDN w:val="0"/>
        <w:adjustRightInd w:val="0"/>
        <w:spacing w:line="540" w:lineRule="exact"/>
        <w:ind w:firstLine="640"/>
        <w:jc w:val="left"/>
        <w:rPr>
          <w:rFonts w:ascii="Times New Roman" w:eastAsia="黑体" w:hAnsi="Times New Roman" w:cs="Times New Roman"/>
          <w:sz w:val="32"/>
          <w:szCs w:val="32"/>
        </w:rPr>
      </w:pPr>
      <w:r>
        <w:rPr>
          <w:rFonts w:ascii="黑体" w:eastAsia="黑体" w:hAnsi="Times New Roman" w:hint="eastAsia"/>
          <w:sz w:val="32"/>
          <w:szCs w:val="32"/>
        </w:rPr>
        <w:t>二、部门决算单位构成</w:t>
      </w:r>
    </w:p>
    <w:p w:rsidR="0024714D" w:rsidRDefault="00E11CB8">
      <w:pPr>
        <w:autoSpaceDE w:val="0"/>
        <w:autoSpaceDN w:val="0"/>
        <w:adjustRightInd w:val="0"/>
        <w:spacing w:line="540" w:lineRule="exact"/>
        <w:ind w:firstLine="640"/>
        <w:jc w:val="left"/>
        <w:rPr>
          <w:rFonts w:ascii="仿宋_GB2312" w:eastAsia="仿宋_GB2312" w:hAnsi="Times New Roman" w:cs="仿宋_GB2312"/>
          <w:sz w:val="32"/>
          <w:szCs w:val="32"/>
        </w:rPr>
      </w:pPr>
      <w:r>
        <w:rPr>
          <w:rFonts w:ascii="仿宋_GB2312" w:eastAsia="仿宋_GB2312" w:hAnsi="Times New Roman" w:cs="仿宋_GB2312" w:hint="eastAsia"/>
          <w:b/>
          <w:bCs/>
          <w:sz w:val="32"/>
          <w:szCs w:val="32"/>
        </w:rPr>
        <w:t>纳入双台子区机构编制委员会办公室2017年部门决算编制范围的二级预算单位包括：</w:t>
      </w:r>
      <w:r>
        <w:rPr>
          <w:rFonts w:ascii="仿宋_GB2312" w:eastAsia="仿宋_GB2312" w:hAnsi="Times New Roman" w:cs="仿宋_GB2312" w:hint="eastAsia"/>
          <w:sz w:val="32"/>
          <w:szCs w:val="32"/>
        </w:rPr>
        <w:t>区事业单位登记管理局、区机构编制电子政务中心、区政务与公益管理服务中心。</w:t>
      </w:r>
    </w:p>
    <w:p w:rsidR="0024714D" w:rsidRDefault="0024714D">
      <w:pPr>
        <w:autoSpaceDE w:val="0"/>
        <w:autoSpaceDN w:val="0"/>
        <w:adjustRightInd w:val="0"/>
        <w:spacing w:line="540" w:lineRule="exact"/>
        <w:jc w:val="center"/>
        <w:rPr>
          <w:rFonts w:ascii="宋体" w:hAnsi="Times New Roman" w:cs="宋体"/>
          <w:b/>
          <w:bCs/>
          <w:sz w:val="36"/>
          <w:szCs w:val="36"/>
        </w:rPr>
      </w:pPr>
    </w:p>
    <w:p w:rsidR="0024714D" w:rsidRDefault="00E11CB8">
      <w:pPr>
        <w:autoSpaceDE w:val="0"/>
        <w:autoSpaceDN w:val="0"/>
        <w:adjustRightInd w:val="0"/>
        <w:spacing w:line="540" w:lineRule="exact"/>
        <w:jc w:val="center"/>
        <w:rPr>
          <w:rFonts w:ascii="Times New Roman" w:hAnsi="Times New Roman" w:cs="Times New Roman"/>
          <w:sz w:val="32"/>
          <w:szCs w:val="32"/>
        </w:rPr>
      </w:pPr>
      <w:r>
        <w:rPr>
          <w:rFonts w:ascii="宋体" w:hAnsi="Times New Roman" w:cs="宋体" w:hint="eastAsia"/>
          <w:b/>
          <w:bCs/>
          <w:sz w:val="36"/>
          <w:szCs w:val="36"/>
        </w:rPr>
        <w:t>第二部分 双台子区机构编制委员会办公室2017年度部门决算公开报表</w:t>
      </w:r>
    </w:p>
    <w:p w:rsidR="0024714D" w:rsidRDefault="0024714D">
      <w:pPr>
        <w:autoSpaceDE w:val="0"/>
        <w:autoSpaceDN w:val="0"/>
        <w:adjustRightInd w:val="0"/>
        <w:spacing w:line="540" w:lineRule="exact"/>
        <w:jc w:val="center"/>
        <w:rPr>
          <w:rFonts w:ascii="Times New Roman" w:hAnsi="Times New Roman" w:cs="Times New Roman"/>
          <w:b/>
          <w:bCs/>
          <w:sz w:val="32"/>
          <w:szCs w:val="32"/>
        </w:rPr>
      </w:pPr>
    </w:p>
    <w:p w:rsidR="0024714D" w:rsidRDefault="0024714D">
      <w:pPr>
        <w:autoSpaceDE w:val="0"/>
        <w:autoSpaceDN w:val="0"/>
        <w:adjustRightInd w:val="0"/>
        <w:spacing w:line="540" w:lineRule="exact"/>
        <w:jc w:val="center"/>
        <w:rPr>
          <w:rFonts w:ascii="Times New Roman" w:hAnsi="Times New Roman" w:cs="Times New Roman"/>
          <w:sz w:val="36"/>
          <w:szCs w:val="36"/>
        </w:rPr>
      </w:pPr>
    </w:p>
    <w:p w:rsidR="0024714D" w:rsidRDefault="00E11CB8">
      <w:pPr>
        <w:autoSpaceDE w:val="0"/>
        <w:autoSpaceDN w:val="0"/>
        <w:adjustRightInd w:val="0"/>
        <w:spacing w:line="540" w:lineRule="exact"/>
        <w:jc w:val="center"/>
        <w:rPr>
          <w:rFonts w:ascii="Times New Roman" w:hAnsi="Times New Roman" w:cs="Times New Roman"/>
          <w:b/>
          <w:bCs/>
          <w:sz w:val="36"/>
          <w:szCs w:val="36"/>
        </w:rPr>
      </w:pPr>
      <w:r>
        <w:rPr>
          <w:rFonts w:ascii="宋体" w:hAnsi="Times New Roman" w:cs="宋体" w:hint="eastAsia"/>
          <w:b/>
          <w:bCs/>
          <w:sz w:val="36"/>
          <w:szCs w:val="36"/>
        </w:rPr>
        <w:t>第三部分 双台子区机构编制委员会办公室201</w:t>
      </w:r>
      <w:r>
        <w:rPr>
          <w:rFonts w:ascii="宋体" w:hAnsi="Times New Roman" w:cs="宋体"/>
          <w:b/>
          <w:bCs/>
          <w:sz w:val="36"/>
          <w:szCs w:val="36"/>
        </w:rPr>
        <w:t>7</w:t>
      </w:r>
      <w:r>
        <w:rPr>
          <w:rFonts w:ascii="宋体" w:hAnsi="Times New Roman" w:cs="宋体" w:hint="eastAsia"/>
          <w:b/>
          <w:bCs/>
          <w:sz w:val="36"/>
          <w:szCs w:val="36"/>
        </w:rPr>
        <w:t>年度部门决算情况说明</w:t>
      </w:r>
    </w:p>
    <w:p w:rsidR="0024714D" w:rsidRDefault="0024714D">
      <w:pPr>
        <w:autoSpaceDE w:val="0"/>
        <w:autoSpaceDN w:val="0"/>
        <w:adjustRightInd w:val="0"/>
        <w:spacing w:line="540" w:lineRule="exact"/>
        <w:rPr>
          <w:rFonts w:ascii="Times New Roman" w:hAnsi="Times New Roman" w:cs="Times New Roman"/>
          <w:b/>
          <w:bCs/>
          <w:sz w:val="36"/>
          <w:szCs w:val="36"/>
        </w:rPr>
      </w:pPr>
    </w:p>
    <w:p w:rsidR="0024714D" w:rsidRDefault="00E11CB8">
      <w:pPr>
        <w:autoSpaceDE w:val="0"/>
        <w:autoSpaceDN w:val="0"/>
        <w:adjustRightInd w:val="0"/>
        <w:spacing w:line="540" w:lineRule="exact"/>
        <w:ind w:firstLine="627"/>
        <w:rPr>
          <w:rFonts w:ascii="Times New Roman" w:eastAsia="黑体" w:hAnsi="Times New Roman" w:cs="Times New Roman"/>
          <w:sz w:val="32"/>
          <w:szCs w:val="32"/>
        </w:rPr>
      </w:pPr>
      <w:r>
        <w:rPr>
          <w:rFonts w:ascii="黑体" w:eastAsia="黑体" w:hAnsi="Times New Roman" w:hint="eastAsia"/>
          <w:sz w:val="32"/>
          <w:szCs w:val="32"/>
        </w:rPr>
        <w:t>一、收入支出决算总体情况</w:t>
      </w:r>
    </w:p>
    <w:p w:rsidR="0024714D" w:rsidRDefault="00E11CB8">
      <w:pPr>
        <w:autoSpaceDE w:val="0"/>
        <w:autoSpaceDN w:val="0"/>
        <w:adjustRightInd w:val="0"/>
        <w:spacing w:line="540" w:lineRule="exact"/>
        <w:ind w:firstLine="660"/>
        <w:rPr>
          <w:rFonts w:ascii="Times New Roman" w:eastAsia="楷体_GB2312" w:hAnsi="Times New Roman" w:cs="Times New Roman"/>
          <w:b/>
          <w:bCs/>
          <w:sz w:val="32"/>
          <w:szCs w:val="32"/>
        </w:rPr>
      </w:pPr>
      <w:r>
        <w:rPr>
          <w:rFonts w:ascii="楷体_GB2312" w:eastAsia="楷体_GB2312" w:hAnsi="Times New Roman" w:cs="楷体_GB2312" w:hint="eastAsia"/>
          <w:b/>
          <w:bCs/>
          <w:sz w:val="32"/>
          <w:szCs w:val="32"/>
        </w:rPr>
        <w:t>（一）收入总计</w:t>
      </w:r>
      <w:r>
        <w:rPr>
          <w:rFonts w:ascii="仿宋_GB2312" w:eastAsia="仿宋_GB2312" w:hAnsi="仿宋_GB2312" w:cs="仿宋_GB2312" w:hint="eastAsia"/>
          <w:b/>
          <w:bCs/>
          <w:sz w:val="32"/>
          <w:szCs w:val="32"/>
        </w:rPr>
        <w:t>115.51</w:t>
      </w:r>
      <w:r>
        <w:rPr>
          <w:rFonts w:ascii="楷体_GB2312" w:eastAsia="楷体_GB2312" w:hAnsi="Times New Roman" w:cs="楷体_GB2312" w:hint="eastAsia"/>
          <w:b/>
          <w:bCs/>
          <w:sz w:val="32"/>
          <w:szCs w:val="32"/>
        </w:rPr>
        <w:t>万元，包括：</w:t>
      </w:r>
    </w:p>
    <w:p w:rsidR="0024714D" w:rsidRDefault="00E11CB8">
      <w:pPr>
        <w:autoSpaceDE w:val="0"/>
        <w:autoSpaceDN w:val="0"/>
        <w:adjustRightInd w:val="0"/>
        <w:spacing w:line="540" w:lineRule="exact"/>
        <w:ind w:firstLine="660"/>
        <w:rPr>
          <w:rFonts w:ascii="Times New Roman" w:eastAsia="仿宋_GB2312" w:hAnsi="Times New Roman" w:cs="Times New Roman"/>
          <w:sz w:val="32"/>
          <w:szCs w:val="32"/>
        </w:rPr>
      </w:pPr>
      <w:r>
        <w:rPr>
          <w:rFonts w:ascii="仿宋_GB2312" w:eastAsia="仿宋_GB2312" w:hAnsi="Times New Roman" w:cs="仿宋_GB2312"/>
          <w:sz w:val="32"/>
          <w:szCs w:val="32"/>
        </w:rPr>
        <w:t>1.</w:t>
      </w:r>
      <w:r>
        <w:rPr>
          <w:rFonts w:ascii="仿宋_GB2312" w:eastAsia="仿宋_GB2312" w:hAnsi="Times New Roman" w:cs="仿宋_GB2312" w:hint="eastAsia"/>
          <w:sz w:val="32"/>
          <w:szCs w:val="32"/>
        </w:rPr>
        <w:t>财政拨款收入</w:t>
      </w:r>
      <w:r>
        <w:rPr>
          <w:rFonts w:ascii="仿宋_GB2312" w:eastAsia="仿宋_GB2312" w:hAnsi="仿宋_GB2312" w:cs="仿宋_GB2312" w:hint="eastAsia"/>
          <w:sz w:val="32"/>
          <w:szCs w:val="32"/>
        </w:rPr>
        <w:t>115.51</w:t>
      </w:r>
      <w:r>
        <w:rPr>
          <w:rFonts w:ascii="仿宋_GB2312" w:eastAsia="仿宋_GB2312" w:hAnsi="Times New Roman" w:cs="仿宋_GB2312" w:hint="eastAsia"/>
          <w:sz w:val="32"/>
          <w:szCs w:val="32"/>
        </w:rPr>
        <w:t>万元，其中：一般公共预算财政拨款收入</w:t>
      </w:r>
      <w:r>
        <w:rPr>
          <w:rFonts w:ascii="仿宋_GB2312" w:eastAsia="仿宋_GB2312" w:hAnsi="仿宋_GB2312" w:cs="仿宋_GB2312" w:hint="eastAsia"/>
          <w:sz w:val="32"/>
          <w:szCs w:val="32"/>
        </w:rPr>
        <w:t>115.51</w:t>
      </w:r>
      <w:r>
        <w:rPr>
          <w:rFonts w:ascii="仿宋_GB2312" w:eastAsia="仿宋_GB2312" w:hAnsi="Times New Roman" w:cs="仿宋_GB2312" w:hint="eastAsia"/>
          <w:sz w:val="32"/>
          <w:szCs w:val="32"/>
        </w:rPr>
        <w:t>万元，政府性基金预算财政拨款收入0万元。</w:t>
      </w:r>
    </w:p>
    <w:p w:rsidR="0024714D" w:rsidRDefault="00E11CB8">
      <w:pPr>
        <w:autoSpaceDE w:val="0"/>
        <w:autoSpaceDN w:val="0"/>
        <w:adjustRightInd w:val="0"/>
        <w:spacing w:line="540" w:lineRule="exact"/>
        <w:ind w:firstLine="660"/>
        <w:rPr>
          <w:rFonts w:ascii="Times New Roman" w:eastAsia="仿宋_GB2312" w:hAnsi="Times New Roman" w:cs="Times New Roman"/>
          <w:sz w:val="32"/>
          <w:szCs w:val="32"/>
        </w:rPr>
      </w:pPr>
      <w:r>
        <w:rPr>
          <w:rFonts w:ascii="仿宋_GB2312" w:eastAsia="仿宋_GB2312" w:hAnsi="Times New Roman" w:cs="仿宋_GB2312"/>
          <w:sz w:val="32"/>
          <w:szCs w:val="32"/>
        </w:rPr>
        <w:t>2.</w:t>
      </w:r>
      <w:r>
        <w:rPr>
          <w:rFonts w:ascii="仿宋_GB2312" w:eastAsia="仿宋_GB2312" w:hAnsi="Times New Roman" w:cs="仿宋_GB2312" w:hint="eastAsia"/>
          <w:sz w:val="32"/>
          <w:szCs w:val="32"/>
        </w:rPr>
        <w:t>上级补助收入</w:t>
      </w:r>
      <w:r>
        <w:rPr>
          <w:rFonts w:ascii="仿宋_GB2312" w:eastAsia="仿宋_GB2312" w:hAnsi="Times New Roman" w:cs="仿宋_GB2312"/>
          <w:sz w:val="32"/>
          <w:szCs w:val="32"/>
        </w:rPr>
        <w:t>0</w:t>
      </w:r>
      <w:r>
        <w:rPr>
          <w:rFonts w:ascii="仿宋_GB2312" w:eastAsia="仿宋_GB2312" w:hAnsi="Times New Roman" w:cs="仿宋_GB2312" w:hint="eastAsia"/>
          <w:sz w:val="32"/>
          <w:szCs w:val="32"/>
        </w:rPr>
        <w:t>万元，主要是</w:t>
      </w:r>
      <w:r>
        <w:rPr>
          <w:rFonts w:ascii="仿宋_GB2312" w:eastAsia="仿宋_GB2312" w:hAnsi="Times New Roman" w:cs="仿宋_GB2312"/>
          <w:sz w:val="32"/>
          <w:szCs w:val="32"/>
        </w:rPr>
        <w:t>XX</w:t>
      </w:r>
      <w:r>
        <w:rPr>
          <w:rFonts w:ascii="仿宋_GB2312" w:eastAsia="仿宋_GB2312" w:hAnsi="Times New Roman" w:cs="仿宋_GB2312" w:hint="eastAsia"/>
          <w:sz w:val="32"/>
          <w:szCs w:val="32"/>
        </w:rPr>
        <w:t>等收入。</w:t>
      </w:r>
    </w:p>
    <w:p w:rsidR="0024714D" w:rsidRDefault="00E11CB8">
      <w:pPr>
        <w:autoSpaceDE w:val="0"/>
        <w:autoSpaceDN w:val="0"/>
        <w:adjustRightInd w:val="0"/>
        <w:spacing w:line="540" w:lineRule="exact"/>
        <w:ind w:firstLine="660"/>
        <w:rPr>
          <w:rFonts w:ascii="Times New Roman" w:eastAsia="仿宋_GB2312" w:hAnsi="Times New Roman" w:cs="Times New Roman"/>
          <w:sz w:val="32"/>
          <w:szCs w:val="32"/>
        </w:rPr>
      </w:pPr>
      <w:r>
        <w:rPr>
          <w:rFonts w:ascii="仿宋_GB2312" w:eastAsia="仿宋_GB2312" w:hAnsi="Times New Roman" w:cs="仿宋_GB2312"/>
          <w:sz w:val="32"/>
          <w:szCs w:val="32"/>
        </w:rPr>
        <w:t>3.</w:t>
      </w:r>
      <w:r>
        <w:rPr>
          <w:rFonts w:ascii="仿宋_GB2312" w:eastAsia="仿宋_GB2312" w:hAnsi="Times New Roman" w:cs="仿宋_GB2312" w:hint="eastAsia"/>
          <w:sz w:val="32"/>
          <w:szCs w:val="32"/>
        </w:rPr>
        <w:t>事业收入0万元，主要是</w:t>
      </w:r>
      <w:r>
        <w:rPr>
          <w:rFonts w:ascii="仿宋_GB2312" w:eastAsia="仿宋_GB2312" w:hAnsi="Times New Roman" w:cs="仿宋_GB2312"/>
          <w:sz w:val="32"/>
          <w:szCs w:val="32"/>
        </w:rPr>
        <w:t>XX</w:t>
      </w:r>
      <w:r>
        <w:rPr>
          <w:rFonts w:ascii="仿宋_GB2312" w:eastAsia="仿宋_GB2312" w:hAnsi="Times New Roman" w:cs="仿宋_GB2312" w:hint="eastAsia"/>
          <w:sz w:val="32"/>
          <w:szCs w:val="32"/>
        </w:rPr>
        <w:t>等收入。</w:t>
      </w:r>
    </w:p>
    <w:p w:rsidR="0024714D" w:rsidRDefault="00E11CB8">
      <w:pPr>
        <w:autoSpaceDE w:val="0"/>
        <w:autoSpaceDN w:val="0"/>
        <w:adjustRightInd w:val="0"/>
        <w:spacing w:line="540" w:lineRule="exact"/>
        <w:ind w:firstLine="660"/>
        <w:rPr>
          <w:rFonts w:ascii="Times New Roman" w:eastAsia="仿宋_GB2312" w:hAnsi="Times New Roman" w:cs="Times New Roman"/>
          <w:sz w:val="32"/>
          <w:szCs w:val="32"/>
        </w:rPr>
      </w:pPr>
      <w:r>
        <w:rPr>
          <w:rFonts w:ascii="仿宋_GB2312" w:eastAsia="仿宋_GB2312" w:hAnsi="Times New Roman" w:cs="仿宋_GB2312"/>
          <w:sz w:val="32"/>
          <w:szCs w:val="32"/>
        </w:rPr>
        <w:t>4.</w:t>
      </w:r>
      <w:r>
        <w:rPr>
          <w:rFonts w:ascii="仿宋_GB2312" w:eastAsia="仿宋_GB2312" w:hAnsi="Times New Roman" w:cs="仿宋_GB2312" w:hint="eastAsia"/>
          <w:sz w:val="32"/>
          <w:szCs w:val="32"/>
        </w:rPr>
        <w:t>经营收入0万元，主要是</w:t>
      </w:r>
      <w:r>
        <w:rPr>
          <w:rFonts w:ascii="仿宋_GB2312" w:eastAsia="仿宋_GB2312" w:hAnsi="Times New Roman" w:cs="仿宋_GB2312"/>
          <w:sz w:val="32"/>
          <w:szCs w:val="32"/>
        </w:rPr>
        <w:t>XX</w:t>
      </w:r>
      <w:r>
        <w:rPr>
          <w:rFonts w:ascii="仿宋_GB2312" w:eastAsia="仿宋_GB2312" w:hAnsi="Times New Roman" w:cs="仿宋_GB2312" w:hint="eastAsia"/>
          <w:sz w:val="32"/>
          <w:szCs w:val="32"/>
        </w:rPr>
        <w:t>等收入。</w:t>
      </w:r>
    </w:p>
    <w:p w:rsidR="0024714D" w:rsidRDefault="00E11CB8">
      <w:pPr>
        <w:autoSpaceDE w:val="0"/>
        <w:autoSpaceDN w:val="0"/>
        <w:adjustRightInd w:val="0"/>
        <w:spacing w:line="540" w:lineRule="exact"/>
        <w:ind w:firstLine="660"/>
        <w:rPr>
          <w:rFonts w:ascii="Times New Roman" w:eastAsia="仿宋_GB2312" w:hAnsi="Times New Roman" w:cs="Times New Roman"/>
          <w:sz w:val="32"/>
          <w:szCs w:val="32"/>
        </w:rPr>
      </w:pPr>
      <w:r>
        <w:rPr>
          <w:rFonts w:ascii="仿宋_GB2312" w:eastAsia="仿宋_GB2312" w:hAnsi="Times New Roman" w:cs="仿宋_GB2312"/>
          <w:sz w:val="32"/>
          <w:szCs w:val="32"/>
        </w:rPr>
        <w:t>5.</w:t>
      </w:r>
      <w:r>
        <w:rPr>
          <w:rFonts w:ascii="仿宋_GB2312" w:eastAsia="仿宋_GB2312" w:hAnsi="Times New Roman" w:cs="仿宋_GB2312" w:hint="eastAsia"/>
          <w:sz w:val="32"/>
          <w:szCs w:val="32"/>
        </w:rPr>
        <w:t>附属单位上缴收入</w:t>
      </w:r>
      <w:r>
        <w:rPr>
          <w:rFonts w:ascii="仿宋_GB2312" w:eastAsia="仿宋_GB2312" w:hAnsi="Times New Roman" w:cs="仿宋_GB2312"/>
          <w:sz w:val="32"/>
          <w:szCs w:val="32"/>
        </w:rPr>
        <w:t>0</w:t>
      </w:r>
      <w:r>
        <w:rPr>
          <w:rFonts w:ascii="仿宋_GB2312" w:eastAsia="仿宋_GB2312" w:hAnsi="Times New Roman" w:cs="仿宋_GB2312" w:hint="eastAsia"/>
          <w:sz w:val="32"/>
          <w:szCs w:val="32"/>
        </w:rPr>
        <w:t>万元，主要是</w:t>
      </w:r>
      <w:r>
        <w:rPr>
          <w:rFonts w:ascii="仿宋_GB2312" w:eastAsia="仿宋_GB2312" w:hAnsi="Times New Roman" w:cs="仿宋_GB2312"/>
          <w:sz w:val="32"/>
          <w:szCs w:val="32"/>
        </w:rPr>
        <w:t>XX</w:t>
      </w:r>
      <w:r>
        <w:rPr>
          <w:rFonts w:ascii="仿宋_GB2312" w:eastAsia="仿宋_GB2312" w:hAnsi="Times New Roman" w:cs="仿宋_GB2312" w:hint="eastAsia"/>
          <w:sz w:val="32"/>
          <w:szCs w:val="32"/>
        </w:rPr>
        <w:t>等收入。</w:t>
      </w:r>
    </w:p>
    <w:p w:rsidR="0024714D" w:rsidRDefault="00E11CB8">
      <w:pPr>
        <w:autoSpaceDE w:val="0"/>
        <w:autoSpaceDN w:val="0"/>
        <w:adjustRightInd w:val="0"/>
        <w:spacing w:line="540" w:lineRule="exact"/>
        <w:ind w:firstLine="660"/>
        <w:rPr>
          <w:rFonts w:ascii="Times New Roman" w:eastAsia="仿宋_GB2312" w:hAnsi="Times New Roman" w:cs="Times New Roman"/>
          <w:sz w:val="32"/>
          <w:szCs w:val="32"/>
        </w:rPr>
      </w:pPr>
      <w:r>
        <w:rPr>
          <w:rFonts w:ascii="仿宋_GB2312" w:eastAsia="仿宋_GB2312" w:hAnsi="Times New Roman" w:cs="仿宋_GB2312"/>
          <w:sz w:val="32"/>
          <w:szCs w:val="32"/>
        </w:rPr>
        <w:t>6.</w:t>
      </w:r>
      <w:r>
        <w:rPr>
          <w:rFonts w:ascii="仿宋_GB2312" w:eastAsia="仿宋_GB2312" w:hAnsi="Times New Roman" w:cs="仿宋_GB2312" w:hint="eastAsia"/>
          <w:sz w:val="32"/>
          <w:szCs w:val="32"/>
        </w:rPr>
        <w:t>其他收入0万元，主要是</w:t>
      </w:r>
      <w:r>
        <w:rPr>
          <w:rFonts w:ascii="仿宋_GB2312" w:eastAsia="仿宋_GB2312" w:hAnsi="Times New Roman" w:cs="仿宋_GB2312"/>
          <w:sz w:val="32"/>
          <w:szCs w:val="32"/>
        </w:rPr>
        <w:t>XX</w:t>
      </w:r>
      <w:r>
        <w:rPr>
          <w:rFonts w:ascii="仿宋_GB2312" w:eastAsia="仿宋_GB2312" w:hAnsi="Times New Roman" w:cs="仿宋_GB2312" w:hint="eastAsia"/>
          <w:sz w:val="32"/>
          <w:szCs w:val="32"/>
        </w:rPr>
        <w:t>等收入。</w:t>
      </w:r>
    </w:p>
    <w:p w:rsidR="0024714D" w:rsidRDefault="00E11CB8">
      <w:pPr>
        <w:autoSpaceDE w:val="0"/>
        <w:autoSpaceDN w:val="0"/>
        <w:adjustRightInd w:val="0"/>
        <w:spacing w:line="540" w:lineRule="exact"/>
        <w:ind w:firstLine="660"/>
        <w:rPr>
          <w:rFonts w:ascii="Times New Roman" w:eastAsia="仿宋_GB2312" w:hAnsi="Times New Roman" w:cs="Times New Roman"/>
          <w:sz w:val="32"/>
          <w:szCs w:val="32"/>
        </w:rPr>
      </w:pPr>
      <w:r>
        <w:rPr>
          <w:rFonts w:ascii="仿宋_GB2312" w:eastAsia="仿宋_GB2312" w:hAnsi="Times New Roman" w:cs="仿宋_GB2312"/>
          <w:sz w:val="32"/>
          <w:szCs w:val="32"/>
        </w:rPr>
        <w:t>7.</w:t>
      </w:r>
      <w:r>
        <w:rPr>
          <w:rFonts w:ascii="仿宋_GB2312" w:eastAsia="仿宋_GB2312" w:hAnsi="Times New Roman" w:cs="仿宋_GB2312" w:hint="eastAsia"/>
          <w:sz w:val="32"/>
          <w:szCs w:val="32"/>
        </w:rPr>
        <w:t>用事业基金弥补收支差额0万元，主要是</w:t>
      </w:r>
      <w:r>
        <w:rPr>
          <w:rFonts w:ascii="仿宋_GB2312" w:eastAsia="仿宋_GB2312" w:hAnsi="Times New Roman" w:cs="仿宋_GB2312"/>
          <w:sz w:val="32"/>
          <w:szCs w:val="32"/>
        </w:rPr>
        <w:t>XX</w:t>
      </w:r>
      <w:r>
        <w:rPr>
          <w:rFonts w:ascii="仿宋_GB2312" w:eastAsia="仿宋_GB2312" w:hAnsi="Times New Roman" w:cs="仿宋_GB2312" w:hint="eastAsia"/>
          <w:sz w:val="32"/>
          <w:szCs w:val="32"/>
        </w:rPr>
        <w:t>等。</w:t>
      </w:r>
    </w:p>
    <w:p w:rsidR="0024714D" w:rsidRDefault="00E11CB8">
      <w:pPr>
        <w:autoSpaceDE w:val="0"/>
        <w:autoSpaceDN w:val="0"/>
        <w:adjustRightInd w:val="0"/>
        <w:spacing w:line="540" w:lineRule="exact"/>
        <w:ind w:firstLine="660"/>
        <w:rPr>
          <w:rFonts w:ascii="Times New Roman" w:eastAsia="仿宋_GB2312" w:hAnsi="Times New Roman" w:cs="Times New Roman"/>
          <w:sz w:val="32"/>
          <w:szCs w:val="32"/>
        </w:rPr>
      </w:pPr>
      <w:r>
        <w:rPr>
          <w:rFonts w:ascii="仿宋_GB2312" w:eastAsia="仿宋_GB2312" w:hAnsi="Times New Roman" w:cs="仿宋_GB2312"/>
          <w:sz w:val="32"/>
          <w:szCs w:val="32"/>
        </w:rPr>
        <w:t>8.</w:t>
      </w:r>
      <w:r>
        <w:rPr>
          <w:rFonts w:ascii="仿宋_GB2312" w:eastAsia="仿宋_GB2312" w:hAnsi="Times New Roman" w:cs="仿宋_GB2312" w:hint="eastAsia"/>
          <w:sz w:val="32"/>
          <w:szCs w:val="32"/>
        </w:rPr>
        <w:t>上年结转和结余0万元，主要是</w:t>
      </w:r>
      <w:r>
        <w:rPr>
          <w:rFonts w:ascii="仿宋_GB2312" w:eastAsia="仿宋_GB2312" w:hAnsi="Times New Roman" w:cs="仿宋_GB2312"/>
          <w:sz w:val="32"/>
          <w:szCs w:val="32"/>
        </w:rPr>
        <w:t>XX</w:t>
      </w:r>
      <w:r>
        <w:rPr>
          <w:rFonts w:ascii="仿宋_GB2312" w:eastAsia="仿宋_GB2312" w:hAnsi="Times New Roman" w:cs="仿宋_GB2312" w:hint="eastAsia"/>
          <w:sz w:val="32"/>
          <w:szCs w:val="32"/>
        </w:rPr>
        <w:t>等。</w:t>
      </w:r>
    </w:p>
    <w:p w:rsidR="0024714D" w:rsidRDefault="00E11CB8">
      <w:pPr>
        <w:autoSpaceDE w:val="0"/>
        <w:autoSpaceDN w:val="0"/>
        <w:adjustRightInd w:val="0"/>
        <w:spacing w:line="540" w:lineRule="exact"/>
        <w:ind w:firstLine="660"/>
        <w:rPr>
          <w:rFonts w:ascii="Times New Roman" w:eastAsia="楷体_GB2312" w:hAnsi="Times New Roman" w:cs="Times New Roman"/>
          <w:b/>
          <w:bCs/>
          <w:sz w:val="32"/>
          <w:szCs w:val="32"/>
        </w:rPr>
      </w:pPr>
      <w:r>
        <w:rPr>
          <w:rFonts w:ascii="楷体_GB2312" w:eastAsia="楷体_GB2312" w:hAnsi="Times New Roman" w:cs="楷体_GB2312" w:hint="eastAsia"/>
          <w:b/>
          <w:bCs/>
          <w:sz w:val="32"/>
          <w:szCs w:val="32"/>
        </w:rPr>
        <w:t>（二）支出总计</w:t>
      </w:r>
      <w:r>
        <w:rPr>
          <w:rFonts w:ascii="仿宋_GB2312" w:eastAsia="仿宋_GB2312" w:hAnsi="仿宋_GB2312" w:cs="仿宋_GB2312" w:hint="eastAsia"/>
          <w:b/>
          <w:bCs/>
          <w:sz w:val="32"/>
          <w:szCs w:val="32"/>
        </w:rPr>
        <w:t>115.51</w:t>
      </w:r>
      <w:r>
        <w:rPr>
          <w:rFonts w:ascii="楷体_GB2312" w:eastAsia="楷体_GB2312" w:hAnsi="Times New Roman" w:cs="楷体_GB2312" w:hint="eastAsia"/>
          <w:b/>
          <w:bCs/>
          <w:sz w:val="32"/>
          <w:szCs w:val="32"/>
        </w:rPr>
        <w:t>万元，包括：</w:t>
      </w:r>
    </w:p>
    <w:p w:rsidR="0024714D" w:rsidRPr="0022257A" w:rsidRDefault="00E11CB8">
      <w:pPr>
        <w:autoSpaceDE w:val="0"/>
        <w:autoSpaceDN w:val="0"/>
        <w:adjustRightInd w:val="0"/>
        <w:spacing w:line="540" w:lineRule="exact"/>
        <w:ind w:firstLine="660"/>
        <w:rPr>
          <w:rFonts w:ascii="Times New Roman" w:eastAsia="仿宋_GB2312" w:hAnsi="Times New Roman" w:cs="Times New Roman"/>
          <w:sz w:val="32"/>
          <w:szCs w:val="32"/>
        </w:rPr>
      </w:pPr>
      <w:r w:rsidRPr="0022257A">
        <w:rPr>
          <w:rFonts w:ascii="仿宋_GB2312" w:eastAsia="仿宋_GB2312" w:hAnsi="Times New Roman" w:cs="仿宋_GB2312"/>
          <w:sz w:val="32"/>
          <w:szCs w:val="32"/>
        </w:rPr>
        <w:t>1.</w:t>
      </w:r>
      <w:r w:rsidRPr="0022257A">
        <w:rPr>
          <w:rFonts w:ascii="仿宋_GB2312" w:eastAsia="仿宋_GB2312" w:hAnsi="Times New Roman" w:cs="仿宋_GB2312" w:hint="eastAsia"/>
          <w:sz w:val="32"/>
          <w:szCs w:val="32"/>
        </w:rPr>
        <w:t>基本支出</w:t>
      </w:r>
      <w:r w:rsidRPr="0022257A">
        <w:rPr>
          <w:rFonts w:ascii="仿宋_GB2312" w:eastAsia="仿宋_GB2312" w:hAnsi="仿宋_GB2312" w:cs="仿宋_GB2312" w:hint="eastAsia"/>
          <w:sz w:val="32"/>
          <w:szCs w:val="32"/>
        </w:rPr>
        <w:t>114.47</w:t>
      </w:r>
      <w:r w:rsidRPr="0022257A">
        <w:rPr>
          <w:rFonts w:ascii="仿宋_GB2312" w:eastAsia="仿宋_GB2312" w:hAnsi="Times New Roman" w:cs="仿宋_GB2312" w:hint="eastAsia"/>
          <w:sz w:val="32"/>
          <w:szCs w:val="32"/>
        </w:rPr>
        <w:t>万元，主要是为保障机构正常运转、完成日常工作任务而发生的各项支出，其中：人员经费支出103.47万元，日常公用经费11万元。</w:t>
      </w:r>
    </w:p>
    <w:p w:rsidR="0024714D" w:rsidRDefault="00E11CB8">
      <w:pPr>
        <w:autoSpaceDE w:val="0"/>
        <w:autoSpaceDN w:val="0"/>
        <w:adjustRightInd w:val="0"/>
        <w:spacing w:line="540" w:lineRule="exact"/>
        <w:ind w:firstLine="660"/>
        <w:rPr>
          <w:rFonts w:ascii="Times New Roman" w:eastAsia="仿宋_GB2312" w:hAnsi="Times New Roman" w:cs="Times New Roman"/>
          <w:sz w:val="32"/>
          <w:szCs w:val="32"/>
        </w:rPr>
      </w:pPr>
      <w:r>
        <w:rPr>
          <w:rFonts w:ascii="仿宋_GB2312" w:eastAsia="仿宋_GB2312" w:hAnsi="Times New Roman" w:cs="仿宋_GB2312"/>
          <w:sz w:val="32"/>
          <w:szCs w:val="32"/>
        </w:rPr>
        <w:t>2.</w:t>
      </w:r>
      <w:r>
        <w:rPr>
          <w:rFonts w:ascii="仿宋_GB2312" w:eastAsia="仿宋_GB2312" w:hAnsi="Times New Roman" w:cs="仿宋_GB2312" w:hint="eastAsia"/>
          <w:sz w:val="32"/>
          <w:szCs w:val="32"/>
        </w:rPr>
        <w:t>项目支出1.04万元，主要包括一般行政管理等业务支出。</w:t>
      </w:r>
    </w:p>
    <w:p w:rsidR="0024714D" w:rsidRDefault="00E11CB8">
      <w:pPr>
        <w:autoSpaceDE w:val="0"/>
        <w:autoSpaceDN w:val="0"/>
        <w:adjustRightInd w:val="0"/>
        <w:spacing w:line="540" w:lineRule="exact"/>
        <w:ind w:firstLine="660"/>
        <w:rPr>
          <w:rFonts w:ascii="Times New Roman" w:eastAsia="仿宋_GB2312" w:hAnsi="Times New Roman" w:cs="Times New Roman"/>
          <w:sz w:val="32"/>
          <w:szCs w:val="32"/>
        </w:rPr>
      </w:pPr>
      <w:r>
        <w:rPr>
          <w:rFonts w:ascii="仿宋_GB2312" w:eastAsia="仿宋_GB2312" w:hAnsi="Times New Roman" w:cs="仿宋_GB2312"/>
          <w:sz w:val="32"/>
          <w:szCs w:val="32"/>
        </w:rPr>
        <w:t>3.</w:t>
      </w:r>
      <w:r>
        <w:rPr>
          <w:rFonts w:ascii="仿宋_GB2312" w:eastAsia="仿宋_GB2312" w:hAnsi="Times New Roman" w:cs="仿宋_GB2312" w:hint="eastAsia"/>
          <w:sz w:val="32"/>
          <w:szCs w:val="32"/>
        </w:rPr>
        <w:t>上缴上级支出</w:t>
      </w:r>
      <w:r>
        <w:rPr>
          <w:rFonts w:ascii="仿宋_GB2312" w:eastAsia="仿宋_GB2312" w:hAnsi="Times New Roman" w:cs="仿宋_GB2312"/>
          <w:sz w:val="32"/>
          <w:szCs w:val="32"/>
        </w:rPr>
        <w:t>0</w:t>
      </w:r>
      <w:r>
        <w:rPr>
          <w:rFonts w:ascii="仿宋_GB2312" w:eastAsia="仿宋_GB2312" w:hAnsi="Times New Roman" w:cs="仿宋_GB2312" w:hint="eastAsia"/>
          <w:sz w:val="32"/>
          <w:szCs w:val="32"/>
        </w:rPr>
        <w:t>万元，主要包括</w:t>
      </w:r>
      <w:r>
        <w:rPr>
          <w:rFonts w:ascii="仿宋_GB2312" w:eastAsia="仿宋_GB2312" w:hAnsi="Times New Roman" w:cs="仿宋_GB2312"/>
          <w:sz w:val="32"/>
          <w:szCs w:val="32"/>
        </w:rPr>
        <w:t>XX</w:t>
      </w:r>
      <w:r>
        <w:rPr>
          <w:rFonts w:ascii="仿宋_GB2312" w:eastAsia="仿宋_GB2312" w:hAnsi="Times New Roman" w:cs="仿宋_GB2312" w:hint="eastAsia"/>
          <w:sz w:val="32"/>
          <w:szCs w:val="32"/>
        </w:rPr>
        <w:t>等业务支出。</w:t>
      </w:r>
    </w:p>
    <w:p w:rsidR="0024714D" w:rsidRDefault="00E11CB8">
      <w:pPr>
        <w:autoSpaceDE w:val="0"/>
        <w:autoSpaceDN w:val="0"/>
        <w:adjustRightInd w:val="0"/>
        <w:spacing w:line="540" w:lineRule="exact"/>
        <w:ind w:firstLine="660"/>
        <w:rPr>
          <w:rFonts w:ascii="Times New Roman" w:eastAsia="仿宋_GB2312" w:hAnsi="Times New Roman" w:cs="Times New Roman"/>
          <w:sz w:val="32"/>
          <w:szCs w:val="32"/>
        </w:rPr>
      </w:pPr>
      <w:r>
        <w:rPr>
          <w:rFonts w:ascii="仿宋_GB2312" w:eastAsia="仿宋_GB2312" w:hAnsi="Times New Roman" w:cs="仿宋_GB2312"/>
          <w:sz w:val="32"/>
          <w:szCs w:val="32"/>
        </w:rPr>
        <w:t>4.</w:t>
      </w:r>
      <w:r>
        <w:rPr>
          <w:rFonts w:ascii="仿宋_GB2312" w:eastAsia="仿宋_GB2312" w:hAnsi="Times New Roman" w:cs="仿宋_GB2312" w:hint="eastAsia"/>
          <w:sz w:val="32"/>
          <w:szCs w:val="32"/>
        </w:rPr>
        <w:t>经营支出0万元，主要包括</w:t>
      </w:r>
      <w:r>
        <w:rPr>
          <w:rFonts w:ascii="仿宋_GB2312" w:eastAsia="仿宋_GB2312" w:hAnsi="Times New Roman" w:cs="仿宋_GB2312"/>
          <w:sz w:val="32"/>
          <w:szCs w:val="32"/>
        </w:rPr>
        <w:t>XX</w:t>
      </w:r>
      <w:r>
        <w:rPr>
          <w:rFonts w:ascii="仿宋_GB2312" w:eastAsia="仿宋_GB2312" w:hAnsi="Times New Roman" w:cs="仿宋_GB2312" w:hint="eastAsia"/>
          <w:sz w:val="32"/>
          <w:szCs w:val="32"/>
        </w:rPr>
        <w:t>等业务支出。</w:t>
      </w:r>
    </w:p>
    <w:p w:rsidR="0024714D" w:rsidRDefault="00E11CB8">
      <w:pPr>
        <w:autoSpaceDE w:val="0"/>
        <w:autoSpaceDN w:val="0"/>
        <w:adjustRightInd w:val="0"/>
        <w:spacing w:line="540" w:lineRule="exact"/>
        <w:ind w:firstLine="660"/>
        <w:rPr>
          <w:rFonts w:ascii="Times New Roman" w:eastAsia="仿宋_GB2312" w:hAnsi="Times New Roman" w:cs="Times New Roman"/>
          <w:sz w:val="32"/>
          <w:szCs w:val="32"/>
        </w:rPr>
      </w:pPr>
      <w:r>
        <w:rPr>
          <w:rFonts w:ascii="仿宋_GB2312" w:eastAsia="仿宋_GB2312" w:hAnsi="Times New Roman" w:cs="仿宋_GB2312"/>
          <w:sz w:val="32"/>
          <w:szCs w:val="32"/>
        </w:rPr>
        <w:t>5.</w:t>
      </w:r>
      <w:r>
        <w:rPr>
          <w:rFonts w:ascii="仿宋_GB2312" w:eastAsia="仿宋_GB2312" w:hAnsi="Times New Roman" w:cs="仿宋_GB2312" w:hint="eastAsia"/>
          <w:sz w:val="32"/>
          <w:szCs w:val="32"/>
        </w:rPr>
        <w:t>对附属单位补助支出</w:t>
      </w:r>
      <w:r>
        <w:rPr>
          <w:rFonts w:ascii="仿宋_GB2312" w:eastAsia="仿宋_GB2312" w:hAnsi="Times New Roman" w:cs="仿宋_GB2312"/>
          <w:sz w:val="32"/>
          <w:szCs w:val="32"/>
        </w:rPr>
        <w:t>0</w:t>
      </w:r>
      <w:r>
        <w:rPr>
          <w:rFonts w:ascii="仿宋_GB2312" w:eastAsia="仿宋_GB2312" w:hAnsi="Times New Roman" w:cs="仿宋_GB2312" w:hint="eastAsia"/>
          <w:sz w:val="32"/>
          <w:szCs w:val="32"/>
        </w:rPr>
        <w:t>万元，主要包括</w:t>
      </w:r>
      <w:r>
        <w:rPr>
          <w:rFonts w:ascii="仿宋_GB2312" w:eastAsia="仿宋_GB2312" w:hAnsi="Times New Roman" w:cs="仿宋_GB2312"/>
          <w:sz w:val="32"/>
          <w:szCs w:val="32"/>
        </w:rPr>
        <w:t>XX</w:t>
      </w:r>
      <w:r>
        <w:rPr>
          <w:rFonts w:ascii="仿宋_GB2312" w:eastAsia="仿宋_GB2312" w:hAnsi="Times New Roman" w:cs="仿宋_GB2312" w:hint="eastAsia"/>
          <w:sz w:val="32"/>
          <w:szCs w:val="32"/>
        </w:rPr>
        <w:t>等业务支出。</w:t>
      </w:r>
    </w:p>
    <w:p w:rsidR="0024714D" w:rsidRDefault="00E11CB8">
      <w:pPr>
        <w:autoSpaceDE w:val="0"/>
        <w:autoSpaceDN w:val="0"/>
        <w:adjustRightInd w:val="0"/>
        <w:spacing w:line="540" w:lineRule="exact"/>
        <w:ind w:firstLine="660"/>
        <w:rPr>
          <w:rFonts w:ascii="Times New Roman" w:eastAsia="楷体_GB2312" w:hAnsi="Times New Roman" w:cs="Times New Roman"/>
          <w:b/>
          <w:bCs/>
          <w:sz w:val="32"/>
          <w:szCs w:val="32"/>
        </w:rPr>
      </w:pPr>
      <w:r>
        <w:rPr>
          <w:rFonts w:ascii="楷体_GB2312" w:eastAsia="楷体_GB2312" w:hAnsi="Times New Roman" w:cs="楷体_GB2312" w:hint="eastAsia"/>
          <w:b/>
          <w:bCs/>
          <w:sz w:val="32"/>
          <w:szCs w:val="32"/>
        </w:rPr>
        <w:t>（三）年末结转和结余0万元</w:t>
      </w:r>
    </w:p>
    <w:p w:rsidR="0024714D" w:rsidRDefault="00E11CB8">
      <w:pPr>
        <w:autoSpaceDE w:val="0"/>
        <w:autoSpaceDN w:val="0"/>
        <w:adjustRightInd w:val="0"/>
        <w:spacing w:line="540" w:lineRule="exact"/>
        <w:ind w:firstLine="660"/>
        <w:rPr>
          <w:rFonts w:ascii="Times New Roman" w:eastAsia="仿宋_GB2312" w:hAnsi="Times New Roman" w:cs="Times New Roman"/>
          <w:sz w:val="32"/>
          <w:szCs w:val="32"/>
        </w:rPr>
      </w:pPr>
      <w:r>
        <w:rPr>
          <w:rFonts w:ascii="仿宋_GB2312" w:eastAsia="仿宋_GB2312" w:hAnsi="Times New Roman" w:cs="仿宋_GB2312" w:hint="eastAsia"/>
          <w:sz w:val="32"/>
          <w:szCs w:val="32"/>
        </w:rPr>
        <w:t>主要是</w:t>
      </w:r>
      <w:r>
        <w:rPr>
          <w:rFonts w:ascii="仿宋_GB2312" w:eastAsia="仿宋_GB2312" w:hAnsi="Times New Roman" w:cs="仿宋_GB2312"/>
          <w:sz w:val="32"/>
          <w:szCs w:val="32"/>
        </w:rPr>
        <w:t>XX</w:t>
      </w:r>
      <w:r>
        <w:rPr>
          <w:rFonts w:ascii="仿宋_GB2312" w:eastAsia="仿宋_GB2312" w:hAnsi="Times New Roman" w:cs="仿宋_GB2312" w:hint="eastAsia"/>
          <w:sz w:val="32"/>
          <w:szCs w:val="32"/>
        </w:rPr>
        <w:t>等原因形成的结余。</w:t>
      </w:r>
    </w:p>
    <w:p w:rsidR="0024714D" w:rsidRDefault="00E11CB8">
      <w:pPr>
        <w:autoSpaceDE w:val="0"/>
        <w:autoSpaceDN w:val="0"/>
        <w:adjustRightInd w:val="0"/>
        <w:spacing w:line="540" w:lineRule="exact"/>
        <w:ind w:firstLine="660"/>
        <w:rPr>
          <w:rFonts w:ascii="Times New Roman" w:eastAsia="黑体" w:hAnsi="Times New Roman" w:cs="Times New Roman"/>
          <w:sz w:val="32"/>
          <w:szCs w:val="32"/>
        </w:rPr>
      </w:pPr>
      <w:r>
        <w:rPr>
          <w:rFonts w:ascii="黑体" w:eastAsia="黑体" w:hAnsi="Times New Roman" w:hint="eastAsia"/>
          <w:sz w:val="32"/>
          <w:szCs w:val="32"/>
        </w:rPr>
        <w:t>二、财政拨款支出决算情况</w:t>
      </w:r>
    </w:p>
    <w:p w:rsidR="0024714D" w:rsidRDefault="00E11CB8">
      <w:pPr>
        <w:autoSpaceDE w:val="0"/>
        <w:autoSpaceDN w:val="0"/>
        <w:adjustRightInd w:val="0"/>
        <w:spacing w:line="540" w:lineRule="exact"/>
        <w:ind w:firstLine="660"/>
        <w:rPr>
          <w:rFonts w:ascii="Times New Roman" w:eastAsia="楷体_GB2312" w:hAnsi="Times New Roman" w:cs="Times New Roman"/>
          <w:b/>
          <w:bCs/>
          <w:sz w:val="32"/>
          <w:szCs w:val="32"/>
        </w:rPr>
      </w:pPr>
      <w:r>
        <w:rPr>
          <w:rFonts w:ascii="楷体_GB2312" w:eastAsia="楷体_GB2312" w:hAnsi="Times New Roman" w:cs="楷体_GB2312" w:hint="eastAsia"/>
          <w:b/>
          <w:bCs/>
          <w:sz w:val="32"/>
          <w:szCs w:val="32"/>
        </w:rPr>
        <w:t>（一）总体情况</w:t>
      </w:r>
    </w:p>
    <w:p w:rsidR="0024714D" w:rsidRDefault="00E11CB8">
      <w:pPr>
        <w:autoSpaceDE w:val="0"/>
        <w:autoSpaceDN w:val="0"/>
        <w:adjustRightInd w:val="0"/>
        <w:spacing w:line="540" w:lineRule="exact"/>
        <w:ind w:firstLine="660"/>
        <w:rPr>
          <w:rFonts w:ascii="Times New Roman" w:eastAsia="仿宋_GB2312" w:hAnsi="Times New Roman" w:cs="Times New Roman"/>
          <w:sz w:val="32"/>
          <w:szCs w:val="32"/>
        </w:rPr>
      </w:pPr>
      <w:r>
        <w:rPr>
          <w:rFonts w:ascii="仿宋_GB2312" w:eastAsia="仿宋_GB2312" w:hAnsi="Times New Roman" w:cs="仿宋_GB2312" w:hint="eastAsia"/>
          <w:sz w:val="32"/>
          <w:szCs w:val="32"/>
        </w:rPr>
        <w:lastRenderedPageBreak/>
        <w:t>财政拨款支出决算反映双台子区机构编制委员会办公室201</w:t>
      </w:r>
      <w:r>
        <w:rPr>
          <w:rFonts w:ascii="仿宋_GB2312" w:eastAsia="仿宋_GB2312" w:hAnsi="Times New Roman" w:cs="仿宋_GB2312"/>
          <w:sz w:val="32"/>
          <w:szCs w:val="32"/>
        </w:rPr>
        <w:t>7</w:t>
      </w:r>
      <w:r>
        <w:rPr>
          <w:rFonts w:ascii="仿宋_GB2312" w:eastAsia="仿宋_GB2312" w:hAnsi="Times New Roman" w:cs="仿宋_GB2312" w:hint="eastAsia"/>
          <w:sz w:val="32"/>
          <w:szCs w:val="32"/>
        </w:rPr>
        <w:t>年整体财政拨款支出情况，既包括使用当年财政拨款发生的支出，也包括使用以前年度财政拨款结转和结余资金发生的支出。</w:t>
      </w:r>
      <w:r>
        <w:rPr>
          <w:rFonts w:ascii="仿宋_GB2312" w:eastAsia="仿宋_GB2312" w:hAnsi="Times New Roman" w:cs="仿宋_GB2312"/>
          <w:sz w:val="32"/>
          <w:szCs w:val="32"/>
        </w:rPr>
        <w:t>2017</w:t>
      </w:r>
      <w:r>
        <w:rPr>
          <w:rFonts w:ascii="仿宋_GB2312" w:eastAsia="仿宋_GB2312" w:hAnsi="Times New Roman" w:cs="仿宋_GB2312" w:hint="eastAsia"/>
          <w:sz w:val="32"/>
          <w:szCs w:val="32"/>
        </w:rPr>
        <w:t>年度财政拨款支出115.51万元，其中：基本支出103.47万元，项目支出1.04万元。</w:t>
      </w:r>
    </w:p>
    <w:p w:rsidR="0024714D" w:rsidRDefault="00E11CB8">
      <w:pPr>
        <w:autoSpaceDE w:val="0"/>
        <w:autoSpaceDN w:val="0"/>
        <w:adjustRightInd w:val="0"/>
        <w:spacing w:line="540" w:lineRule="exact"/>
        <w:ind w:firstLine="660"/>
        <w:rPr>
          <w:rFonts w:ascii="Times New Roman" w:eastAsia="楷体_GB2312" w:hAnsi="Times New Roman" w:cs="Times New Roman"/>
          <w:b/>
          <w:bCs/>
          <w:sz w:val="32"/>
          <w:szCs w:val="32"/>
        </w:rPr>
      </w:pPr>
      <w:r>
        <w:rPr>
          <w:rFonts w:ascii="楷体_GB2312" w:eastAsia="楷体_GB2312" w:hAnsi="Times New Roman" w:cs="楷体_GB2312" w:hint="eastAsia"/>
          <w:b/>
          <w:bCs/>
          <w:sz w:val="32"/>
          <w:szCs w:val="32"/>
        </w:rPr>
        <w:t>（二）具体情况</w:t>
      </w:r>
    </w:p>
    <w:p w:rsidR="0024714D" w:rsidRDefault="00E11CB8">
      <w:pPr>
        <w:autoSpaceDE w:val="0"/>
        <w:autoSpaceDN w:val="0"/>
        <w:adjustRightInd w:val="0"/>
        <w:spacing w:line="540" w:lineRule="exact"/>
        <w:ind w:firstLine="660"/>
        <w:rPr>
          <w:rFonts w:ascii="Times New Roman" w:eastAsia="仿宋_GB2312" w:hAnsi="Times New Roman" w:cs="Times New Roman"/>
          <w:sz w:val="32"/>
          <w:szCs w:val="32"/>
        </w:rPr>
      </w:pPr>
      <w:r>
        <w:rPr>
          <w:rFonts w:ascii="仿宋_GB2312" w:eastAsia="仿宋_GB2312" w:hAnsi="Times New Roman" w:cs="仿宋_GB2312"/>
          <w:sz w:val="32"/>
          <w:szCs w:val="32"/>
        </w:rPr>
        <w:t>2017</w:t>
      </w:r>
      <w:r>
        <w:rPr>
          <w:rFonts w:ascii="仿宋_GB2312" w:eastAsia="仿宋_GB2312" w:hAnsi="Times New Roman" w:cs="仿宋_GB2312" w:hint="eastAsia"/>
          <w:sz w:val="32"/>
          <w:szCs w:val="32"/>
        </w:rPr>
        <w:t>年度财政拨款支出115.51万元，按支出功能分类科目分，包括一般公共服务支出</w:t>
      </w:r>
      <w:r>
        <w:rPr>
          <w:rFonts w:ascii="仿宋_GB2312" w:eastAsia="仿宋_GB2312" w:hAnsi="仿宋_GB2312" w:cs="仿宋_GB2312" w:hint="eastAsia"/>
          <w:sz w:val="32"/>
          <w:szCs w:val="32"/>
        </w:rPr>
        <w:t>103.52</w:t>
      </w:r>
      <w:r>
        <w:rPr>
          <w:rFonts w:ascii="仿宋_GB2312" w:eastAsia="仿宋_GB2312" w:hAnsi="Times New Roman" w:cs="仿宋_GB2312" w:hint="eastAsia"/>
          <w:sz w:val="32"/>
          <w:szCs w:val="32"/>
        </w:rPr>
        <w:t>万元，住房保障支出1029万元，科学技术支出0万元，社会保障和就业支出0万元，……。</w:t>
      </w:r>
    </w:p>
    <w:p w:rsidR="0024714D" w:rsidRDefault="00E11CB8">
      <w:pPr>
        <w:autoSpaceDE w:val="0"/>
        <w:autoSpaceDN w:val="0"/>
        <w:adjustRightInd w:val="0"/>
        <w:spacing w:line="540" w:lineRule="exact"/>
        <w:ind w:firstLine="660"/>
        <w:rPr>
          <w:rFonts w:ascii="Times New Roman" w:eastAsia="仿宋_GB2312" w:hAnsi="Times New Roman" w:cs="Times New Roman"/>
          <w:sz w:val="32"/>
          <w:szCs w:val="32"/>
        </w:rPr>
      </w:pPr>
      <w:r>
        <w:rPr>
          <w:rFonts w:ascii="仿宋_GB2312" w:eastAsia="仿宋_GB2312" w:hAnsi="Times New Roman" w:cs="仿宋_GB2312"/>
          <w:sz w:val="32"/>
          <w:szCs w:val="32"/>
        </w:rPr>
        <w:t>1.</w:t>
      </w:r>
      <w:r>
        <w:rPr>
          <w:rFonts w:ascii="仿宋_GB2312" w:eastAsia="仿宋_GB2312" w:hAnsi="Times New Roman" w:cs="仿宋_GB2312" w:hint="eastAsia"/>
          <w:sz w:val="32"/>
          <w:szCs w:val="32"/>
        </w:rPr>
        <w:t>一般公共服务支出</w:t>
      </w:r>
      <w:r>
        <w:rPr>
          <w:rFonts w:ascii="仿宋_GB2312" w:eastAsia="仿宋_GB2312" w:hAnsi="仿宋_GB2312" w:cs="仿宋_GB2312" w:hint="eastAsia"/>
          <w:sz w:val="32"/>
          <w:szCs w:val="32"/>
        </w:rPr>
        <w:t>115.51</w:t>
      </w:r>
      <w:r>
        <w:rPr>
          <w:rFonts w:ascii="仿宋_GB2312" w:eastAsia="仿宋_GB2312" w:hAnsi="Times New Roman" w:cs="仿宋_GB2312" w:hint="eastAsia"/>
          <w:sz w:val="32"/>
          <w:szCs w:val="32"/>
        </w:rPr>
        <w:t>万元，包括：</w:t>
      </w:r>
    </w:p>
    <w:p w:rsidR="0024714D" w:rsidRDefault="00E11CB8">
      <w:pPr>
        <w:autoSpaceDE w:val="0"/>
        <w:autoSpaceDN w:val="0"/>
        <w:adjustRightInd w:val="0"/>
        <w:spacing w:line="540" w:lineRule="exact"/>
        <w:ind w:firstLine="660"/>
        <w:rPr>
          <w:rFonts w:ascii="Times New Roman" w:eastAsia="仿宋_GB2312" w:hAnsi="Times New Roman" w:cs="Times New Roman"/>
          <w:sz w:val="32"/>
          <w:szCs w:val="32"/>
        </w:rPr>
      </w:pPr>
      <w:r>
        <w:rPr>
          <w:rFonts w:ascii="仿宋_GB2312" w:eastAsia="仿宋_GB2312" w:hAnsi="Times New Roman" w:cs="仿宋_GB2312" w:hint="eastAsia"/>
          <w:sz w:val="32"/>
          <w:szCs w:val="32"/>
        </w:rPr>
        <w:t>（</w:t>
      </w:r>
      <w:r>
        <w:rPr>
          <w:rFonts w:ascii="仿宋_GB2312" w:eastAsia="仿宋_GB2312" w:hAnsi="Times New Roman" w:cs="仿宋_GB2312"/>
          <w:sz w:val="32"/>
          <w:szCs w:val="32"/>
        </w:rPr>
        <w:t>1</w:t>
      </w:r>
      <w:r>
        <w:rPr>
          <w:rFonts w:ascii="仿宋_GB2312" w:eastAsia="仿宋_GB2312" w:hAnsi="Times New Roman" w:cs="仿宋_GB2312" w:hint="eastAsia"/>
          <w:sz w:val="32"/>
          <w:szCs w:val="32"/>
        </w:rPr>
        <w:t>）行政运行支出</w:t>
      </w:r>
      <w:r>
        <w:rPr>
          <w:rFonts w:ascii="仿宋_GB2312" w:eastAsia="仿宋_GB2312" w:hAnsi="仿宋_GB2312" w:cs="仿宋_GB2312" w:hint="eastAsia"/>
          <w:sz w:val="32"/>
          <w:szCs w:val="32"/>
        </w:rPr>
        <w:t>42.89</w:t>
      </w:r>
      <w:r>
        <w:rPr>
          <w:rFonts w:ascii="仿宋_GB2312" w:eastAsia="仿宋_GB2312" w:hAnsi="Times New Roman" w:cs="仿宋_GB2312" w:hint="eastAsia"/>
          <w:sz w:val="32"/>
          <w:szCs w:val="32"/>
        </w:rPr>
        <w:t>万元，主要是机关运行日常等支出。</w:t>
      </w:r>
    </w:p>
    <w:p w:rsidR="0024714D" w:rsidRDefault="00E11CB8">
      <w:pPr>
        <w:autoSpaceDE w:val="0"/>
        <w:autoSpaceDN w:val="0"/>
        <w:adjustRightInd w:val="0"/>
        <w:spacing w:line="540" w:lineRule="exact"/>
        <w:ind w:firstLine="660"/>
        <w:rPr>
          <w:rFonts w:ascii="Times New Roman" w:eastAsia="仿宋_GB2312" w:hAnsi="Times New Roman" w:cs="Times New Roman"/>
          <w:color w:val="FF0000"/>
          <w:sz w:val="32"/>
          <w:szCs w:val="32"/>
        </w:rPr>
      </w:pPr>
      <w:r>
        <w:rPr>
          <w:rFonts w:ascii="仿宋_GB2312" w:eastAsia="仿宋_GB2312" w:hAnsi="Times New Roman" w:cs="仿宋_GB2312" w:hint="eastAsia"/>
          <w:sz w:val="32"/>
          <w:szCs w:val="32"/>
        </w:rPr>
        <w:t>（2）一般行政管理事务支出1.04万元。</w:t>
      </w:r>
    </w:p>
    <w:p w:rsidR="0024714D" w:rsidRDefault="00E11CB8">
      <w:pPr>
        <w:autoSpaceDE w:val="0"/>
        <w:autoSpaceDN w:val="0"/>
        <w:adjustRightInd w:val="0"/>
        <w:spacing w:line="540" w:lineRule="exact"/>
        <w:ind w:firstLine="660"/>
        <w:rPr>
          <w:rFonts w:ascii="仿宋_GB2312" w:eastAsia="仿宋_GB2312" w:hAnsi="Times New Roman" w:cs="仿宋_GB2312"/>
          <w:sz w:val="32"/>
          <w:szCs w:val="32"/>
        </w:rPr>
      </w:pPr>
      <w:r>
        <w:rPr>
          <w:rFonts w:ascii="仿宋_GB2312" w:eastAsia="仿宋_GB2312" w:hAnsi="Times New Roman" w:cs="仿宋_GB2312" w:hint="eastAsia"/>
          <w:sz w:val="32"/>
          <w:szCs w:val="32"/>
        </w:rPr>
        <w:t>（3）事业运行支出59.59万元。</w:t>
      </w:r>
    </w:p>
    <w:p w:rsidR="0024714D" w:rsidRDefault="00E11CB8">
      <w:pPr>
        <w:autoSpaceDE w:val="0"/>
        <w:autoSpaceDN w:val="0"/>
        <w:adjustRightInd w:val="0"/>
        <w:spacing w:line="540" w:lineRule="exact"/>
        <w:ind w:firstLine="660"/>
        <w:rPr>
          <w:rFonts w:ascii="仿宋_GB2312" w:eastAsia="仿宋_GB2312" w:hAnsi="Times New Roman" w:cs="仿宋_GB2312"/>
          <w:color w:val="FF0000"/>
          <w:sz w:val="32"/>
          <w:szCs w:val="32"/>
        </w:rPr>
      </w:pPr>
      <w:r>
        <w:rPr>
          <w:rFonts w:ascii="仿宋_GB2312" w:eastAsia="仿宋_GB2312" w:hAnsi="Times New Roman" w:cs="仿宋_GB2312"/>
          <w:sz w:val="32"/>
          <w:szCs w:val="32"/>
        </w:rPr>
        <w:t>2.</w:t>
      </w:r>
      <w:r>
        <w:rPr>
          <w:rFonts w:ascii="仿宋_GB2312" w:eastAsia="仿宋_GB2312" w:hAnsi="Times New Roman" w:cs="仿宋_GB2312" w:hint="eastAsia"/>
          <w:sz w:val="32"/>
          <w:szCs w:val="32"/>
        </w:rPr>
        <w:t>住房保障支出10.29万元。</w:t>
      </w:r>
      <w:bookmarkStart w:id="0" w:name="_GoBack"/>
      <w:bookmarkEnd w:id="0"/>
    </w:p>
    <w:p w:rsidR="0024714D" w:rsidRDefault="00E11CB8">
      <w:pPr>
        <w:autoSpaceDE w:val="0"/>
        <w:autoSpaceDN w:val="0"/>
        <w:adjustRightInd w:val="0"/>
        <w:spacing w:line="540" w:lineRule="exact"/>
        <w:ind w:firstLine="660"/>
        <w:rPr>
          <w:rFonts w:ascii="Times New Roman" w:eastAsia="仿宋_GB2312" w:hAnsi="Times New Roman" w:cs="Times New Roman"/>
          <w:sz w:val="32"/>
          <w:szCs w:val="32"/>
        </w:rPr>
      </w:pPr>
      <w:r>
        <w:rPr>
          <w:rFonts w:ascii="仿宋_GB2312" w:eastAsia="仿宋_GB2312" w:hAnsi="Times New Roman" w:cs="仿宋_GB2312" w:hint="eastAsia"/>
          <w:sz w:val="32"/>
          <w:szCs w:val="32"/>
        </w:rPr>
        <w:t>3.科学技术支出</w:t>
      </w:r>
      <w:r>
        <w:rPr>
          <w:rFonts w:ascii="仿宋_GB2312" w:eastAsia="仿宋_GB2312" w:hAnsi="Times New Roman" w:cs="仿宋_GB2312"/>
          <w:sz w:val="32"/>
          <w:szCs w:val="32"/>
        </w:rPr>
        <w:t>XX</w:t>
      </w:r>
      <w:r>
        <w:rPr>
          <w:rFonts w:ascii="仿宋_GB2312" w:eastAsia="仿宋_GB2312" w:hAnsi="Times New Roman" w:cs="仿宋_GB2312" w:hint="eastAsia"/>
          <w:sz w:val="32"/>
          <w:szCs w:val="32"/>
        </w:rPr>
        <w:t>万元，包括：</w:t>
      </w:r>
    </w:p>
    <w:p w:rsidR="0024714D" w:rsidRDefault="00E11CB8">
      <w:pPr>
        <w:autoSpaceDE w:val="0"/>
        <w:autoSpaceDN w:val="0"/>
        <w:adjustRightInd w:val="0"/>
        <w:spacing w:line="540" w:lineRule="exact"/>
        <w:ind w:firstLine="660"/>
        <w:rPr>
          <w:rFonts w:ascii="Times New Roman" w:eastAsia="仿宋_GB2312" w:hAnsi="Times New Roman" w:cs="Times New Roman"/>
          <w:sz w:val="32"/>
          <w:szCs w:val="32"/>
        </w:rPr>
      </w:pPr>
      <w:r>
        <w:rPr>
          <w:rFonts w:ascii="仿宋_GB2312" w:eastAsia="仿宋_GB2312" w:hAnsi="Times New Roman" w:cs="仿宋_GB2312" w:hint="eastAsia"/>
          <w:sz w:val="32"/>
          <w:szCs w:val="32"/>
        </w:rPr>
        <w:t>……</w:t>
      </w:r>
    </w:p>
    <w:p w:rsidR="0024714D" w:rsidRDefault="00E11CB8">
      <w:pPr>
        <w:autoSpaceDE w:val="0"/>
        <w:autoSpaceDN w:val="0"/>
        <w:adjustRightInd w:val="0"/>
        <w:spacing w:line="540" w:lineRule="exact"/>
        <w:ind w:firstLine="660"/>
        <w:rPr>
          <w:rFonts w:ascii="Times New Roman" w:eastAsia="黑体" w:hAnsi="Times New Roman" w:cs="Times New Roman"/>
          <w:sz w:val="32"/>
          <w:szCs w:val="32"/>
        </w:rPr>
      </w:pPr>
      <w:r>
        <w:rPr>
          <w:rFonts w:ascii="黑体" w:eastAsia="黑体" w:hAnsi="Times New Roman" w:hint="eastAsia"/>
          <w:sz w:val="32"/>
          <w:szCs w:val="32"/>
        </w:rPr>
        <w:t>三、一般公共预算财政拨款</w:t>
      </w:r>
      <w:r>
        <w:rPr>
          <w:rFonts w:ascii="Times New Roman" w:eastAsia="黑体" w:hAnsi="Times New Roman" w:cs="Times New Roman"/>
          <w:sz w:val="32"/>
          <w:szCs w:val="32"/>
        </w:rPr>
        <w:t>“</w:t>
      </w:r>
      <w:r>
        <w:rPr>
          <w:rFonts w:ascii="黑体" w:eastAsia="黑体" w:hAnsi="Times New Roman" w:hint="eastAsia"/>
          <w:sz w:val="32"/>
          <w:szCs w:val="32"/>
        </w:rPr>
        <w:t>三公</w:t>
      </w:r>
      <w:r>
        <w:rPr>
          <w:rFonts w:ascii="Times New Roman" w:eastAsia="黑体" w:hAnsi="Times New Roman" w:cs="Times New Roman"/>
          <w:sz w:val="32"/>
          <w:szCs w:val="32"/>
        </w:rPr>
        <w:t>”</w:t>
      </w:r>
      <w:r>
        <w:rPr>
          <w:rFonts w:ascii="黑体" w:eastAsia="黑体" w:hAnsi="Times New Roman" w:hint="eastAsia"/>
          <w:sz w:val="32"/>
          <w:szCs w:val="32"/>
        </w:rPr>
        <w:t>经费支出决算情况</w:t>
      </w:r>
    </w:p>
    <w:p w:rsidR="0024714D" w:rsidRDefault="00E11CB8">
      <w:pPr>
        <w:autoSpaceDE w:val="0"/>
        <w:autoSpaceDN w:val="0"/>
        <w:adjustRightInd w:val="0"/>
        <w:spacing w:line="540" w:lineRule="exact"/>
        <w:ind w:leftChars="39" w:left="82" w:firstLineChars="200" w:firstLine="640"/>
        <w:rPr>
          <w:rFonts w:ascii="Times New Roman" w:eastAsia="仿宋_GB2312" w:hAnsi="Times New Roman" w:cs="Times New Roman"/>
          <w:sz w:val="32"/>
          <w:szCs w:val="32"/>
        </w:rPr>
      </w:pPr>
      <w:r>
        <w:rPr>
          <w:rFonts w:ascii="仿宋_GB2312" w:eastAsia="仿宋_GB2312" w:hAnsi="Times New Roman" w:cs="仿宋_GB2312"/>
          <w:sz w:val="32"/>
          <w:szCs w:val="32"/>
        </w:rPr>
        <w:t>2017</w:t>
      </w:r>
      <w:r>
        <w:rPr>
          <w:rFonts w:ascii="仿宋_GB2312" w:eastAsia="仿宋_GB2312" w:hAnsi="Times New Roman" w:cs="仿宋_GB2312" w:hint="eastAsia"/>
          <w:sz w:val="32"/>
          <w:szCs w:val="32"/>
        </w:rPr>
        <w:t>年度一般公共预算财政拨款安排的</w:t>
      </w:r>
      <w:r>
        <w:rPr>
          <w:rFonts w:ascii="Times New Roman" w:eastAsia="仿宋_GB2312" w:hAnsi="Times New Roman" w:cs="Times New Roman"/>
          <w:sz w:val="32"/>
          <w:szCs w:val="32"/>
        </w:rPr>
        <w:t>“</w:t>
      </w:r>
      <w:r>
        <w:rPr>
          <w:rFonts w:ascii="仿宋_GB2312" w:eastAsia="仿宋_GB2312" w:hAnsi="Times New Roman" w:cs="仿宋_GB2312" w:hint="eastAsia"/>
          <w:sz w:val="32"/>
          <w:szCs w:val="32"/>
        </w:rPr>
        <w:t>三公</w:t>
      </w:r>
      <w:r>
        <w:rPr>
          <w:rFonts w:ascii="Times New Roman" w:eastAsia="仿宋_GB2312" w:hAnsi="Times New Roman" w:cs="Times New Roman"/>
          <w:sz w:val="32"/>
          <w:szCs w:val="32"/>
        </w:rPr>
        <w:t>”</w:t>
      </w:r>
      <w:r>
        <w:rPr>
          <w:rFonts w:ascii="仿宋_GB2312" w:eastAsia="仿宋_GB2312" w:hAnsi="Times New Roman" w:cs="仿宋_GB2312" w:hint="eastAsia"/>
          <w:sz w:val="32"/>
          <w:szCs w:val="32"/>
        </w:rPr>
        <w:t>经费支出0万元，其中：因公出国（境）费0万元，公务接待费0万元，公务用车购置及运行维护费0万元。</w:t>
      </w:r>
      <w:r>
        <w:rPr>
          <w:rFonts w:ascii="仿宋_GB2312" w:eastAsia="仿宋_GB2312" w:hAnsi="Times New Roman" w:cs="仿宋_GB2312"/>
          <w:sz w:val="32"/>
          <w:szCs w:val="32"/>
        </w:rPr>
        <w:t>2017</w:t>
      </w:r>
      <w:r>
        <w:rPr>
          <w:rFonts w:ascii="仿宋_GB2312" w:eastAsia="仿宋_GB2312" w:hAnsi="Times New Roman" w:cs="仿宋_GB2312" w:hint="eastAsia"/>
          <w:sz w:val="32"/>
          <w:szCs w:val="32"/>
        </w:rPr>
        <w:t>年度</w:t>
      </w:r>
      <w:r>
        <w:rPr>
          <w:rFonts w:ascii="Times New Roman" w:eastAsia="仿宋_GB2312" w:hAnsi="Times New Roman" w:cs="Times New Roman"/>
          <w:sz w:val="32"/>
          <w:szCs w:val="32"/>
        </w:rPr>
        <w:t>“</w:t>
      </w:r>
      <w:r>
        <w:rPr>
          <w:rFonts w:ascii="仿宋_GB2312" w:eastAsia="仿宋_GB2312" w:hAnsi="Times New Roman" w:cs="仿宋_GB2312" w:hint="eastAsia"/>
          <w:sz w:val="32"/>
          <w:szCs w:val="32"/>
        </w:rPr>
        <w:t>三公</w:t>
      </w:r>
      <w:r>
        <w:rPr>
          <w:rFonts w:ascii="Times New Roman" w:eastAsia="仿宋_GB2312" w:hAnsi="Times New Roman" w:cs="Times New Roman"/>
          <w:sz w:val="32"/>
          <w:szCs w:val="32"/>
        </w:rPr>
        <w:t>”</w:t>
      </w:r>
      <w:r>
        <w:rPr>
          <w:rFonts w:ascii="仿宋_GB2312" w:eastAsia="仿宋_GB2312" w:hAnsi="Times New Roman" w:cs="仿宋_GB2312" w:hint="eastAsia"/>
          <w:sz w:val="32"/>
          <w:szCs w:val="32"/>
        </w:rPr>
        <w:t>经费支出比</w:t>
      </w:r>
      <w:r>
        <w:rPr>
          <w:rFonts w:ascii="仿宋_GB2312" w:eastAsia="仿宋_GB2312" w:hAnsi="Times New Roman" w:cs="仿宋_GB2312"/>
          <w:sz w:val="32"/>
          <w:szCs w:val="32"/>
        </w:rPr>
        <w:t>2016</w:t>
      </w:r>
      <w:r>
        <w:rPr>
          <w:rFonts w:ascii="仿宋_GB2312" w:eastAsia="仿宋_GB2312" w:hAnsi="Times New Roman" w:cs="仿宋_GB2312" w:hint="eastAsia"/>
          <w:sz w:val="32"/>
          <w:szCs w:val="32"/>
        </w:rPr>
        <w:t>年减少（增加）</w:t>
      </w:r>
      <w:r>
        <w:rPr>
          <w:rFonts w:ascii="仿宋_GB2312" w:eastAsia="仿宋_GB2312" w:hAnsi="Times New Roman" w:cs="仿宋_GB2312"/>
          <w:sz w:val="32"/>
          <w:szCs w:val="32"/>
        </w:rPr>
        <w:t>XX</w:t>
      </w:r>
      <w:r>
        <w:rPr>
          <w:rFonts w:ascii="仿宋_GB2312" w:eastAsia="仿宋_GB2312" w:hAnsi="Times New Roman" w:cs="仿宋_GB2312" w:hint="eastAsia"/>
          <w:sz w:val="32"/>
          <w:szCs w:val="32"/>
        </w:rPr>
        <w:t>万元，下降（增长）</w:t>
      </w:r>
      <w:r>
        <w:rPr>
          <w:rFonts w:ascii="仿宋_GB2312" w:eastAsia="仿宋_GB2312" w:hAnsi="Times New Roman" w:cs="仿宋_GB2312"/>
          <w:sz w:val="32"/>
          <w:szCs w:val="32"/>
        </w:rPr>
        <w:t>XX%</w:t>
      </w:r>
      <w:r>
        <w:rPr>
          <w:rFonts w:ascii="仿宋_GB2312" w:eastAsia="仿宋_GB2312" w:hAnsi="Times New Roman" w:cs="仿宋_GB2312" w:hint="eastAsia"/>
          <w:sz w:val="32"/>
          <w:szCs w:val="32"/>
        </w:rPr>
        <w:t>，主要是</w:t>
      </w:r>
      <w:r>
        <w:rPr>
          <w:rFonts w:ascii="仿宋_GB2312" w:eastAsia="仿宋_GB2312" w:hAnsi="Times New Roman" w:cs="仿宋_GB2312"/>
          <w:sz w:val="32"/>
          <w:szCs w:val="32"/>
        </w:rPr>
        <w:t>XX</w:t>
      </w:r>
      <w:r>
        <w:rPr>
          <w:rFonts w:ascii="仿宋_GB2312" w:eastAsia="仿宋_GB2312" w:hAnsi="Times New Roman" w:cs="仿宋_GB2312" w:hint="eastAsia"/>
          <w:sz w:val="32"/>
          <w:szCs w:val="32"/>
        </w:rPr>
        <w:t>等原因。</w:t>
      </w:r>
    </w:p>
    <w:p w:rsidR="0024714D" w:rsidRDefault="00E11CB8">
      <w:pPr>
        <w:autoSpaceDE w:val="0"/>
        <w:autoSpaceDN w:val="0"/>
        <w:adjustRightInd w:val="0"/>
        <w:spacing w:line="540" w:lineRule="exact"/>
        <w:ind w:firstLine="645"/>
        <w:rPr>
          <w:rFonts w:ascii="Times New Roman" w:eastAsia="仿宋_GB2312" w:hAnsi="Times New Roman" w:cs="Times New Roman"/>
          <w:sz w:val="32"/>
          <w:szCs w:val="32"/>
        </w:rPr>
      </w:pPr>
      <w:r>
        <w:rPr>
          <w:rFonts w:ascii="仿宋_GB2312" w:eastAsia="仿宋_GB2312" w:hAnsi="Times New Roman" w:cs="仿宋_GB2312"/>
          <w:sz w:val="32"/>
          <w:szCs w:val="32"/>
        </w:rPr>
        <w:t>1.</w:t>
      </w:r>
      <w:r>
        <w:rPr>
          <w:rFonts w:ascii="仿宋_GB2312" w:eastAsia="仿宋_GB2312" w:hAnsi="Times New Roman" w:cs="仿宋_GB2312" w:hint="eastAsia"/>
          <w:sz w:val="32"/>
          <w:szCs w:val="32"/>
        </w:rPr>
        <w:t>因公出国（境）费0万元，主要用于</w:t>
      </w:r>
      <w:r>
        <w:rPr>
          <w:rFonts w:ascii="仿宋_GB2312" w:eastAsia="仿宋_GB2312" w:hAnsi="Times New Roman" w:cs="仿宋_GB2312"/>
          <w:sz w:val="32"/>
          <w:szCs w:val="32"/>
        </w:rPr>
        <w:t>XX</w:t>
      </w:r>
      <w:r>
        <w:rPr>
          <w:rFonts w:ascii="仿宋_GB2312" w:eastAsia="仿宋_GB2312" w:hAnsi="Times New Roman" w:cs="仿宋_GB2312" w:hint="eastAsia"/>
          <w:sz w:val="32"/>
          <w:szCs w:val="32"/>
        </w:rPr>
        <w:t>等，</w:t>
      </w:r>
      <w:r>
        <w:rPr>
          <w:rFonts w:ascii="仿宋_GB2312" w:eastAsia="仿宋_GB2312" w:hAnsi="Times New Roman" w:cs="仿宋_GB2312"/>
          <w:sz w:val="32"/>
          <w:szCs w:val="32"/>
        </w:rPr>
        <w:t>2017</w:t>
      </w:r>
      <w:r>
        <w:rPr>
          <w:rFonts w:ascii="仿宋_GB2312" w:eastAsia="仿宋_GB2312" w:hAnsi="Times New Roman" w:cs="仿宋_GB2312" w:hint="eastAsia"/>
          <w:sz w:val="32"/>
          <w:szCs w:val="32"/>
        </w:rPr>
        <w:t>年参</w:t>
      </w:r>
      <w:r>
        <w:rPr>
          <w:rFonts w:ascii="仿宋_GB2312" w:eastAsia="仿宋_GB2312" w:hAnsi="Times New Roman" w:cs="仿宋_GB2312" w:hint="eastAsia"/>
          <w:sz w:val="32"/>
          <w:szCs w:val="32"/>
        </w:rPr>
        <w:lastRenderedPageBreak/>
        <w:t>加出国（境）团组</w:t>
      </w:r>
      <w:r>
        <w:rPr>
          <w:rFonts w:ascii="仿宋_GB2312" w:eastAsia="仿宋_GB2312" w:hAnsi="Times New Roman" w:cs="仿宋_GB2312"/>
          <w:sz w:val="32"/>
          <w:szCs w:val="32"/>
        </w:rPr>
        <w:t>XX</w:t>
      </w:r>
      <w:r>
        <w:rPr>
          <w:rFonts w:ascii="仿宋_GB2312" w:eastAsia="仿宋_GB2312" w:hAnsi="Times New Roman" w:cs="仿宋_GB2312" w:hint="eastAsia"/>
          <w:sz w:val="32"/>
          <w:szCs w:val="32"/>
        </w:rPr>
        <w:t>个，累计</w:t>
      </w:r>
      <w:r>
        <w:rPr>
          <w:rFonts w:ascii="仿宋_GB2312" w:eastAsia="仿宋_GB2312" w:hAnsi="Times New Roman" w:cs="仿宋_GB2312"/>
          <w:sz w:val="32"/>
          <w:szCs w:val="32"/>
        </w:rPr>
        <w:t>XX</w:t>
      </w:r>
      <w:r>
        <w:rPr>
          <w:rFonts w:ascii="仿宋_GB2312" w:eastAsia="仿宋_GB2312" w:hAnsi="Times New Roman" w:cs="仿宋_GB2312" w:hint="eastAsia"/>
          <w:sz w:val="32"/>
          <w:szCs w:val="32"/>
        </w:rPr>
        <w:t>人次。</w:t>
      </w:r>
    </w:p>
    <w:p w:rsidR="0024714D" w:rsidRDefault="00E11CB8">
      <w:pPr>
        <w:autoSpaceDE w:val="0"/>
        <w:autoSpaceDN w:val="0"/>
        <w:adjustRightInd w:val="0"/>
        <w:spacing w:line="540" w:lineRule="exact"/>
        <w:ind w:firstLine="645"/>
        <w:rPr>
          <w:rFonts w:ascii="Times New Roman" w:eastAsia="仿宋_GB2312" w:hAnsi="Times New Roman" w:cs="Times New Roman"/>
          <w:sz w:val="32"/>
          <w:szCs w:val="32"/>
        </w:rPr>
      </w:pPr>
      <w:r>
        <w:rPr>
          <w:rFonts w:ascii="仿宋_GB2312" w:eastAsia="仿宋_GB2312" w:hAnsi="Times New Roman" w:cs="仿宋_GB2312"/>
          <w:sz w:val="32"/>
          <w:szCs w:val="32"/>
        </w:rPr>
        <w:t>2.</w:t>
      </w:r>
      <w:r>
        <w:rPr>
          <w:rFonts w:ascii="仿宋_GB2312" w:eastAsia="仿宋_GB2312" w:hAnsi="Times New Roman" w:cs="仿宋_GB2312" w:hint="eastAsia"/>
          <w:sz w:val="32"/>
          <w:szCs w:val="32"/>
        </w:rPr>
        <w:t>公务接待费0万元，主要用于</w:t>
      </w:r>
      <w:r>
        <w:rPr>
          <w:rFonts w:ascii="仿宋_GB2312" w:eastAsia="仿宋_GB2312" w:hAnsi="Times New Roman" w:cs="仿宋_GB2312"/>
          <w:sz w:val="32"/>
          <w:szCs w:val="32"/>
        </w:rPr>
        <w:t>XX</w:t>
      </w:r>
      <w:r>
        <w:rPr>
          <w:rFonts w:ascii="仿宋_GB2312" w:eastAsia="仿宋_GB2312" w:hAnsi="Times New Roman" w:cs="仿宋_GB2312" w:hint="eastAsia"/>
          <w:sz w:val="32"/>
          <w:szCs w:val="32"/>
        </w:rPr>
        <w:t>等，</w:t>
      </w:r>
      <w:r>
        <w:rPr>
          <w:rFonts w:ascii="仿宋_GB2312" w:eastAsia="仿宋_GB2312" w:hAnsi="Times New Roman" w:cs="仿宋_GB2312"/>
          <w:sz w:val="32"/>
          <w:szCs w:val="32"/>
        </w:rPr>
        <w:t>2017</w:t>
      </w:r>
      <w:r>
        <w:rPr>
          <w:rFonts w:ascii="仿宋_GB2312" w:eastAsia="仿宋_GB2312" w:hAnsi="Times New Roman" w:cs="仿宋_GB2312" w:hint="eastAsia"/>
          <w:sz w:val="32"/>
          <w:szCs w:val="32"/>
        </w:rPr>
        <w:t>年国内公务接待累计</w:t>
      </w:r>
      <w:r>
        <w:rPr>
          <w:rFonts w:ascii="仿宋_GB2312" w:eastAsia="仿宋_GB2312" w:hAnsi="Times New Roman" w:cs="仿宋_GB2312"/>
          <w:sz w:val="32"/>
          <w:szCs w:val="32"/>
        </w:rPr>
        <w:t>XX</w:t>
      </w:r>
      <w:r>
        <w:rPr>
          <w:rFonts w:ascii="仿宋_GB2312" w:eastAsia="仿宋_GB2312" w:hAnsi="Times New Roman" w:cs="仿宋_GB2312" w:hint="eastAsia"/>
          <w:sz w:val="32"/>
          <w:szCs w:val="32"/>
        </w:rPr>
        <w:t>批次，</w:t>
      </w:r>
      <w:r>
        <w:rPr>
          <w:rFonts w:ascii="仿宋_GB2312" w:eastAsia="仿宋_GB2312" w:hAnsi="Times New Roman" w:cs="仿宋_GB2312"/>
          <w:sz w:val="32"/>
          <w:szCs w:val="32"/>
        </w:rPr>
        <w:t>XX</w:t>
      </w:r>
      <w:r>
        <w:rPr>
          <w:rFonts w:ascii="仿宋_GB2312" w:eastAsia="仿宋_GB2312" w:hAnsi="Times New Roman" w:cs="仿宋_GB2312" w:hint="eastAsia"/>
          <w:sz w:val="32"/>
          <w:szCs w:val="32"/>
        </w:rPr>
        <w:t>人，</w:t>
      </w:r>
      <w:r>
        <w:rPr>
          <w:rFonts w:ascii="仿宋_GB2312" w:eastAsia="仿宋_GB2312" w:hAnsi="Times New Roman" w:cs="仿宋_GB2312"/>
          <w:sz w:val="32"/>
          <w:szCs w:val="32"/>
        </w:rPr>
        <w:t>XX</w:t>
      </w:r>
      <w:r>
        <w:rPr>
          <w:rFonts w:ascii="仿宋_GB2312" w:eastAsia="仿宋_GB2312" w:hAnsi="Times New Roman" w:cs="仿宋_GB2312" w:hint="eastAsia"/>
          <w:sz w:val="32"/>
          <w:szCs w:val="32"/>
        </w:rPr>
        <w:t>万元。</w:t>
      </w:r>
    </w:p>
    <w:p w:rsidR="0024714D" w:rsidRDefault="00E11CB8">
      <w:pPr>
        <w:autoSpaceDE w:val="0"/>
        <w:autoSpaceDN w:val="0"/>
        <w:adjustRightInd w:val="0"/>
        <w:spacing w:line="540" w:lineRule="exact"/>
        <w:ind w:firstLine="645"/>
        <w:rPr>
          <w:rFonts w:ascii="Times New Roman" w:eastAsia="仿宋_GB2312" w:hAnsi="Times New Roman" w:cs="Times New Roman"/>
          <w:sz w:val="32"/>
          <w:szCs w:val="32"/>
        </w:rPr>
      </w:pPr>
      <w:r>
        <w:rPr>
          <w:rFonts w:ascii="仿宋_GB2312" w:eastAsia="仿宋_GB2312" w:hAnsi="Times New Roman" w:cs="仿宋_GB2312"/>
          <w:sz w:val="32"/>
          <w:szCs w:val="32"/>
        </w:rPr>
        <w:t>3.</w:t>
      </w:r>
      <w:r>
        <w:rPr>
          <w:rFonts w:ascii="仿宋_GB2312" w:eastAsia="仿宋_GB2312" w:hAnsi="Times New Roman" w:cs="仿宋_GB2312" w:hint="eastAsia"/>
          <w:sz w:val="32"/>
          <w:szCs w:val="32"/>
        </w:rPr>
        <w:t>公务用车购置及运行维护费0万元，其中：公务用车购置费万元，公务用车运行维护费万元。</w:t>
      </w:r>
      <w:r>
        <w:rPr>
          <w:rFonts w:ascii="仿宋_GB2312" w:eastAsia="仿宋_GB2312" w:hAnsi="Times New Roman" w:cs="仿宋_GB2312"/>
          <w:sz w:val="32"/>
          <w:szCs w:val="32"/>
        </w:rPr>
        <w:t>2017</w:t>
      </w:r>
      <w:r>
        <w:rPr>
          <w:rFonts w:ascii="仿宋_GB2312" w:eastAsia="仿宋_GB2312" w:hAnsi="Times New Roman" w:cs="仿宋_GB2312" w:hint="eastAsia"/>
          <w:sz w:val="32"/>
          <w:szCs w:val="32"/>
        </w:rPr>
        <w:t>年购置公务用车</w:t>
      </w:r>
      <w:r>
        <w:rPr>
          <w:rFonts w:ascii="仿宋_GB2312" w:eastAsia="仿宋_GB2312" w:hAnsi="Times New Roman" w:cs="仿宋_GB2312"/>
          <w:sz w:val="32"/>
          <w:szCs w:val="32"/>
        </w:rPr>
        <w:t>XX</w:t>
      </w:r>
      <w:r>
        <w:rPr>
          <w:rFonts w:ascii="仿宋_GB2312" w:eastAsia="仿宋_GB2312" w:hAnsi="Times New Roman" w:cs="仿宋_GB2312" w:hint="eastAsia"/>
          <w:sz w:val="32"/>
          <w:szCs w:val="32"/>
        </w:rPr>
        <w:t>辆，年末公务用车保有量</w:t>
      </w:r>
      <w:r>
        <w:rPr>
          <w:rFonts w:ascii="仿宋_GB2312" w:eastAsia="仿宋_GB2312" w:hAnsi="Times New Roman" w:cs="仿宋_GB2312"/>
          <w:sz w:val="32"/>
          <w:szCs w:val="32"/>
        </w:rPr>
        <w:t>XX</w:t>
      </w:r>
      <w:r>
        <w:rPr>
          <w:rFonts w:ascii="仿宋_GB2312" w:eastAsia="仿宋_GB2312" w:hAnsi="Times New Roman" w:cs="仿宋_GB2312" w:hint="eastAsia"/>
          <w:sz w:val="32"/>
          <w:szCs w:val="32"/>
        </w:rPr>
        <w:t>辆。</w:t>
      </w:r>
    </w:p>
    <w:p w:rsidR="0024714D" w:rsidRDefault="00E11CB8">
      <w:pPr>
        <w:autoSpaceDE w:val="0"/>
        <w:autoSpaceDN w:val="0"/>
        <w:adjustRightInd w:val="0"/>
        <w:spacing w:line="540" w:lineRule="exact"/>
        <w:ind w:firstLine="640"/>
        <w:rPr>
          <w:rFonts w:ascii="Times New Roman" w:eastAsia="黑体" w:hAnsi="Times New Roman" w:cs="Times New Roman"/>
          <w:sz w:val="32"/>
          <w:szCs w:val="32"/>
        </w:rPr>
      </w:pPr>
      <w:r>
        <w:rPr>
          <w:rFonts w:ascii="黑体" w:eastAsia="黑体" w:hAnsi="Times New Roman" w:hint="eastAsia"/>
          <w:sz w:val="32"/>
          <w:szCs w:val="32"/>
        </w:rPr>
        <w:t>五、其他重要事项的情况说明</w:t>
      </w:r>
    </w:p>
    <w:p w:rsidR="0024714D" w:rsidRDefault="00E11CB8">
      <w:pPr>
        <w:autoSpaceDE w:val="0"/>
        <w:autoSpaceDN w:val="0"/>
        <w:adjustRightInd w:val="0"/>
        <w:spacing w:line="540" w:lineRule="exact"/>
        <w:ind w:firstLine="640"/>
        <w:rPr>
          <w:rFonts w:ascii="Times New Roman" w:eastAsia="楷体_GB2312" w:hAnsi="Times New Roman" w:cs="Times New Roman"/>
          <w:b/>
          <w:bCs/>
          <w:sz w:val="32"/>
          <w:szCs w:val="32"/>
        </w:rPr>
      </w:pPr>
      <w:r>
        <w:rPr>
          <w:rFonts w:ascii="楷体_GB2312" w:eastAsia="楷体_GB2312" w:hAnsi="Times New Roman" w:cs="楷体_GB2312" w:hint="eastAsia"/>
          <w:b/>
          <w:bCs/>
          <w:sz w:val="32"/>
          <w:szCs w:val="32"/>
        </w:rPr>
        <w:t>（一）机关运行经费支出情况</w:t>
      </w:r>
    </w:p>
    <w:p w:rsidR="0024714D" w:rsidRDefault="00E11CB8">
      <w:pPr>
        <w:autoSpaceDE w:val="0"/>
        <w:autoSpaceDN w:val="0"/>
        <w:adjustRightInd w:val="0"/>
        <w:spacing w:line="540" w:lineRule="exact"/>
        <w:ind w:firstLine="640"/>
        <w:rPr>
          <w:rFonts w:ascii="Times New Roman" w:eastAsia="仿宋_GB2312" w:hAnsi="Times New Roman" w:cs="Times New Roman"/>
          <w:sz w:val="32"/>
          <w:szCs w:val="32"/>
        </w:rPr>
      </w:pPr>
      <w:r>
        <w:rPr>
          <w:rFonts w:ascii="仿宋_GB2312" w:eastAsia="仿宋_GB2312" w:hAnsi="Times New Roman" w:cs="仿宋_GB2312"/>
          <w:sz w:val="32"/>
          <w:szCs w:val="32"/>
        </w:rPr>
        <w:t>2017</w:t>
      </w:r>
      <w:r>
        <w:rPr>
          <w:rFonts w:ascii="仿宋_GB2312" w:eastAsia="仿宋_GB2312" w:hAnsi="Times New Roman" w:cs="仿宋_GB2312" w:hint="eastAsia"/>
          <w:sz w:val="32"/>
          <w:szCs w:val="32"/>
        </w:rPr>
        <w:t>年区机构编制委员会办公室机关运行经费支出11万元，比</w:t>
      </w:r>
      <w:r>
        <w:rPr>
          <w:rFonts w:ascii="仿宋_GB2312" w:eastAsia="仿宋_GB2312" w:hAnsi="Times New Roman" w:cs="仿宋_GB2312"/>
          <w:sz w:val="32"/>
          <w:szCs w:val="32"/>
        </w:rPr>
        <w:t>2016</w:t>
      </w:r>
      <w:r>
        <w:rPr>
          <w:rFonts w:ascii="仿宋_GB2312" w:eastAsia="仿宋_GB2312" w:hAnsi="Times New Roman" w:cs="仿宋_GB2312" w:hint="eastAsia"/>
          <w:sz w:val="32"/>
          <w:szCs w:val="32"/>
        </w:rPr>
        <w:t>年增加4.07万元，增加58.7</w:t>
      </w:r>
      <w:r>
        <w:rPr>
          <w:rFonts w:ascii="仿宋_GB2312" w:eastAsia="仿宋_GB2312" w:hAnsi="Times New Roman" w:cs="仿宋_GB2312"/>
          <w:sz w:val="32"/>
          <w:szCs w:val="32"/>
        </w:rPr>
        <w:t>%</w:t>
      </w:r>
      <w:r>
        <w:rPr>
          <w:rFonts w:ascii="仿宋_GB2312" w:eastAsia="仿宋_GB2312" w:hAnsi="Times New Roman" w:cs="仿宋_GB2312" w:hint="eastAsia"/>
          <w:sz w:val="32"/>
          <w:szCs w:val="32"/>
        </w:rPr>
        <w:t>，主要原因是相关业务量增加。</w:t>
      </w:r>
    </w:p>
    <w:p w:rsidR="0024714D" w:rsidRDefault="00E11CB8">
      <w:pPr>
        <w:autoSpaceDE w:val="0"/>
        <w:autoSpaceDN w:val="0"/>
        <w:adjustRightInd w:val="0"/>
        <w:spacing w:line="540" w:lineRule="exact"/>
        <w:ind w:firstLine="640"/>
        <w:rPr>
          <w:rFonts w:ascii="Times New Roman" w:eastAsia="楷体_GB2312" w:hAnsi="Times New Roman" w:cs="Times New Roman"/>
          <w:b/>
          <w:bCs/>
          <w:sz w:val="32"/>
          <w:szCs w:val="32"/>
        </w:rPr>
      </w:pPr>
      <w:r>
        <w:rPr>
          <w:rFonts w:ascii="楷体_GB2312" w:eastAsia="楷体_GB2312" w:hAnsi="Times New Roman" w:cs="楷体_GB2312" w:hint="eastAsia"/>
          <w:b/>
          <w:bCs/>
          <w:sz w:val="32"/>
          <w:szCs w:val="32"/>
        </w:rPr>
        <w:t>（二）政府采购支出情况</w:t>
      </w:r>
    </w:p>
    <w:p w:rsidR="0024714D" w:rsidRDefault="00E11CB8">
      <w:pPr>
        <w:autoSpaceDE w:val="0"/>
        <w:autoSpaceDN w:val="0"/>
        <w:adjustRightInd w:val="0"/>
        <w:spacing w:line="540" w:lineRule="exact"/>
        <w:ind w:firstLine="640"/>
        <w:rPr>
          <w:rFonts w:ascii="Times New Roman" w:eastAsia="仿宋_GB2312" w:hAnsi="Times New Roman" w:cs="Times New Roman"/>
          <w:sz w:val="32"/>
          <w:szCs w:val="32"/>
        </w:rPr>
      </w:pPr>
      <w:r>
        <w:rPr>
          <w:rFonts w:ascii="仿宋_GB2312" w:eastAsia="仿宋_GB2312" w:hAnsi="Times New Roman" w:cs="仿宋_GB2312"/>
          <w:sz w:val="32"/>
          <w:szCs w:val="32"/>
        </w:rPr>
        <w:t>2017</w:t>
      </w:r>
      <w:r>
        <w:rPr>
          <w:rFonts w:ascii="仿宋_GB2312" w:eastAsia="仿宋_GB2312" w:hAnsi="Times New Roman" w:cs="仿宋_GB2312" w:hint="eastAsia"/>
          <w:sz w:val="32"/>
          <w:szCs w:val="32"/>
        </w:rPr>
        <w:t>年区机构编制委员会办公室采购支出总额0万元，其中：政府采购货物支出</w:t>
      </w:r>
      <w:r>
        <w:rPr>
          <w:rFonts w:ascii="仿宋_GB2312" w:eastAsia="仿宋_GB2312" w:hAnsi="Times New Roman" w:cs="仿宋_GB2312"/>
          <w:sz w:val="32"/>
          <w:szCs w:val="32"/>
        </w:rPr>
        <w:t>XX</w:t>
      </w:r>
      <w:r>
        <w:rPr>
          <w:rFonts w:ascii="仿宋_GB2312" w:eastAsia="仿宋_GB2312" w:hAnsi="Times New Roman" w:cs="仿宋_GB2312" w:hint="eastAsia"/>
          <w:sz w:val="32"/>
          <w:szCs w:val="32"/>
        </w:rPr>
        <w:t>万元，政府采购工程支出</w:t>
      </w:r>
      <w:r>
        <w:rPr>
          <w:rFonts w:ascii="仿宋_GB2312" w:eastAsia="仿宋_GB2312" w:hAnsi="Times New Roman" w:cs="仿宋_GB2312"/>
          <w:sz w:val="32"/>
          <w:szCs w:val="32"/>
        </w:rPr>
        <w:t>XX</w:t>
      </w:r>
      <w:r>
        <w:rPr>
          <w:rFonts w:ascii="仿宋_GB2312" w:eastAsia="仿宋_GB2312" w:hAnsi="Times New Roman" w:cs="仿宋_GB2312" w:hint="eastAsia"/>
          <w:sz w:val="32"/>
          <w:szCs w:val="32"/>
        </w:rPr>
        <w:t>万元，政府采购服务支出</w:t>
      </w:r>
      <w:r>
        <w:rPr>
          <w:rFonts w:ascii="仿宋_GB2312" w:eastAsia="仿宋_GB2312" w:hAnsi="Times New Roman" w:cs="仿宋_GB2312"/>
          <w:sz w:val="32"/>
          <w:szCs w:val="32"/>
        </w:rPr>
        <w:t>XX</w:t>
      </w:r>
      <w:r>
        <w:rPr>
          <w:rFonts w:ascii="仿宋_GB2312" w:eastAsia="仿宋_GB2312" w:hAnsi="Times New Roman" w:cs="仿宋_GB2312" w:hint="eastAsia"/>
          <w:sz w:val="32"/>
          <w:szCs w:val="32"/>
        </w:rPr>
        <w:t>万元。授予中小企业合同金额</w:t>
      </w:r>
      <w:r>
        <w:rPr>
          <w:rFonts w:ascii="仿宋_GB2312" w:eastAsia="仿宋_GB2312" w:hAnsi="Times New Roman" w:cs="仿宋_GB2312"/>
          <w:sz w:val="32"/>
          <w:szCs w:val="32"/>
        </w:rPr>
        <w:t>XX</w:t>
      </w:r>
      <w:r>
        <w:rPr>
          <w:rFonts w:ascii="仿宋_GB2312" w:eastAsia="仿宋_GB2312" w:hAnsi="Times New Roman" w:cs="仿宋_GB2312" w:hint="eastAsia"/>
          <w:sz w:val="32"/>
          <w:szCs w:val="32"/>
        </w:rPr>
        <w:t>万元，占政府采购支出总额的</w:t>
      </w:r>
      <w:r>
        <w:rPr>
          <w:rFonts w:ascii="仿宋_GB2312" w:eastAsia="仿宋_GB2312" w:hAnsi="Times New Roman" w:cs="仿宋_GB2312"/>
          <w:sz w:val="32"/>
          <w:szCs w:val="32"/>
        </w:rPr>
        <w:t>XX%</w:t>
      </w:r>
      <w:r>
        <w:rPr>
          <w:rFonts w:ascii="仿宋_GB2312" w:eastAsia="仿宋_GB2312" w:hAnsi="Times New Roman" w:cs="仿宋_GB2312" w:hint="eastAsia"/>
          <w:sz w:val="32"/>
          <w:szCs w:val="32"/>
        </w:rPr>
        <w:t>，其中：授予小微企业合同金额</w:t>
      </w:r>
      <w:r>
        <w:rPr>
          <w:rFonts w:ascii="仿宋_GB2312" w:eastAsia="仿宋_GB2312" w:hAnsi="Times New Roman" w:cs="仿宋_GB2312"/>
          <w:sz w:val="32"/>
          <w:szCs w:val="32"/>
        </w:rPr>
        <w:t>XX</w:t>
      </w:r>
      <w:r>
        <w:rPr>
          <w:rFonts w:ascii="仿宋_GB2312" w:eastAsia="仿宋_GB2312" w:hAnsi="Times New Roman" w:cs="仿宋_GB2312" w:hint="eastAsia"/>
          <w:sz w:val="32"/>
          <w:szCs w:val="32"/>
        </w:rPr>
        <w:t>万元，占政府采购支出总额的</w:t>
      </w:r>
      <w:r>
        <w:rPr>
          <w:rFonts w:ascii="仿宋_GB2312" w:eastAsia="仿宋_GB2312" w:hAnsi="Times New Roman" w:cs="仿宋_GB2312"/>
          <w:sz w:val="32"/>
          <w:szCs w:val="32"/>
        </w:rPr>
        <w:t>XX%</w:t>
      </w:r>
      <w:r>
        <w:rPr>
          <w:rFonts w:ascii="仿宋_GB2312" w:eastAsia="仿宋_GB2312" w:hAnsi="Times New Roman" w:cs="仿宋_GB2312" w:hint="eastAsia"/>
          <w:sz w:val="32"/>
          <w:szCs w:val="32"/>
        </w:rPr>
        <w:t>。</w:t>
      </w:r>
    </w:p>
    <w:p w:rsidR="0024714D" w:rsidRDefault="00E11CB8">
      <w:pPr>
        <w:autoSpaceDE w:val="0"/>
        <w:autoSpaceDN w:val="0"/>
        <w:adjustRightInd w:val="0"/>
        <w:spacing w:line="540" w:lineRule="exact"/>
        <w:ind w:firstLine="640"/>
        <w:rPr>
          <w:rFonts w:ascii="Times New Roman" w:eastAsia="楷体_GB2312" w:hAnsi="Times New Roman" w:cs="Times New Roman"/>
          <w:b/>
          <w:bCs/>
          <w:sz w:val="32"/>
          <w:szCs w:val="32"/>
        </w:rPr>
      </w:pPr>
      <w:r>
        <w:rPr>
          <w:rFonts w:ascii="楷体_GB2312" w:eastAsia="楷体_GB2312" w:hAnsi="Times New Roman" w:cs="楷体_GB2312" w:hint="eastAsia"/>
          <w:b/>
          <w:bCs/>
          <w:sz w:val="32"/>
          <w:szCs w:val="32"/>
        </w:rPr>
        <w:t>（三）国有资产占用情况</w:t>
      </w:r>
    </w:p>
    <w:p w:rsidR="0024714D" w:rsidRDefault="00E11CB8">
      <w:pPr>
        <w:autoSpaceDE w:val="0"/>
        <w:autoSpaceDN w:val="0"/>
        <w:adjustRightInd w:val="0"/>
        <w:spacing w:line="540" w:lineRule="exact"/>
        <w:ind w:firstLine="640"/>
        <w:rPr>
          <w:rFonts w:ascii="Times New Roman" w:eastAsia="仿宋_GB2312" w:hAnsi="Times New Roman" w:cs="Times New Roman"/>
          <w:sz w:val="32"/>
          <w:szCs w:val="32"/>
        </w:rPr>
      </w:pPr>
      <w:r>
        <w:rPr>
          <w:rFonts w:ascii="仿宋_GB2312" w:eastAsia="仿宋_GB2312" w:hAnsi="Times New Roman" w:cs="仿宋_GB2312" w:hint="eastAsia"/>
          <w:sz w:val="32"/>
          <w:szCs w:val="32"/>
        </w:rPr>
        <w:t>截至</w:t>
      </w:r>
      <w:r>
        <w:rPr>
          <w:rFonts w:ascii="仿宋_GB2312" w:eastAsia="仿宋_GB2312" w:hAnsi="Times New Roman" w:cs="仿宋_GB2312"/>
          <w:sz w:val="32"/>
          <w:szCs w:val="32"/>
        </w:rPr>
        <w:t>2017</w:t>
      </w:r>
      <w:r>
        <w:rPr>
          <w:rFonts w:ascii="仿宋_GB2312" w:eastAsia="仿宋_GB2312" w:hAnsi="Times New Roman" w:cs="仿宋_GB2312" w:hint="eastAsia"/>
          <w:sz w:val="32"/>
          <w:szCs w:val="32"/>
        </w:rPr>
        <w:t>年</w:t>
      </w:r>
      <w:r>
        <w:rPr>
          <w:rFonts w:ascii="仿宋_GB2312" w:eastAsia="仿宋_GB2312" w:hAnsi="Times New Roman" w:cs="仿宋_GB2312"/>
          <w:sz w:val="32"/>
          <w:szCs w:val="32"/>
        </w:rPr>
        <w:t>12</w:t>
      </w:r>
      <w:r>
        <w:rPr>
          <w:rFonts w:ascii="仿宋_GB2312" w:eastAsia="仿宋_GB2312" w:hAnsi="Times New Roman" w:cs="仿宋_GB2312" w:hint="eastAsia"/>
          <w:sz w:val="32"/>
          <w:szCs w:val="32"/>
        </w:rPr>
        <w:t>月</w:t>
      </w:r>
      <w:r>
        <w:rPr>
          <w:rFonts w:ascii="仿宋_GB2312" w:eastAsia="仿宋_GB2312" w:hAnsi="Times New Roman" w:cs="仿宋_GB2312"/>
          <w:sz w:val="32"/>
          <w:szCs w:val="32"/>
        </w:rPr>
        <w:t>3</w:t>
      </w:r>
      <w:r>
        <w:rPr>
          <w:rFonts w:ascii="仿宋_GB2312" w:eastAsia="仿宋_GB2312" w:hAnsi="Times New Roman" w:cs="仿宋_GB2312" w:hint="eastAsia"/>
          <w:sz w:val="32"/>
          <w:szCs w:val="32"/>
        </w:rPr>
        <w:t>1日，区机构编制委员会办公室共有车辆0辆，其中：副省级以上领导干部用车0辆，一般公务用车0辆，一般执法执勤用车</w:t>
      </w:r>
      <w:r>
        <w:rPr>
          <w:rFonts w:ascii="仿宋_GB2312" w:eastAsia="仿宋_GB2312" w:hAnsi="Times New Roman" w:cs="仿宋_GB2312"/>
          <w:sz w:val="32"/>
          <w:szCs w:val="32"/>
        </w:rPr>
        <w:t>XX</w:t>
      </w:r>
      <w:r>
        <w:rPr>
          <w:rFonts w:ascii="仿宋_GB2312" w:eastAsia="仿宋_GB2312" w:hAnsi="Times New Roman" w:cs="仿宋_GB2312" w:hint="eastAsia"/>
          <w:sz w:val="32"/>
          <w:szCs w:val="32"/>
        </w:rPr>
        <w:t>辆，特种专业技术用车0辆，其他用车0辆；单位价值万元以上大型设备0台（套）。</w:t>
      </w:r>
    </w:p>
    <w:p w:rsidR="0024714D" w:rsidRDefault="00E11CB8">
      <w:pPr>
        <w:autoSpaceDE w:val="0"/>
        <w:autoSpaceDN w:val="0"/>
        <w:adjustRightInd w:val="0"/>
        <w:spacing w:line="540" w:lineRule="exact"/>
        <w:ind w:firstLine="720"/>
        <w:rPr>
          <w:rFonts w:ascii="Times New Roman" w:eastAsia="楷体_GB2312" w:hAnsi="Times New Roman" w:cs="Times New Roman"/>
          <w:b/>
          <w:bCs/>
          <w:sz w:val="32"/>
          <w:szCs w:val="32"/>
        </w:rPr>
      </w:pPr>
      <w:r>
        <w:rPr>
          <w:rFonts w:ascii="楷体_GB2312" w:eastAsia="楷体_GB2312" w:hAnsi="Times New Roman" w:cs="楷体_GB2312" w:hint="eastAsia"/>
          <w:b/>
          <w:bCs/>
          <w:sz w:val="32"/>
          <w:szCs w:val="32"/>
        </w:rPr>
        <w:t>（四）预算绩效管理工作开展情况</w:t>
      </w:r>
    </w:p>
    <w:p w:rsidR="0024714D" w:rsidRDefault="00E11CB8">
      <w:pPr>
        <w:autoSpaceDE w:val="0"/>
        <w:autoSpaceDN w:val="0"/>
        <w:adjustRightInd w:val="0"/>
        <w:ind w:firstLine="640"/>
        <w:rPr>
          <w:rFonts w:ascii="仿宋_GB2312" w:eastAsia="仿宋_GB2312" w:hAnsi="Times New Roman" w:cs="仿宋_GB2312"/>
          <w:sz w:val="32"/>
          <w:szCs w:val="32"/>
          <w:u w:val="single"/>
        </w:rPr>
      </w:pPr>
      <w:r>
        <w:rPr>
          <w:rFonts w:ascii="仿宋_GB2312" w:eastAsia="仿宋_GB2312" w:hAnsi="Times New Roman" w:cs="仿宋_GB2312" w:hint="eastAsia"/>
          <w:sz w:val="32"/>
          <w:szCs w:val="32"/>
        </w:rPr>
        <w:t>根据财政预算管理要求，我厅（委、局）组织对</w:t>
      </w:r>
      <w:r>
        <w:rPr>
          <w:rFonts w:ascii="仿宋_GB2312" w:eastAsia="仿宋_GB2312" w:hAnsi="Times New Roman" w:cs="仿宋_GB2312"/>
          <w:sz w:val="32"/>
          <w:szCs w:val="32"/>
        </w:rPr>
        <w:t>2017</w:t>
      </w:r>
      <w:r>
        <w:rPr>
          <w:rFonts w:ascii="仿宋_GB2312" w:eastAsia="仿宋_GB2312" w:hAnsi="Times New Roman" w:cs="仿宋_GB2312" w:hint="eastAsia"/>
          <w:sz w:val="32"/>
          <w:szCs w:val="32"/>
        </w:rPr>
        <w:t>年度预算项目支出全面开展绩效自评，共涉及预算支出项目</w:t>
      </w:r>
    </w:p>
    <w:p w:rsidR="0024714D" w:rsidRDefault="00E11CB8">
      <w:pPr>
        <w:autoSpaceDE w:val="0"/>
        <w:autoSpaceDN w:val="0"/>
        <w:adjustRightInd w:val="0"/>
        <w:rPr>
          <w:rFonts w:ascii="Times New Roman" w:eastAsia="仿宋_GB2312" w:hAnsi="Times New Roman" w:cs="Times New Roman"/>
          <w:sz w:val="32"/>
          <w:szCs w:val="32"/>
        </w:rPr>
      </w:pPr>
      <w:r>
        <w:rPr>
          <w:rFonts w:ascii="仿宋_GB2312" w:eastAsia="仿宋_GB2312" w:hAnsi="Times New Roman" w:cs="仿宋_GB2312"/>
          <w:sz w:val="32"/>
          <w:szCs w:val="32"/>
        </w:rPr>
        <w:lastRenderedPageBreak/>
        <w:t>XX</w:t>
      </w:r>
      <w:r>
        <w:rPr>
          <w:rFonts w:ascii="仿宋_GB2312" w:eastAsia="仿宋_GB2312" w:hAnsi="Times New Roman" w:cs="仿宋_GB2312" w:hint="eastAsia"/>
          <w:sz w:val="32"/>
          <w:szCs w:val="32"/>
        </w:rPr>
        <w:t>个，涉及资金</w:t>
      </w:r>
      <w:r>
        <w:rPr>
          <w:rFonts w:ascii="仿宋_GB2312" w:eastAsia="仿宋_GB2312" w:hAnsi="Times New Roman" w:cs="仿宋_GB2312"/>
          <w:sz w:val="32"/>
          <w:szCs w:val="32"/>
        </w:rPr>
        <w:t>XX</w:t>
      </w:r>
      <w:r>
        <w:rPr>
          <w:rFonts w:ascii="仿宋_GB2312" w:eastAsia="仿宋_GB2312" w:hAnsi="Times New Roman" w:cs="仿宋_GB2312" w:hint="eastAsia"/>
          <w:sz w:val="32"/>
          <w:szCs w:val="32"/>
        </w:rPr>
        <w:t>万元，自评覆盖率（开展绩效自评的项目数</w:t>
      </w:r>
      <w:r>
        <w:rPr>
          <w:rFonts w:ascii="仿宋_GB2312" w:eastAsia="仿宋_GB2312" w:hAnsi="Times New Roman" w:cs="仿宋_GB2312"/>
          <w:sz w:val="32"/>
          <w:szCs w:val="32"/>
        </w:rPr>
        <w:t>/</w:t>
      </w:r>
      <w:r>
        <w:rPr>
          <w:rFonts w:ascii="仿宋_GB2312" w:eastAsia="仿宋_GB2312" w:hAnsi="Times New Roman" w:cs="仿宋_GB2312" w:hint="eastAsia"/>
          <w:sz w:val="32"/>
          <w:szCs w:val="32"/>
        </w:rPr>
        <w:t>年初批复绩效目标的项目数）达到</w:t>
      </w:r>
      <w:r>
        <w:rPr>
          <w:rFonts w:ascii="仿宋_GB2312" w:eastAsia="仿宋_GB2312" w:hAnsi="Times New Roman" w:cs="仿宋_GB2312"/>
          <w:sz w:val="32"/>
          <w:szCs w:val="32"/>
        </w:rPr>
        <w:t>XX%</w:t>
      </w:r>
      <w:r>
        <w:rPr>
          <w:rFonts w:ascii="仿宋_GB2312" w:eastAsia="仿宋_GB2312" w:hAnsi="Times New Roman" w:cs="仿宋_GB2312" w:hint="eastAsia"/>
          <w:sz w:val="32"/>
          <w:szCs w:val="32"/>
        </w:rPr>
        <w:t>，自评平均分（开展绩效自评的项目分数总和</w:t>
      </w:r>
      <w:r>
        <w:rPr>
          <w:rFonts w:ascii="仿宋_GB2312" w:eastAsia="仿宋_GB2312" w:hAnsi="Times New Roman" w:cs="仿宋_GB2312"/>
          <w:sz w:val="32"/>
          <w:szCs w:val="32"/>
        </w:rPr>
        <w:t>/</w:t>
      </w:r>
      <w:r>
        <w:rPr>
          <w:rFonts w:ascii="仿宋_GB2312" w:eastAsia="仿宋_GB2312" w:hAnsi="Times New Roman" w:cs="仿宋_GB2312" w:hint="eastAsia"/>
          <w:sz w:val="32"/>
          <w:szCs w:val="32"/>
        </w:rPr>
        <w:t>开展绩效自评的项目数）</w:t>
      </w:r>
      <w:r>
        <w:rPr>
          <w:rFonts w:ascii="仿宋_GB2312" w:eastAsia="仿宋_GB2312" w:hAnsi="Times New Roman" w:cs="仿宋_GB2312"/>
          <w:sz w:val="32"/>
          <w:szCs w:val="32"/>
        </w:rPr>
        <w:t>XX</w:t>
      </w:r>
      <w:r>
        <w:rPr>
          <w:rFonts w:ascii="仿宋_GB2312" w:eastAsia="仿宋_GB2312" w:hAnsi="Times New Roman" w:cs="仿宋_GB2312" w:hint="eastAsia"/>
          <w:sz w:val="32"/>
          <w:szCs w:val="32"/>
        </w:rPr>
        <w:t>分。</w:t>
      </w:r>
    </w:p>
    <w:p w:rsidR="0024714D" w:rsidRDefault="00E11CB8">
      <w:pPr>
        <w:rPr>
          <w:rFonts w:ascii="仿宋_GB2312" w:eastAsia="仿宋_GB2312" w:hAnsi="Times New Roman" w:cs="仿宋_GB2312"/>
          <w:sz w:val="32"/>
          <w:szCs w:val="32"/>
        </w:rPr>
      </w:pPr>
      <w:r>
        <w:rPr>
          <w:rFonts w:ascii="仿宋_GB2312" w:eastAsia="仿宋_GB2312" w:hAnsi="Times New Roman" w:cs="仿宋_GB2312" w:hint="eastAsia"/>
          <w:sz w:val="32"/>
          <w:szCs w:val="32"/>
        </w:rPr>
        <w:t>通过绩效自评发现预算项目管理主要存在以下问题：</w:t>
      </w:r>
      <w:r>
        <w:rPr>
          <w:rFonts w:ascii="黑体" w:eastAsia="黑体" w:hAnsi="Times New Roman" w:hint="eastAsia"/>
          <w:sz w:val="32"/>
          <w:szCs w:val="32"/>
        </w:rPr>
        <w:t>一是</w:t>
      </w:r>
      <w:r>
        <w:rPr>
          <w:rFonts w:ascii="仿宋_GB2312" w:eastAsia="仿宋_GB2312" w:hAnsi="Times New Roman" w:cs="仿宋_GB2312"/>
          <w:sz w:val="32"/>
          <w:szCs w:val="32"/>
        </w:rPr>
        <w:t>XX;</w:t>
      </w:r>
      <w:r>
        <w:rPr>
          <w:rFonts w:ascii="黑体" w:eastAsia="黑体" w:hAnsi="Times New Roman" w:hint="eastAsia"/>
          <w:sz w:val="32"/>
          <w:szCs w:val="32"/>
        </w:rPr>
        <w:t>二是</w:t>
      </w:r>
      <w:r>
        <w:rPr>
          <w:rFonts w:ascii="仿宋_GB2312" w:eastAsia="仿宋_GB2312" w:hAnsi="Times New Roman" w:cs="仿宋_GB2312"/>
          <w:sz w:val="32"/>
          <w:szCs w:val="32"/>
        </w:rPr>
        <w:t>XX;</w:t>
      </w:r>
      <w:r>
        <w:rPr>
          <w:rFonts w:ascii="黑体" w:eastAsia="黑体" w:hAnsi="Times New Roman" w:hint="eastAsia"/>
          <w:sz w:val="32"/>
          <w:szCs w:val="32"/>
        </w:rPr>
        <w:t>三是</w:t>
      </w:r>
      <w:r>
        <w:rPr>
          <w:rFonts w:ascii="仿宋_GB2312" w:eastAsia="仿宋_GB2312" w:hAnsi="Times New Roman" w:cs="仿宋_GB2312"/>
          <w:sz w:val="32"/>
          <w:szCs w:val="32"/>
        </w:rPr>
        <w:t>XX;</w:t>
      </w:r>
      <w:r>
        <w:rPr>
          <w:rFonts w:ascii="黑体" w:eastAsia="黑体" w:hAnsi="Times New Roman" w:hint="eastAsia"/>
          <w:sz w:val="32"/>
          <w:szCs w:val="32"/>
        </w:rPr>
        <w:t>四是</w:t>
      </w:r>
      <w:r>
        <w:rPr>
          <w:rFonts w:ascii="仿宋_GB2312" w:eastAsia="仿宋_GB2312" w:hAnsi="Times New Roman" w:cs="仿宋_GB2312" w:hint="eastAsia"/>
          <w:sz w:val="32"/>
          <w:szCs w:val="32"/>
        </w:rPr>
        <w:t>……。下一步将采取以下措施加以改进：</w:t>
      </w:r>
      <w:r>
        <w:rPr>
          <w:rFonts w:ascii="黑体" w:eastAsia="黑体" w:hAnsi="Times New Roman" w:hint="eastAsia"/>
          <w:sz w:val="32"/>
          <w:szCs w:val="32"/>
        </w:rPr>
        <w:t>一是</w:t>
      </w:r>
      <w:r>
        <w:rPr>
          <w:rFonts w:ascii="仿宋_GB2312" w:eastAsia="仿宋_GB2312" w:hAnsi="Times New Roman" w:cs="仿宋_GB2312"/>
          <w:sz w:val="32"/>
          <w:szCs w:val="32"/>
        </w:rPr>
        <w:t>XX;</w:t>
      </w:r>
      <w:r>
        <w:rPr>
          <w:rFonts w:ascii="黑体" w:eastAsia="黑体" w:hAnsi="Times New Roman" w:hint="eastAsia"/>
          <w:sz w:val="32"/>
          <w:szCs w:val="32"/>
        </w:rPr>
        <w:t>二是</w:t>
      </w:r>
      <w:r>
        <w:rPr>
          <w:rFonts w:ascii="仿宋_GB2312" w:eastAsia="仿宋_GB2312" w:hAnsi="Times New Roman" w:cs="仿宋_GB2312"/>
          <w:sz w:val="32"/>
          <w:szCs w:val="32"/>
        </w:rPr>
        <w:t>XX;</w:t>
      </w:r>
      <w:r>
        <w:rPr>
          <w:rFonts w:ascii="黑体" w:eastAsia="黑体" w:hAnsi="Times New Roman" w:hint="eastAsia"/>
          <w:sz w:val="32"/>
          <w:szCs w:val="32"/>
        </w:rPr>
        <w:t>三是</w:t>
      </w:r>
      <w:r>
        <w:rPr>
          <w:rFonts w:ascii="仿宋_GB2312" w:eastAsia="仿宋_GB2312" w:hAnsi="Times New Roman" w:cs="仿宋_GB2312"/>
          <w:sz w:val="32"/>
          <w:szCs w:val="32"/>
        </w:rPr>
        <w:t>XX;</w:t>
      </w:r>
      <w:r>
        <w:rPr>
          <w:rFonts w:ascii="黑体" w:eastAsia="黑体" w:hAnsi="Times New Roman" w:hint="eastAsia"/>
          <w:sz w:val="32"/>
          <w:szCs w:val="32"/>
        </w:rPr>
        <w:t>四是</w:t>
      </w:r>
      <w:r>
        <w:rPr>
          <w:rFonts w:ascii="仿宋_GB2312" w:eastAsia="仿宋_GB2312" w:hAnsi="Times New Roman" w:cs="仿宋_GB2312" w:hint="eastAsia"/>
          <w:sz w:val="32"/>
          <w:szCs w:val="32"/>
        </w:rPr>
        <w:t>……。</w:t>
      </w:r>
    </w:p>
    <w:p w:rsidR="0024714D" w:rsidRDefault="00E11CB8">
      <w:pPr>
        <w:rPr>
          <w:rFonts w:ascii="仿宋_GB2312" w:eastAsia="仿宋_GB2312" w:hAnsi="Times New Roman" w:cs="仿宋_GB2312"/>
          <w:sz w:val="32"/>
          <w:szCs w:val="32"/>
        </w:rPr>
      </w:pPr>
      <w:r>
        <w:rPr>
          <w:rFonts w:ascii="仿宋_GB2312" w:eastAsia="仿宋_GB2312" w:hAnsi="Times New Roman" w:cs="仿宋_GB2312" w:hint="eastAsia"/>
          <w:sz w:val="32"/>
          <w:szCs w:val="32"/>
        </w:rPr>
        <w:t xml:space="preserve">    </w:t>
      </w:r>
      <w:r w:rsidR="005001FE">
        <w:rPr>
          <w:rFonts w:ascii="仿宋_GB2312" w:eastAsia="仿宋_GB2312" w:hAnsi="Times New Roman" w:cs="仿宋_GB2312" w:hint="eastAsia"/>
          <w:sz w:val="32"/>
          <w:szCs w:val="32"/>
        </w:rPr>
        <w:t>编办</w:t>
      </w:r>
      <w:r>
        <w:rPr>
          <w:rFonts w:ascii="仿宋_GB2312" w:eastAsia="仿宋_GB2312" w:hAnsi="Times New Roman" w:cs="仿宋_GB2312" w:hint="eastAsia"/>
          <w:sz w:val="32"/>
          <w:szCs w:val="32"/>
        </w:rPr>
        <w:t>没有列入重点绩效项目。</w:t>
      </w:r>
    </w:p>
    <w:sectPr w:rsidR="0024714D" w:rsidSect="0024714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3D74" w:rsidRDefault="008D3D74" w:rsidP="0022257A">
      <w:r>
        <w:separator/>
      </w:r>
    </w:p>
  </w:endnote>
  <w:endnote w:type="continuationSeparator" w:id="1">
    <w:p w:rsidR="008D3D74" w:rsidRDefault="008D3D74" w:rsidP="002225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3D74" w:rsidRDefault="008D3D74" w:rsidP="0022257A">
      <w:r>
        <w:separator/>
      </w:r>
    </w:p>
  </w:footnote>
  <w:footnote w:type="continuationSeparator" w:id="1">
    <w:p w:rsidR="008D3D74" w:rsidRDefault="008D3D74" w:rsidP="0022257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3424C"/>
    <w:rsid w:val="001A5E8A"/>
    <w:rsid w:val="001C2AA5"/>
    <w:rsid w:val="0022257A"/>
    <w:rsid w:val="0024714D"/>
    <w:rsid w:val="003054B6"/>
    <w:rsid w:val="0045591A"/>
    <w:rsid w:val="004B5F1D"/>
    <w:rsid w:val="004C20E6"/>
    <w:rsid w:val="005001FE"/>
    <w:rsid w:val="006D6ECC"/>
    <w:rsid w:val="00710102"/>
    <w:rsid w:val="008D3D74"/>
    <w:rsid w:val="0093424C"/>
    <w:rsid w:val="00944CE7"/>
    <w:rsid w:val="00A01707"/>
    <w:rsid w:val="00AD6696"/>
    <w:rsid w:val="00C100AF"/>
    <w:rsid w:val="00CC4112"/>
    <w:rsid w:val="00E11CB8"/>
    <w:rsid w:val="00E14B66"/>
    <w:rsid w:val="00F64F64"/>
    <w:rsid w:val="4BB612D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uiPriority="99"/>
    <w:lsdException w:name="Table Theme" w:uiPriority="99"/>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714D"/>
    <w:pPr>
      <w:widowControl w:val="0"/>
      <w:jc w:val="both"/>
    </w:pPr>
    <w:rPr>
      <w:rFonts w:ascii="Calibri"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24714D"/>
    <w:pPr>
      <w:tabs>
        <w:tab w:val="center" w:pos="4153"/>
        <w:tab w:val="right" w:pos="8306"/>
      </w:tabs>
      <w:snapToGrid w:val="0"/>
      <w:jc w:val="left"/>
    </w:pPr>
    <w:rPr>
      <w:sz w:val="18"/>
      <w:szCs w:val="18"/>
    </w:rPr>
  </w:style>
  <w:style w:type="paragraph" w:styleId="a4">
    <w:name w:val="header"/>
    <w:basedOn w:val="a"/>
    <w:link w:val="Char0"/>
    <w:uiPriority w:val="99"/>
    <w:semiHidden/>
    <w:unhideWhenUsed/>
    <w:rsid w:val="0024714D"/>
    <w:pPr>
      <w:pBdr>
        <w:bottom w:val="single" w:sz="6" w:space="1" w:color="auto"/>
      </w:pBdr>
      <w:tabs>
        <w:tab w:val="center" w:pos="4153"/>
        <w:tab w:val="right" w:pos="8306"/>
      </w:tabs>
      <w:snapToGrid w:val="0"/>
      <w:jc w:val="center"/>
    </w:pPr>
    <w:rPr>
      <w:sz w:val="18"/>
      <w:szCs w:val="18"/>
    </w:rPr>
  </w:style>
  <w:style w:type="character" w:styleId="a5">
    <w:name w:val="page number"/>
    <w:basedOn w:val="a0"/>
    <w:semiHidden/>
    <w:unhideWhenUsed/>
    <w:rsid w:val="0024714D"/>
  </w:style>
  <w:style w:type="character" w:customStyle="1" w:styleId="Char0">
    <w:name w:val="页眉 Char"/>
    <w:basedOn w:val="a0"/>
    <w:link w:val="a4"/>
    <w:uiPriority w:val="99"/>
    <w:rsid w:val="0024714D"/>
    <w:rPr>
      <w:sz w:val="18"/>
      <w:szCs w:val="18"/>
    </w:rPr>
  </w:style>
  <w:style w:type="character" w:customStyle="1" w:styleId="Char">
    <w:name w:val="页脚 Char"/>
    <w:basedOn w:val="a0"/>
    <w:link w:val="a3"/>
    <w:uiPriority w:val="99"/>
    <w:qFormat/>
    <w:rsid w:val="0024714D"/>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10</Pages>
  <Words>497</Words>
  <Characters>2834</Characters>
  <Application>Microsoft Office Word</Application>
  <DocSecurity>0</DocSecurity>
  <Lines>23</Lines>
  <Paragraphs>6</Paragraphs>
  <ScaleCrop>false</ScaleCrop>
  <Company>Microsoft</Company>
  <LinksUpToDate>false</LinksUpToDate>
  <CharactersWithSpaces>3325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2017年部门决算公开参考文本</dc:title>
  <dc:creator>dw</dc:creator>
  <cp:lastModifiedBy>微软用户</cp:lastModifiedBy>
  <cp:revision>12</cp:revision>
  <dcterms:created xsi:type="dcterms:W3CDTF">2019-01-29T14:10:00Z</dcterms:created>
  <dcterms:modified xsi:type="dcterms:W3CDTF">2019-03-19T01:43:00Z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