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  <w:r>
        <w:rPr>
          <w:rFonts w:hint="eastAsia" w:ascii="楷体_GB2312" w:hAnsi="Times New Roman" w:eastAsia="楷体_GB2312" w:cs="楷体_GB2312"/>
          <w:b/>
          <w:bCs/>
          <w:i/>
          <w:iCs/>
          <w:sz w:val="52"/>
          <w:szCs w:val="52"/>
          <w:lang w:eastAsia="zh-CN"/>
        </w:rPr>
        <w:t>双台子区红十字会</w:t>
      </w:r>
      <w:r>
        <w:rPr>
          <w:rFonts w:hint="eastAsia" w:ascii="楷体_GB2312" w:hAnsi="Times New Roman" w:eastAsia="楷体_GB2312" w:cs="楷体_GB2312"/>
          <w:b/>
          <w:bCs/>
          <w:i/>
          <w:iCs/>
          <w:sz w:val="52"/>
          <w:szCs w:val="52"/>
        </w:rPr>
        <w:t>部门</w:t>
      </w:r>
      <w:r>
        <w:rPr>
          <w:rFonts w:ascii="宋体" w:hAnsi="Times New Roman" w:eastAsia="宋体" w:cs="宋体"/>
          <w:b/>
          <w:bCs/>
          <w:sz w:val="52"/>
          <w:szCs w:val="52"/>
        </w:rPr>
        <w:t>2017</w:t>
      </w:r>
      <w:r>
        <w:rPr>
          <w:rFonts w:hint="eastAsia" w:ascii="宋体" w:hAnsi="Times New Roman" w:eastAsia="宋体" w:cs="宋体"/>
          <w:b/>
          <w:bCs/>
          <w:sz w:val="52"/>
          <w:szCs w:val="52"/>
        </w:rPr>
        <w:t>年度部门决算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both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both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宋体" w:hAnsi="Times New Roman" w:eastAsia="宋体" w:cs="宋体"/>
          <w:b/>
          <w:bCs/>
          <w:sz w:val="44"/>
          <w:szCs w:val="44"/>
        </w:rPr>
        <w:t>目录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hint="eastAsia" w:ascii="楷体_GB2312" w:hAnsi="Times New Roman" w:eastAsia="楷体_GB2312" w:cs="楷体_GB2312"/>
          <w:i/>
          <w:iCs/>
          <w:sz w:val="32"/>
          <w:szCs w:val="32"/>
          <w:lang w:eastAsia="zh-CN"/>
        </w:rPr>
        <w:t>双台子区红十字会</w:t>
      </w:r>
      <w:r>
        <w:rPr>
          <w:rFonts w:hint="eastAsia" w:ascii="楷体_GB2312" w:hAnsi="Times New Roman" w:eastAsia="楷体_GB2312" w:cs="楷体_GB2312"/>
          <w:i/>
          <w:iCs/>
          <w:sz w:val="32"/>
          <w:szCs w:val="32"/>
        </w:rPr>
        <w:t>部门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Times New Roman" w:eastAsia="宋体" w:cs="宋体"/>
          <w:szCs w:val="21"/>
        </w:rPr>
        <w:t>一、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主要职责</w:t>
      </w:r>
    </w:p>
    <w:p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Times New Roman" w:eastAsia="宋体" w:cs="宋体"/>
          <w:szCs w:val="21"/>
        </w:rPr>
        <w:t>二、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部门决算单位构成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hint="eastAsia" w:ascii="楷体_GB2312" w:hAnsi="Times New Roman" w:eastAsia="楷体_GB2312" w:cs="楷体_GB2312"/>
          <w:i/>
          <w:iCs/>
          <w:sz w:val="32"/>
          <w:szCs w:val="32"/>
          <w:lang w:eastAsia="zh-CN"/>
        </w:rPr>
        <w:t>双台子区红十字会</w:t>
      </w:r>
      <w:r>
        <w:rPr>
          <w:rFonts w:hint="eastAsia" w:ascii="楷体_GB2312" w:hAnsi="Times New Roman" w:eastAsia="楷体_GB2312" w:cs="楷体_GB2312"/>
          <w:i/>
          <w:iCs/>
          <w:sz w:val="32"/>
          <w:szCs w:val="32"/>
        </w:rPr>
        <w:t>部门</w:t>
      </w:r>
      <w:r>
        <w:rPr>
          <w:rFonts w:ascii="黑体" w:hAnsi="Times New Roman" w:eastAsia="黑体" w:cs="黑体"/>
          <w:sz w:val="32"/>
          <w:szCs w:val="32"/>
        </w:rPr>
        <w:t>2017</w:t>
      </w:r>
      <w:r>
        <w:rPr>
          <w:rFonts w:hint="eastAsia" w:ascii="黑体" w:hAnsi="Times New Roman" w:eastAsia="黑体" w:cs="黑体"/>
          <w:sz w:val="32"/>
          <w:szCs w:val="32"/>
        </w:rPr>
        <w:t>年度部门决算报表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年度收入支出决算总表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年度一般公共预算财政拨款基本支出决算表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年度政府性基金预算财政拨款收入支出决算表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年度财政专户管理资金收入支出决算表</w:t>
      </w:r>
    </w:p>
    <w:p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经费支出决算表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hint="eastAsia" w:ascii="楷体_GB2312" w:hAnsi="Times New Roman" w:eastAsia="楷体_GB2312" w:cs="楷体_GB2312"/>
          <w:i/>
          <w:iCs/>
          <w:sz w:val="32"/>
          <w:szCs w:val="32"/>
          <w:lang w:eastAsia="zh-CN"/>
        </w:rPr>
        <w:t>双台子区红十字会</w:t>
      </w:r>
      <w:r>
        <w:rPr>
          <w:rFonts w:hint="eastAsia" w:ascii="楷体_GB2312" w:hAnsi="Times New Roman" w:eastAsia="楷体_GB2312" w:cs="楷体_GB2312"/>
          <w:i/>
          <w:iCs/>
          <w:sz w:val="32"/>
          <w:szCs w:val="32"/>
        </w:rPr>
        <w:t>部门</w:t>
      </w:r>
      <w:r>
        <w:rPr>
          <w:rFonts w:ascii="黑体" w:hAnsi="Times New Roman" w:eastAsia="黑体" w:cs="黑体"/>
          <w:sz w:val="32"/>
          <w:szCs w:val="32"/>
        </w:rPr>
        <w:t>2017</w:t>
      </w:r>
      <w:r>
        <w:rPr>
          <w:rFonts w:hint="eastAsia" w:ascii="黑体" w:hAnsi="Times New Roman" w:eastAsia="黑体" w:cs="黑体"/>
          <w:sz w:val="32"/>
          <w:szCs w:val="32"/>
        </w:rPr>
        <w:t>年度部门决算情况说明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第四部分名词解释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Times New Roman" w:eastAsia="宋体" w:cs="宋体"/>
          <w:b/>
          <w:bCs/>
          <w:sz w:val="36"/>
          <w:szCs w:val="36"/>
          <w:lang w:eastAsia="zh-CN"/>
        </w:rPr>
        <w:t>双台子区红十字会</w:t>
      </w:r>
      <w:r>
        <w:rPr>
          <w:rFonts w:hint="eastAsia" w:ascii="楷体_GB2312" w:hAnsi="Times New Roman" w:eastAsia="楷体_GB2312" w:cs="楷体_GB2312"/>
          <w:b/>
          <w:bCs/>
          <w:i w:val="0"/>
          <w:iCs w:val="0"/>
          <w:sz w:val="36"/>
          <w:szCs w:val="36"/>
        </w:rPr>
        <w:t>部门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概况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="640"/>
        <w:jc w:val="left"/>
        <w:rPr>
          <w:rFonts w:hint="eastAsia" w:ascii="黑体" w:hAnsi="Times New Roman" w:eastAsia="黑体" w:cs="黑体"/>
          <w:sz w:val="32"/>
          <w:szCs w:val="32"/>
          <w:highlight w:val="none"/>
        </w:rPr>
      </w:pPr>
      <w:bookmarkStart w:id="0" w:name="_GoBack"/>
      <w:r>
        <w:rPr>
          <w:rFonts w:hint="eastAsia" w:ascii="黑体" w:hAnsi="Times New Roman" w:eastAsia="黑体" w:cs="黑体"/>
          <w:sz w:val="32"/>
          <w:szCs w:val="32"/>
          <w:highlight w:val="none"/>
        </w:rPr>
        <w:t>主要职责</w:t>
      </w:r>
    </w:p>
    <w:bookmarkEnd w:id="0"/>
    <w:p>
      <w:pPr>
        <w:spacing w:line="540" w:lineRule="exact"/>
        <w:ind w:firstLine="66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（一）传播国际红十字运动知识和国际人道主义法，宣传、执行《中华人民共和国红十字会法》和《中华人民共和国红十字标志使用办法》等法律、法规，遵循《中国红十字会章程》，依法建会、治会、兴会。</w:t>
      </w:r>
    </w:p>
    <w:p>
      <w:pPr>
        <w:spacing w:line="540" w:lineRule="exact"/>
        <w:ind w:firstLine="66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（二）开展备灾救灾工作。依法组织社会捐助，接受国际援助并监督其使用；管理备灾救灾款物及设施；在自然灾害和突发事件中，参与组织对伤病人员和其他受害者进行救助工作。</w:t>
      </w:r>
    </w:p>
    <w:p>
      <w:pPr>
        <w:spacing w:line="540" w:lineRule="exact"/>
        <w:ind w:firstLine="66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开展人道领域的社会公益服务活动和卫生救护、防病常识的宣传普及，进行初级卫生救护培训，组织群众参加现场救护；推动无偿献血和非血缘关系骨髓移植工作及推动遗体（器官）捐献工作；开展预防控制艾滋病宣传，关心爱护艾滋病病毒感染者、患者及其他救助工作；开展其他人道救助工作。</w:t>
      </w:r>
    </w:p>
    <w:p>
      <w:pPr>
        <w:spacing w:line="540" w:lineRule="exact"/>
        <w:ind w:firstLine="66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（四）开展对公民特别是青少年的人道主义和社会主义精神文明教育活动。</w:t>
      </w:r>
    </w:p>
    <w:p>
      <w:pPr>
        <w:spacing w:line="540" w:lineRule="exact"/>
        <w:ind w:firstLine="66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（五）组织会员、志愿工作者开展社会服务活动。</w:t>
      </w:r>
    </w:p>
    <w:p>
      <w:pPr>
        <w:spacing w:line="360" w:lineRule="auto"/>
        <w:ind w:firstLine="624" w:firstLineChars="195"/>
        <w:rPr>
          <w:rFonts w:hint="eastAsia" w:ascii="仿宋" w:hAnsi="仿宋" w:eastAsia="仿宋" w:cs="仿宋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（六）协助政府开展人道主义救助工作，完成同级人民政府交办的工作。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二、部门决算单位构成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纳入</w:t>
      </w:r>
      <w:r>
        <w:rPr>
          <w:rFonts w:ascii="楷体_GB2312" w:hAnsi="Times New Roman" w:eastAsia="楷体_GB2312" w:cs="楷体_GB2312"/>
          <w:b/>
          <w:bCs/>
          <w:i/>
          <w:iCs/>
          <w:sz w:val="36"/>
          <w:szCs w:val="36"/>
        </w:rPr>
        <w:t>XX</w:t>
      </w:r>
      <w:r>
        <w:rPr>
          <w:rFonts w:hint="eastAsia" w:ascii="楷体_GB2312" w:hAnsi="Times New Roman" w:eastAsia="楷体_GB2312" w:cs="楷体_GB2312"/>
          <w:b/>
          <w:bCs/>
          <w:i/>
          <w:iCs/>
          <w:sz w:val="36"/>
          <w:szCs w:val="36"/>
        </w:rPr>
        <w:t>部门</w:t>
      </w:r>
      <w:r>
        <w:rPr>
          <w:rFonts w:ascii="仿宋_GB2312" w:hAnsi="Times New Roman" w:eastAsia="仿宋_GB2312" w:cs="仿宋_GB2312"/>
          <w:b/>
          <w:bCs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年部门决算编制范围的二级预算单位包括：</w:t>
      </w: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第二部分</w:t>
      </w:r>
      <w:r>
        <w:rPr>
          <w:rFonts w:ascii="楷体_GB2312" w:hAnsi="Times New Roman" w:eastAsia="楷体_GB2312" w:cs="楷体_GB2312"/>
          <w:b/>
          <w:bCs/>
          <w:i/>
          <w:iCs/>
          <w:sz w:val="36"/>
          <w:szCs w:val="36"/>
        </w:rPr>
        <w:t>XX</w:t>
      </w:r>
      <w:r>
        <w:rPr>
          <w:rFonts w:hint="eastAsia" w:ascii="楷体_GB2312" w:hAnsi="Times New Roman" w:eastAsia="楷体_GB2312" w:cs="楷体_GB2312"/>
          <w:b/>
          <w:bCs/>
          <w:i/>
          <w:iCs/>
          <w:sz w:val="36"/>
          <w:szCs w:val="36"/>
        </w:rPr>
        <w:t>部门</w:t>
      </w:r>
      <w:r>
        <w:rPr>
          <w:rFonts w:ascii="宋体" w:hAnsi="Times New Roman" w:eastAsia="宋体" w:cs="宋体"/>
          <w:b/>
          <w:bCs/>
          <w:sz w:val="36"/>
          <w:szCs w:val="36"/>
        </w:rPr>
        <w:t>2017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年度部门决算公开报表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第三部分</w:t>
      </w:r>
      <w:r>
        <w:rPr>
          <w:rFonts w:hint="eastAsia" w:ascii="楷体_GB2312" w:hAnsi="Times New Roman" w:eastAsia="楷体_GB2312" w:cs="楷体_GB2312"/>
          <w:b/>
          <w:bCs/>
          <w:i/>
          <w:iCs/>
          <w:sz w:val="36"/>
          <w:szCs w:val="36"/>
          <w:lang w:eastAsia="zh-CN"/>
        </w:rPr>
        <w:t>双台子区红十字会</w:t>
      </w:r>
      <w:r>
        <w:rPr>
          <w:rFonts w:hint="eastAsia" w:ascii="楷体_GB2312" w:hAnsi="Times New Roman" w:eastAsia="楷体_GB2312" w:cs="楷体_GB2312"/>
          <w:b/>
          <w:bCs/>
          <w:i/>
          <w:iCs/>
          <w:sz w:val="36"/>
          <w:szCs w:val="36"/>
        </w:rPr>
        <w:t>部门</w:t>
      </w:r>
      <w:r>
        <w:rPr>
          <w:rFonts w:ascii="宋体" w:hAnsi="Times New Roman" w:eastAsia="宋体" w:cs="宋体"/>
          <w:b/>
          <w:bCs/>
          <w:sz w:val="36"/>
          <w:szCs w:val="36"/>
        </w:rPr>
        <w:t>2017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年度部门决算情况说明</w:t>
      </w:r>
    </w:p>
    <w:p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40" w:lineRule="exact"/>
        <w:ind w:firstLine="627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一、收入支出决算总体情况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（一）收入总计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16.63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16.63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万元，其中：一般公共预算财政拨款收入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16.63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万元，政府性基金预算财政拨款收入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上级补助收入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事业收入万元，主要是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经营收入万元，主要是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sz w:val="32"/>
          <w:szCs w:val="32"/>
        </w:rPr>
        <w:t>附属单位上缴收入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6.</w:t>
      </w:r>
      <w:r>
        <w:rPr>
          <w:rFonts w:hint="eastAsia" w:ascii="仿宋_GB2312" w:hAnsi="Times New Roman" w:eastAsia="仿宋_GB2312" w:cs="仿宋_GB2312"/>
          <w:sz w:val="32"/>
          <w:szCs w:val="32"/>
        </w:rPr>
        <w:t>其他收入万元，主要是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等收入。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7.</w:t>
      </w:r>
      <w:r>
        <w:rPr>
          <w:rFonts w:hint="eastAsia" w:ascii="仿宋_GB2312" w:hAnsi="Times New Roman" w:eastAsia="仿宋_GB2312" w:cs="仿宋_GB2312"/>
          <w:sz w:val="32"/>
          <w:szCs w:val="32"/>
        </w:rPr>
        <w:t>用事业基金弥补收支差额万元，主要是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8.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上年结转和结余万元，主要是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（二）支出总计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16.63</w:t>
      </w: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基本支出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16.63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万元，主要是为保障机构正常运转、完成日常工作任务而发生的各项支出，其中：工资福利支出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12.51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万元，对个人和家庭的补助支出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1.62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万元，商品和服务支出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1.96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项目支出万元，主要包括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上缴上级支出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万元，主要包括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经营支出万元，主要包括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sz w:val="32"/>
          <w:szCs w:val="32"/>
        </w:rPr>
        <w:t>对附属单位补助支出</w:t>
      </w:r>
      <w:r>
        <w:rPr>
          <w:rFonts w:ascii="仿宋_GB2312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万元，主要包括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等业务支出。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（三）年末结转和结余万元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等原因形成的结余。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二、财政拨款支出决算情况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（一）总体情况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财政拨款支出决算反映</w:t>
      </w:r>
      <w:r>
        <w:rPr>
          <w:rFonts w:hint="eastAsia" w:ascii="楷体_GB2312" w:hAnsi="Times New Roman" w:eastAsia="楷体_GB2312" w:cs="楷体_GB2312"/>
          <w:b/>
          <w:bCs/>
          <w:i/>
          <w:iCs/>
          <w:sz w:val="36"/>
          <w:szCs w:val="36"/>
          <w:lang w:eastAsia="zh-CN"/>
        </w:rPr>
        <w:t>双台子区红十字会</w:t>
      </w:r>
      <w:r>
        <w:rPr>
          <w:rFonts w:hint="eastAsia" w:ascii="楷体_GB2312" w:hAnsi="Times New Roman" w:eastAsia="楷体_GB2312" w:cs="楷体_GB2312"/>
          <w:b/>
          <w:bCs/>
          <w:i/>
          <w:iCs/>
          <w:sz w:val="36"/>
          <w:szCs w:val="36"/>
        </w:rPr>
        <w:t>部门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16.63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16.63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（二）具体情况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16.63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万元，按支出功能分类科目分，包括社会保障和就业支出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15.51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住房保障支出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1.12万元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15.51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）行政运行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14.97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（2）一般行政管理事务0.54万元。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住房保障支出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1.12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万元，包括：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住房公积金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1.12万元。</w:t>
      </w:r>
    </w:p>
    <w:p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三、一般公共预算财政拨款</w:t>
      </w:r>
      <w:r>
        <w:rPr>
          <w:rFonts w:ascii="Times New Roman" w:hAnsi="Times New Roman" w:eastAsia="黑体" w:cs="Times New Roman"/>
          <w:sz w:val="32"/>
          <w:szCs w:val="32"/>
        </w:rPr>
        <w:t>“</w:t>
      </w:r>
      <w:r>
        <w:rPr>
          <w:rFonts w:hint="eastAsia" w:ascii="黑体" w:hAnsi="Times New Roman" w:eastAsia="黑体" w:cs="黑体"/>
          <w:sz w:val="32"/>
          <w:szCs w:val="32"/>
        </w:rPr>
        <w:t>三公</w:t>
      </w:r>
      <w:r>
        <w:rPr>
          <w:rFonts w:ascii="Times New Roman" w:hAnsi="Times New Roman" w:eastAsia="黑体" w:cs="Times New Roman"/>
          <w:sz w:val="32"/>
          <w:szCs w:val="32"/>
        </w:rPr>
        <w:t>”</w:t>
      </w:r>
      <w:r>
        <w:rPr>
          <w:rFonts w:hint="eastAsia" w:ascii="黑体" w:hAnsi="Times New Roman" w:eastAsia="黑体" w:cs="黑体"/>
          <w:sz w:val="32"/>
          <w:szCs w:val="32"/>
        </w:rPr>
        <w:t>经费支出决算情况</w:t>
      </w:r>
    </w:p>
    <w:p>
      <w:pPr>
        <w:autoSpaceDE w:val="0"/>
        <w:autoSpaceDN w:val="0"/>
        <w:adjustRightInd w:val="0"/>
        <w:spacing w:line="540" w:lineRule="exact"/>
        <w:ind w:left="530" w:leftChars="100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年度一般公共预算财政拨款安排的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经费支出万元，其中：因公出国（境）费万元，公务接待费万元，公务用车购置及运行维护费万元。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经费支出比</w:t>
      </w:r>
      <w:r>
        <w:rPr>
          <w:rFonts w:ascii="仿宋_GB2312" w:hAnsi="Times New Roman" w:eastAsia="仿宋_GB2312" w:cs="仿宋_GB2312"/>
          <w:sz w:val="32"/>
          <w:szCs w:val="32"/>
        </w:rPr>
        <w:t>2016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年减少（增加）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万元，下降（增长）</w:t>
      </w:r>
      <w:r>
        <w:rPr>
          <w:rFonts w:ascii="仿宋_GB2312" w:hAnsi="Times New Roman" w:eastAsia="仿宋_GB2312" w:cs="仿宋_GB2312"/>
          <w:sz w:val="32"/>
          <w:szCs w:val="32"/>
        </w:rPr>
        <w:t>XX%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，主要是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等原因。</w:t>
      </w:r>
    </w:p>
    <w:p>
      <w:pPr>
        <w:autoSpaceDE w:val="0"/>
        <w:autoSpaceDN w:val="0"/>
        <w:adjustRightInd w:val="0"/>
        <w:spacing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因公出国（境）费万元，主要用于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等，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年参加出国（境）团组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个，累计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人次。</w:t>
      </w:r>
    </w:p>
    <w:p>
      <w:pPr>
        <w:autoSpaceDE w:val="0"/>
        <w:autoSpaceDN w:val="0"/>
        <w:adjustRightInd w:val="0"/>
        <w:spacing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公务接待费万元，主要用于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等，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年国内公务接待累计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批次，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人，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公务用车购置及运行维护费万元，其中：公务用车购置费万元，公务用车运行维护费万元。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年购置公务用车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辆，年末公务用车保有量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五、其他重要事项的情况说明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（一）机关运行经费支出情况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楷体_GB2312" w:hAnsi="Times New Roman" w:eastAsia="楷体_GB2312" w:cs="楷体_GB2312"/>
          <w:b/>
          <w:bCs/>
          <w:i/>
          <w:iCs/>
          <w:sz w:val="36"/>
          <w:szCs w:val="36"/>
          <w:lang w:eastAsia="zh-CN"/>
        </w:rPr>
        <w:t>双台子区红十字会</w:t>
      </w:r>
      <w:r>
        <w:rPr>
          <w:rFonts w:hint="eastAsia" w:ascii="楷体_GB2312" w:hAnsi="Times New Roman" w:eastAsia="楷体_GB2312" w:cs="楷体_GB2312"/>
          <w:b/>
          <w:bCs/>
          <w:i/>
          <w:iCs/>
          <w:sz w:val="36"/>
          <w:szCs w:val="36"/>
        </w:rPr>
        <w:t>部门</w:t>
      </w:r>
      <w:r>
        <w:rPr>
          <w:rFonts w:hint="eastAsia" w:ascii="仿宋_GB2312" w:hAnsi="Times New Roman" w:eastAsia="仿宋_GB2312" w:cs="仿宋_GB2312"/>
          <w:sz w:val="32"/>
          <w:szCs w:val="32"/>
        </w:rPr>
        <w:t>机关运行经费支出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1.96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万元，比</w:t>
      </w:r>
      <w:r>
        <w:rPr>
          <w:rFonts w:ascii="仿宋_GB2312" w:hAnsi="Times New Roman" w:eastAsia="仿宋_GB2312" w:cs="仿宋_GB2312"/>
          <w:sz w:val="32"/>
          <w:szCs w:val="32"/>
        </w:rPr>
        <w:t>2016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年增加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0.04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万元，增长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 w:cs="仿宋_GB2312"/>
          <w:sz w:val="32"/>
          <w:szCs w:val="32"/>
        </w:rPr>
        <w:t>%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（二）政府采购支出情况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ascii="楷体_GB2312" w:hAnsi="Times New Roman" w:eastAsia="楷体_GB2312" w:cs="楷体_GB2312"/>
          <w:b/>
          <w:bCs/>
          <w:i/>
          <w:iCs/>
          <w:sz w:val="36"/>
          <w:szCs w:val="36"/>
        </w:rPr>
        <w:t>XX</w:t>
      </w:r>
      <w:r>
        <w:rPr>
          <w:rFonts w:hint="eastAsia" w:ascii="楷体_GB2312" w:hAnsi="Times New Roman" w:eastAsia="楷体_GB2312" w:cs="楷体_GB2312"/>
          <w:b/>
          <w:bCs/>
          <w:i/>
          <w:iCs/>
          <w:sz w:val="36"/>
          <w:szCs w:val="36"/>
        </w:rPr>
        <w:t>部门</w:t>
      </w:r>
      <w:r>
        <w:rPr>
          <w:rFonts w:hint="eastAsia" w:ascii="仿宋_GB2312" w:hAnsi="Times New Roman" w:eastAsia="仿宋_GB2312" w:cs="仿宋_GB2312"/>
          <w:sz w:val="32"/>
          <w:szCs w:val="32"/>
        </w:rPr>
        <w:t>政府采购支出总额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万元，其中：政府采购货物支出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万元，政府采购工程支出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万元，政府采购服务支出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万元。授予中小企业合同金额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万元，占政府采购支出总额的</w:t>
      </w:r>
      <w:r>
        <w:rPr>
          <w:rFonts w:ascii="仿宋_GB2312" w:hAnsi="Times New Roman" w:eastAsia="仿宋_GB2312" w:cs="仿宋_GB2312"/>
          <w:sz w:val="32"/>
          <w:szCs w:val="32"/>
        </w:rPr>
        <w:t>XX%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，其中：授予小微企业合同金额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万元，占政府采购支出总额的</w:t>
      </w:r>
      <w:r>
        <w:rPr>
          <w:rFonts w:ascii="仿宋_GB2312" w:hAnsi="Times New Roman" w:eastAsia="仿宋_GB2312" w:cs="仿宋_GB2312"/>
          <w:sz w:val="32"/>
          <w:szCs w:val="32"/>
        </w:rPr>
        <w:t>XX%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（三）国有资产占用情况</w:t>
      </w:r>
    </w:p>
    <w:p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截至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ascii="仿宋_GB2312" w:hAnsi="Times New Roman" w:eastAsia="仿宋_GB2312" w:cs="仿宋_GB2312"/>
          <w:sz w:val="32"/>
          <w:szCs w:val="32"/>
        </w:rPr>
        <w:t>12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ascii="仿宋_GB2312" w:hAnsi="Times New Roman" w:eastAsia="仿宋_GB2312" w:cs="仿宋_GB2312"/>
          <w:sz w:val="32"/>
          <w:szCs w:val="32"/>
        </w:rPr>
        <w:t>31</w:t>
      </w:r>
      <w:r>
        <w:rPr>
          <w:rFonts w:hint="eastAsia" w:ascii="仿宋_GB2312" w:hAnsi="Times New Roman" w:eastAsia="仿宋_GB2312" w:cs="仿宋_GB2312"/>
          <w:sz w:val="32"/>
          <w:szCs w:val="32"/>
        </w:rPr>
        <w:t>日，</w:t>
      </w:r>
      <w:r>
        <w:rPr>
          <w:rFonts w:ascii="楷体_GB2312" w:hAnsi="Times New Roman" w:eastAsia="楷体_GB2312" w:cs="楷体_GB2312"/>
          <w:b/>
          <w:bCs/>
          <w:i/>
          <w:iCs/>
          <w:sz w:val="36"/>
          <w:szCs w:val="36"/>
        </w:rPr>
        <w:t>XX</w:t>
      </w:r>
      <w:r>
        <w:rPr>
          <w:rFonts w:hint="eastAsia" w:ascii="楷体_GB2312" w:hAnsi="Times New Roman" w:eastAsia="楷体_GB2312" w:cs="楷体_GB2312"/>
          <w:b/>
          <w:bCs/>
          <w:i/>
          <w:iCs/>
          <w:sz w:val="36"/>
          <w:szCs w:val="36"/>
        </w:rPr>
        <w:t>部门</w:t>
      </w:r>
      <w:r>
        <w:rPr>
          <w:rFonts w:hint="eastAsia" w:ascii="仿宋_GB2312" w:hAnsi="Times New Roman" w:eastAsia="仿宋_GB2312" w:cs="仿宋_GB2312"/>
          <w:sz w:val="32"/>
          <w:szCs w:val="32"/>
        </w:rPr>
        <w:t>共有车辆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辆，其中：副省级以上领导干部用车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辆，一般公务用车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辆，一般执法执勤用车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辆，特种专业技术用车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辆，其他用车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辆；单位价值万元以上大型设备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台（套）。</w:t>
      </w:r>
    </w:p>
    <w:p>
      <w:pPr>
        <w:autoSpaceDE w:val="0"/>
        <w:autoSpaceDN w:val="0"/>
        <w:adjustRightInd w:val="0"/>
        <w:spacing w:line="540" w:lineRule="exact"/>
        <w:ind w:firstLine="72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（四）预算绩效管理工作开展情况</w:t>
      </w:r>
    </w:p>
    <w:p>
      <w:pPr>
        <w:autoSpaceDE w:val="0"/>
        <w:autoSpaceDN w:val="0"/>
        <w:adjustRightInd w:val="0"/>
        <w:ind w:firstLine="640"/>
        <w:rPr>
          <w:rFonts w:ascii="仿宋_GB2312" w:hAnsi="Times New Roman" w:eastAsia="仿宋_GB2312" w:cs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根据财政预算管理要求，我厅（委、局）组织对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年度预算项目支出全面开展绩效自评，共涉及预算支出项目</w:t>
      </w:r>
    </w:p>
    <w:p>
      <w:pPr>
        <w:autoSpaceDE w:val="0"/>
        <w:autoSpaceDN w:val="0"/>
        <w:adjustRightInd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个，涉及资金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万元，自评覆盖率（开展绩效自评的项目数</w:t>
      </w:r>
      <w:r>
        <w:rPr>
          <w:rFonts w:ascii="仿宋_GB2312" w:hAnsi="Times New Roman" w:eastAsia="仿宋_GB2312" w:cs="仿宋_GB2312"/>
          <w:sz w:val="32"/>
          <w:szCs w:val="32"/>
        </w:rPr>
        <w:t>/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年初批复绩效目标的项目数）达到</w:t>
      </w:r>
      <w:r>
        <w:rPr>
          <w:rFonts w:ascii="仿宋_GB2312" w:hAnsi="Times New Roman" w:eastAsia="仿宋_GB2312" w:cs="仿宋_GB2312"/>
          <w:sz w:val="32"/>
          <w:szCs w:val="32"/>
        </w:rPr>
        <w:t>XX%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，自评平均分（开展绩效自评的项目分数总和</w:t>
      </w:r>
      <w:r>
        <w:rPr>
          <w:rFonts w:ascii="仿宋_GB2312" w:hAnsi="Times New Roman" w:eastAsia="仿宋_GB2312" w:cs="仿宋_GB2312"/>
          <w:sz w:val="32"/>
          <w:szCs w:val="32"/>
        </w:rPr>
        <w:t>/</w:t>
      </w:r>
      <w:r>
        <w:rPr>
          <w:rFonts w:hint="eastAsia" w:ascii="仿宋_GB2312" w:hAnsi="Times New Roman" w:eastAsia="仿宋_GB2312" w:cs="仿宋_GB2312"/>
          <w:sz w:val="32"/>
          <w:szCs w:val="32"/>
        </w:rPr>
        <w:t>开展绩效自评的项目数）</w:t>
      </w:r>
      <w:r>
        <w:rPr>
          <w:rFonts w:ascii="仿宋_GB2312" w:hAnsi="Times New Roman" w:eastAsia="仿宋_GB2312" w:cs="仿宋_GB2312"/>
          <w:sz w:val="32"/>
          <w:szCs w:val="32"/>
        </w:rPr>
        <w:t>XX</w:t>
      </w:r>
      <w:r>
        <w:rPr>
          <w:rFonts w:hint="eastAsia" w:ascii="仿宋_GB2312" w:hAnsi="Times New Roman" w:eastAsia="仿宋_GB2312" w:cs="仿宋_GB2312"/>
          <w:sz w:val="32"/>
          <w:szCs w:val="32"/>
        </w:rPr>
        <w:t>分。</w:t>
      </w:r>
    </w:p>
    <w:p>
      <w:pPr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通过绩效自评发现预算项目管理主要存在以下问题：</w:t>
      </w:r>
      <w:r>
        <w:rPr>
          <w:rFonts w:hint="eastAsia" w:ascii="黑体" w:hAnsi="Times New Roman" w:eastAsia="黑体" w:cs="黑体"/>
          <w:sz w:val="32"/>
          <w:szCs w:val="32"/>
        </w:rPr>
        <w:t>一是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二是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三是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四是</w:t>
      </w:r>
      <w:r>
        <w:rPr>
          <w:rFonts w:hint="eastAsia" w:ascii="仿宋_GB2312" w:hAnsi="Times New Roman" w:eastAsia="仿宋_GB2312" w:cs="仿宋_GB2312"/>
          <w:sz w:val="32"/>
          <w:szCs w:val="32"/>
        </w:rPr>
        <w:t>……。下一步将采取以下措施加以改进：</w:t>
      </w:r>
      <w:r>
        <w:rPr>
          <w:rFonts w:hint="eastAsia" w:ascii="黑体" w:hAnsi="Times New Roman" w:eastAsia="黑体" w:cs="黑体"/>
          <w:sz w:val="32"/>
          <w:szCs w:val="32"/>
        </w:rPr>
        <w:t>一是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二是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三是</w:t>
      </w:r>
      <w:r>
        <w:rPr>
          <w:rFonts w:ascii="仿宋_GB2312" w:hAnsi="Times New Roman" w:eastAsia="仿宋_GB2312" w:cs="仿宋_GB2312"/>
          <w:sz w:val="32"/>
          <w:szCs w:val="32"/>
        </w:rPr>
        <w:t>XX;</w:t>
      </w:r>
      <w:r>
        <w:rPr>
          <w:rFonts w:hint="eastAsia" w:ascii="黑体" w:hAnsi="Times New Roman" w:eastAsia="黑体" w:cs="黑体"/>
          <w:sz w:val="32"/>
          <w:szCs w:val="32"/>
        </w:rPr>
        <w:t>四是</w:t>
      </w:r>
      <w:r>
        <w:rPr>
          <w:rFonts w:hint="eastAsia" w:ascii="仿宋_GB2312" w:hAnsi="Times New Roman" w:eastAsia="仿宋_GB2312" w:cs="仿宋_GB2312"/>
          <w:sz w:val="32"/>
          <w:szCs w:val="32"/>
        </w:rPr>
        <w:t>……。</w:t>
      </w:r>
    </w:p>
    <w:p>
      <w:pPr>
        <w:rPr>
          <w:rFonts w:ascii="仿宋_GB2312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没有列入重点绩效项目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0C2F"/>
    <w:multiLevelType w:val="singleLevel"/>
    <w:tmpl w:val="64DF0C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3B3"/>
    <w:rsid w:val="00104978"/>
    <w:rsid w:val="001B6E3C"/>
    <w:rsid w:val="00226A78"/>
    <w:rsid w:val="002833B3"/>
    <w:rsid w:val="002A3E4A"/>
    <w:rsid w:val="002A6FC8"/>
    <w:rsid w:val="006C7F9A"/>
    <w:rsid w:val="007962FC"/>
    <w:rsid w:val="009E4B14"/>
    <w:rsid w:val="00AE67D1"/>
    <w:rsid w:val="0E0D3DD1"/>
    <w:rsid w:val="2455473B"/>
    <w:rsid w:val="24F7556E"/>
    <w:rsid w:val="4CCC2972"/>
    <w:rsid w:val="50152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1795</Characters>
  <Lines>14</Lines>
  <Paragraphs>4</Paragraphs>
  <TotalTime>8</TotalTime>
  <ScaleCrop>false</ScaleCrop>
  <LinksUpToDate>false</LinksUpToDate>
  <CharactersWithSpaces>2105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2018-08-13T02:09:00Z</dcterms:created>
  <dc:creator>dw</dc:creator>
  <cp:lastModifiedBy>一只慢悠悠的蜗牛</cp:lastModifiedBy>
  <cp:lastPrinted>2019-01-29T09:28:00Z</cp:lastPrinted>
  <dcterms:modified xsi:type="dcterms:W3CDTF">2019-01-29T09:40:41Z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