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20" w:afterLines="100" w:line="54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2019年行政执法检查计划表</w:t>
      </w:r>
    </w:p>
    <w:tbl>
      <w:tblPr>
        <w:tblStyle w:val="3"/>
        <w:tblW w:w="1421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92"/>
        <w:gridCol w:w="3685"/>
        <w:gridCol w:w="2268"/>
        <w:gridCol w:w="189"/>
        <w:gridCol w:w="4500"/>
        <w:gridCol w:w="131"/>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行政执</w:t>
            </w:r>
          </w:p>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法机关</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检查的对象</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行政执法检查</w:t>
            </w:r>
          </w:p>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具体事项</w:t>
            </w:r>
          </w:p>
        </w:tc>
        <w:tc>
          <w:tcPr>
            <w:tcW w:w="48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行政执法检查法律依据</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检查时间</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检查</w:t>
            </w:r>
            <w:r>
              <w:rPr>
                <w:rFonts w:hint="eastAsia" w:ascii="黑体" w:hAnsi="黑体" w:eastAsia="黑体" w:cs="黑体"/>
                <w:color w:val="000000"/>
                <w:kern w:val="0"/>
                <w:sz w:val="24"/>
                <w:szCs w:val="24"/>
              </w:rPr>
              <w:br w:type="textWrapping"/>
            </w:r>
            <w:r>
              <w:rPr>
                <w:rFonts w:hint="eastAsia" w:ascii="黑体" w:hAnsi="黑体" w:eastAsia="黑体" w:cs="黑体"/>
                <w:color w:val="000000"/>
                <w:kern w:val="0"/>
                <w:sz w:val="24"/>
                <w:szCs w:val="24"/>
              </w:rPr>
              <w:t>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0"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both"/>
              <w:textAlignment w:val="auto"/>
              <w:rPr>
                <w:rFonts w:ascii="宋体" w:hAnsi="宋体" w:cs="宋体"/>
                <w:color w:val="000000"/>
                <w:kern w:val="0"/>
                <w:sz w:val="18"/>
                <w:szCs w:val="18"/>
              </w:rPr>
            </w:pPr>
            <w:r>
              <w:rPr>
                <w:rFonts w:ascii="宋体" w:hAnsi="宋体" w:cs="宋体"/>
                <w:color w:val="000000"/>
                <w:kern w:val="0"/>
                <w:sz w:val="18"/>
                <w:szCs w:val="18"/>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18"/>
                <w:szCs w:val="18"/>
                <w:lang w:eastAsia="zh-CN"/>
              </w:rPr>
            </w:pPr>
            <w:r>
              <w:rPr>
                <w:rFonts w:hint="eastAsia" w:ascii="宋体" w:hAnsi="宋体" w:cs="宋体"/>
                <w:color w:val="000000"/>
                <w:spacing w:val="-17"/>
                <w:kern w:val="0"/>
                <w:sz w:val="18"/>
                <w:szCs w:val="18"/>
                <w:lang w:eastAsia="zh-CN"/>
              </w:rPr>
              <w:t>区交通事务服务中心</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普通货物运输企业1家</w:t>
            </w:r>
          </w:p>
          <w:p>
            <w:pPr>
              <w:keepNext w:val="0"/>
              <w:keepLines w:val="0"/>
              <w:pageBreakBefore w:val="0"/>
              <w:kinsoku/>
              <w:overflowPunct/>
              <w:topLinePunct w:val="0"/>
              <w:autoSpaceDE/>
              <w:autoSpaceDN/>
              <w:bidi w:val="0"/>
              <w:adjustRightInd/>
              <w:snapToGrid/>
              <w:spacing w:line="240" w:lineRule="exact"/>
              <w:jc w:val="both"/>
              <w:textAlignment w:val="auto"/>
              <w:rPr>
                <w:rFonts w:ascii="宋体" w:hAnsi="宋体" w:cs="宋体"/>
                <w:color w:val="000000"/>
                <w:kern w:val="0"/>
                <w:sz w:val="18"/>
                <w:szCs w:val="18"/>
              </w:rPr>
            </w:pPr>
            <w:r>
              <w:rPr>
                <w:rFonts w:hint="eastAsia" w:ascii="宋体" w:hAnsi="宋体"/>
                <w:color w:val="000000"/>
                <w:sz w:val="18"/>
                <w:szCs w:val="18"/>
              </w:rPr>
              <w:t>盘锦华锦通达化工股份有限公司</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both"/>
              <w:textAlignment w:val="auto"/>
              <w:rPr>
                <w:rFonts w:ascii="宋体" w:hAnsi="宋体" w:cs="宋体"/>
                <w:color w:val="000000"/>
                <w:kern w:val="0"/>
                <w:sz w:val="18"/>
                <w:szCs w:val="18"/>
              </w:rPr>
            </w:pPr>
            <w:r>
              <w:rPr>
                <w:rFonts w:hint="eastAsia" w:ascii="宋体" w:hAnsi="宋体" w:cs="宋体"/>
                <w:color w:val="000000"/>
                <w:kern w:val="0"/>
                <w:sz w:val="18"/>
                <w:szCs w:val="18"/>
              </w:rPr>
              <w:t>第二节  道路货物运输日常监督管理</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一、道路货物运输车辆管理</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三、道路货物运输市场监督检查</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（1）查处违反道路货物运输经营许可的行为。</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（2）查处违反道路货物运输经营规范的行为。</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（3）查处违反车辆管理规定的行为。</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（4）查处违反道路货物运输从业人员管理规定等行为。</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四、企业日常监管档案管理</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第二节  道路货运站(场)监督管理</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一、道路货运站（场）日常监督管理</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ascii="宋体" w:hAnsi="宋体" w:cs="宋体"/>
                <w:color w:val="000000"/>
                <w:kern w:val="0"/>
                <w:sz w:val="18"/>
                <w:szCs w:val="18"/>
              </w:rPr>
            </w:pPr>
            <w:r>
              <w:rPr>
                <w:rFonts w:hint="eastAsia" w:ascii="宋体" w:hAnsi="宋体" w:cs="宋体"/>
                <w:color w:val="000000"/>
                <w:kern w:val="0"/>
                <w:sz w:val="18"/>
                <w:szCs w:val="18"/>
              </w:rPr>
              <w:t>三、道路货运站(场)管理档案</w:t>
            </w:r>
          </w:p>
        </w:tc>
        <w:tc>
          <w:tcPr>
            <w:tcW w:w="48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both"/>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【行政法规】 《中华人民共和国道路运输条例》（国务院令第406号，2012年11月9日修正）</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第二条　从事道路运输经营以及道路运输相关业务的，应当遵守本条例。前款所称道路运输经营包括道路旅客运输经营（以下简称客运经营）和道路货物运输经营（以下简称货运经营）；道路运输相关业务包括站（场）经营、机动车维修经营、机动车驾驶员培训。</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第七条　国务院交通主管部门主管全国道路运输管理工作。县级以上地方人民政府交通主管部门负责组织领导本行政区域的道路运输管理工作。县级以上道路运输管理机构负责具体实施道路运输管理工作。</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【规章】《道路货物运输及站场管理规定》（交通运输部令2016年第35号）</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第五条  交通部主管全国道路货物运输和货运站管理工作。</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县级以上地方人民政府交通主管部门负责组织领导本行政区域的道路货物运输和货运站管理工作。</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县级以上道路运输管理机构具体实施本行政区域的道路货物运输和货运站管理工作。</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【规范性文件】关于修订印发《道路运输管理工作规范》的通知 交运便字〔2014〕181号</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第三章  道路货物运输管理工作规范 第一节道路货物运输经营许可 四、设立子公司许可程序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五、设立公司报备</w:t>
            </w:r>
            <w:r>
              <w:rPr>
                <w:rFonts w:hint="eastAsia" w:ascii="宋体" w:hAnsi="宋体" w:cs="宋体"/>
                <w:color w:val="000000"/>
                <w:kern w:val="0"/>
                <w:sz w:val="18"/>
                <w:szCs w:val="18"/>
                <w:lang w:eastAsia="zh-CN"/>
              </w:rPr>
              <w:t>程序；</w:t>
            </w:r>
            <w:r>
              <w:rPr>
                <w:rFonts w:hint="eastAsia" w:ascii="宋体" w:hAnsi="宋体" w:cs="宋体"/>
                <w:color w:val="000000"/>
                <w:kern w:val="0"/>
                <w:sz w:val="18"/>
                <w:szCs w:val="18"/>
              </w:rPr>
              <w:t>七、经营许可变更</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八、终止经营</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九、货运车辆异动第二节道路货物运输日常监督管理 二、道路货物运输企业质量信誉考核。</w:t>
            </w:r>
          </w:p>
          <w:p>
            <w:pPr>
              <w:keepNext w:val="0"/>
              <w:keepLines w:val="0"/>
              <w:pageBreakBefore w:val="0"/>
              <w:kinsoku/>
              <w:wordWrap w:val="0"/>
              <w:overflowPunct/>
              <w:topLinePunct w:val="0"/>
              <w:autoSpaceDE/>
              <w:autoSpaceDN/>
              <w:bidi w:val="0"/>
              <w:adjustRightInd/>
              <w:snapToGrid/>
              <w:spacing w:line="240" w:lineRule="exact"/>
              <w:jc w:val="both"/>
              <w:textAlignment w:val="auto"/>
              <w:rPr>
                <w:rFonts w:ascii="宋体" w:hAnsi="宋体" w:cs="宋体"/>
                <w:color w:val="000000"/>
                <w:kern w:val="0"/>
                <w:sz w:val="18"/>
                <w:szCs w:val="18"/>
              </w:rPr>
            </w:pPr>
            <w:r>
              <w:rPr>
                <w:rFonts w:hint="eastAsia" w:ascii="宋体" w:hAnsi="宋体" w:cs="宋体"/>
                <w:color w:val="000000"/>
                <w:kern w:val="0"/>
                <w:sz w:val="18"/>
                <w:szCs w:val="18"/>
              </w:rPr>
              <w:t>第五章  道路货运站（场）管理工作规范 第一节 道路货运站（场）经营许可  四、道路货运站（场）经营许可的娈更与终止许可办理程序 第二节 道路货运站（场）监督管理  二、道路货运站（场）企业质量信誉考核。</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6月</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行政执</w:t>
            </w:r>
          </w:p>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法机关</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宋体" w:hAnsi="宋体" w:cs="宋体"/>
                <w:kern w:val="0"/>
                <w:sz w:val="18"/>
                <w:szCs w:val="18"/>
              </w:rPr>
            </w:pPr>
            <w:r>
              <w:rPr>
                <w:rFonts w:hint="eastAsia" w:ascii="黑体" w:hAnsi="黑体" w:eastAsia="黑体" w:cs="黑体"/>
                <w:color w:val="000000"/>
                <w:kern w:val="0"/>
                <w:sz w:val="24"/>
                <w:szCs w:val="24"/>
              </w:rPr>
              <w:t>检查的对象</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行政执法检查</w:t>
            </w:r>
          </w:p>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具体事项</w:t>
            </w:r>
          </w:p>
        </w:tc>
        <w:tc>
          <w:tcPr>
            <w:tcW w:w="48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宋体" w:hAnsi="宋体" w:cs="Tahoma"/>
                <w:b/>
                <w:bCs/>
                <w:color w:val="000000"/>
                <w:sz w:val="18"/>
                <w:szCs w:val="18"/>
              </w:rPr>
            </w:pPr>
            <w:r>
              <w:rPr>
                <w:rFonts w:hint="eastAsia" w:ascii="黑体" w:hAnsi="黑体" w:eastAsia="黑体" w:cs="黑体"/>
                <w:color w:val="000000"/>
                <w:kern w:val="0"/>
                <w:sz w:val="24"/>
                <w:szCs w:val="24"/>
              </w:rPr>
              <w:t>行政执法检查法律依据</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检查时间</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检查</w:t>
            </w:r>
            <w:r>
              <w:rPr>
                <w:rFonts w:hint="eastAsia" w:ascii="黑体" w:hAnsi="黑体" w:eastAsia="黑体" w:cs="黑体"/>
                <w:color w:val="000000"/>
                <w:kern w:val="0"/>
                <w:sz w:val="24"/>
                <w:szCs w:val="24"/>
              </w:rPr>
              <w:br w:type="textWrapping"/>
            </w:r>
            <w:r>
              <w:rPr>
                <w:rFonts w:hint="eastAsia" w:ascii="黑体" w:hAnsi="黑体" w:eastAsia="黑体" w:cs="黑体"/>
                <w:color w:val="000000"/>
                <w:kern w:val="0"/>
                <w:sz w:val="24"/>
                <w:szCs w:val="24"/>
              </w:rPr>
              <w:t>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5"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spacing w:val="-17"/>
                <w:kern w:val="0"/>
                <w:sz w:val="18"/>
                <w:szCs w:val="18"/>
                <w:lang w:eastAsia="zh-CN"/>
              </w:rPr>
              <w:t>区交通事务服务中心</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驾驶员员培训学校1家</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kern w:val="0"/>
                <w:sz w:val="18"/>
                <w:szCs w:val="18"/>
              </w:rPr>
              <w:t>盘锦市双台子区宇航驾驶员培训学校</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第二节  教练员管理    </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第三节  机动车驾驶员培训管理</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一、机动车驾驶员培训监督管理</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二、教学监督管理</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三、教学车辆管理</w:t>
            </w:r>
          </w:p>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四、经营行为监督管理</w:t>
            </w:r>
          </w:p>
        </w:tc>
        <w:tc>
          <w:tcPr>
            <w:tcW w:w="48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Tahoma"/>
                <w:b/>
                <w:bCs/>
                <w:color w:val="000000"/>
                <w:sz w:val="18"/>
                <w:szCs w:val="18"/>
              </w:rPr>
              <w:t>【行政法规】</w:t>
            </w:r>
            <w:r>
              <w:rPr>
                <w:rFonts w:ascii="宋体" w:hAnsi="宋体" w:cs="Tahoma"/>
                <w:b/>
                <w:bCs/>
                <w:color w:val="000000"/>
                <w:sz w:val="18"/>
                <w:szCs w:val="18"/>
              </w:rPr>
              <w:t xml:space="preserve">  </w:t>
            </w:r>
            <w:r>
              <w:rPr>
                <w:rFonts w:hint="eastAsia" w:ascii="宋体" w:hAnsi="宋体" w:cs="Tahoma"/>
                <w:b/>
                <w:bCs/>
                <w:color w:val="000000"/>
                <w:sz w:val="18"/>
                <w:szCs w:val="18"/>
              </w:rPr>
              <w:t>《中华人民共和国道路运输条例》（国务院令第</w:t>
            </w:r>
            <w:r>
              <w:rPr>
                <w:rFonts w:ascii="宋体" w:hAnsi="宋体" w:cs="Tahoma"/>
                <w:b/>
                <w:bCs/>
                <w:color w:val="000000"/>
                <w:sz w:val="18"/>
                <w:szCs w:val="18"/>
              </w:rPr>
              <w:t>406</w:t>
            </w:r>
            <w:r>
              <w:rPr>
                <w:rFonts w:hint="eastAsia" w:ascii="宋体" w:hAnsi="宋体" w:cs="Tahoma"/>
                <w:b/>
                <w:bCs/>
                <w:color w:val="000000"/>
                <w:sz w:val="18"/>
                <w:szCs w:val="18"/>
              </w:rPr>
              <w:t>号，</w:t>
            </w:r>
            <w:r>
              <w:rPr>
                <w:rFonts w:ascii="宋体" w:hAnsi="宋体" w:cs="Tahoma"/>
                <w:b/>
                <w:bCs/>
                <w:color w:val="000000"/>
                <w:sz w:val="18"/>
                <w:szCs w:val="18"/>
              </w:rPr>
              <w:t>2012</w:t>
            </w:r>
            <w:r>
              <w:rPr>
                <w:rFonts w:hint="eastAsia" w:ascii="宋体" w:hAnsi="宋体" w:cs="Tahoma"/>
                <w:b/>
                <w:bCs/>
                <w:color w:val="000000"/>
                <w:sz w:val="18"/>
                <w:szCs w:val="18"/>
              </w:rPr>
              <w:t>年</w:t>
            </w:r>
            <w:r>
              <w:rPr>
                <w:rFonts w:ascii="宋体" w:hAnsi="宋体" w:cs="Tahoma"/>
                <w:b/>
                <w:bCs/>
                <w:color w:val="000000"/>
                <w:sz w:val="18"/>
                <w:szCs w:val="18"/>
              </w:rPr>
              <w:t>11</w:t>
            </w:r>
            <w:r>
              <w:rPr>
                <w:rFonts w:hint="eastAsia" w:ascii="宋体" w:hAnsi="宋体" w:cs="Tahoma"/>
                <w:b/>
                <w:bCs/>
                <w:color w:val="000000"/>
                <w:sz w:val="18"/>
                <w:szCs w:val="18"/>
              </w:rPr>
              <w:t>月</w:t>
            </w:r>
            <w:r>
              <w:rPr>
                <w:rFonts w:ascii="宋体" w:hAnsi="宋体" w:cs="Tahoma"/>
                <w:b/>
                <w:bCs/>
                <w:color w:val="000000"/>
                <w:sz w:val="18"/>
                <w:szCs w:val="18"/>
              </w:rPr>
              <w:t>9</w:t>
            </w:r>
            <w:r>
              <w:rPr>
                <w:rFonts w:hint="eastAsia" w:ascii="宋体" w:hAnsi="宋体" w:cs="Tahoma"/>
                <w:b/>
                <w:bCs/>
                <w:color w:val="000000"/>
                <w:sz w:val="18"/>
                <w:szCs w:val="18"/>
              </w:rPr>
              <w:t>日修正）</w:t>
            </w:r>
            <w:r>
              <w:rPr>
                <w:rFonts w:ascii="宋体" w:hAnsi="宋体" w:cs="Tahoma"/>
                <w:b/>
                <w:bCs/>
                <w:color w:val="000000"/>
                <w:sz w:val="18"/>
                <w:szCs w:val="18"/>
              </w:rPr>
              <w:br w:type="textWrapping"/>
            </w:r>
            <w:r>
              <w:rPr>
                <w:rFonts w:hint="eastAsia" w:ascii="宋体" w:hAnsi="宋体" w:cs="Tahoma"/>
                <w:color w:val="000000"/>
                <w:sz w:val="18"/>
                <w:szCs w:val="18"/>
              </w:rPr>
              <w:t>第二条　从事道路运输经营以及道路运输相关业务的，应当遵守本条例。前款所称道路运输经营包括道路旅客运输经营（以下简称客运经营）和道路货物运输经营（以下简称货运经营）；道路运输相关业务包括站（场）经营、机动车维修经营、机动车驾驶员培训。</w:t>
            </w:r>
            <w:r>
              <w:rPr>
                <w:rFonts w:ascii="宋体" w:hAnsi="宋体" w:cs="Tahoma"/>
                <w:color w:val="000000"/>
                <w:sz w:val="18"/>
                <w:szCs w:val="18"/>
              </w:rPr>
              <w:br w:type="textWrapping"/>
            </w:r>
            <w:r>
              <w:rPr>
                <w:rFonts w:hint="eastAsia" w:ascii="宋体" w:hAnsi="宋体" w:cs="Tahoma"/>
                <w:color w:val="000000"/>
                <w:sz w:val="18"/>
                <w:szCs w:val="18"/>
              </w:rPr>
              <w:t>第七条　国务院交通主管部门主管全国道路运输管理工作。　　县级以上地方人民政府交通主管部门负责组织领导本行政区域的道路运输管理工作。县级以上道路运输管理机构负责具体实施道路运输管理工作。</w:t>
            </w:r>
            <w:r>
              <w:rPr>
                <w:rFonts w:ascii="宋体" w:hAnsi="宋体" w:cs="Tahoma"/>
                <w:b/>
                <w:bCs/>
                <w:color w:val="000000"/>
                <w:sz w:val="18"/>
                <w:szCs w:val="18"/>
              </w:rPr>
              <w:br w:type="textWrapping"/>
            </w:r>
            <w:r>
              <w:rPr>
                <w:rFonts w:hint="eastAsia" w:ascii="宋体" w:hAnsi="宋体" w:cs="Tahoma"/>
                <w:b/>
                <w:bCs/>
                <w:color w:val="000000"/>
                <w:sz w:val="18"/>
                <w:szCs w:val="18"/>
              </w:rPr>
              <w:t>【规章】</w:t>
            </w:r>
            <w:r>
              <w:rPr>
                <w:rFonts w:ascii="宋体" w:hAnsi="宋体" w:cs="Tahoma"/>
                <w:b/>
                <w:bCs/>
                <w:color w:val="000000"/>
                <w:sz w:val="18"/>
                <w:szCs w:val="18"/>
              </w:rPr>
              <w:t xml:space="preserve"> </w:t>
            </w:r>
            <w:r>
              <w:rPr>
                <w:rFonts w:hint="eastAsia" w:ascii="宋体" w:hAnsi="宋体" w:cs="Tahoma"/>
                <w:b/>
                <w:bCs/>
                <w:color w:val="000000"/>
                <w:sz w:val="18"/>
                <w:szCs w:val="18"/>
              </w:rPr>
              <w:t>《驾驶员培训管理规定》</w:t>
            </w:r>
            <w:r>
              <w:rPr>
                <w:rFonts w:ascii="宋体" w:hAnsi="宋体" w:cs="Tahoma"/>
                <w:b/>
                <w:bCs/>
                <w:color w:val="000000"/>
                <w:sz w:val="18"/>
                <w:szCs w:val="18"/>
              </w:rPr>
              <w:t xml:space="preserve"> </w:t>
            </w:r>
            <w:r>
              <w:rPr>
                <w:rFonts w:hint="eastAsia" w:ascii="宋体" w:hAnsi="宋体" w:cs="Tahoma"/>
                <w:b/>
                <w:bCs/>
                <w:color w:val="000000"/>
                <w:sz w:val="18"/>
                <w:szCs w:val="18"/>
              </w:rPr>
              <w:t>交通运输部令</w:t>
            </w:r>
            <w:r>
              <w:rPr>
                <w:rFonts w:ascii="宋体" w:hAnsi="宋体" w:cs="Tahoma"/>
                <w:b/>
                <w:bCs/>
                <w:color w:val="000000"/>
                <w:sz w:val="18"/>
                <w:szCs w:val="18"/>
              </w:rPr>
              <w:t>2016</w:t>
            </w:r>
            <w:r>
              <w:rPr>
                <w:rFonts w:hint="eastAsia" w:ascii="宋体" w:hAnsi="宋体" w:cs="Tahoma"/>
                <w:b/>
                <w:bCs/>
                <w:color w:val="000000"/>
                <w:sz w:val="18"/>
                <w:szCs w:val="18"/>
              </w:rPr>
              <w:t>年第</w:t>
            </w:r>
            <w:r>
              <w:rPr>
                <w:rFonts w:ascii="宋体" w:hAnsi="宋体" w:cs="Tahoma"/>
                <w:b/>
                <w:bCs/>
                <w:color w:val="000000"/>
                <w:sz w:val="18"/>
                <w:szCs w:val="18"/>
              </w:rPr>
              <w:t>51</w:t>
            </w:r>
            <w:r>
              <w:rPr>
                <w:rFonts w:hint="eastAsia" w:ascii="宋体" w:hAnsi="宋体" w:cs="Tahoma"/>
                <w:b/>
                <w:bCs/>
                <w:color w:val="000000"/>
                <w:sz w:val="18"/>
                <w:szCs w:val="18"/>
              </w:rPr>
              <w:t>号</w:t>
            </w:r>
            <w:r>
              <w:rPr>
                <w:rFonts w:ascii="宋体" w:hAnsi="宋体" w:cs="Tahoma"/>
                <w:color w:val="000000"/>
                <w:sz w:val="18"/>
                <w:szCs w:val="18"/>
              </w:rPr>
              <w:br w:type="textWrapping"/>
            </w:r>
            <w:r>
              <w:rPr>
                <w:rFonts w:hint="eastAsia" w:ascii="宋体" w:hAnsi="宋体" w:cs="Tahoma"/>
                <w:color w:val="000000"/>
                <w:sz w:val="18"/>
                <w:szCs w:val="18"/>
              </w:rPr>
              <w:t>第四十四条道路运输管理机构实施现场监督检查，应当指派</w:t>
            </w:r>
            <w:r>
              <w:rPr>
                <w:rFonts w:ascii="宋体" w:hAnsi="宋体" w:cs="Tahoma"/>
                <w:color w:val="000000"/>
                <w:sz w:val="18"/>
                <w:szCs w:val="18"/>
              </w:rPr>
              <w:t>2</w:t>
            </w:r>
            <w:r>
              <w:rPr>
                <w:rFonts w:hint="eastAsia" w:ascii="宋体" w:hAnsi="宋体" w:cs="Tahoma"/>
                <w:color w:val="000000"/>
                <w:sz w:val="18"/>
                <w:szCs w:val="18"/>
              </w:rPr>
              <w:t>名以上执法人员参加。执法人员应当向当事人出示交通运输部监制的交通行政执法证件。</w:t>
            </w:r>
            <w:r>
              <w:rPr>
                <w:rFonts w:ascii="宋体" w:hAnsi="宋体" w:cs="Tahoma"/>
                <w:color w:val="000000"/>
                <w:sz w:val="18"/>
                <w:szCs w:val="18"/>
              </w:rPr>
              <w:t xml:space="preserve"> </w:t>
            </w:r>
            <w:r>
              <w:rPr>
                <w:rFonts w:ascii="宋体" w:hAnsi="宋体" w:cs="Tahoma"/>
                <w:color w:val="000000"/>
                <w:sz w:val="18"/>
                <w:szCs w:val="18"/>
              </w:rPr>
              <w:br w:type="textWrapping"/>
            </w:r>
            <w:r>
              <w:rPr>
                <w:rFonts w:hint="eastAsia" w:ascii="宋体" w:hAnsi="宋体" w:cs="Tahoma"/>
                <w:color w:val="000000"/>
                <w:sz w:val="18"/>
                <w:szCs w:val="18"/>
              </w:rPr>
              <w:t>执法人员实施现场监督检查，可以行使下列职权：</w:t>
            </w:r>
            <w:r>
              <w:rPr>
                <w:rFonts w:ascii="宋体" w:hAnsi="宋体" w:cs="Tahoma"/>
                <w:color w:val="000000"/>
                <w:sz w:val="18"/>
                <w:szCs w:val="18"/>
              </w:rPr>
              <w:t xml:space="preserve"> </w:t>
            </w:r>
            <w:r>
              <w:rPr>
                <w:rFonts w:ascii="宋体" w:hAnsi="宋体" w:cs="Tahoma"/>
                <w:color w:val="000000"/>
                <w:sz w:val="18"/>
                <w:szCs w:val="18"/>
              </w:rPr>
              <w:br w:type="textWrapping"/>
            </w:r>
            <w:r>
              <w:rPr>
                <w:rFonts w:hint="eastAsia" w:ascii="宋体" w:hAnsi="宋体" w:cs="Tahoma"/>
                <w:color w:val="000000"/>
                <w:sz w:val="18"/>
                <w:szCs w:val="18"/>
              </w:rPr>
              <w:t>（一）询问教练员、学员以及其他相关人员，并可以要求被询问人提供与违法行为有关的证明材料；（二）查阅、复制与违法行为有关的《教学日志》、《培训记录》及其他资料；核对与违法行为有关的技术资料；（三）在违法行为发现场所进行摄影、摄像取证；（四）检查与违法行为有关的教学车辆和教学设施、设备。</w:t>
            </w:r>
            <w:r>
              <w:rPr>
                <w:rFonts w:ascii="宋体" w:hAnsi="宋体" w:cs="Tahoma"/>
                <w:color w:val="000000"/>
                <w:sz w:val="18"/>
                <w:szCs w:val="18"/>
              </w:rPr>
              <w:t xml:space="preserve"> </w:t>
            </w:r>
            <w:r>
              <w:rPr>
                <w:rFonts w:ascii="宋体" w:hAnsi="宋体" w:cs="Tahoma"/>
                <w:color w:val="000000"/>
                <w:sz w:val="18"/>
                <w:szCs w:val="18"/>
              </w:rPr>
              <w:br w:type="textWrapping"/>
            </w:r>
            <w:r>
              <w:rPr>
                <w:rFonts w:hint="eastAsia" w:ascii="宋体" w:hAnsi="宋体" w:cs="Tahoma"/>
                <w:color w:val="000000"/>
                <w:sz w:val="18"/>
                <w:szCs w:val="18"/>
              </w:rPr>
              <w:t>执法人员应当如实记录检查情况和处理结果，并按照规定归档。当事人有权查阅监督检查记录。</w:t>
            </w:r>
            <w:r>
              <w:rPr>
                <w:rFonts w:ascii="宋体" w:hAnsi="宋体" w:cs="Tahoma"/>
                <w:color w:val="000000"/>
                <w:sz w:val="18"/>
                <w:szCs w:val="18"/>
              </w:rPr>
              <w:t xml:space="preserve"> </w:t>
            </w:r>
            <w:r>
              <w:rPr>
                <w:rFonts w:ascii="宋体" w:hAnsi="宋体" w:cs="Tahoma"/>
                <w:color w:val="000000"/>
                <w:sz w:val="18"/>
                <w:szCs w:val="18"/>
              </w:rPr>
              <w:br w:type="textWrapping"/>
            </w:r>
            <w:r>
              <w:rPr>
                <w:rFonts w:hint="eastAsia" w:ascii="宋体" w:hAnsi="宋体" w:cs="Tahoma"/>
                <w:color w:val="000000"/>
                <w:sz w:val="18"/>
                <w:szCs w:val="18"/>
              </w:rPr>
              <w:t>【</w:t>
            </w:r>
            <w:r>
              <w:rPr>
                <w:rFonts w:hint="eastAsia" w:ascii="宋体" w:hAnsi="宋体" w:cs="Tahoma"/>
                <w:b/>
                <w:bCs/>
                <w:color w:val="000000"/>
                <w:sz w:val="18"/>
                <w:szCs w:val="18"/>
              </w:rPr>
              <w:t>规范性文件】关于修订印发《道路运输管理工作规范》的通知</w:t>
            </w:r>
            <w:r>
              <w:rPr>
                <w:rFonts w:ascii="宋体" w:hAnsi="宋体" w:cs="Tahoma"/>
                <w:b/>
                <w:bCs/>
                <w:color w:val="000000"/>
                <w:sz w:val="18"/>
                <w:szCs w:val="18"/>
              </w:rPr>
              <w:t xml:space="preserve"> </w:t>
            </w:r>
            <w:r>
              <w:rPr>
                <w:rFonts w:hint="eastAsia" w:ascii="宋体" w:hAnsi="宋体" w:cs="Tahoma"/>
                <w:b/>
                <w:bCs/>
                <w:color w:val="000000"/>
                <w:sz w:val="18"/>
                <w:szCs w:val="18"/>
              </w:rPr>
              <w:t>交运便字〔</w:t>
            </w:r>
            <w:r>
              <w:rPr>
                <w:rFonts w:ascii="宋体" w:hAnsi="宋体" w:cs="Tahoma"/>
                <w:b/>
                <w:bCs/>
                <w:color w:val="000000"/>
                <w:sz w:val="18"/>
                <w:szCs w:val="18"/>
              </w:rPr>
              <w:t>2014</w:t>
            </w:r>
            <w:r>
              <w:rPr>
                <w:rFonts w:hint="eastAsia" w:ascii="宋体" w:hAnsi="宋体" w:cs="Tahoma"/>
                <w:b/>
                <w:bCs/>
                <w:color w:val="000000"/>
                <w:sz w:val="18"/>
                <w:szCs w:val="18"/>
              </w:rPr>
              <w:t>〕</w:t>
            </w:r>
            <w:r>
              <w:rPr>
                <w:rFonts w:ascii="宋体" w:hAnsi="宋体" w:cs="Tahoma"/>
                <w:b/>
                <w:bCs/>
                <w:color w:val="000000"/>
                <w:sz w:val="18"/>
                <w:szCs w:val="18"/>
              </w:rPr>
              <w:t>181</w:t>
            </w:r>
            <w:r>
              <w:rPr>
                <w:rFonts w:hint="eastAsia" w:ascii="宋体" w:hAnsi="宋体" w:cs="Tahoma"/>
                <w:b/>
                <w:bCs/>
                <w:color w:val="000000"/>
                <w:sz w:val="18"/>
                <w:szCs w:val="18"/>
              </w:rPr>
              <w:t>号</w:t>
            </w:r>
            <w:r>
              <w:rPr>
                <w:rFonts w:ascii="宋体" w:hAnsi="宋体" w:cs="Tahoma"/>
                <w:color w:val="000000"/>
                <w:sz w:val="18"/>
                <w:szCs w:val="18"/>
              </w:rPr>
              <w:br w:type="textWrapping"/>
            </w:r>
            <w:r>
              <w:rPr>
                <w:rFonts w:hint="eastAsia" w:ascii="宋体" w:hAnsi="宋体" w:cs="Tahoma"/>
                <w:color w:val="000000"/>
                <w:sz w:val="18"/>
                <w:szCs w:val="18"/>
              </w:rPr>
              <w:t>第十章</w:t>
            </w:r>
            <w:r>
              <w:rPr>
                <w:rFonts w:ascii="宋体" w:hAnsi="宋体" w:cs="Tahoma"/>
                <w:color w:val="000000"/>
                <w:sz w:val="18"/>
                <w:szCs w:val="18"/>
              </w:rPr>
              <w:t xml:space="preserve">  </w:t>
            </w:r>
            <w:r>
              <w:rPr>
                <w:rFonts w:hint="eastAsia" w:ascii="宋体" w:hAnsi="宋体" w:cs="Tahoma"/>
                <w:color w:val="000000"/>
                <w:sz w:val="18"/>
                <w:szCs w:val="18"/>
              </w:rPr>
              <w:t>机动车驾驶员培训管理工作规范</w:t>
            </w:r>
            <w:r>
              <w:rPr>
                <w:rFonts w:hint="eastAsia" w:ascii="宋体" w:hAnsi="宋体" w:cs="Tahoma"/>
                <w:color w:val="000000"/>
                <w:sz w:val="18"/>
                <w:szCs w:val="18"/>
                <w:lang w:val="en-US" w:eastAsia="zh-CN"/>
              </w:rPr>
              <w:t xml:space="preserve"> </w:t>
            </w:r>
            <w:r>
              <w:rPr>
                <w:rFonts w:hint="eastAsia" w:ascii="宋体" w:hAnsi="宋体" w:cs="Tahoma"/>
                <w:color w:val="000000"/>
                <w:sz w:val="18"/>
                <w:szCs w:val="18"/>
              </w:rPr>
              <w:t>第二节</w:t>
            </w:r>
            <w:r>
              <w:rPr>
                <w:rFonts w:ascii="宋体" w:hAnsi="宋体" w:cs="Tahoma"/>
                <w:color w:val="000000"/>
                <w:sz w:val="18"/>
                <w:szCs w:val="18"/>
              </w:rPr>
              <w:t xml:space="preserve">  </w:t>
            </w:r>
            <w:r>
              <w:rPr>
                <w:rFonts w:hint="eastAsia" w:ascii="宋体" w:hAnsi="宋体" w:cs="Tahoma"/>
                <w:color w:val="000000"/>
                <w:sz w:val="18"/>
                <w:szCs w:val="18"/>
              </w:rPr>
              <w:t>教练员管理</w:t>
            </w:r>
            <w:r>
              <w:rPr>
                <w:rFonts w:ascii="宋体" w:hAnsi="宋体" w:cs="Tahoma"/>
                <w:color w:val="000000"/>
                <w:sz w:val="18"/>
                <w:szCs w:val="18"/>
              </w:rPr>
              <w:t xml:space="preserve">    </w:t>
            </w:r>
            <w:r>
              <w:rPr>
                <w:rFonts w:hint="eastAsia" w:ascii="宋体" w:hAnsi="宋体" w:cs="Tahoma"/>
                <w:color w:val="000000"/>
                <w:sz w:val="18"/>
                <w:szCs w:val="18"/>
              </w:rPr>
              <w:t>第三节</w:t>
            </w:r>
            <w:r>
              <w:rPr>
                <w:rFonts w:ascii="宋体" w:hAnsi="宋体" w:cs="Tahoma"/>
                <w:color w:val="000000"/>
                <w:sz w:val="18"/>
                <w:szCs w:val="18"/>
              </w:rPr>
              <w:t xml:space="preserve">  </w:t>
            </w:r>
            <w:r>
              <w:rPr>
                <w:rFonts w:hint="eastAsia" w:ascii="宋体" w:hAnsi="宋体" w:cs="Tahoma"/>
                <w:color w:val="000000"/>
                <w:sz w:val="18"/>
                <w:szCs w:val="18"/>
              </w:rPr>
              <w:t>机动车驾驶员培训管理</w:t>
            </w:r>
            <w:r>
              <w:rPr>
                <w:rFonts w:ascii="宋体" w:hAnsi="宋体" w:cs="Tahoma"/>
                <w:color w:val="000000"/>
                <w:sz w:val="18"/>
                <w:szCs w:val="18"/>
              </w:rPr>
              <w:br w:type="textWrapping"/>
            </w:r>
            <w:r>
              <w:rPr>
                <w:rFonts w:hint="eastAsia" w:ascii="宋体" w:hAnsi="宋体" w:cs="Tahoma"/>
                <w:color w:val="000000"/>
                <w:sz w:val="18"/>
                <w:szCs w:val="18"/>
              </w:rPr>
              <w:t>一、机动车驾驶员培训监督管理</w:t>
            </w:r>
            <w:r>
              <w:rPr>
                <w:rFonts w:hint="eastAsia" w:ascii="宋体" w:hAnsi="宋体" w:cs="Tahoma"/>
                <w:color w:val="000000"/>
                <w:sz w:val="18"/>
                <w:szCs w:val="18"/>
                <w:lang w:eastAsia="zh-CN"/>
              </w:rPr>
              <w:t>；</w:t>
            </w:r>
            <w:r>
              <w:rPr>
                <w:rFonts w:hint="eastAsia" w:ascii="宋体" w:hAnsi="宋体" w:cs="Tahoma"/>
                <w:color w:val="000000"/>
                <w:sz w:val="18"/>
                <w:szCs w:val="18"/>
              </w:rPr>
              <w:t>二、教学监督管理</w:t>
            </w:r>
            <w:r>
              <w:rPr>
                <w:rFonts w:hint="eastAsia" w:ascii="宋体" w:hAnsi="宋体" w:cs="Tahoma"/>
                <w:color w:val="000000"/>
                <w:sz w:val="18"/>
                <w:szCs w:val="18"/>
                <w:lang w:eastAsia="zh-CN"/>
              </w:rPr>
              <w:t>；</w:t>
            </w:r>
            <w:r>
              <w:rPr>
                <w:rFonts w:hint="eastAsia" w:ascii="宋体" w:hAnsi="宋体" w:cs="Tahoma"/>
                <w:color w:val="000000"/>
                <w:sz w:val="18"/>
                <w:szCs w:val="18"/>
              </w:rPr>
              <w:t>三、教学车辆管理</w:t>
            </w:r>
            <w:r>
              <w:rPr>
                <w:rFonts w:hint="eastAsia" w:ascii="宋体" w:hAnsi="宋体" w:cs="Tahoma"/>
                <w:color w:val="000000"/>
                <w:sz w:val="18"/>
                <w:szCs w:val="18"/>
                <w:lang w:eastAsia="zh-CN"/>
              </w:rPr>
              <w:t>；</w:t>
            </w:r>
            <w:r>
              <w:rPr>
                <w:rFonts w:hint="eastAsia" w:ascii="宋体" w:hAnsi="宋体" w:cs="Tahoma"/>
                <w:color w:val="000000"/>
                <w:sz w:val="18"/>
                <w:szCs w:val="18"/>
              </w:rPr>
              <w:t>四、经营行为监督管理</w:t>
            </w:r>
            <w:r>
              <w:rPr>
                <w:rFonts w:hint="eastAsia" w:ascii="宋体" w:hAnsi="宋体" w:cs="Tahoma"/>
                <w:color w:val="000000"/>
                <w:sz w:val="18"/>
                <w:szCs w:val="18"/>
                <w:lang w:eastAsia="zh-CN"/>
              </w:rPr>
              <w:t>；</w:t>
            </w:r>
            <w:r>
              <w:rPr>
                <w:rFonts w:hint="eastAsia" w:ascii="宋体" w:hAnsi="宋体" w:cs="Tahoma"/>
                <w:color w:val="000000"/>
                <w:sz w:val="18"/>
                <w:szCs w:val="18"/>
              </w:rPr>
              <w:t>五、机动车驾驶员培训质量信誉考核</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6月</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行政执</w:t>
            </w:r>
          </w:p>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法机关</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jc w:val="center"/>
              <w:textAlignment w:val="auto"/>
              <w:rPr>
                <w:rFonts w:hint="eastAsia" w:ascii="宋体" w:hAnsi="宋体"/>
                <w:sz w:val="18"/>
                <w:szCs w:val="18"/>
              </w:rPr>
            </w:pPr>
            <w:r>
              <w:rPr>
                <w:rFonts w:hint="eastAsia" w:ascii="黑体" w:hAnsi="黑体" w:eastAsia="黑体" w:cs="黑体"/>
                <w:color w:val="000000"/>
                <w:kern w:val="0"/>
                <w:sz w:val="24"/>
                <w:szCs w:val="24"/>
              </w:rPr>
              <w:t>检查的对象</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行政执法检查</w:t>
            </w:r>
          </w:p>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具体事项</w:t>
            </w:r>
          </w:p>
        </w:tc>
        <w:tc>
          <w:tcPr>
            <w:tcW w:w="48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行政执法检查法律依据</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检查时间</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400" w:lineRule="exact"/>
              <w:jc w:val="center"/>
              <w:textAlignment w:val="auto"/>
              <w:rPr>
                <w:rFonts w:hint="eastAsia" w:ascii="宋体" w:hAnsi="宋体" w:cs="宋体"/>
                <w:color w:val="000000"/>
                <w:kern w:val="0"/>
                <w:sz w:val="18"/>
                <w:szCs w:val="18"/>
              </w:rPr>
            </w:pPr>
            <w:r>
              <w:rPr>
                <w:rFonts w:hint="eastAsia" w:ascii="黑体" w:hAnsi="黑体" w:eastAsia="黑体" w:cs="黑体"/>
                <w:color w:val="000000"/>
                <w:kern w:val="0"/>
                <w:sz w:val="24"/>
                <w:szCs w:val="24"/>
              </w:rPr>
              <w:t>检查</w:t>
            </w:r>
            <w:r>
              <w:rPr>
                <w:rFonts w:hint="eastAsia" w:ascii="黑体" w:hAnsi="黑体" w:eastAsia="黑体" w:cs="黑体"/>
                <w:color w:val="000000"/>
                <w:kern w:val="0"/>
                <w:sz w:val="24"/>
                <w:szCs w:val="24"/>
              </w:rPr>
              <w:br w:type="textWrapping"/>
            </w:r>
            <w:r>
              <w:rPr>
                <w:rFonts w:hint="eastAsia" w:ascii="黑体" w:hAnsi="黑体" w:eastAsia="黑体" w:cs="黑体"/>
                <w:color w:val="000000"/>
                <w:kern w:val="0"/>
                <w:sz w:val="24"/>
                <w:szCs w:val="24"/>
              </w:rPr>
              <w:t>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5"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spacing w:val="-17"/>
                <w:kern w:val="0"/>
                <w:sz w:val="18"/>
                <w:szCs w:val="18"/>
                <w:lang w:eastAsia="zh-CN"/>
              </w:rPr>
              <w:t>区交通事务服务中心</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机动车维修企业20家</w:t>
            </w:r>
          </w:p>
          <w:p>
            <w:pPr>
              <w:keepNext w:val="0"/>
              <w:keepLines w:val="0"/>
              <w:pageBreakBefore w:val="0"/>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盘锦新世纪进口汽车销售维修有限公司</w:t>
            </w:r>
          </w:p>
          <w:p>
            <w:pPr>
              <w:keepNext w:val="0"/>
              <w:keepLines w:val="0"/>
              <w:pageBreakBefore w:val="0"/>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盘锦双兴汽车维修有限公司</w:t>
            </w:r>
          </w:p>
          <w:p>
            <w:pPr>
              <w:keepNext w:val="0"/>
              <w:keepLines w:val="0"/>
              <w:pageBreakBefore w:val="0"/>
              <w:kinsoku/>
              <w:overflowPunct/>
              <w:topLinePunct w:val="0"/>
              <w:autoSpaceDE/>
              <w:autoSpaceDN/>
              <w:bidi w:val="0"/>
              <w:adjustRightInd/>
              <w:snapToGrid/>
              <w:spacing w:line="240" w:lineRule="exact"/>
              <w:textAlignment w:val="auto"/>
              <w:rPr>
                <w:rFonts w:hint="eastAsia" w:ascii="宋体" w:hAnsi="宋体" w:cs="宋体"/>
                <w:sz w:val="18"/>
                <w:szCs w:val="18"/>
              </w:rPr>
            </w:pPr>
            <w:r>
              <w:rPr>
                <w:rFonts w:hint="eastAsia" w:ascii="宋体" w:hAnsi="宋体"/>
                <w:sz w:val="18"/>
                <w:szCs w:val="18"/>
              </w:rPr>
              <w:t>盘锦之星汽车有限公司</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sz w:val="18"/>
                <w:szCs w:val="18"/>
              </w:rPr>
            </w:pPr>
            <w:r>
              <w:rPr>
                <w:rFonts w:hint="eastAsia" w:ascii="宋体" w:hAnsi="宋体"/>
                <w:sz w:val="18"/>
                <w:szCs w:val="18"/>
              </w:rPr>
              <w:t>盘锦市双台子区中鑫汽车修配厂</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华锦集团动力公司修配厂</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盘锦市双台子区金润通汽车修配美容广场</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盘锦骏升汽车销售服务有限公司</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盘锦市双台子区正达汽车服务中心</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sz w:val="18"/>
                <w:szCs w:val="18"/>
              </w:rPr>
            </w:pPr>
            <w:r>
              <w:rPr>
                <w:rFonts w:hint="eastAsia" w:ascii="宋体" w:hAnsi="宋体"/>
                <w:sz w:val="18"/>
                <w:szCs w:val="18"/>
              </w:rPr>
              <w:t>盘锦物华汽车销售有限公司</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盘锦市宏通汽车销售有限公司</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盘锦鼎泰机电设备有限公司</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盘锦威鸣汽车服务有限公司</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sz w:val="18"/>
                <w:szCs w:val="18"/>
              </w:rPr>
            </w:pPr>
            <w:r>
              <w:rPr>
                <w:rFonts w:hint="eastAsia" w:ascii="宋体" w:hAnsi="宋体"/>
                <w:sz w:val="18"/>
                <w:szCs w:val="18"/>
              </w:rPr>
              <w:t>盘锦市双台子区宝康汽车修配厂</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sz w:val="18"/>
                <w:szCs w:val="18"/>
              </w:rPr>
            </w:pPr>
            <w:r>
              <w:rPr>
                <w:rFonts w:hint="eastAsia" w:ascii="宋体" w:hAnsi="宋体"/>
                <w:sz w:val="18"/>
                <w:szCs w:val="18"/>
              </w:rPr>
              <w:t>盘锦</w:t>
            </w:r>
            <w:r>
              <w:rPr>
                <w:rFonts w:hint="eastAsia" w:ascii="宋体" w:hAnsi="宋体"/>
                <w:color w:val="000000"/>
                <w:sz w:val="18"/>
                <w:szCs w:val="18"/>
              </w:rPr>
              <w:t>众旺汽车销售服务</w:t>
            </w:r>
            <w:r>
              <w:rPr>
                <w:rFonts w:hint="eastAsia" w:ascii="宋体" w:hAnsi="宋体"/>
                <w:sz w:val="18"/>
                <w:szCs w:val="18"/>
              </w:rPr>
              <w:t>有限公司双台子分公司</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cs="宋体"/>
                <w:kern w:val="0"/>
                <w:sz w:val="18"/>
                <w:szCs w:val="18"/>
              </w:rPr>
            </w:pPr>
            <w:r>
              <w:rPr>
                <w:rFonts w:hint="eastAsia" w:ascii="宋体" w:hAnsi="宋体" w:cs="宋体"/>
                <w:kern w:val="0"/>
                <w:sz w:val="18"/>
                <w:szCs w:val="18"/>
              </w:rPr>
              <w:t>盘锦和鑫实业有限公司</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sz w:val="18"/>
                <w:szCs w:val="18"/>
              </w:rPr>
            </w:pPr>
            <w:r>
              <w:rPr>
                <w:rFonts w:hint="eastAsia" w:ascii="宋体" w:hAnsi="宋体"/>
                <w:sz w:val="18"/>
                <w:szCs w:val="18"/>
              </w:rPr>
              <w:t>盘锦市双台子区精诚钣金维护中心</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sz w:val="18"/>
                <w:szCs w:val="18"/>
              </w:rPr>
            </w:pPr>
            <w:r>
              <w:rPr>
                <w:rFonts w:hint="eastAsia" w:ascii="宋体" w:hAnsi="宋体"/>
                <w:sz w:val="18"/>
                <w:szCs w:val="18"/>
              </w:rPr>
              <w:t>盘锦鑫源联众汽车服务有限公司</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sz w:val="18"/>
                <w:szCs w:val="18"/>
              </w:rPr>
            </w:pPr>
            <w:r>
              <w:rPr>
                <w:rFonts w:hint="eastAsia" w:ascii="宋体" w:hAnsi="宋体"/>
                <w:sz w:val="18"/>
                <w:szCs w:val="18"/>
              </w:rPr>
              <w:t>盘锦市双台子区益丰隆汽车养护中心</w:t>
            </w:r>
          </w:p>
          <w:p>
            <w:pPr>
              <w:keepNext w:val="0"/>
              <w:keepLines w:val="0"/>
              <w:pageBreakBefore w:val="0"/>
              <w:widowControl/>
              <w:kinsoku/>
              <w:overflowPunct/>
              <w:topLinePunct w:val="0"/>
              <w:autoSpaceDE/>
              <w:autoSpaceDN/>
              <w:bidi w:val="0"/>
              <w:adjustRightInd/>
              <w:snapToGrid/>
              <w:spacing w:line="240" w:lineRule="exact"/>
              <w:textAlignment w:val="auto"/>
              <w:rPr>
                <w:rFonts w:hint="eastAsia" w:ascii="宋体" w:hAnsi="宋体"/>
                <w:sz w:val="18"/>
                <w:szCs w:val="18"/>
              </w:rPr>
            </w:pPr>
            <w:r>
              <w:rPr>
                <w:rFonts w:hint="eastAsia" w:ascii="宋体" w:hAnsi="宋体"/>
                <w:sz w:val="18"/>
                <w:szCs w:val="18"/>
              </w:rPr>
              <w:t>盘锦誉江隆汽车维修有限公司</w:t>
            </w:r>
          </w:p>
          <w:p>
            <w:pPr>
              <w:keepNext w:val="0"/>
              <w:keepLines w:val="0"/>
              <w:pageBreakBefore w:val="0"/>
              <w:widowControl/>
              <w:kinsoku/>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sz w:val="18"/>
                <w:szCs w:val="18"/>
              </w:rPr>
              <w:t>盘锦市双台子区日丰百盛汽车配件商行</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第二节  机动车维修管理</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一、机动车维修市场管理</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道路运输管理机构应当加强对机动车维修市场的监管，规范机动车维修经营行为。</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(一)查处违反机动车维修经营许可的行为。</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(二)查处违反机动车维修经营规范的行为。</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(三)查处违反机动车维修从业人员管理规定的行为等。</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二、机动车维修经营管理</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第三节  机动车维修质量管理</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一、机动车维修质量监督管理</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二、《机动车维修竣工出厂合格证》发放和管理</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三、机动车维修竣工出厂质量保证期制度</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四、机动车维修质量纠纷受理和调解</w:t>
            </w:r>
          </w:p>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五、机动车维修档案</w:t>
            </w:r>
          </w:p>
        </w:tc>
        <w:tc>
          <w:tcPr>
            <w:tcW w:w="48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【行政法规】  《中华人民共和国道路运输条例》（国务院令第406号，2012年11月9日修正）</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第二条　从事道路运输经营以及道路运输相关业务的，应当遵守本条例。前款所称道路运输经营包括道路旅客运输经营（以下简称客运经营）和道路货物运输经营（以下简称货运经营）；道路运输相关业务包括站（场）经营、机动车维修经营、机动车驾驶员培训。</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第七条　国务院交通主管部门主管全国道路运输管理工作。县级以上地方人民政府交通主管部门负责组织领导本行政区域的道路运输管理工作。县级以上道路运输管理机构负责具体实施道路运输管理工作。</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【规章】 《机动车维修管理规定》（交通运输部令2016年第37号）</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第六条  交通部主管全国机动车维修管理工作。</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县级以上地方人民政府交通主管部门负责组织领导本行政区域的机动车维修管理工作。</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县级以上道路运输管理机构负责具体实施本行政区域内的机动车维修管理工作。</w:t>
            </w:r>
          </w:p>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s="宋体"/>
                <w:b/>
                <w:bCs/>
                <w:color w:val="000000"/>
                <w:kern w:val="0"/>
                <w:sz w:val="18"/>
                <w:szCs w:val="18"/>
              </w:rPr>
            </w:pPr>
            <w:r>
              <w:rPr>
                <w:rFonts w:hint="eastAsia" w:ascii="宋体" w:hAnsi="宋体" w:cs="宋体"/>
                <w:b/>
                <w:bCs/>
                <w:color w:val="000000"/>
                <w:kern w:val="0"/>
                <w:sz w:val="18"/>
                <w:szCs w:val="18"/>
              </w:rPr>
              <w:t>【规范性文件】关于修订印发《道路运输管理工作规范》的通知 交运便字〔2014〕181号</w:t>
            </w:r>
          </w:p>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第八章 机动车维修管理工作规范  第一节 机动车维修经营许可  六、机动车维修连锁经营许可办理程序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七、机动车维修经营许可变更和终止经营 第二节 机动车维修管理 三、机动车维修企业质量信誉考核。</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6月</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w:t>
            </w:r>
          </w:p>
          <w:p>
            <w:pPr>
              <w:widowControl/>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法机关</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检查的对象</w:t>
            </w:r>
          </w:p>
        </w:tc>
        <w:tc>
          <w:tcPr>
            <w:tcW w:w="2457"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行政执法检查</w:t>
            </w:r>
          </w:p>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具体事项</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行政执法检查法律依据</w:t>
            </w:r>
          </w:p>
        </w:tc>
        <w:tc>
          <w:tcPr>
            <w:tcW w:w="981"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时间</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4"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pacing w:line="240" w:lineRule="exact"/>
              <w:textAlignment w:val="auto"/>
              <w:rPr>
                <w:rFonts w:hint="eastAsia" w:ascii="宋体" w:hAnsi="宋体" w:eastAsia="宋体" w:cs="宋体"/>
                <w:color w:val="000000"/>
                <w:kern w:val="0"/>
                <w:sz w:val="18"/>
                <w:szCs w:val="18"/>
                <w:lang w:eastAsia="zh-CN"/>
              </w:rPr>
            </w:pPr>
            <w:r>
              <w:rPr>
                <w:rFonts w:hint="eastAsia" w:ascii="宋体" w:hAnsi="宋体"/>
                <w:color w:val="000000"/>
                <w:sz w:val="18"/>
                <w:szCs w:val="18"/>
                <w:lang w:eastAsia="zh-CN"/>
              </w:rPr>
              <w:t>区人社局</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盘锦市双台子区二哥活羊馆</w:t>
            </w:r>
          </w:p>
          <w:p>
            <w:pPr>
              <w:keepNext w:val="0"/>
              <w:keepLines w:val="0"/>
              <w:pageBreakBefore w:val="0"/>
              <w:widowControl/>
              <w:kinsoku/>
              <w:wordWrap w:val="0"/>
              <w:overflowPunct/>
              <w:topLinePunct w:val="0"/>
              <w:autoSpaceDE/>
              <w:autoSpaceDN/>
              <w:bidi w:val="0"/>
              <w:adjustRightIn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盘锦市双台子区老罗太太烧烤店</w:t>
            </w:r>
          </w:p>
          <w:p>
            <w:pPr>
              <w:keepNext w:val="0"/>
              <w:keepLines w:val="0"/>
              <w:pageBreakBefore w:val="0"/>
              <w:widowControl/>
              <w:kinsoku/>
              <w:wordWrap w:val="0"/>
              <w:overflowPunct/>
              <w:topLinePunct w:val="0"/>
              <w:autoSpaceDE/>
              <w:autoSpaceDN/>
              <w:bidi w:val="0"/>
              <w:adjustRightIn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盘锦市双台子区健晟星期天</w:t>
            </w:r>
          </w:p>
          <w:p>
            <w:pPr>
              <w:keepNext w:val="0"/>
              <w:keepLines w:val="0"/>
              <w:pageBreakBefore w:val="0"/>
              <w:widowControl/>
              <w:kinsoku/>
              <w:wordWrap w:val="0"/>
              <w:overflowPunct/>
              <w:topLinePunct w:val="0"/>
              <w:autoSpaceDE/>
              <w:autoSpaceDN/>
              <w:bidi w:val="0"/>
              <w:adjustRightIn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盘锦市双台子区金金烤肉馆</w:t>
            </w:r>
          </w:p>
          <w:p>
            <w:pPr>
              <w:keepNext w:val="0"/>
              <w:keepLines w:val="0"/>
              <w:pageBreakBefore w:val="0"/>
              <w:widowControl/>
              <w:kinsoku/>
              <w:wordWrap w:val="0"/>
              <w:overflowPunct/>
              <w:topLinePunct w:val="0"/>
              <w:autoSpaceDE/>
              <w:autoSpaceDN/>
              <w:bidi w:val="0"/>
              <w:adjustRightIn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盘锦市双台子区大明眼镜店</w:t>
            </w:r>
          </w:p>
          <w:p>
            <w:pPr>
              <w:keepNext w:val="0"/>
              <w:keepLines w:val="0"/>
              <w:pageBreakBefore w:val="0"/>
              <w:widowControl/>
              <w:kinsoku/>
              <w:wordWrap w:val="0"/>
              <w:overflowPunct/>
              <w:topLinePunct w:val="0"/>
              <w:autoSpaceDE/>
              <w:autoSpaceDN/>
              <w:bidi w:val="0"/>
              <w:adjustRightIn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盘锦学文眼镜店</w:t>
            </w:r>
          </w:p>
          <w:p>
            <w:pPr>
              <w:keepNext w:val="0"/>
              <w:keepLines w:val="0"/>
              <w:pageBreakBefore w:val="0"/>
              <w:widowControl/>
              <w:kinsoku/>
              <w:wordWrap w:val="0"/>
              <w:overflowPunct/>
              <w:topLinePunct w:val="0"/>
              <w:autoSpaceDE/>
              <w:autoSpaceDN/>
              <w:bidi w:val="0"/>
              <w:adjustRightIn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盘锦市双台子区歪歪狐熟食店</w:t>
            </w:r>
          </w:p>
          <w:p>
            <w:pPr>
              <w:keepNext w:val="0"/>
              <w:keepLines w:val="0"/>
              <w:pageBreakBefore w:val="0"/>
              <w:widowControl/>
              <w:kinsoku/>
              <w:wordWrap w:val="0"/>
              <w:overflowPunct/>
              <w:topLinePunct w:val="0"/>
              <w:autoSpaceDE/>
              <w:autoSpaceDN/>
              <w:bidi w:val="0"/>
              <w:adjustRightIn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盘锦市双台子区吴记快餐店</w:t>
            </w:r>
          </w:p>
        </w:tc>
        <w:tc>
          <w:tcPr>
            <w:tcW w:w="24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val="0"/>
              <w:spacing w:line="240" w:lineRule="exact"/>
              <w:textAlignment w:val="auto"/>
              <w:rPr>
                <w:rFonts w:hint="eastAsia" w:ascii="宋体" w:hAnsi="宋体"/>
                <w:color w:val="000000"/>
                <w:sz w:val="18"/>
                <w:szCs w:val="18"/>
              </w:rPr>
            </w:pPr>
            <w:r>
              <w:rPr>
                <w:rFonts w:hint="eastAsia" w:ascii="宋体" w:hAnsi="宋体"/>
                <w:color w:val="000000"/>
                <w:sz w:val="18"/>
                <w:szCs w:val="18"/>
              </w:rPr>
              <w:t>（一） 用人单位制定内部劳动保障规章制度的情况；</w:t>
            </w:r>
          </w:p>
          <w:p>
            <w:pPr>
              <w:keepNext w:val="0"/>
              <w:keepLines w:val="0"/>
              <w:pageBreakBefore w:val="0"/>
              <w:kinsoku/>
              <w:overflowPunct/>
              <w:topLinePunct w:val="0"/>
              <w:autoSpaceDE/>
              <w:autoSpaceDN/>
              <w:bidi w:val="0"/>
              <w:adjustRightInd/>
              <w:snapToGrid w:val="0"/>
              <w:spacing w:line="240" w:lineRule="exact"/>
              <w:textAlignment w:val="auto"/>
              <w:rPr>
                <w:rFonts w:hint="eastAsia" w:ascii="宋体" w:hAnsi="宋体"/>
                <w:color w:val="000000"/>
                <w:sz w:val="18"/>
                <w:szCs w:val="18"/>
              </w:rPr>
            </w:pPr>
            <w:r>
              <w:rPr>
                <w:rFonts w:hint="eastAsia" w:ascii="宋体" w:hAnsi="宋体"/>
                <w:color w:val="000000"/>
                <w:sz w:val="18"/>
                <w:szCs w:val="18"/>
              </w:rPr>
              <w:t>（二） 用人单位与劳动者订立劳动合同的情况；</w:t>
            </w:r>
          </w:p>
          <w:p>
            <w:pPr>
              <w:keepNext w:val="0"/>
              <w:keepLines w:val="0"/>
              <w:pageBreakBefore w:val="0"/>
              <w:kinsoku/>
              <w:overflowPunct/>
              <w:topLinePunct w:val="0"/>
              <w:autoSpaceDE/>
              <w:autoSpaceDN/>
              <w:bidi w:val="0"/>
              <w:adjustRightInd/>
              <w:snapToGrid w:val="0"/>
              <w:spacing w:line="240" w:lineRule="exact"/>
              <w:textAlignment w:val="auto"/>
              <w:rPr>
                <w:rFonts w:ascii="宋体" w:hAnsi="宋体"/>
                <w:color w:val="000000"/>
                <w:sz w:val="18"/>
                <w:szCs w:val="18"/>
              </w:rPr>
            </w:pPr>
            <w:r>
              <w:rPr>
                <w:rFonts w:hint="eastAsia" w:ascii="宋体" w:hAnsi="宋体"/>
                <w:color w:val="000000"/>
                <w:sz w:val="18"/>
                <w:szCs w:val="18"/>
              </w:rPr>
              <w:t>（三） 用人单位遵守禁止使用童工规定的情况；</w:t>
            </w:r>
          </w:p>
          <w:p>
            <w:pPr>
              <w:keepNext w:val="0"/>
              <w:keepLines w:val="0"/>
              <w:pageBreakBefore w:val="0"/>
              <w:kinsoku/>
              <w:overflowPunct/>
              <w:topLinePunct w:val="0"/>
              <w:autoSpaceDE/>
              <w:autoSpaceDN/>
              <w:bidi w:val="0"/>
              <w:adjustRightInd/>
              <w:snapToGrid w:val="0"/>
              <w:spacing w:line="240" w:lineRule="exact"/>
              <w:textAlignment w:val="auto"/>
              <w:rPr>
                <w:rFonts w:ascii="宋体" w:hAnsi="宋体"/>
                <w:color w:val="000000"/>
                <w:sz w:val="18"/>
                <w:szCs w:val="18"/>
              </w:rPr>
            </w:pPr>
            <w:r>
              <w:rPr>
                <w:rFonts w:hint="eastAsia" w:ascii="宋体" w:hAnsi="宋体"/>
                <w:color w:val="000000"/>
                <w:sz w:val="18"/>
                <w:szCs w:val="18"/>
              </w:rPr>
              <w:t>（四） 用人单位女职工和未成年人特殊劳动保护的规定的情况；</w:t>
            </w:r>
          </w:p>
          <w:p>
            <w:pPr>
              <w:keepNext w:val="0"/>
              <w:keepLines w:val="0"/>
              <w:pageBreakBefore w:val="0"/>
              <w:kinsoku/>
              <w:overflowPunct/>
              <w:topLinePunct w:val="0"/>
              <w:autoSpaceDE/>
              <w:autoSpaceDN/>
              <w:bidi w:val="0"/>
              <w:adjustRightInd/>
              <w:snapToGrid w:val="0"/>
              <w:spacing w:line="240" w:lineRule="exact"/>
              <w:textAlignment w:val="auto"/>
              <w:rPr>
                <w:rFonts w:ascii="宋体" w:hAnsi="宋体"/>
                <w:color w:val="000000"/>
                <w:sz w:val="18"/>
                <w:szCs w:val="18"/>
              </w:rPr>
            </w:pPr>
            <w:r>
              <w:rPr>
                <w:rFonts w:hint="eastAsia" w:ascii="宋体" w:hAnsi="宋体"/>
                <w:color w:val="000000"/>
                <w:sz w:val="18"/>
                <w:szCs w:val="18"/>
              </w:rPr>
              <w:t>（五） 用人单位遵守工作时间和休息假规定的情况；</w:t>
            </w:r>
          </w:p>
          <w:p>
            <w:pPr>
              <w:keepNext w:val="0"/>
              <w:keepLines w:val="0"/>
              <w:pageBreakBefore w:val="0"/>
              <w:kinsoku/>
              <w:overflowPunct/>
              <w:topLinePunct w:val="0"/>
              <w:autoSpaceDE/>
              <w:autoSpaceDN/>
              <w:bidi w:val="0"/>
              <w:adjustRightInd/>
              <w:snapToGrid w:val="0"/>
              <w:spacing w:line="240" w:lineRule="exact"/>
              <w:textAlignment w:val="auto"/>
              <w:rPr>
                <w:rFonts w:ascii="宋体" w:hAnsi="宋体"/>
                <w:color w:val="000000"/>
                <w:sz w:val="18"/>
                <w:szCs w:val="18"/>
              </w:rPr>
            </w:pPr>
            <w:r>
              <w:rPr>
                <w:rFonts w:hint="eastAsia" w:ascii="宋体" w:hAnsi="宋体"/>
                <w:color w:val="000000"/>
                <w:sz w:val="18"/>
                <w:szCs w:val="18"/>
              </w:rPr>
              <w:t>（六） 用人单位支付劳动者工资和执行最低工资标准的情况；</w:t>
            </w:r>
          </w:p>
          <w:p>
            <w:pPr>
              <w:keepNext w:val="0"/>
              <w:keepLines w:val="0"/>
              <w:pageBreakBefore w:val="0"/>
              <w:kinsoku/>
              <w:wordWrap w:val="0"/>
              <w:overflowPunct/>
              <w:topLinePunct w:val="0"/>
              <w:autoSpaceDE/>
              <w:autoSpaceDN/>
              <w:bidi w:val="0"/>
              <w:adjustRightInd/>
              <w:spacing w:line="240" w:lineRule="exact"/>
              <w:textAlignment w:val="auto"/>
              <w:rPr>
                <w:rFonts w:ascii="宋体" w:hAnsi="宋体" w:cs="宋体"/>
                <w:color w:val="000000"/>
                <w:kern w:val="0"/>
                <w:sz w:val="18"/>
                <w:szCs w:val="18"/>
              </w:rPr>
            </w:pPr>
            <w:r>
              <w:rPr>
                <w:rFonts w:hint="eastAsia" w:ascii="宋体" w:hAnsi="宋体"/>
                <w:color w:val="000000"/>
                <w:sz w:val="18"/>
                <w:szCs w:val="18"/>
              </w:rPr>
              <w:t>（七） 用人单位参加各项社会保险和缴纳社会保险费的情况；</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pacing w:line="240" w:lineRule="exact"/>
              <w:textAlignment w:val="auto"/>
              <w:rPr>
                <w:rFonts w:ascii="宋体" w:hAnsi="宋体"/>
                <w:color w:val="000000"/>
                <w:sz w:val="18"/>
                <w:szCs w:val="18"/>
              </w:rPr>
            </w:pPr>
          </w:p>
          <w:p>
            <w:pPr>
              <w:keepNext w:val="0"/>
              <w:keepLines w:val="0"/>
              <w:pageBreakBefore w:val="0"/>
              <w:kinsoku/>
              <w:wordWrap w:val="0"/>
              <w:overflowPunct/>
              <w:topLinePunct w:val="0"/>
              <w:autoSpaceDE/>
              <w:autoSpaceDN/>
              <w:bidi w:val="0"/>
              <w:adjustRightInd/>
              <w:spacing w:line="240" w:lineRule="exact"/>
              <w:textAlignment w:val="auto"/>
              <w:rPr>
                <w:rFonts w:hint="eastAsia" w:ascii="宋体" w:hAnsi="宋体"/>
                <w:color w:val="000000"/>
                <w:sz w:val="18"/>
                <w:szCs w:val="18"/>
              </w:rPr>
            </w:pPr>
            <w:r>
              <w:rPr>
                <w:rFonts w:hint="eastAsia" w:ascii="宋体" w:hAnsi="宋体"/>
                <w:color w:val="000000"/>
                <w:sz w:val="18"/>
                <w:szCs w:val="18"/>
              </w:rPr>
              <w:t>《劳动保障监察条例》、《中华人民共和国社会保险法》、《中华人民共和国劳动合同法》等。</w:t>
            </w:r>
          </w:p>
          <w:p>
            <w:pPr>
              <w:keepNext w:val="0"/>
              <w:keepLines w:val="0"/>
              <w:pageBreakBefore w:val="0"/>
              <w:kinsoku/>
              <w:wordWrap w:val="0"/>
              <w:overflowPunct/>
              <w:topLinePunct w:val="0"/>
              <w:autoSpaceDE/>
              <w:autoSpaceDN/>
              <w:bidi w:val="0"/>
              <w:adjustRightInd/>
              <w:spacing w:line="240" w:lineRule="exact"/>
              <w:textAlignment w:val="auto"/>
              <w:rPr>
                <w:rFonts w:ascii="宋体" w:hAnsi="宋体" w:cs="宋体"/>
                <w:color w:val="000000"/>
                <w:kern w:val="0"/>
                <w:sz w:val="18"/>
                <w:szCs w:val="18"/>
              </w:rPr>
            </w:pPr>
          </w:p>
        </w:tc>
        <w:tc>
          <w:tcPr>
            <w:tcW w:w="9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第一</w:t>
            </w:r>
          </w:p>
          <w:p>
            <w:pPr>
              <w:keepNext w:val="0"/>
              <w:keepLines w:val="0"/>
              <w:pageBreakBefore w:val="0"/>
              <w:kinsoku/>
              <w:wordWrap w:val="0"/>
              <w:overflowPunct/>
              <w:topLinePunct w:val="0"/>
              <w:autoSpaceDE/>
              <w:autoSpaceDN/>
              <w:bidi w:val="0"/>
              <w:adjustRightIn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季度</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eastAsia="宋体" w:cs="宋体"/>
                <w:color w:val="000000"/>
                <w:kern w:val="0"/>
                <w:sz w:val="18"/>
                <w:szCs w:val="18"/>
                <w:lang w:eastAsia="zh-CN"/>
              </w:rPr>
            </w:pPr>
            <w:r>
              <w:rPr>
                <w:rFonts w:hint="eastAsia" w:ascii="宋体" w:hAnsi="宋体"/>
                <w:sz w:val="18"/>
                <w:szCs w:val="18"/>
                <w:lang w:eastAsia="zh-CN"/>
              </w:rPr>
              <w:t>区卫健局</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盘锦骨科医院</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盘锦妇外医院</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盘锦中铁十三局医院</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盘锦馥安医院</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盘锦友谊医院</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盘锦都市医院</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盘锦安康医院</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盘锦京普医院</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盘锦爱尔眼科医院</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盘锦兴隆二百有限公司</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盘锦中百辽河商业城有限责任公司</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盘锦润良商业有限公司</w:t>
            </w:r>
          </w:p>
        </w:tc>
        <w:tc>
          <w:tcPr>
            <w:tcW w:w="24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是否存在未依法取得卫生许可证从事经营活动的行为、是否存在未建立卫生管理制度及未配备专职或兼职的卫生管理人员的行为、是否存在未对本单位的从业人员进行卫生知识培训和考核工作的行为、是否存在未取得“健康合格证”直接为顾客服务的行为、是否开展环境检测和集中空调检测、公共用品用具是否清洗、消毒、采购一次性卫生用品及消毒用品是否索证索票、经营场所是否符合卫生标准和要求等；其他法律、法规、规章规定的监督检查事项。</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kern w:val="0"/>
                <w:sz w:val="18"/>
                <w:szCs w:val="18"/>
              </w:rPr>
              <w:t>《中华人民共和国传染病防治法》、</w:t>
            </w:r>
            <w:r>
              <w:rPr>
                <w:rFonts w:hint="eastAsia" w:ascii="宋体" w:hAnsi="宋体"/>
                <w:sz w:val="18"/>
                <w:szCs w:val="18"/>
              </w:rPr>
              <w:t>《公共场所卫生管理条例》、《公共场所卫生管理条例实施细则》、《辽宁省公共场所卫生管理规定》、</w:t>
            </w:r>
            <w:r>
              <w:rPr>
                <w:rFonts w:hint="eastAsia"/>
                <w:sz w:val="18"/>
                <w:szCs w:val="18"/>
              </w:rPr>
              <w:t>《公共场所集中空调通风系统卫生管理办法》、</w:t>
            </w:r>
            <w:r>
              <w:rPr>
                <w:rFonts w:hint="eastAsia" w:ascii="宋体" w:hAnsi="宋体" w:cs="宋体"/>
                <w:kern w:val="0"/>
                <w:sz w:val="18"/>
                <w:szCs w:val="18"/>
              </w:rPr>
              <w:t>《生活饮用水卫生监督管理办法》、《突发公共卫生事件应急条例》等。</w:t>
            </w:r>
          </w:p>
        </w:tc>
        <w:tc>
          <w:tcPr>
            <w:tcW w:w="9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第一</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季度</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tLeast"/>
              <w:jc w:val="center"/>
              <w:rPr>
                <w:rFonts w:hint="eastAsia" w:ascii="宋体" w:hAnsi="宋体" w:cs="宋体"/>
                <w:color w:val="000000"/>
                <w:kern w:val="0"/>
                <w:sz w:val="18"/>
                <w:szCs w:val="18"/>
              </w:rPr>
            </w:pPr>
            <w:r>
              <w:rPr>
                <w:rFonts w:hint="eastAsia" w:ascii="黑体" w:hAnsi="黑体" w:eastAsia="黑体" w:cs="宋体"/>
                <w:color w:val="000000"/>
                <w:kern w:val="0"/>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w:t>
            </w:r>
          </w:p>
          <w:p>
            <w:pPr>
              <w:widowControl/>
              <w:wordWrap w:val="0"/>
              <w:spacing w:line="360" w:lineRule="atLeast"/>
              <w:jc w:val="center"/>
              <w:rPr>
                <w:rFonts w:hint="eastAsia" w:ascii="宋体" w:hAnsi="宋体"/>
                <w:sz w:val="18"/>
                <w:szCs w:val="18"/>
                <w:lang w:eastAsia="zh-CN"/>
              </w:rPr>
            </w:pPr>
            <w:r>
              <w:rPr>
                <w:rFonts w:hint="eastAsia" w:ascii="黑体" w:hAnsi="黑体" w:eastAsia="黑体" w:cs="宋体"/>
                <w:color w:val="000000"/>
                <w:kern w:val="0"/>
                <w:sz w:val="24"/>
                <w:szCs w:val="24"/>
              </w:rPr>
              <w:t>法机关</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tLeast"/>
              <w:jc w:val="center"/>
              <w:rPr>
                <w:rFonts w:hint="eastAsia" w:ascii="宋体" w:hAnsi="宋体" w:cs="宋体"/>
                <w:color w:val="000000"/>
                <w:kern w:val="0"/>
                <w:sz w:val="18"/>
                <w:szCs w:val="18"/>
              </w:rPr>
            </w:pPr>
            <w:r>
              <w:rPr>
                <w:rFonts w:hint="eastAsia" w:ascii="黑体" w:hAnsi="黑体" w:eastAsia="黑体" w:cs="宋体"/>
                <w:color w:val="000000"/>
                <w:kern w:val="0"/>
                <w:sz w:val="24"/>
                <w:szCs w:val="24"/>
              </w:rPr>
              <w:t>检查的对象</w:t>
            </w:r>
          </w:p>
        </w:tc>
        <w:tc>
          <w:tcPr>
            <w:tcW w:w="2457"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tLeas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行政执法检查</w:t>
            </w:r>
          </w:p>
          <w:p>
            <w:pPr>
              <w:wordWrap w:val="0"/>
              <w:spacing w:line="360" w:lineRule="atLeast"/>
              <w:jc w:val="center"/>
              <w:rPr>
                <w:rFonts w:hint="eastAsia" w:ascii="宋体" w:hAnsi="宋体" w:cs="宋体"/>
                <w:kern w:val="0"/>
                <w:sz w:val="18"/>
                <w:szCs w:val="18"/>
              </w:rPr>
            </w:pPr>
            <w:r>
              <w:rPr>
                <w:rFonts w:hint="eastAsia" w:ascii="黑体" w:hAnsi="黑体" w:eastAsia="黑体" w:cs="宋体"/>
                <w:color w:val="000000"/>
                <w:kern w:val="0"/>
                <w:sz w:val="24"/>
                <w:szCs w:val="24"/>
              </w:rPr>
              <w:t>具体事项</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tLeast"/>
              <w:jc w:val="center"/>
              <w:rPr>
                <w:rFonts w:ascii="宋体" w:hAnsi="宋体" w:cs="宋体"/>
                <w:color w:val="000000"/>
                <w:kern w:val="0"/>
                <w:sz w:val="18"/>
                <w:szCs w:val="18"/>
              </w:rPr>
            </w:pPr>
            <w:r>
              <w:rPr>
                <w:rFonts w:hint="eastAsia" w:ascii="黑体" w:hAnsi="黑体" w:eastAsia="黑体" w:cs="宋体"/>
                <w:color w:val="000000"/>
                <w:kern w:val="0"/>
                <w:sz w:val="24"/>
                <w:szCs w:val="24"/>
              </w:rPr>
              <w:t>行政执法检查法律依据</w:t>
            </w:r>
          </w:p>
        </w:tc>
        <w:tc>
          <w:tcPr>
            <w:tcW w:w="981"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ascii="宋体" w:hAnsi="宋体" w:cs="宋体"/>
                <w:color w:val="000000"/>
                <w:kern w:val="0"/>
                <w:sz w:val="18"/>
                <w:szCs w:val="18"/>
              </w:rPr>
            </w:pPr>
            <w:r>
              <w:rPr>
                <w:rFonts w:hint="eastAsia" w:ascii="黑体" w:hAnsi="黑体" w:eastAsia="黑体" w:cs="宋体"/>
                <w:color w:val="000000"/>
                <w:kern w:val="0"/>
                <w:sz w:val="24"/>
                <w:szCs w:val="24"/>
              </w:rPr>
              <w:t>时间</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tLeast"/>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检查</w:t>
            </w:r>
          </w:p>
          <w:p>
            <w:pPr>
              <w:wordWrap w:val="0"/>
              <w:spacing w:line="360" w:lineRule="atLeast"/>
              <w:jc w:val="center"/>
              <w:rPr>
                <w:rFonts w:hint="eastAsia" w:ascii="宋体" w:hAnsi="宋体" w:cs="宋体"/>
                <w:color w:val="000000"/>
                <w:kern w:val="0"/>
                <w:sz w:val="18"/>
                <w:szCs w:val="18"/>
              </w:rPr>
            </w:pPr>
            <w:r>
              <w:rPr>
                <w:rFonts w:hint="eastAsia" w:ascii="黑体" w:hAnsi="黑体" w:eastAsia="黑体" w:cs="宋体"/>
                <w:color w:val="000000"/>
                <w:kern w:val="0"/>
                <w:sz w:val="24"/>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0"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eastAsia="宋体" w:cs="宋体"/>
                <w:color w:val="000000"/>
                <w:kern w:val="0"/>
                <w:sz w:val="18"/>
                <w:szCs w:val="18"/>
                <w:lang w:eastAsia="zh-CN"/>
              </w:rPr>
            </w:pPr>
            <w:r>
              <w:rPr>
                <w:rFonts w:hint="eastAsia" w:ascii="宋体" w:hAnsi="宋体"/>
                <w:sz w:val="18"/>
                <w:szCs w:val="18"/>
                <w:lang w:eastAsia="zh-CN"/>
              </w:rPr>
              <w:t>区卫健局</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北方华锦化学工业集团有限公司华锦宾馆</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盘锦正大实业有限公司正大酒店</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盘锦金典置业有限公司</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盘锦锦河酒店有限公司</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盘锦腾达鸿宾酒店有限公司</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盘锦如家商业城酒店</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赛富迪购物中心</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大润发超市</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顺地城商场</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福斯特商场</w:t>
            </w:r>
          </w:p>
        </w:tc>
        <w:tc>
          <w:tcPr>
            <w:tcW w:w="24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kern w:val="0"/>
                <w:sz w:val="18"/>
                <w:szCs w:val="18"/>
              </w:rPr>
              <w:t>是否存在未依法取得卫生许可证从事经营活动的行为、是否存在未建立卫生管理制度及未配备专职或兼职的卫生管理人员的行为、是否存在未对本单位的从业人员进行卫生知识培训和考核工作的行为、是否存在未取得“健康合格证”直接为顾客服务的行为、是否开展环境检测和集中空调检测</w:t>
            </w:r>
            <w:r>
              <w:rPr>
                <w:rFonts w:hint="eastAsia" w:ascii="宋体" w:hAnsi="宋体"/>
                <w:sz w:val="18"/>
                <w:szCs w:val="18"/>
              </w:rPr>
              <w:t>、公共用品用具是否清洗、消毒、采购一次性卫生用品及消毒用品是否索证索票</w:t>
            </w:r>
            <w:r>
              <w:rPr>
                <w:rFonts w:hint="eastAsia" w:ascii="宋体" w:hAnsi="宋体" w:cs="宋体"/>
                <w:kern w:val="0"/>
                <w:sz w:val="18"/>
                <w:szCs w:val="18"/>
              </w:rPr>
              <w:t>、经营场所是否符合卫生标准和要求等；其他法律、法规、规章规定的监督检查事项。</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240" w:lineRule="exact"/>
              <w:textAlignment w:val="auto"/>
              <w:rPr>
                <w:rFonts w:hint="eastAsia"/>
                <w:sz w:val="18"/>
                <w:szCs w:val="18"/>
              </w:rPr>
            </w:pPr>
            <w:r>
              <w:rPr>
                <w:rFonts w:hint="eastAsia" w:ascii="宋体" w:hAnsi="宋体" w:cs="宋体"/>
                <w:kern w:val="0"/>
                <w:sz w:val="18"/>
                <w:szCs w:val="18"/>
              </w:rPr>
              <w:t>《中华人民共和国传染病防治法》、</w:t>
            </w:r>
            <w:r>
              <w:rPr>
                <w:rFonts w:hint="eastAsia" w:ascii="宋体" w:hAnsi="宋体"/>
                <w:sz w:val="18"/>
                <w:szCs w:val="18"/>
              </w:rPr>
              <w:t>《公共场所卫生管理条例》、《公共场所卫生管理条例实施细则》、《辽宁省公共场所卫生管理规定》、</w:t>
            </w:r>
            <w:r>
              <w:rPr>
                <w:rFonts w:hint="eastAsia"/>
                <w:sz w:val="18"/>
                <w:szCs w:val="18"/>
              </w:rPr>
              <w:t>《公共场所集中空调通风系统卫生管理办法》、</w:t>
            </w:r>
            <w:r>
              <w:rPr>
                <w:rFonts w:hint="eastAsia" w:ascii="宋体" w:hAnsi="宋体" w:cs="宋体"/>
                <w:kern w:val="0"/>
                <w:sz w:val="18"/>
                <w:szCs w:val="18"/>
              </w:rPr>
              <w:t>《生活饮用水卫生监督管理办法》、《突发公共卫生事件应急条例》等。</w:t>
            </w:r>
          </w:p>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olor w:val="000000"/>
                <w:sz w:val="18"/>
                <w:szCs w:val="18"/>
              </w:rPr>
            </w:pPr>
          </w:p>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p>
        </w:tc>
        <w:tc>
          <w:tcPr>
            <w:tcW w:w="9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第一</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季度</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区住建局</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1.盘锦金信房地产开发有限公司（学府园二期）</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hint="eastAsia" w:ascii="宋体" w:hAnsi="宋体" w:cs="宋体"/>
                <w:color w:val="000000"/>
                <w:kern w:val="0"/>
                <w:sz w:val="18"/>
                <w:szCs w:val="18"/>
              </w:rPr>
              <w:t>2.盘锦海利置业有限公司（恒大滨河世家）</w:t>
            </w:r>
          </w:p>
          <w:p>
            <w:pPr>
              <w:keepNext w:val="0"/>
              <w:keepLines w:val="0"/>
              <w:pageBreakBefore w:val="0"/>
              <w:widowControl/>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3.盘锦福兴房地产开发有限公司（旌旗社区服务中心）</w:t>
            </w:r>
          </w:p>
        </w:tc>
        <w:tc>
          <w:tcPr>
            <w:tcW w:w="24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建设工程招投标、建设工程施工许可证</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《建筑法》、《中华人民共和国招投标法》、《建筑工程施工许可管理办法》</w:t>
            </w:r>
            <w:r>
              <w:rPr>
                <w:rFonts w:hint="eastAsia" w:ascii="宋体" w:hAnsi="宋体" w:cs="宋体"/>
                <w:kern w:val="0"/>
                <w:sz w:val="18"/>
                <w:szCs w:val="18"/>
              </w:rPr>
              <w:t>等。</w:t>
            </w:r>
          </w:p>
        </w:tc>
        <w:tc>
          <w:tcPr>
            <w:tcW w:w="9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第一</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季度</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trPr>
        <w:tc>
          <w:tcPr>
            <w:tcW w:w="6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hint="eastAsia" w:ascii="宋体" w:hAnsi="宋体" w:cs="宋体"/>
                <w:color w:val="000000"/>
                <w:kern w:val="0"/>
                <w:sz w:val="18"/>
                <w:szCs w:val="18"/>
              </w:rPr>
            </w:pPr>
            <w:r>
              <w:rPr>
                <w:rFonts w:ascii="宋体" w:hAnsi="宋体" w:cs="宋体"/>
                <w:color w:val="000000"/>
                <w:kern w:val="0"/>
                <w:sz w:val="18"/>
                <w:szCs w:val="18"/>
              </w:rPr>
              <w:t>区统计局</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盘锦水务集团有限公司、科莱恩华锦催化剂有限公司、盘锦双台子热力有限公司等企业</w:t>
            </w:r>
          </w:p>
        </w:tc>
        <w:tc>
          <w:tcPr>
            <w:tcW w:w="24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r>
              <w:rPr>
                <w:rFonts w:hint="eastAsia" w:ascii="宋体" w:hAnsi="宋体" w:cs="宋体"/>
                <w:color w:val="000000"/>
                <w:kern w:val="0"/>
                <w:sz w:val="18"/>
                <w:szCs w:val="18"/>
              </w:rPr>
              <w:t>调查统计违法行为</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textAlignment w:val="auto"/>
              <w:rPr>
                <w:rFonts w:hint="eastAsia" w:ascii="宋体" w:hAnsi="宋体"/>
                <w:color w:val="000000"/>
                <w:sz w:val="18"/>
                <w:szCs w:val="18"/>
              </w:rPr>
            </w:pPr>
            <w:r>
              <w:rPr>
                <w:rFonts w:hint="eastAsia" w:ascii="宋体" w:hAnsi="宋体"/>
                <w:color w:val="000000"/>
                <w:sz w:val="18"/>
                <w:szCs w:val="18"/>
              </w:rPr>
              <w:t>《中华人民共和国统计法》第三十三条  第二款 县级以上地方人民政府统计机构依法查处本行政区域内发生的统计违法行为。</w:t>
            </w:r>
          </w:p>
          <w:p>
            <w:pPr>
              <w:keepNext w:val="0"/>
              <w:keepLines w:val="0"/>
              <w:pageBreakBefore w:val="0"/>
              <w:kinsoku/>
              <w:wordWrap w:val="0"/>
              <w:overflowPunct/>
              <w:topLinePunct w:val="0"/>
              <w:autoSpaceDE/>
              <w:autoSpaceDN/>
              <w:bidi w:val="0"/>
              <w:adjustRightInd/>
              <w:snapToGrid/>
              <w:spacing w:line="240" w:lineRule="exact"/>
              <w:textAlignment w:val="auto"/>
              <w:rPr>
                <w:rFonts w:ascii="宋体" w:hAnsi="宋体" w:cs="宋体"/>
                <w:color w:val="000000"/>
                <w:kern w:val="0"/>
                <w:sz w:val="18"/>
                <w:szCs w:val="18"/>
              </w:rPr>
            </w:pPr>
          </w:p>
        </w:tc>
        <w:tc>
          <w:tcPr>
            <w:tcW w:w="9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10月</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autoSpaceDE/>
              <w:autoSpaceDN/>
              <w:bidi w:val="0"/>
              <w:adjustRightInd/>
              <w:snapToGrid/>
              <w:spacing w:line="240" w:lineRule="exact"/>
              <w:jc w:val="center"/>
              <w:textAlignment w:val="auto"/>
              <w:rPr>
                <w:rFonts w:ascii="宋体" w:hAnsi="宋体"/>
                <w:color w:val="000000"/>
                <w:kern w:val="0"/>
                <w:sz w:val="18"/>
                <w:szCs w:val="18"/>
              </w:rPr>
            </w:pPr>
            <w:r>
              <w:rPr>
                <w:rFonts w:hint="eastAsia" w:ascii="宋体" w:hAnsi="宋体"/>
                <w:color w:val="000000"/>
                <w:kern w:val="0"/>
                <w:sz w:val="18"/>
                <w:szCs w:val="18"/>
              </w:rPr>
              <w:t>现场</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ascii="宋体" w:hAnsi="宋体" w:cs="宋体"/>
                <w:color w:val="000000"/>
                <w:kern w:val="0"/>
                <w:sz w:val="18"/>
                <w:szCs w:val="18"/>
              </w:rPr>
              <w:t>调阅</w:t>
            </w:r>
          </w:p>
          <w:p>
            <w:pPr>
              <w:keepNext w:val="0"/>
              <w:keepLines w:val="0"/>
              <w:pageBreakBefore w:val="0"/>
              <w:kinsoku/>
              <w:wordWrap w:val="0"/>
              <w:overflowPunct/>
              <w:topLinePunct w:val="0"/>
              <w:autoSpaceDE/>
              <w:autoSpaceDN/>
              <w:bidi w:val="0"/>
              <w:adjustRightInd/>
              <w:snapToGrid/>
              <w:spacing w:line="240" w:lineRule="exact"/>
              <w:jc w:val="center"/>
              <w:textAlignment w:val="auto"/>
              <w:rPr>
                <w:rFonts w:hint="eastAsia" w:ascii="宋体" w:hAnsi="宋体" w:cs="宋体"/>
                <w:color w:val="000000"/>
                <w:kern w:val="0"/>
                <w:sz w:val="18"/>
                <w:szCs w:val="18"/>
              </w:rPr>
            </w:pPr>
            <w:r>
              <w:rPr>
                <w:rFonts w:hint="eastAsia" w:ascii="宋体" w:hAnsi="宋体" w:cs="宋体"/>
                <w:color w:val="000000"/>
                <w:kern w:val="0"/>
                <w:sz w:val="18"/>
                <w:szCs w:val="18"/>
              </w:rPr>
              <w:t>审查</w:t>
            </w:r>
          </w:p>
        </w:tc>
      </w:tr>
    </w:tbl>
    <w:p>
      <w:bookmarkStart w:id="0" w:name="_GoBack"/>
      <w:bookmarkEnd w:id="0"/>
    </w:p>
    <w:sectPr>
      <w:pgSz w:w="16838" w:h="11906" w:orient="landscape"/>
      <w:pgMar w:top="1803" w:right="1440" w:bottom="567"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34480"/>
    <w:rsid w:val="5EB34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2019-05-05T03:03:00Z</dcterms:created>
  <dc:creator>Administrator</dc:creator>
  <cp:lastModifiedBy>Administrator</cp:lastModifiedBy>
  <dcterms:modified xsi:type="dcterms:W3CDTF">2019-05-05T03:04:41Z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