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10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10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10月12日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Ansi="宋体"/>
                <w:sz w:val="32"/>
                <w:szCs w:val="32"/>
              </w:rPr>
              <w:t>日</w:t>
            </w:r>
            <w:bookmarkStart w:id="0" w:name="_GoBack"/>
            <w:bookmarkEnd w:id="0"/>
          </w:p>
        </w:tc>
      </w:tr>
    </w:tbl>
    <w:tbl>
      <w:tblPr>
        <w:tblStyle w:val="4"/>
        <w:tblW w:w="13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79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19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197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7"/>
        <w:gridCol w:w="12952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800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52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77" w:hRule="atLeast"/>
        </w:trPr>
        <w:tc>
          <w:tcPr>
            <w:tcW w:w="1228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52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2019年10月12日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10月 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10月12日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10</w:t>
            </w:r>
            <w:r>
              <w:rPr>
                <w:rFonts w:hint="eastAsia"/>
                <w:sz w:val="32"/>
                <w:szCs w:val="32"/>
              </w:rPr>
              <w:t>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10月12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2C2E24DA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2019-10-12T02:44:41Z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