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套,停产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4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4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3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12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12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9"/>
        <w:gridCol w:w="12870"/>
        <w:gridCol w:w="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789" w:hRule="atLeast"/>
        </w:trPr>
        <w:tc>
          <w:tcPr>
            <w:tcW w:w="141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00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7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134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7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</w:t>
            </w:r>
            <w:bookmarkStart w:id="0" w:name="_GoBack"/>
            <w:bookmarkEnd w:id="0"/>
            <w:r>
              <w:t xml:space="preserve">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19962FE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2019-09-25T07:47:23Z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