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10" w:rsidRPr="007915F7" w:rsidRDefault="006C6210" w:rsidP="006C6210">
      <w:pPr>
        <w:autoSpaceDE w:val="0"/>
        <w:autoSpaceDN w:val="0"/>
        <w:adjustRightInd w:val="0"/>
        <w:spacing w:line="540" w:lineRule="exact"/>
        <w:ind w:firstLineChars="150" w:firstLine="31680"/>
        <w:rPr>
          <w:rFonts w:ascii="楷体_GB2312" w:eastAsia="楷体_GB2312" w:hAnsi="Times New Roman" w:cs="楷体_GB2312"/>
          <w:b/>
          <w:bCs/>
          <w:i/>
          <w:iCs/>
          <w:sz w:val="52"/>
          <w:szCs w:val="52"/>
        </w:rPr>
      </w:pPr>
    </w:p>
    <w:p w:rsidR="006C6210" w:rsidRPr="007915F7" w:rsidRDefault="006C6210" w:rsidP="00E76B5F">
      <w:pPr>
        <w:autoSpaceDE w:val="0"/>
        <w:autoSpaceDN w:val="0"/>
        <w:adjustRightInd w:val="0"/>
        <w:spacing w:line="540" w:lineRule="exact"/>
        <w:ind w:firstLineChars="150" w:firstLine="31680"/>
        <w:rPr>
          <w:rFonts w:ascii="楷体_GB2312" w:eastAsia="楷体_GB2312" w:hAnsi="Times New Roman" w:cs="楷体_GB2312"/>
          <w:b/>
          <w:bCs/>
          <w:i/>
          <w:iCs/>
          <w:sz w:val="52"/>
          <w:szCs w:val="52"/>
        </w:rPr>
      </w:pPr>
    </w:p>
    <w:p w:rsidR="006C6210" w:rsidRPr="007915F7" w:rsidRDefault="006C6210" w:rsidP="00E76B5F">
      <w:pPr>
        <w:autoSpaceDE w:val="0"/>
        <w:autoSpaceDN w:val="0"/>
        <w:adjustRightInd w:val="0"/>
        <w:spacing w:line="540" w:lineRule="exact"/>
        <w:ind w:firstLineChars="150" w:firstLine="31680"/>
        <w:rPr>
          <w:rFonts w:ascii="楷体_GB2312" w:eastAsia="楷体_GB2312" w:hAnsi="Times New Roman" w:cs="楷体_GB2312"/>
          <w:b/>
          <w:bCs/>
          <w:i/>
          <w:iCs/>
          <w:sz w:val="52"/>
          <w:szCs w:val="52"/>
        </w:rPr>
      </w:pPr>
    </w:p>
    <w:p w:rsidR="006C6210" w:rsidRPr="007915F7" w:rsidRDefault="006C6210" w:rsidP="00E76B5F">
      <w:pPr>
        <w:autoSpaceDE w:val="0"/>
        <w:autoSpaceDN w:val="0"/>
        <w:adjustRightInd w:val="0"/>
        <w:spacing w:line="540" w:lineRule="exact"/>
        <w:ind w:firstLineChars="150" w:firstLine="31680"/>
        <w:rPr>
          <w:rFonts w:ascii="楷体_GB2312" w:eastAsia="楷体_GB2312" w:hAnsi="Times New Roman" w:cs="楷体_GB2312"/>
          <w:b/>
          <w:bCs/>
          <w:i/>
          <w:iCs/>
          <w:sz w:val="52"/>
          <w:szCs w:val="52"/>
        </w:rPr>
      </w:pPr>
    </w:p>
    <w:p w:rsidR="006C6210" w:rsidRPr="007915F7" w:rsidRDefault="006C6210" w:rsidP="00E76B5F">
      <w:pPr>
        <w:autoSpaceDE w:val="0"/>
        <w:autoSpaceDN w:val="0"/>
        <w:adjustRightInd w:val="0"/>
        <w:spacing w:line="540" w:lineRule="exact"/>
        <w:ind w:firstLineChars="150" w:firstLine="31680"/>
        <w:rPr>
          <w:rFonts w:ascii="楷体_GB2312" w:eastAsia="楷体_GB2312" w:hAnsi="Times New Roman" w:cs="楷体_GB2312"/>
          <w:b/>
          <w:bCs/>
          <w:i/>
          <w:iCs/>
          <w:sz w:val="52"/>
          <w:szCs w:val="52"/>
        </w:rPr>
      </w:pPr>
    </w:p>
    <w:p w:rsidR="006C6210" w:rsidRPr="007915F7" w:rsidRDefault="006C6210" w:rsidP="00E76B5F">
      <w:pPr>
        <w:autoSpaceDE w:val="0"/>
        <w:autoSpaceDN w:val="0"/>
        <w:adjustRightInd w:val="0"/>
        <w:spacing w:line="540" w:lineRule="exact"/>
        <w:ind w:firstLineChars="150" w:firstLine="31680"/>
        <w:rPr>
          <w:rFonts w:ascii="楷体_GB2312" w:eastAsia="楷体_GB2312" w:hAnsi="Times New Roman" w:cs="楷体_GB2312"/>
          <w:b/>
          <w:bCs/>
          <w:i/>
          <w:iCs/>
          <w:sz w:val="52"/>
          <w:szCs w:val="52"/>
        </w:rPr>
      </w:pPr>
    </w:p>
    <w:p w:rsidR="006C6210" w:rsidRPr="007915F7" w:rsidRDefault="006C6210" w:rsidP="00E76B5F">
      <w:pPr>
        <w:autoSpaceDE w:val="0"/>
        <w:autoSpaceDN w:val="0"/>
        <w:adjustRightInd w:val="0"/>
        <w:spacing w:line="540" w:lineRule="exact"/>
        <w:ind w:firstLineChars="150" w:firstLine="31680"/>
        <w:rPr>
          <w:rFonts w:ascii="楷体_GB2312" w:eastAsia="楷体_GB2312" w:hAnsi="Times New Roman" w:cs="楷体_GB2312"/>
          <w:b/>
          <w:bCs/>
          <w:i/>
          <w:iCs/>
          <w:sz w:val="52"/>
          <w:szCs w:val="52"/>
        </w:rPr>
      </w:pPr>
    </w:p>
    <w:p w:rsidR="006C6210" w:rsidRPr="007915F7" w:rsidRDefault="006C6210" w:rsidP="00E76B5F">
      <w:pPr>
        <w:autoSpaceDE w:val="0"/>
        <w:autoSpaceDN w:val="0"/>
        <w:adjustRightInd w:val="0"/>
        <w:spacing w:line="540" w:lineRule="exact"/>
        <w:ind w:firstLineChars="150" w:firstLine="31680"/>
        <w:rPr>
          <w:rFonts w:ascii="楷体_GB2312" w:eastAsia="楷体_GB2312" w:hAnsi="Times New Roman" w:cs="楷体_GB2312"/>
          <w:b/>
          <w:bCs/>
          <w:i/>
          <w:iCs/>
          <w:sz w:val="52"/>
          <w:szCs w:val="52"/>
        </w:rPr>
      </w:pPr>
    </w:p>
    <w:p w:rsidR="006C6210" w:rsidRPr="007915F7" w:rsidRDefault="006C6210" w:rsidP="00E76B5F">
      <w:pPr>
        <w:autoSpaceDE w:val="0"/>
        <w:autoSpaceDN w:val="0"/>
        <w:adjustRightInd w:val="0"/>
        <w:spacing w:line="540" w:lineRule="exact"/>
        <w:ind w:firstLineChars="150" w:firstLine="31680"/>
        <w:rPr>
          <w:rFonts w:ascii="楷体_GB2312" w:eastAsia="楷体_GB2312" w:hAnsi="Times New Roman" w:cs="楷体_GB2312"/>
          <w:b/>
          <w:bCs/>
          <w:i/>
          <w:iCs/>
          <w:sz w:val="52"/>
          <w:szCs w:val="52"/>
        </w:rPr>
      </w:pPr>
    </w:p>
    <w:p w:rsidR="006C6210" w:rsidRPr="007915F7" w:rsidRDefault="006C6210" w:rsidP="00E76B5F">
      <w:pPr>
        <w:autoSpaceDE w:val="0"/>
        <w:autoSpaceDN w:val="0"/>
        <w:adjustRightInd w:val="0"/>
        <w:spacing w:line="540" w:lineRule="exact"/>
        <w:ind w:firstLineChars="900" w:firstLine="31680"/>
        <w:rPr>
          <w:rFonts w:ascii="Times New Roman" w:hAnsi="Times New Roman"/>
          <w:b/>
          <w:bCs/>
          <w:sz w:val="52"/>
          <w:szCs w:val="52"/>
        </w:rPr>
      </w:pPr>
      <w:r w:rsidRPr="007915F7">
        <w:rPr>
          <w:rFonts w:ascii="楷体_GB2312" w:eastAsia="楷体_GB2312" w:hAnsi="Times New Roman" w:cs="楷体_GB2312" w:hint="eastAsia"/>
          <w:b/>
          <w:bCs/>
          <w:i/>
          <w:iCs/>
          <w:sz w:val="52"/>
          <w:szCs w:val="52"/>
        </w:rPr>
        <w:t>统计局</w:t>
      </w:r>
      <w:r w:rsidRPr="007915F7">
        <w:rPr>
          <w:rFonts w:ascii="宋体" w:hAnsi="Times New Roman" w:cs="宋体"/>
          <w:b/>
          <w:bCs/>
          <w:sz w:val="52"/>
          <w:szCs w:val="52"/>
        </w:rPr>
        <w:t>2017</w:t>
      </w:r>
      <w:r w:rsidRPr="007915F7">
        <w:rPr>
          <w:rFonts w:ascii="宋体" w:hAnsi="Times New Roman" w:cs="宋体" w:hint="eastAsia"/>
          <w:b/>
          <w:bCs/>
          <w:sz w:val="52"/>
          <w:szCs w:val="52"/>
        </w:rPr>
        <w:t>年度部门决算</w:t>
      </w:r>
    </w:p>
    <w:p w:rsidR="006C6210" w:rsidRPr="007915F7" w:rsidRDefault="006C6210" w:rsidP="002833B3">
      <w:pPr>
        <w:autoSpaceDE w:val="0"/>
        <w:autoSpaceDN w:val="0"/>
        <w:adjustRightInd w:val="0"/>
        <w:spacing w:line="540" w:lineRule="exact"/>
        <w:jc w:val="center"/>
        <w:rPr>
          <w:rFonts w:ascii="Times New Roman" w:hAnsi="Times New Roman"/>
          <w:b/>
          <w:bCs/>
          <w:sz w:val="44"/>
          <w:szCs w:val="44"/>
          <w:u w:val="single"/>
        </w:rPr>
      </w:pPr>
    </w:p>
    <w:p w:rsidR="006C6210" w:rsidRPr="007915F7" w:rsidRDefault="006C6210" w:rsidP="002833B3">
      <w:pPr>
        <w:autoSpaceDE w:val="0"/>
        <w:autoSpaceDN w:val="0"/>
        <w:adjustRightInd w:val="0"/>
        <w:spacing w:line="540" w:lineRule="exact"/>
        <w:jc w:val="center"/>
        <w:rPr>
          <w:rFonts w:ascii="Times New Roman" w:hAnsi="Times New Roman"/>
          <w:b/>
          <w:bCs/>
          <w:sz w:val="44"/>
          <w:szCs w:val="44"/>
          <w:u w:val="single"/>
        </w:rPr>
      </w:pPr>
    </w:p>
    <w:p w:rsidR="006C6210" w:rsidRPr="007915F7" w:rsidRDefault="006C6210" w:rsidP="002833B3">
      <w:pPr>
        <w:autoSpaceDE w:val="0"/>
        <w:autoSpaceDN w:val="0"/>
        <w:adjustRightInd w:val="0"/>
        <w:spacing w:line="540" w:lineRule="exact"/>
        <w:jc w:val="center"/>
        <w:rPr>
          <w:rFonts w:ascii="Times New Roman" w:hAnsi="Times New Roman"/>
          <w:b/>
          <w:bCs/>
          <w:sz w:val="44"/>
          <w:szCs w:val="44"/>
          <w:u w:val="single"/>
        </w:rPr>
      </w:pPr>
    </w:p>
    <w:p w:rsidR="006C6210" w:rsidRPr="007915F7" w:rsidRDefault="006C6210" w:rsidP="002833B3">
      <w:pPr>
        <w:autoSpaceDE w:val="0"/>
        <w:autoSpaceDN w:val="0"/>
        <w:adjustRightInd w:val="0"/>
        <w:spacing w:line="540" w:lineRule="exact"/>
        <w:jc w:val="center"/>
        <w:rPr>
          <w:rFonts w:ascii="Times New Roman" w:hAnsi="Times New Roman"/>
          <w:b/>
          <w:bCs/>
          <w:sz w:val="44"/>
          <w:szCs w:val="44"/>
          <w:u w:val="single"/>
        </w:rPr>
      </w:pPr>
    </w:p>
    <w:p w:rsidR="006C6210" w:rsidRPr="007915F7" w:rsidRDefault="006C6210" w:rsidP="002833B3">
      <w:pPr>
        <w:autoSpaceDE w:val="0"/>
        <w:autoSpaceDN w:val="0"/>
        <w:adjustRightInd w:val="0"/>
        <w:spacing w:line="540" w:lineRule="exact"/>
        <w:jc w:val="center"/>
        <w:rPr>
          <w:rFonts w:ascii="Times New Roman" w:hAnsi="Times New Roman"/>
          <w:b/>
          <w:bCs/>
          <w:sz w:val="44"/>
          <w:szCs w:val="44"/>
          <w:u w:val="single"/>
        </w:rPr>
      </w:pPr>
    </w:p>
    <w:p w:rsidR="006C6210" w:rsidRPr="007915F7" w:rsidRDefault="006C6210" w:rsidP="0028028D">
      <w:pPr>
        <w:autoSpaceDE w:val="0"/>
        <w:autoSpaceDN w:val="0"/>
        <w:adjustRightInd w:val="0"/>
        <w:spacing w:line="540" w:lineRule="exact"/>
        <w:rPr>
          <w:rFonts w:ascii="Times New Roman" w:hAnsi="Times New Roman"/>
          <w:b/>
          <w:bCs/>
          <w:sz w:val="44"/>
          <w:szCs w:val="44"/>
        </w:rPr>
      </w:pPr>
      <w:r w:rsidRPr="007915F7">
        <w:rPr>
          <w:rFonts w:ascii="宋体" w:hAnsi="Times New Roman" w:cs="宋体" w:hint="eastAsia"/>
          <w:b/>
          <w:bCs/>
          <w:sz w:val="44"/>
          <w:szCs w:val="44"/>
        </w:rPr>
        <w:t>目录</w:t>
      </w:r>
    </w:p>
    <w:p w:rsidR="006C6210" w:rsidRPr="007915F7" w:rsidRDefault="006C6210" w:rsidP="00F82CBB">
      <w:pPr>
        <w:autoSpaceDE w:val="0"/>
        <w:autoSpaceDN w:val="0"/>
        <w:adjustRightInd w:val="0"/>
        <w:spacing w:line="540" w:lineRule="exact"/>
        <w:rPr>
          <w:rFonts w:ascii="Times New Roman" w:eastAsia="黑体" w:hAnsi="Times New Roman"/>
          <w:sz w:val="32"/>
          <w:szCs w:val="32"/>
        </w:rPr>
      </w:pPr>
      <w:r w:rsidRPr="007915F7">
        <w:rPr>
          <w:rFonts w:ascii="黑体" w:eastAsia="黑体" w:hAnsi="Times New Roman" w:cs="黑体" w:hint="eastAsia"/>
          <w:sz w:val="32"/>
          <w:szCs w:val="32"/>
        </w:rPr>
        <w:t>第一部分</w:t>
      </w:r>
      <w:r w:rsidRPr="007915F7">
        <w:rPr>
          <w:rFonts w:ascii="楷体_GB2312" w:eastAsia="楷体_GB2312" w:hAnsi="Times New Roman" w:cs="楷体_GB2312"/>
          <w:i/>
          <w:iCs/>
          <w:sz w:val="32"/>
          <w:szCs w:val="32"/>
        </w:rPr>
        <w:t xml:space="preserve">  </w:t>
      </w:r>
      <w:r w:rsidRPr="007915F7">
        <w:rPr>
          <w:rFonts w:ascii="楷体_GB2312" w:eastAsia="楷体_GB2312" w:hAnsi="Times New Roman" w:cs="楷体_GB2312" w:hint="eastAsia"/>
          <w:i/>
          <w:iCs/>
          <w:sz w:val="32"/>
          <w:szCs w:val="32"/>
        </w:rPr>
        <w:t>统计局</w:t>
      </w:r>
      <w:r w:rsidRPr="007915F7">
        <w:rPr>
          <w:rFonts w:ascii="黑体" w:eastAsia="黑体" w:hAnsi="Times New Roman" w:cs="黑体" w:hint="eastAsia"/>
          <w:sz w:val="32"/>
          <w:szCs w:val="32"/>
        </w:rPr>
        <w:t>概况</w:t>
      </w:r>
    </w:p>
    <w:p w:rsidR="006C6210" w:rsidRPr="007915F7" w:rsidRDefault="006C6210" w:rsidP="00F82CBB">
      <w:pPr>
        <w:autoSpaceDE w:val="0"/>
        <w:autoSpaceDN w:val="0"/>
        <w:adjustRightInd w:val="0"/>
        <w:spacing w:line="540" w:lineRule="exact"/>
        <w:rPr>
          <w:rFonts w:ascii="仿宋_GB2312" w:eastAsia="仿宋_GB2312" w:hAnsi="Times New Roman" w:cs="仿宋_GB2312"/>
          <w:sz w:val="32"/>
          <w:szCs w:val="32"/>
        </w:rPr>
      </w:pPr>
      <w:r w:rsidRPr="007915F7">
        <w:rPr>
          <w:rFonts w:ascii="宋体" w:hAnsi="Times New Roman" w:cs="宋体" w:hint="eastAsia"/>
          <w:sz w:val="32"/>
          <w:szCs w:val="32"/>
        </w:rPr>
        <w:t>一、</w:t>
      </w:r>
      <w:r w:rsidRPr="007915F7">
        <w:rPr>
          <w:rFonts w:ascii="仿宋_GB2312" w:eastAsia="仿宋_GB2312" w:hAnsi="Times New Roman" w:cs="仿宋_GB2312" w:hint="eastAsia"/>
          <w:sz w:val="32"/>
          <w:szCs w:val="32"/>
        </w:rPr>
        <w:t>主要职责</w:t>
      </w:r>
    </w:p>
    <w:p w:rsidR="006C6210" w:rsidRPr="007915F7" w:rsidRDefault="006C6210" w:rsidP="00F82CBB">
      <w:pPr>
        <w:autoSpaceDE w:val="0"/>
        <w:autoSpaceDN w:val="0"/>
        <w:adjustRightInd w:val="0"/>
        <w:spacing w:line="540" w:lineRule="exact"/>
        <w:rPr>
          <w:rFonts w:ascii="仿宋_GB2312" w:eastAsia="仿宋_GB2312" w:hAnsi="Times New Roman" w:cs="仿宋_GB2312"/>
          <w:sz w:val="32"/>
          <w:szCs w:val="32"/>
        </w:rPr>
      </w:pPr>
      <w:r w:rsidRPr="007915F7">
        <w:rPr>
          <w:rFonts w:ascii="宋体" w:hAnsi="Times New Roman" w:cs="宋体" w:hint="eastAsia"/>
          <w:sz w:val="32"/>
          <w:szCs w:val="32"/>
        </w:rPr>
        <w:t>二、</w:t>
      </w:r>
      <w:r w:rsidRPr="007915F7">
        <w:rPr>
          <w:rFonts w:ascii="仿宋_GB2312" w:eastAsia="仿宋_GB2312" w:hAnsi="Times New Roman" w:cs="仿宋_GB2312" w:hint="eastAsia"/>
          <w:sz w:val="32"/>
          <w:szCs w:val="32"/>
        </w:rPr>
        <w:t>统计局决算单位构成</w:t>
      </w:r>
    </w:p>
    <w:p w:rsidR="006C6210" w:rsidRPr="007915F7" w:rsidRDefault="006C6210" w:rsidP="002833B3">
      <w:pPr>
        <w:autoSpaceDE w:val="0"/>
        <w:autoSpaceDN w:val="0"/>
        <w:adjustRightInd w:val="0"/>
        <w:spacing w:line="540" w:lineRule="exact"/>
        <w:rPr>
          <w:rFonts w:ascii="Times New Roman" w:eastAsia="黑体" w:hAnsi="Times New Roman"/>
          <w:sz w:val="32"/>
          <w:szCs w:val="32"/>
        </w:rPr>
      </w:pPr>
      <w:r w:rsidRPr="007915F7">
        <w:rPr>
          <w:rFonts w:ascii="黑体" w:eastAsia="黑体" w:hAnsi="Times New Roman" w:cs="黑体" w:hint="eastAsia"/>
          <w:sz w:val="32"/>
          <w:szCs w:val="32"/>
        </w:rPr>
        <w:t>第二部分</w:t>
      </w:r>
      <w:r w:rsidRPr="007915F7">
        <w:rPr>
          <w:rFonts w:ascii="黑体" w:eastAsia="黑体" w:hAnsi="Times New Roman" w:cs="黑体"/>
          <w:sz w:val="32"/>
          <w:szCs w:val="32"/>
        </w:rPr>
        <w:t xml:space="preserve">  </w:t>
      </w:r>
      <w:r w:rsidRPr="007915F7">
        <w:rPr>
          <w:rFonts w:ascii="楷体_GB2312" w:eastAsia="楷体_GB2312" w:hAnsi="Times New Roman" w:cs="楷体_GB2312" w:hint="eastAsia"/>
          <w:i/>
          <w:iCs/>
          <w:sz w:val="32"/>
          <w:szCs w:val="32"/>
        </w:rPr>
        <w:t>统计局</w:t>
      </w:r>
      <w:r w:rsidRPr="007915F7">
        <w:rPr>
          <w:rFonts w:ascii="黑体" w:eastAsia="黑体" w:hAnsi="Times New Roman" w:cs="黑体"/>
          <w:sz w:val="32"/>
          <w:szCs w:val="32"/>
        </w:rPr>
        <w:t>2017</w:t>
      </w:r>
      <w:r w:rsidRPr="007915F7">
        <w:rPr>
          <w:rFonts w:ascii="黑体" w:eastAsia="黑体" w:hAnsi="Times New Roman" w:cs="黑体" w:hint="eastAsia"/>
          <w:sz w:val="32"/>
          <w:szCs w:val="32"/>
        </w:rPr>
        <w:t>年度部门决算报表</w:t>
      </w:r>
    </w:p>
    <w:p w:rsidR="006C6210" w:rsidRPr="007915F7" w:rsidRDefault="006C6210" w:rsidP="002833B3">
      <w:pPr>
        <w:autoSpaceDE w:val="0"/>
        <w:autoSpaceDN w:val="0"/>
        <w:adjustRightInd w:val="0"/>
        <w:spacing w:line="540" w:lineRule="exact"/>
        <w:rPr>
          <w:rFonts w:ascii="Times New Roman" w:eastAsia="仿宋_GB2312" w:hAnsi="Times New Roman"/>
          <w:sz w:val="32"/>
          <w:szCs w:val="32"/>
        </w:rPr>
      </w:pPr>
      <w:r w:rsidRPr="007915F7">
        <w:rPr>
          <w:rFonts w:ascii="仿宋_GB2312" w:eastAsia="仿宋_GB2312" w:hAnsi="Times New Roman" w:cs="仿宋_GB2312" w:hint="eastAsia"/>
          <w:sz w:val="32"/>
          <w:szCs w:val="32"/>
        </w:rPr>
        <w:t>一、</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年度收入支出决算总表</w:t>
      </w:r>
    </w:p>
    <w:p w:rsidR="006C6210" w:rsidRPr="007915F7" w:rsidRDefault="006C6210" w:rsidP="002833B3">
      <w:pPr>
        <w:autoSpaceDE w:val="0"/>
        <w:autoSpaceDN w:val="0"/>
        <w:adjustRightInd w:val="0"/>
        <w:spacing w:line="540" w:lineRule="exact"/>
        <w:rPr>
          <w:rFonts w:ascii="Times New Roman" w:eastAsia="仿宋_GB2312" w:hAnsi="Times New Roman"/>
          <w:sz w:val="32"/>
          <w:szCs w:val="32"/>
        </w:rPr>
      </w:pPr>
      <w:r w:rsidRPr="007915F7">
        <w:rPr>
          <w:rFonts w:ascii="仿宋_GB2312" w:eastAsia="仿宋_GB2312" w:hAnsi="Times New Roman" w:cs="仿宋_GB2312" w:hint="eastAsia"/>
          <w:sz w:val="32"/>
          <w:szCs w:val="32"/>
        </w:rPr>
        <w:t>二、</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年度收入决算表</w:t>
      </w:r>
    </w:p>
    <w:p w:rsidR="006C6210" w:rsidRPr="007915F7" w:rsidRDefault="006C6210" w:rsidP="002833B3">
      <w:pPr>
        <w:autoSpaceDE w:val="0"/>
        <w:autoSpaceDN w:val="0"/>
        <w:adjustRightInd w:val="0"/>
        <w:spacing w:line="540" w:lineRule="exact"/>
        <w:rPr>
          <w:rFonts w:ascii="Times New Roman" w:eastAsia="仿宋_GB2312" w:hAnsi="Times New Roman"/>
          <w:sz w:val="32"/>
          <w:szCs w:val="32"/>
        </w:rPr>
      </w:pPr>
      <w:r w:rsidRPr="007915F7">
        <w:rPr>
          <w:rFonts w:ascii="仿宋_GB2312" w:eastAsia="仿宋_GB2312" w:hAnsi="Times New Roman" w:cs="仿宋_GB2312" w:hint="eastAsia"/>
          <w:sz w:val="32"/>
          <w:szCs w:val="32"/>
        </w:rPr>
        <w:t>三、</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年度支出决算表</w:t>
      </w:r>
    </w:p>
    <w:p w:rsidR="006C6210" w:rsidRPr="007915F7" w:rsidRDefault="006C6210" w:rsidP="002833B3">
      <w:pPr>
        <w:autoSpaceDE w:val="0"/>
        <w:autoSpaceDN w:val="0"/>
        <w:adjustRightInd w:val="0"/>
        <w:spacing w:line="540" w:lineRule="exact"/>
        <w:rPr>
          <w:rFonts w:ascii="Times New Roman" w:eastAsia="仿宋_GB2312" w:hAnsi="Times New Roman"/>
          <w:sz w:val="32"/>
          <w:szCs w:val="32"/>
        </w:rPr>
      </w:pPr>
      <w:r w:rsidRPr="007915F7">
        <w:rPr>
          <w:rFonts w:ascii="仿宋_GB2312" w:eastAsia="仿宋_GB2312" w:hAnsi="Times New Roman" w:cs="仿宋_GB2312" w:hint="eastAsia"/>
          <w:sz w:val="32"/>
          <w:szCs w:val="32"/>
        </w:rPr>
        <w:t>四、</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年度财政拨款收入支出决算表</w:t>
      </w:r>
    </w:p>
    <w:p w:rsidR="006C6210" w:rsidRPr="007915F7" w:rsidRDefault="006C6210" w:rsidP="002833B3">
      <w:pPr>
        <w:autoSpaceDE w:val="0"/>
        <w:autoSpaceDN w:val="0"/>
        <w:adjustRightInd w:val="0"/>
        <w:spacing w:line="540" w:lineRule="exact"/>
        <w:rPr>
          <w:rFonts w:ascii="Times New Roman" w:eastAsia="仿宋_GB2312" w:hAnsi="Times New Roman"/>
          <w:sz w:val="32"/>
          <w:szCs w:val="32"/>
        </w:rPr>
      </w:pPr>
      <w:r w:rsidRPr="007915F7">
        <w:rPr>
          <w:rFonts w:ascii="仿宋_GB2312" w:eastAsia="仿宋_GB2312" w:hAnsi="Times New Roman" w:cs="仿宋_GB2312" w:hint="eastAsia"/>
          <w:sz w:val="32"/>
          <w:szCs w:val="32"/>
        </w:rPr>
        <w:t>五、</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年度一般公共预算财政拨款收入支出决算表</w:t>
      </w:r>
    </w:p>
    <w:p w:rsidR="006C6210" w:rsidRPr="007915F7" w:rsidRDefault="006C6210" w:rsidP="002833B3">
      <w:pPr>
        <w:autoSpaceDE w:val="0"/>
        <w:autoSpaceDN w:val="0"/>
        <w:adjustRightInd w:val="0"/>
        <w:spacing w:line="540" w:lineRule="exact"/>
        <w:rPr>
          <w:rFonts w:ascii="Times New Roman" w:eastAsia="仿宋_GB2312" w:hAnsi="Times New Roman"/>
          <w:sz w:val="32"/>
          <w:szCs w:val="32"/>
        </w:rPr>
      </w:pPr>
      <w:r w:rsidRPr="007915F7">
        <w:rPr>
          <w:rFonts w:ascii="仿宋_GB2312" w:eastAsia="仿宋_GB2312" w:hAnsi="Times New Roman" w:cs="仿宋_GB2312" w:hint="eastAsia"/>
          <w:sz w:val="32"/>
          <w:szCs w:val="32"/>
        </w:rPr>
        <w:t>六、</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年度一般公共预算财政拨款基本支出决算表</w:t>
      </w:r>
    </w:p>
    <w:p w:rsidR="006C6210" w:rsidRPr="007915F7" w:rsidRDefault="006C6210" w:rsidP="002833B3">
      <w:pPr>
        <w:autoSpaceDE w:val="0"/>
        <w:autoSpaceDN w:val="0"/>
        <w:adjustRightInd w:val="0"/>
        <w:spacing w:line="540" w:lineRule="exact"/>
        <w:rPr>
          <w:rFonts w:ascii="Times New Roman" w:eastAsia="仿宋_GB2312" w:hAnsi="Times New Roman"/>
          <w:sz w:val="32"/>
          <w:szCs w:val="32"/>
        </w:rPr>
      </w:pPr>
      <w:r w:rsidRPr="007915F7">
        <w:rPr>
          <w:rFonts w:ascii="仿宋_GB2312" w:eastAsia="仿宋_GB2312" w:hAnsi="Times New Roman" w:cs="仿宋_GB2312" w:hint="eastAsia"/>
          <w:sz w:val="32"/>
          <w:szCs w:val="32"/>
        </w:rPr>
        <w:t>七、</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年度政府性基金预算财政拨款收入支出决算表</w:t>
      </w:r>
    </w:p>
    <w:p w:rsidR="006C6210" w:rsidRPr="007915F7" w:rsidRDefault="006C6210" w:rsidP="002833B3">
      <w:pPr>
        <w:autoSpaceDE w:val="0"/>
        <w:autoSpaceDN w:val="0"/>
        <w:adjustRightInd w:val="0"/>
        <w:spacing w:line="540" w:lineRule="exact"/>
        <w:rPr>
          <w:rFonts w:ascii="Times New Roman" w:eastAsia="仿宋_GB2312" w:hAnsi="Times New Roman"/>
          <w:sz w:val="32"/>
          <w:szCs w:val="32"/>
        </w:rPr>
      </w:pPr>
      <w:r w:rsidRPr="007915F7">
        <w:rPr>
          <w:rFonts w:ascii="仿宋_GB2312" w:eastAsia="仿宋_GB2312" w:hAnsi="Times New Roman" w:cs="仿宋_GB2312" w:hint="eastAsia"/>
          <w:sz w:val="32"/>
          <w:szCs w:val="32"/>
        </w:rPr>
        <w:t>八、</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年度财政专户管理资金收入支出决算表</w:t>
      </w:r>
    </w:p>
    <w:p w:rsidR="006C6210" w:rsidRPr="007915F7" w:rsidRDefault="006C6210" w:rsidP="002833B3">
      <w:pPr>
        <w:autoSpaceDE w:val="0"/>
        <w:autoSpaceDN w:val="0"/>
        <w:adjustRightInd w:val="0"/>
        <w:spacing w:line="540" w:lineRule="exact"/>
        <w:ind w:left="640" w:hanging="640"/>
        <w:rPr>
          <w:rFonts w:ascii="Times New Roman" w:eastAsia="仿宋_GB2312" w:hAnsi="Times New Roman"/>
          <w:sz w:val="32"/>
          <w:szCs w:val="32"/>
        </w:rPr>
      </w:pPr>
      <w:r w:rsidRPr="007915F7">
        <w:rPr>
          <w:rFonts w:ascii="仿宋_GB2312" w:eastAsia="仿宋_GB2312" w:hAnsi="Times New Roman" w:cs="仿宋_GB2312" w:hint="eastAsia"/>
          <w:sz w:val="32"/>
          <w:szCs w:val="32"/>
        </w:rPr>
        <w:t>九、</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年度一般公共预算财政拨款</w:t>
      </w:r>
      <w:r w:rsidRPr="007915F7">
        <w:rPr>
          <w:rFonts w:ascii="Times New Roman" w:eastAsia="仿宋_GB2312" w:hAnsi="Times New Roman"/>
          <w:sz w:val="32"/>
          <w:szCs w:val="32"/>
        </w:rPr>
        <w:t>“</w:t>
      </w:r>
      <w:r w:rsidRPr="007915F7">
        <w:rPr>
          <w:rFonts w:ascii="仿宋_GB2312" w:eastAsia="仿宋_GB2312" w:hAnsi="Times New Roman" w:cs="仿宋_GB2312" w:hint="eastAsia"/>
          <w:sz w:val="32"/>
          <w:szCs w:val="32"/>
        </w:rPr>
        <w:t>三公</w:t>
      </w:r>
      <w:r w:rsidRPr="007915F7">
        <w:rPr>
          <w:rFonts w:ascii="Times New Roman" w:eastAsia="仿宋_GB2312" w:hAnsi="Times New Roman"/>
          <w:sz w:val="32"/>
          <w:szCs w:val="32"/>
        </w:rPr>
        <w:t>”</w:t>
      </w:r>
      <w:r w:rsidRPr="007915F7">
        <w:rPr>
          <w:rFonts w:ascii="仿宋_GB2312" w:eastAsia="仿宋_GB2312" w:hAnsi="Times New Roman" w:cs="仿宋_GB2312" w:hint="eastAsia"/>
          <w:sz w:val="32"/>
          <w:szCs w:val="32"/>
        </w:rPr>
        <w:t>经费支出决算表</w:t>
      </w:r>
    </w:p>
    <w:p w:rsidR="006C6210" w:rsidRPr="007915F7" w:rsidRDefault="006C6210" w:rsidP="002833B3">
      <w:pPr>
        <w:autoSpaceDE w:val="0"/>
        <w:autoSpaceDN w:val="0"/>
        <w:adjustRightInd w:val="0"/>
        <w:spacing w:line="540" w:lineRule="exact"/>
        <w:rPr>
          <w:rFonts w:ascii="Times New Roman" w:eastAsia="黑体" w:hAnsi="Times New Roman"/>
          <w:sz w:val="32"/>
          <w:szCs w:val="32"/>
        </w:rPr>
      </w:pPr>
      <w:r w:rsidRPr="007915F7">
        <w:rPr>
          <w:rFonts w:ascii="黑体" w:eastAsia="黑体" w:hAnsi="Times New Roman" w:cs="黑体" w:hint="eastAsia"/>
          <w:sz w:val="32"/>
          <w:szCs w:val="32"/>
        </w:rPr>
        <w:t>第三部分</w:t>
      </w:r>
      <w:r w:rsidRPr="007915F7">
        <w:rPr>
          <w:rFonts w:ascii="楷体_GB2312" w:eastAsia="楷体_GB2312" w:hAnsi="Times New Roman" w:cs="楷体_GB2312" w:hint="eastAsia"/>
          <w:i/>
          <w:iCs/>
          <w:sz w:val="32"/>
          <w:szCs w:val="32"/>
        </w:rPr>
        <w:t>统计局</w:t>
      </w:r>
      <w:r w:rsidRPr="007915F7">
        <w:rPr>
          <w:rFonts w:ascii="黑体" w:eastAsia="黑体" w:hAnsi="Times New Roman" w:cs="黑体"/>
          <w:sz w:val="32"/>
          <w:szCs w:val="32"/>
        </w:rPr>
        <w:t>2017</w:t>
      </w:r>
      <w:r w:rsidRPr="007915F7">
        <w:rPr>
          <w:rFonts w:ascii="黑体" w:eastAsia="黑体" w:hAnsi="Times New Roman" w:cs="黑体" w:hint="eastAsia"/>
          <w:sz w:val="32"/>
          <w:szCs w:val="32"/>
        </w:rPr>
        <w:t>年度部门决算情况说明</w:t>
      </w:r>
    </w:p>
    <w:p w:rsidR="006C6210" w:rsidRPr="007915F7" w:rsidRDefault="006C6210" w:rsidP="002833B3">
      <w:pPr>
        <w:autoSpaceDE w:val="0"/>
        <w:autoSpaceDN w:val="0"/>
        <w:adjustRightInd w:val="0"/>
        <w:spacing w:line="540" w:lineRule="exact"/>
        <w:rPr>
          <w:rFonts w:ascii="Times New Roman" w:eastAsia="黑体" w:hAnsi="Times New Roman"/>
          <w:sz w:val="32"/>
          <w:szCs w:val="32"/>
        </w:rPr>
      </w:pPr>
      <w:r w:rsidRPr="007915F7">
        <w:rPr>
          <w:rFonts w:ascii="黑体" w:eastAsia="黑体" w:hAnsi="Times New Roman" w:cs="黑体" w:hint="eastAsia"/>
          <w:sz w:val="32"/>
          <w:szCs w:val="32"/>
        </w:rPr>
        <w:t>第四部分名词解释</w:t>
      </w:r>
    </w:p>
    <w:p w:rsidR="006C6210" w:rsidRPr="007915F7" w:rsidRDefault="006C6210" w:rsidP="002833B3">
      <w:pPr>
        <w:autoSpaceDE w:val="0"/>
        <w:autoSpaceDN w:val="0"/>
        <w:adjustRightInd w:val="0"/>
        <w:spacing w:line="540" w:lineRule="exact"/>
        <w:jc w:val="center"/>
        <w:rPr>
          <w:rFonts w:ascii="Times New Roman" w:eastAsia="黑体" w:hAnsi="Times New Roman"/>
          <w:b/>
          <w:bCs/>
          <w:sz w:val="44"/>
          <w:szCs w:val="44"/>
          <w:u w:val="single"/>
        </w:rPr>
      </w:pPr>
    </w:p>
    <w:p w:rsidR="006C6210" w:rsidRPr="007915F7" w:rsidRDefault="006C6210" w:rsidP="002833B3">
      <w:pPr>
        <w:autoSpaceDE w:val="0"/>
        <w:autoSpaceDN w:val="0"/>
        <w:adjustRightInd w:val="0"/>
        <w:spacing w:line="540" w:lineRule="exact"/>
        <w:jc w:val="center"/>
        <w:rPr>
          <w:rFonts w:ascii="Times New Roman" w:eastAsia="黑体" w:hAnsi="Times New Roman"/>
          <w:b/>
          <w:bCs/>
          <w:sz w:val="44"/>
          <w:szCs w:val="44"/>
          <w:u w:val="single"/>
        </w:rPr>
      </w:pPr>
    </w:p>
    <w:p w:rsidR="006C6210" w:rsidRPr="007915F7" w:rsidRDefault="006C6210" w:rsidP="002833B3">
      <w:pPr>
        <w:autoSpaceDE w:val="0"/>
        <w:autoSpaceDN w:val="0"/>
        <w:adjustRightInd w:val="0"/>
        <w:spacing w:line="540" w:lineRule="exact"/>
        <w:jc w:val="center"/>
        <w:rPr>
          <w:rFonts w:ascii="Times New Roman" w:eastAsia="黑体" w:hAnsi="Times New Roman"/>
          <w:b/>
          <w:bCs/>
          <w:sz w:val="44"/>
          <w:szCs w:val="44"/>
          <w:u w:val="single"/>
        </w:rPr>
      </w:pPr>
    </w:p>
    <w:p w:rsidR="006C6210" w:rsidRPr="007915F7" w:rsidRDefault="006C6210" w:rsidP="002833B3">
      <w:pPr>
        <w:autoSpaceDE w:val="0"/>
        <w:autoSpaceDN w:val="0"/>
        <w:adjustRightInd w:val="0"/>
        <w:spacing w:line="540" w:lineRule="exact"/>
        <w:jc w:val="center"/>
        <w:rPr>
          <w:rFonts w:ascii="Times New Roman" w:eastAsia="黑体" w:hAnsi="Times New Roman"/>
          <w:sz w:val="32"/>
          <w:szCs w:val="32"/>
        </w:rPr>
      </w:pPr>
    </w:p>
    <w:p w:rsidR="006C6210" w:rsidRPr="007915F7" w:rsidRDefault="006C6210" w:rsidP="002833B3">
      <w:pPr>
        <w:autoSpaceDE w:val="0"/>
        <w:autoSpaceDN w:val="0"/>
        <w:adjustRightInd w:val="0"/>
        <w:spacing w:line="540" w:lineRule="exact"/>
        <w:jc w:val="center"/>
        <w:rPr>
          <w:rFonts w:ascii="Times New Roman" w:eastAsia="黑体" w:hAnsi="Times New Roman"/>
          <w:sz w:val="32"/>
          <w:szCs w:val="32"/>
        </w:rPr>
      </w:pPr>
    </w:p>
    <w:p w:rsidR="006C6210" w:rsidRPr="007915F7" w:rsidRDefault="006C6210" w:rsidP="002833B3">
      <w:pPr>
        <w:autoSpaceDE w:val="0"/>
        <w:autoSpaceDN w:val="0"/>
        <w:adjustRightInd w:val="0"/>
        <w:spacing w:line="540" w:lineRule="exact"/>
        <w:jc w:val="center"/>
        <w:rPr>
          <w:rFonts w:ascii="Times New Roman" w:eastAsia="黑体" w:hAnsi="Times New Roman"/>
          <w:sz w:val="32"/>
          <w:szCs w:val="32"/>
        </w:rPr>
      </w:pPr>
    </w:p>
    <w:p w:rsidR="006C6210" w:rsidRPr="007915F7" w:rsidRDefault="006C6210" w:rsidP="002833B3">
      <w:pPr>
        <w:autoSpaceDE w:val="0"/>
        <w:autoSpaceDN w:val="0"/>
        <w:adjustRightInd w:val="0"/>
        <w:spacing w:line="540" w:lineRule="exact"/>
        <w:jc w:val="center"/>
        <w:rPr>
          <w:rFonts w:ascii="宋体" w:hAnsi="Times New Roman" w:cs="宋体"/>
          <w:b/>
          <w:bCs/>
          <w:sz w:val="36"/>
          <w:szCs w:val="36"/>
        </w:rPr>
      </w:pPr>
    </w:p>
    <w:p w:rsidR="006C6210" w:rsidRPr="007915F7" w:rsidRDefault="006C6210" w:rsidP="002833B3">
      <w:pPr>
        <w:autoSpaceDE w:val="0"/>
        <w:autoSpaceDN w:val="0"/>
        <w:adjustRightInd w:val="0"/>
        <w:spacing w:line="540" w:lineRule="exact"/>
        <w:jc w:val="center"/>
        <w:rPr>
          <w:rFonts w:ascii="宋体" w:hAnsi="Times New Roman" w:cs="宋体"/>
          <w:b/>
          <w:bCs/>
          <w:sz w:val="36"/>
          <w:szCs w:val="36"/>
        </w:rPr>
      </w:pPr>
    </w:p>
    <w:p w:rsidR="006C6210" w:rsidRPr="007915F7" w:rsidRDefault="006C6210" w:rsidP="002833B3">
      <w:pPr>
        <w:autoSpaceDE w:val="0"/>
        <w:autoSpaceDN w:val="0"/>
        <w:adjustRightInd w:val="0"/>
        <w:spacing w:line="540" w:lineRule="exact"/>
        <w:jc w:val="center"/>
        <w:rPr>
          <w:rFonts w:ascii="宋体" w:hAnsi="Times New Roman" w:cs="宋体"/>
          <w:b/>
          <w:bCs/>
          <w:sz w:val="36"/>
          <w:szCs w:val="36"/>
        </w:rPr>
      </w:pPr>
    </w:p>
    <w:p w:rsidR="006C6210" w:rsidRPr="007915F7" w:rsidRDefault="006C6210" w:rsidP="00E76B5F">
      <w:pPr>
        <w:autoSpaceDE w:val="0"/>
        <w:autoSpaceDN w:val="0"/>
        <w:adjustRightInd w:val="0"/>
        <w:spacing w:line="540" w:lineRule="exact"/>
        <w:ind w:firstLineChars="645" w:firstLine="31680"/>
        <w:rPr>
          <w:rFonts w:ascii="宋体" w:hAnsi="Times New Roman" w:cs="宋体"/>
          <w:b/>
          <w:bCs/>
          <w:sz w:val="36"/>
          <w:szCs w:val="36"/>
        </w:rPr>
      </w:pPr>
    </w:p>
    <w:p w:rsidR="006C6210" w:rsidRPr="007915F7" w:rsidRDefault="006C6210" w:rsidP="00E76B5F">
      <w:pPr>
        <w:autoSpaceDE w:val="0"/>
        <w:autoSpaceDN w:val="0"/>
        <w:adjustRightInd w:val="0"/>
        <w:spacing w:line="540" w:lineRule="exact"/>
        <w:ind w:firstLineChars="645" w:firstLine="31680"/>
        <w:rPr>
          <w:rFonts w:ascii="宋体" w:hAnsi="Times New Roman" w:cs="宋体"/>
          <w:b/>
          <w:bCs/>
          <w:sz w:val="36"/>
          <w:szCs w:val="36"/>
        </w:rPr>
      </w:pPr>
    </w:p>
    <w:p w:rsidR="006C6210" w:rsidRPr="007915F7" w:rsidRDefault="006C6210" w:rsidP="00E76B5F">
      <w:pPr>
        <w:autoSpaceDE w:val="0"/>
        <w:autoSpaceDN w:val="0"/>
        <w:adjustRightInd w:val="0"/>
        <w:spacing w:line="540" w:lineRule="exact"/>
        <w:ind w:firstLineChars="645" w:firstLine="31680"/>
        <w:rPr>
          <w:rFonts w:ascii="宋体" w:hAnsi="Times New Roman" w:cs="宋体"/>
          <w:b/>
          <w:bCs/>
          <w:sz w:val="36"/>
          <w:szCs w:val="36"/>
        </w:rPr>
      </w:pPr>
    </w:p>
    <w:p w:rsidR="006C6210" w:rsidRPr="007915F7" w:rsidRDefault="006C6210" w:rsidP="00E76B5F">
      <w:pPr>
        <w:autoSpaceDE w:val="0"/>
        <w:autoSpaceDN w:val="0"/>
        <w:adjustRightInd w:val="0"/>
        <w:spacing w:line="540" w:lineRule="exact"/>
        <w:ind w:firstLineChars="645" w:firstLine="31680"/>
        <w:rPr>
          <w:rFonts w:ascii="宋体" w:hAnsi="Times New Roman" w:cs="宋体"/>
          <w:b/>
          <w:bCs/>
          <w:sz w:val="36"/>
          <w:szCs w:val="36"/>
        </w:rPr>
      </w:pPr>
    </w:p>
    <w:p w:rsidR="006C6210" w:rsidRPr="007915F7" w:rsidRDefault="006C6210" w:rsidP="00E76B5F">
      <w:pPr>
        <w:autoSpaceDE w:val="0"/>
        <w:autoSpaceDN w:val="0"/>
        <w:adjustRightInd w:val="0"/>
        <w:spacing w:line="540" w:lineRule="exact"/>
        <w:ind w:firstLineChars="645" w:firstLine="31680"/>
        <w:rPr>
          <w:rFonts w:ascii="宋体" w:hAnsi="Times New Roman" w:cs="宋体"/>
          <w:b/>
          <w:bCs/>
          <w:sz w:val="36"/>
          <w:szCs w:val="36"/>
        </w:rPr>
      </w:pPr>
    </w:p>
    <w:p w:rsidR="006C6210" w:rsidRPr="007915F7" w:rsidRDefault="006C6210" w:rsidP="00E76B5F">
      <w:pPr>
        <w:autoSpaceDE w:val="0"/>
        <w:autoSpaceDN w:val="0"/>
        <w:adjustRightInd w:val="0"/>
        <w:spacing w:line="540" w:lineRule="exact"/>
        <w:ind w:firstLineChars="645" w:firstLine="31680"/>
        <w:rPr>
          <w:rFonts w:ascii="Times New Roman" w:hAnsi="Times New Roman"/>
          <w:b/>
          <w:bCs/>
          <w:sz w:val="36"/>
          <w:szCs w:val="36"/>
        </w:rPr>
      </w:pPr>
      <w:r w:rsidRPr="007915F7">
        <w:rPr>
          <w:rFonts w:ascii="宋体" w:hAnsi="Times New Roman" w:cs="宋体" w:hint="eastAsia"/>
          <w:b/>
          <w:bCs/>
          <w:sz w:val="36"/>
          <w:szCs w:val="36"/>
        </w:rPr>
        <w:t>第一部分</w:t>
      </w:r>
      <w:r w:rsidRPr="007915F7">
        <w:rPr>
          <w:rFonts w:ascii="楷体_GB2312" w:eastAsia="楷体_GB2312" w:hAnsi="Times New Roman" w:cs="楷体_GB2312" w:hint="eastAsia"/>
          <w:b/>
          <w:bCs/>
          <w:i/>
          <w:iCs/>
          <w:sz w:val="36"/>
          <w:szCs w:val="36"/>
        </w:rPr>
        <w:t>统计局</w:t>
      </w:r>
      <w:r w:rsidRPr="007915F7">
        <w:rPr>
          <w:rFonts w:ascii="宋体" w:hAnsi="Times New Roman" w:cs="宋体" w:hint="eastAsia"/>
          <w:b/>
          <w:bCs/>
          <w:sz w:val="36"/>
          <w:szCs w:val="36"/>
        </w:rPr>
        <w:t>概况</w:t>
      </w:r>
    </w:p>
    <w:p w:rsidR="006C6210" w:rsidRPr="007915F7" w:rsidRDefault="006C6210" w:rsidP="002833B3">
      <w:pPr>
        <w:autoSpaceDE w:val="0"/>
        <w:autoSpaceDN w:val="0"/>
        <w:adjustRightInd w:val="0"/>
        <w:spacing w:line="540" w:lineRule="exact"/>
        <w:ind w:firstLine="640"/>
        <w:jc w:val="left"/>
        <w:rPr>
          <w:rFonts w:ascii="Times New Roman" w:hAnsi="Times New Roman"/>
          <w:sz w:val="32"/>
          <w:szCs w:val="32"/>
        </w:rPr>
      </w:pPr>
    </w:p>
    <w:p w:rsidR="006C6210" w:rsidRPr="007915F7" w:rsidRDefault="006C6210" w:rsidP="002833B3">
      <w:pPr>
        <w:autoSpaceDE w:val="0"/>
        <w:autoSpaceDN w:val="0"/>
        <w:adjustRightInd w:val="0"/>
        <w:spacing w:line="540" w:lineRule="exact"/>
        <w:ind w:firstLine="640"/>
        <w:jc w:val="left"/>
        <w:rPr>
          <w:rFonts w:ascii="黑体" w:eastAsia="黑体" w:hAnsi="Times New Roman" w:cs="黑体"/>
          <w:sz w:val="32"/>
          <w:szCs w:val="32"/>
        </w:rPr>
      </w:pPr>
      <w:r w:rsidRPr="007915F7">
        <w:rPr>
          <w:rFonts w:ascii="黑体" w:eastAsia="黑体" w:hAnsi="Times New Roman" w:cs="黑体" w:hint="eastAsia"/>
          <w:sz w:val="32"/>
          <w:szCs w:val="32"/>
        </w:rPr>
        <w:t>一、主要职责</w:t>
      </w:r>
    </w:p>
    <w:p w:rsidR="006C6210" w:rsidRPr="007915F7" w:rsidRDefault="006C6210" w:rsidP="00E76B5F">
      <w:pPr>
        <w:ind w:firstLineChars="200" w:firstLine="31680"/>
        <w:rPr>
          <w:rFonts w:ascii="仿宋_GB2312" w:eastAsia="仿宋_GB2312"/>
          <w:sz w:val="32"/>
          <w:szCs w:val="32"/>
        </w:rPr>
      </w:pPr>
      <w:r w:rsidRPr="007915F7">
        <w:rPr>
          <w:rFonts w:ascii="仿宋_GB2312" w:eastAsia="仿宋_GB2312" w:hint="eastAsia"/>
          <w:sz w:val="32"/>
          <w:szCs w:val="32"/>
        </w:rPr>
        <w:t>（一）承担组织领导和协调全区统计工作，确保统计数据真实、准确、及时的责任；执行统计政策、规划、基本统计制度和统计标准，执行相关统计地方性法规和区政府规章制度，制定部门规范性文件；统一领导、监督检查全区各部门统计工作和统计法律法规的实施；指导全区统计工作。</w:t>
      </w:r>
    </w:p>
    <w:p w:rsidR="006C6210" w:rsidRPr="007915F7" w:rsidRDefault="006C6210" w:rsidP="001E11AF">
      <w:pPr>
        <w:ind w:firstLine="630"/>
        <w:rPr>
          <w:rFonts w:ascii="仿宋_GB2312" w:eastAsia="仿宋_GB2312"/>
          <w:sz w:val="32"/>
          <w:szCs w:val="32"/>
        </w:rPr>
      </w:pPr>
      <w:r w:rsidRPr="007915F7">
        <w:rPr>
          <w:rFonts w:ascii="仿宋_GB2312" w:eastAsia="仿宋_GB2312" w:hint="eastAsia"/>
          <w:sz w:val="32"/>
          <w:szCs w:val="32"/>
        </w:rPr>
        <w:t>（二）贯彻执行国家、省、市的基本统计制度、统计标准和统计指标体系，建立健全全区国民经济核算体系；组织实施全区国民经济制度和全区投入产出的调查制度，核算全区生产总值，汇编提供国民经济核算资料。</w:t>
      </w:r>
    </w:p>
    <w:p w:rsidR="006C6210" w:rsidRPr="007915F7" w:rsidRDefault="006C6210" w:rsidP="001E11AF">
      <w:pPr>
        <w:ind w:firstLine="630"/>
        <w:rPr>
          <w:rFonts w:ascii="仿宋_GB2312" w:eastAsia="仿宋_GB2312"/>
          <w:sz w:val="32"/>
          <w:szCs w:val="32"/>
        </w:rPr>
      </w:pPr>
      <w:r w:rsidRPr="007915F7">
        <w:rPr>
          <w:rFonts w:ascii="仿宋_GB2312" w:eastAsia="仿宋_GB2312" w:hint="eastAsia"/>
          <w:sz w:val="32"/>
          <w:szCs w:val="32"/>
        </w:rPr>
        <w:t>（三）会同有关部门拟订重大国情国力普查计划，组织实施全区人口、经济、农业等国情国力和重大专项普查，收集汇总、整理和提供有关市情市力、区情区力方面的统计数据。</w:t>
      </w:r>
    </w:p>
    <w:p w:rsidR="006C6210" w:rsidRPr="007915F7" w:rsidRDefault="006C6210" w:rsidP="001E11AF">
      <w:pPr>
        <w:ind w:firstLine="630"/>
        <w:rPr>
          <w:rFonts w:ascii="仿宋_GB2312" w:eastAsia="仿宋_GB2312"/>
          <w:sz w:val="32"/>
          <w:szCs w:val="32"/>
        </w:rPr>
      </w:pPr>
      <w:r w:rsidRPr="007915F7">
        <w:rPr>
          <w:rFonts w:ascii="仿宋_GB2312" w:eastAsia="仿宋_GB2312" w:hint="eastAsia"/>
          <w:sz w:val="32"/>
          <w:szCs w:val="32"/>
        </w:rPr>
        <w:t>（四）组织实施农林牧渔业、工业、建筑业、批发和零售业、住宿和餐饮业、房地产业、租赁和商务服务业、居民服务业和其他服务业、计算机服务业、软件业、科技交流和推广服务业、社会福利业等行业统计调查，收集、汇总、整理和提供有关调查的统计数据；综合整理和提供财政、税收、交通运输、邮政、教育、卫生、社会保障、公用事业等行业全区性基本统计数据。</w:t>
      </w:r>
    </w:p>
    <w:p w:rsidR="006C6210" w:rsidRPr="007915F7" w:rsidRDefault="006C6210" w:rsidP="001E11AF">
      <w:pPr>
        <w:ind w:firstLine="630"/>
        <w:rPr>
          <w:rFonts w:ascii="仿宋_GB2312" w:eastAsia="仿宋_GB2312"/>
          <w:sz w:val="32"/>
          <w:szCs w:val="32"/>
        </w:rPr>
      </w:pPr>
      <w:r w:rsidRPr="007915F7">
        <w:rPr>
          <w:rFonts w:ascii="仿宋_GB2312" w:eastAsia="仿宋_GB2312" w:hint="eastAsia"/>
          <w:sz w:val="32"/>
          <w:szCs w:val="32"/>
        </w:rPr>
        <w:t>（五）组织实施、收集、汇总、整理和提供能源、投资、消费、价格、收入、科技、人口、劳动力、社会发展基本情况、环境基本情况等专业统计调查及有关统计数据，综合整理和提供资源、城乡建设、对外贸易和对外经济等全区性基本统计数据；统一核定、管理、公布全区性基本统计资料，定期发布全区国民经济和社会发展情况的统计信息，组织建立服务业统计信息管理和发布制度。</w:t>
      </w:r>
    </w:p>
    <w:p w:rsidR="006C6210" w:rsidRPr="007915F7" w:rsidRDefault="006C6210" w:rsidP="001E11AF">
      <w:pPr>
        <w:ind w:firstLine="630"/>
        <w:rPr>
          <w:rFonts w:ascii="仿宋_GB2312" w:eastAsia="仿宋_GB2312"/>
          <w:sz w:val="32"/>
          <w:szCs w:val="32"/>
        </w:rPr>
      </w:pPr>
      <w:r w:rsidRPr="007915F7">
        <w:rPr>
          <w:rFonts w:ascii="仿宋_GB2312" w:eastAsia="仿宋_GB2312" w:hint="eastAsia"/>
          <w:sz w:val="32"/>
          <w:szCs w:val="32"/>
        </w:rPr>
        <w:t>（六）组织全区各部门对国民经济、社会发展、科技进步和资源环境情况进行统计调查、统计分析和统计监督，向区委、区政府及有关部门提供统计信息和咨询建议。</w:t>
      </w:r>
    </w:p>
    <w:p w:rsidR="006C6210" w:rsidRPr="007915F7" w:rsidRDefault="006C6210" w:rsidP="001E11AF">
      <w:pPr>
        <w:ind w:firstLine="630"/>
        <w:rPr>
          <w:rFonts w:ascii="仿宋_GB2312" w:eastAsia="仿宋_GB2312"/>
          <w:sz w:val="32"/>
          <w:szCs w:val="32"/>
        </w:rPr>
      </w:pPr>
      <w:r w:rsidRPr="007915F7">
        <w:rPr>
          <w:rFonts w:ascii="仿宋_GB2312" w:eastAsia="仿宋_GB2312" w:hint="eastAsia"/>
          <w:sz w:val="32"/>
          <w:szCs w:val="32"/>
        </w:rPr>
        <w:t>（七）管理、审批或备案全区各部门的统计调查项目，审批全区部门的统计调查项目；指导专业统计基础工作和基层统计业务基础建设；建立健全统计数据质量审核、监控和评估制度，开展对重要统计数据的审核、监控和评估；审批涉外调查机构资格和涉外调查项目，依法监督管理涉外调查活动。</w:t>
      </w:r>
    </w:p>
    <w:p w:rsidR="006C6210" w:rsidRPr="007915F7" w:rsidRDefault="006C6210" w:rsidP="001E11AF">
      <w:pPr>
        <w:ind w:firstLine="630"/>
        <w:rPr>
          <w:rFonts w:ascii="仿宋_GB2312" w:eastAsia="仿宋_GB2312"/>
          <w:sz w:val="32"/>
          <w:szCs w:val="32"/>
        </w:rPr>
      </w:pPr>
      <w:r w:rsidRPr="007915F7">
        <w:rPr>
          <w:rFonts w:ascii="仿宋_GB2312" w:eastAsia="仿宋_GB2312" w:hint="eastAsia"/>
          <w:sz w:val="32"/>
          <w:szCs w:val="32"/>
        </w:rPr>
        <w:t>（八）监督、指导各部门执行统计数据库和网络的基本标准和运行规则，指导统计信息化系统建设。</w:t>
      </w:r>
    </w:p>
    <w:p w:rsidR="006C6210" w:rsidRPr="007915F7" w:rsidRDefault="006C6210" w:rsidP="001E11AF">
      <w:pPr>
        <w:ind w:firstLine="630"/>
        <w:rPr>
          <w:rFonts w:ascii="仿宋_GB2312" w:eastAsia="仿宋_GB2312"/>
          <w:sz w:val="32"/>
          <w:szCs w:val="32"/>
        </w:rPr>
      </w:pPr>
      <w:r w:rsidRPr="007915F7">
        <w:rPr>
          <w:rFonts w:ascii="仿宋_GB2312" w:eastAsia="仿宋_GB2312" w:hint="eastAsia"/>
          <w:sz w:val="32"/>
          <w:szCs w:val="32"/>
        </w:rPr>
        <w:t>（九）承办区政府交办的其他事项。</w:t>
      </w:r>
    </w:p>
    <w:p w:rsidR="006C6210" w:rsidRPr="007915F7" w:rsidRDefault="006C6210" w:rsidP="00E76B5F">
      <w:pPr>
        <w:autoSpaceDE w:val="0"/>
        <w:autoSpaceDN w:val="0"/>
        <w:adjustRightInd w:val="0"/>
        <w:spacing w:line="540" w:lineRule="exact"/>
        <w:ind w:firstLineChars="200" w:firstLine="31680"/>
        <w:jc w:val="left"/>
        <w:rPr>
          <w:rFonts w:ascii="Times New Roman" w:eastAsia="黑体" w:hAnsi="Times New Roman"/>
          <w:sz w:val="32"/>
          <w:szCs w:val="32"/>
        </w:rPr>
      </w:pPr>
      <w:r w:rsidRPr="007915F7">
        <w:rPr>
          <w:rFonts w:ascii="黑体" w:eastAsia="黑体" w:hAnsi="Times New Roman" w:cs="黑体" w:hint="eastAsia"/>
          <w:sz w:val="32"/>
          <w:szCs w:val="32"/>
        </w:rPr>
        <w:t>二、统计局决算单位构成</w:t>
      </w:r>
    </w:p>
    <w:p w:rsidR="006C6210" w:rsidRPr="003F4B2A" w:rsidRDefault="006C6210" w:rsidP="00E76B5F">
      <w:pPr>
        <w:spacing w:line="360" w:lineRule="auto"/>
        <w:ind w:firstLineChars="195" w:firstLine="31680"/>
        <w:rPr>
          <w:rFonts w:ascii="仿宋_GB2312" w:eastAsia="仿宋_GB2312" w:hAnsi="仿宋" w:cs="仿宋"/>
          <w:sz w:val="32"/>
        </w:rPr>
      </w:pPr>
      <w:r w:rsidRPr="003F4B2A">
        <w:rPr>
          <w:rFonts w:ascii="仿宋_GB2312" w:eastAsia="仿宋_GB2312" w:hAnsi="仿宋" w:cs="仿宋" w:hint="eastAsia"/>
          <w:sz w:val="32"/>
        </w:rPr>
        <w:t>盘锦市双台子区统计局和盘锦市双台子区普查中心，区普查中心是区统计局下属股级事业单位。</w:t>
      </w:r>
    </w:p>
    <w:p w:rsidR="006C6210" w:rsidRPr="007915F7" w:rsidRDefault="006C6210" w:rsidP="00E76B5F">
      <w:pPr>
        <w:autoSpaceDE w:val="0"/>
        <w:autoSpaceDN w:val="0"/>
        <w:adjustRightInd w:val="0"/>
        <w:spacing w:line="540" w:lineRule="exact"/>
        <w:ind w:firstLineChars="550" w:firstLine="31680"/>
        <w:rPr>
          <w:rFonts w:ascii="Times New Roman" w:hAnsi="Times New Roman"/>
          <w:sz w:val="32"/>
          <w:szCs w:val="32"/>
        </w:rPr>
      </w:pPr>
      <w:r w:rsidRPr="007915F7">
        <w:rPr>
          <w:rFonts w:ascii="宋体" w:hAnsi="Times New Roman" w:cs="宋体" w:hint="eastAsia"/>
          <w:b/>
          <w:bCs/>
          <w:sz w:val="36"/>
          <w:szCs w:val="36"/>
        </w:rPr>
        <w:t>第二部分</w:t>
      </w:r>
      <w:r w:rsidRPr="007915F7">
        <w:rPr>
          <w:rFonts w:ascii="楷体_GB2312" w:eastAsia="楷体_GB2312" w:hAnsi="Times New Roman" w:cs="楷体_GB2312" w:hint="eastAsia"/>
          <w:b/>
          <w:bCs/>
          <w:i/>
          <w:iCs/>
          <w:sz w:val="36"/>
          <w:szCs w:val="36"/>
        </w:rPr>
        <w:t>统计局</w:t>
      </w:r>
      <w:r w:rsidRPr="007915F7">
        <w:rPr>
          <w:rFonts w:ascii="宋体" w:hAnsi="Times New Roman" w:cs="宋体"/>
          <w:b/>
          <w:bCs/>
          <w:sz w:val="36"/>
          <w:szCs w:val="36"/>
        </w:rPr>
        <w:t>2017</w:t>
      </w:r>
      <w:r w:rsidRPr="007915F7">
        <w:rPr>
          <w:rFonts w:ascii="宋体" w:hAnsi="Times New Roman" w:cs="宋体" w:hint="eastAsia"/>
          <w:b/>
          <w:bCs/>
          <w:sz w:val="36"/>
          <w:szCs w:val="36"/>
        </w:rPr>
        <w:t>年度部门决算公开报表</w:t>
      </w:r>
    </w:p>
    <w:tbl>
      <w:tblPr>
        <w:tblW w:w="10510" w:type="dxa"/>
        <w:tblInd w:w="93" w:type="dxa"/>
        <w:tblLook w:val="0000"/>
      </w:tblPr>
      <w:tblGrid>
        <w:gridCol w:w="3680"/>
        <w:gridCol w:w="580"/>
        <w:gridCol w:w="960"/>
        <w:gridCol w:w="3280"/>
        <w:gridCol w:w="580"/>
        <w:gridCol w:w="1430"/>
      </w:tblGrid>
      <w:tr w:rsidR="006C6210" w:rsidRPr="007915F7" w:rsidTr="00FE21D0">
        <w:trPr>
          <w:trHeight w:val="405"/>
        </w:trPr>
        <w:tc>
          <w:tcPr>
            <w:tcW w:w="36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5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6C6210" w:rsidRPr="007915F7" w:rsidRDefault="006C6210" w:rsidP="00FE21D0">
            <w:pPr>
              <w:widowControl/>
              <w:jc w:val="center"/>
              <w:rPr>
                <w:rFonts w:ascii="宋体" w:cs="Arial"/>
                <w:kern w:val="0"/>
                <w:sz w:val="32"/>
                <w:szCs w:val="32"/>
              </w:rPr>
            </w:pPr>
            <w:r w:rsidRPr="007915F7">
              <w:rPr>
                <w:rFonts w:ascii="宋体" w:hAnsi="宋体" w:cs="Arial"/>
                <w:kern w:val="0"/>
                <w:sz w:val="32"/>
                <w:szCs w:val="32"/>
              </w:rPr>
              <w:t>2017</w:t>
            </w:r>
            <w:r w:rsidRPr="007915F7">
              <w:rPr>
                <w:rFonts w:ascii="宋体" w:hAnsi="宋体" w:cs="Arial" w:hint="eastAsia"/>
                <w:kern w:val="0"/>
                <w:sz w:val="32"/>
                <w:szCs w:val="32"/>
              </w:rPr>
              <w:t>年度收入支出决算总表</w:t>
            </w:r>
          </w:p>
        </w:tc>
        <w:tc>
          <w:tcPr>
            <w:tcW w:w="32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5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143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r>
      <w:tr w:rsidR="006C6210" w:rsidRPr="007915F7" w:rsidTr="00FE21D0">
        <w:trPr>
          <w:trHeight w:val="255"/>
        </w:trPr>
        <w:tc>
          <w:tcPr>
            <w:tcW w:w="36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5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32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5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1430" w:type="dxa"/>
            <w:tcBorders>
              <w:top w:val="nil"/>
              <w:left w:val="nil"/>
              <w:bottom w:val="nil"/>
              <w:right w:val="nil"/>
            </w:tcBorders>
            <w:noWrap/>
            <w:vAlign w:val="bottom"/>
          </w:tcPr>
          <w:p w:rsidR="006C6210" w:rsidRPr="007915F7" w:rsidRDefault="006C6210" w:rsidP="00FE21D0">
            <w:pPr>
              <w:widowControl/>
              <w:jc w:val="right"/>
              <w:rPr>
                <w:rFonts w:ascii="宋体" w:cs="Arial"/>
                <w:kern w:val="0"/>
                <w:sz w:val="20"/>
                <w:szCs w:val="20"/>
              </w:rPr>
            </w:pPr>
            <w:r w:rsidRPr="007915F7">
              <w:rPr>
                <w:rFonts w:ascii="宋体" w:hAnsi="宋体" w:cs="Arial" w:hint="eastAsia"/>
                <w:kern w:val="0"/>
                <w:sz w:val="20"/>
                <w:szCs w:val="20"/>
              </w:rPr>
              <w:t>公开</w:t>
            </w:r>
            <w:r w:rsidRPr="007915F7">
              <w:rPr>
                <w:rFonts w:ascii="宋体" w:hAnsi="宋体" w:cs="Arial"/>
                <w:kern w:val="0"/>
                <w:sz w:val="20"/>
                <w:szCs w:val="20"/>
              </w:rPr>
              <w:t>01</w:t>
            </w:r>
            <w:r w:rsidRPr="007915F7">
              <w:rPr>
                <w:rFonts w:ascii="宋体" w:hAnsi="宋体" w:cs="Arial" w:hint="eastAsia"/>
                <w:kern w:val="0"/>
                <w:sz w:val="20"/>
                <w:szCs w:val="20"/>
              </w:rPr>
              <w:t>表</w:t>
            </w:r>
          </w:p>
        </w:tc>
      </w:tr>
      <w:tr w:rsidR="006C6210" w:rsidRPr="007915F7" w:rsidTr="00FE21D0">
        <w:trPr>
          <w:trHeight w:val="255"/>
        </w:trPr>
        <w:tc>
          <w:tcPr>
            <w:tcW w:w="3680" w:type="dxa"/>
            <w:tcBorders>
              <w:top w:val="nil"/>
              <w:left w:val="nil"/>
              <w:bottom w:val="nil"/>
              <w:right w:val="nil"/>
            </w:tcBorders>
            <w:noWrap/>
            <w:vAlign w:val="bottom"/>
          </w:tcPr>
          <w:p w:rsidR="006C6210" w:rsidRPr="007915F7" w:rsidRDefault="006C6210" w:rsidP="00FE21D0">
            <w:pPr>
              <w:widowControl/>
              <w:jc w:val="left"/>
              <w:rPr>
                <w:rFonts w:ascii="宋体" w:cs="Arial"/>
                <w:kern w:val="0"/>
                <w:sz w:val="20"/>
                <w:szCs w:val="20"/>
              </w:rPr>
            </w:pPr>
            <w:r w:rsidRPr="007915F7">
              <w:rPr>
                <w:rFonts w:ascii="宋体" w:hAnsi="宋体" w:cs="Arial" w:hint="eastAsia"/>
                <w:kern w:val="0"/>
                <w:sz w:val="20"/>
                <w:szCs w:val="20"/>
              </w:rPr>
              <w:t>编制单位：辽宁省盘锦市双台子区统计局</w:t>
            </w:r>
          </w:p>
        </w:tc>
        <w:tc>
          <w:tcPr>
            <w:tcW w:w="5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96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32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580" w:type="dxa"/>
            <w:tcBorders>
              <w:top w:val="nil"/>
              <w:left w:val="nil"/>
              <w:bottom w:val="nil"/>
              <w:right w:val="nil"/>
            </w:tcBorders>
            <w:noWrap/>
            <w:vAlign w:val="bottom"/>
          </w:tcPr>
          <w:p w:rsidR="006C6210" w:rsidRPr="007915F7" w:rsidRDefault="006C6210" w:rsidP="00FE21D0">
            <w:pPr>
              <w:widowControl/>
              <w:jc w:val="left"/>
              <w:rPr>
                <w:rFonts w:ascii="Arial" w:hAnsi="Arial" w:cs="Arial"/>
                <w:kern w:val="0"/>
                <w:sz w:val="20"/>
                <w:szCs w:val="20"/>
              </w:rPr>
            </w:pPr>
          </w:p>
        </w:tc>
        <w:tc>
          <w:tcPr>
            <w:tcW w:w="1430" w:type="dxa"/>
            <w:tcBorders>
              <w:top w:val="nil"/>
              <w:left w:val="nil"/>
              <w:bottom w:val="nil"/>
              <w:right w:val="nil"/>
            </w:tcBorders>
            <w:noWrap/>
            <w:vAlign w:val="bottom"/>
          </w:tcPr>
          <w:p w:rsidR="006C6210" w:rsidRPr="007915F7" w:rsidRDefault="006C6210" w:rsidP="00FE21D0">
            <w:pPr>
              <w:widowControl/>
              <w:jc w:val="right"/>
              <w:rPr>
                <w:rFonts w:ascii="宋体" w:cs="Arial"/>
                <w:kern w:val="0"/>
                <w:sz w:val="20"/>
                <w:szCs w:val="20"/>
              </w:rPr>
            </w:pPr>
            <w:r w:rsidRPr="007915F7">
              <w:rPr>
                <w:rFonts w:ascii="宋体" w:hAnsi="宋体" w:cs="Arial" w:hint="eastAsia"/>
                <w:kern w:val="0"/>
                <w:sz w:val="20"/>
                <w:szCs w:val="20"/>
              </w:rPr>
              <w:t>金额单位：万元</w:t>
            </w:r>
          </w:p>
        </w:tc>
      </w:tr>
      <w:tr w:rsidR="006C6210" w:rsidRPr="007915F7" w:rsidTr="00FE21D0">
        <w:trPr>
          <w:trHeight w:val="308"/>
        </w:trPr>
        <w:tc>
          <w:tcPr>
            <w:tcW w:w="5220"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收入</w:t>
            </w:r>
          </w:p>
        </w:tc>
        <w:tc>
          <w:tcPr>
            <w:tcW w:w="5290" w:type="dxa"/>
            <w:gridSpan w:val="3"/>
            <w:tcBorders>
              <w:top w:val="single" w:sz="4" w:space="0" w:color="000000"/>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支出</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行次</w:t>
            </w:r>
          </w:p>
        </w:tc>
        <w:tc>
          <w:tcPr>
            <w:tcW w:w="96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金额</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项目</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行次</w:t>
            </w:r>
          </w:p>
        </w:tc>
        <w:tc>
          <w:tcPr>
            <w:tcW w:w="143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金额</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 xml:space="preserve">　</w:t>
            </w:r>
          </w:p>
        </w:tc>
        <w:tc>
          <w:tcPr>
            <w:tcW w:w="96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栏次</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 xml:space="preserve">　</w:t>
            </w:r>
          </w:p>
        </w:tc>
        <w:tc>
          <w:tcPr>
            <w:tcW w:w="143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一、财政拨款收入</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153.70</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一、一般公共服务支出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32</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165.17</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其中：政府性基金预算财政拨款</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二、外交支出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33</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二、上级补助收入</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三、国防支出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34</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三、事业收入</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四、公共安全支出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35</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四、经营收入</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五、教育支出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36</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五、附属单位上缴收入</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6</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六、科学技术支出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37</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六、其他收入</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7</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30.60</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七、文化体育与传媒支出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38</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8</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八、社会保障和就业支出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39</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23.52</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9</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九、医疗卫生与计划生育支出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40</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10</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十、节能环保支出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41</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11</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十一、城乡社区支出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42</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12</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十二、农林水支出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43</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13</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十三、交通运输支出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44</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14</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十四、资源勘探信息等支出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45</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15</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十五、商业服务业等支出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46</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16</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十六、金融支出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47</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17</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十七、援助其他地区支出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48</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18</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十八、国土海洋气象等支出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49</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19</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十九、住房保障支出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50</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7.00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20</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二十、粮油物资储备支出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51</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21</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二十一、其他支出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52</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22</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二十二、债务还本支出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53</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23</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二十三、债务付息支出</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54</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本年收入合计</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24</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184.30</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本年支出合计</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55</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195.70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用事业基金弥补收支差额</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25</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结余分配</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56</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年初结转和结余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26</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11.44</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其中：提取职工福利基金</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57</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其中：项目支出结转和结余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27</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11.44</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转入事业基金</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58</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28</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年末结转和结余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59</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0.04</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29</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其中：项目支出结转和结余</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60</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0.04</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30</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hint="eastAsia"/>
                <w:kern w:val="0"/>
                <w:sz w:val="22"/>
              </w:rPr>
              <w:t xml:space="preserve">　</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61</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 xml:space="preserve">　</w:t>
            </w:r>
          </w:p>
        </w:tc>
      </w:tr>
      <w:tr w:rsidR="006C6210" w:rsidRPr="007915F7" w:rsidTr="00FE21D0">
        <w:trPr>
          <w:trHeight w:val="308"/>
        </w:trPr>
        <w:tc>
          <w:tcPr>
            <w:tcW w:w="3680" w:type="dxa"/>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31</w:t>
            </w:r>
          </w:p>
        </w:tc>
        <w:tc>
          <w:tcPr>
            <w:tcW w:w="96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195.74</w:t>
            </w:r>
          </w:p>
        </w:tc>
        <w:tc>
          <w:tcPr>
            <w:tcW w:w="32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hint="eastAsia"/>
                <w:kern w:val="0"/>
                <w:sz w:val="22"/>
              </w:rPr>
              <w:t>总计</w:t>
            </w:r>
          </w:p>
        </w:tc>
        <w:tc>
          <w:tcPr>
            <w:tcW w:w="58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FE21D0">
            <w:pPr>
              <w:widowControl/>
              <w:jc w:val="center"/>
              <w:rPr>
                <w:rFonts w:ascii="宋体" w:cs="Arial"/>
                <w:kern w:val="0"/>
                <w:sz w:val="22"/>
              </w:rPr>
            </w:pPr>
            <w:r w:rsidRPr="007915F7">
              <w:rPr>
                <w:rFonts w:ascii="宋体" w:hAnsi="宋体" w:cs="Arial"/>
                <w:kern w:val="0"/>
                <w:sz w:val="22"/>
              </w:rPr>
              <w:t>62</w:t>
            </w:r>
          </w:p>
        </w:tc>
        <w:tc>
          <w:tcPr>
            <w:tcW w:w="1430" w:type="dxa"/>
            <w:tcBorders>
              <w:top w:val="nil"/>
              <w:left w:val="nil"/>
              <w:bottom w:val="single" w:sz="4" w:space="0" w:color="000000"/>
              <w:right w:val="single" w:sz="4" w:space="0" w:color="000000"/>
            </w:tcBorders>
            <w:noWrap/>
            <w:vAlign w:val="center"/>
          </w:tcPr>
          <w:p w:rsidR="006C6210" w:rsidRPr="007915F7" w:rsidRDefault="006C6210" w:rsidP="00FE21D0">
            <w:pPr>
              <w:widowControl/>
              <w:jc w:val="right"/>
              <w:rPr>
                <w:rFonts w:ascii="宋体" w:cs="Arial"/>
                <w:kern w:val="0"/>
                <w:sz w:val="22"/>
              </w:rPr>
            </w:pPr>
            <w:r w:rsidRPr="007915F7">
              <w:rPr>
                <w:rFonts w:ascii="宋体" w:hAnsi="宋体" w:cs="Arial"/>
                <w:kern w:val="0"/>
                <w:sz w:val="22"/>
              </w:rPr>
              <w:t>195.74</w:t>
            </w:r>
          </w:p>
        </w:tc>
      </w:tr>
      <w:tr w:rsidR="006C6210" w:rsidRPr="007915F7" w:rsidTr="00FE21D0">
        <w:trPr>
          <w:trHeight w:val="308"/>
        </w:trPr>
        <w:tc>
          <w:tcPr>
            <w:tcW w:w="10510" w:type="dxa"/>
            <w:gridSpan w:val="6"/>
            <w:tcBorders>
              <w:top w:val="nil"/>
              <w:left w:val="nil"/>
              <w:bottom w:val="nil"/>
              <w:right w:val="nil"/>
            </w:tcBorders>
            <w:noWrap/>
            <w:vAlign w:val="center"/>
          </w:tcPr>
          <w:p w:rsidR="006C6210" w:rsidRPr="007915F7" w:rsidRDefault="006C6210" w:rsidP="00FE21D0">
            <w:pPr>
              <w:widowControl/>
              <w:jc w:val="left"/>
              <w:rPr>
                <w:rFonts w:ascii="宋体" w:cs="Arial"/>
                <w:kern w:val="0"/>
                <w:sz w:val="22"/>
              </w:rPr>
            </w:pPr>
            <w:r w:rsidRPr="007915F7">
              <w:rPr>
                <w:rFonts w:ascii="宋体" w:hAnsi="宋体" w:cs="Arial" w:hint="eastAsia"/>
                <w:kern w:val="0"/>
                <w:sz w:val="22"/>
              </w:rPr>
              <w:t>注：本表反映部门本年度的总收支和年末结转结余情况。</w:t>
            </w:r>
          </w:p>
        </w:tc>
      </w:tr>
    </w:tbl>
    <w:p w:rsidR="006C6210" w:rsidRPr="007915F7" w:rsidRDefault="006C6210" w:rsidP="002833B3">
      <w:pPr>
        <w:autoSpaceDE w:val="0"/>
        <w:autoSpaceDN w:val="0"/>
        <w:adjustRightInd w:val="0"/>
        <w:spacing w:line="540" w:lineRule="exact"/>
        <w:jc w:val="center"/>
        <w:rPr>
          <w:rFonts w:ascii="Times New Roman" w:hAnsi="Times New Roman"/>
          <w:b/>
          <w:bCs/>
          <w:sz w:val="32"/>
          <w:szCs w:val="32"/>
        </w:rPr>
      </w:pPr>
    </w:p>
    <w:tbl>
      <w:tblPr>
        <w:tblW w:w="13941" w:type="dxa"/>
        <w:tblInd w:w="93" w:type="dxa"/>
        <w:tblLook w:val="0000"/>
      </w:tblPr>
      <w:tblGrid>
        <w:gridCol w:w="410"/>
        <w:gridCol w:w="277"/>
        <w:gridCol w:w="79"/>
        <w:gridCol w:w="52"/>
        <w:gridCol w:w="59"/>
        <w:gridCol w:w="337"/>
        <w:gridCol w:w="92"/>
        <w:gridCol w:w="246"/>
        <w:gridCol w:w="190"/>
        <w:gridCol w:w="288"/>
        <w:gridCol w:w="1449"/>
        <w:gridCol w:w="585"/>
        <w:gridCol w:w="162"/>
        <w:gridCol w:w="322"/>
        <w:gridCol w:w="532"/>
        <w:gridCol w:w="22"/>
        <w:gridCol w:w="14"/>
        <w:gridCol w:w="128"/>
        <w:gridCol w:w="600"/>
        <w:gridCol w:w="24"/>
        <w:gridCol w:w="252"/>
        <w:gridCol w:w="288"/>
        <w:gridCol w:w="18"/>
        <w:gridCol w:w="727"/>
        <w:gridCol w:w="29"/>
        <w:gridCol w:w="232"/>
        <w:gridCol w:w="624"/>
        <w:gridCol w:w="210"/>
        <w:gridCol w:w="47"/>
        <w:gridCol w:w="66"/>
        <w:gridCol w:w="74"/>
        <w:gridCol w:w="185"/>
        <w:gridCol w:w="126"/>
        <w:gridCol w:w="159"/>
        <w:gridCol w:w="93"/>
        <w:gridCol w:w="411"/>
        <w:gridCol w:w="41"/>
        <w:gridCol w:w="82"/>
        <w:gridCol w:w="139"/>
        <w:gridCol w:w="324"/>
        <w:gridCol w:w="220"/>
        <w:gridCol w:w="78"/>
        <w:gridCol w:w="38"/>
        <w:gridCol w:w="574"/>
        <w:gridCol w:w="58"/>
        <w:gridCol w:w="10"/>
        <w:gridCol w:w="22"/>
        <w:gridCol w:w="554"/>
        <w:gridCol w:w="358"/>
        <w:gridCol w:w="218"/>
        <w:gridCol w:w="35"/>
        <w:gridCol w:w="351"/>
        <w:gridCol w:w="16"/>
        <w:gridCol w:w="58"/>
        <w:gridCol w:w="788"/>
        <w:gridCol w:w="182"/>
        <w:gridCol w:w="386"/>
      </w:tblGrid>
      <w:tr w:rsidR="006C6210" w:rsidRPr="007915F7" w:rsidTr="00FE21D0">
        <w:trPr>
          <w:gridAfter w:val="2"/>
          <w:wAfter w:w="568" w:type="dxa"/>
          <w:trHeight w:val="405"/>
        </w:trPr>
        <w:tc>
          <w:tcPr>
            <w:tcW w:w="877" w:type="dxa"/>
            <w:gridSpan w:val="5"/>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675" w:type="dxa"/>
            <w:gridSpan w:val="3"/>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478" w:type="dxa"/>
            <w:gridSpan w:val="2"/>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4378" w:type="dxa"/>
            <w:gridSpan w:val="12"/>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006" w:type="dxa"/>
            <w:gridSpan w:val="4"/>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021" w:type="dxa"/>
            <w:gridSpan w:val="5"/>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015" w:type="dxa"/>
            <w:gridSpan w:val="6"/>
            <w:tcBorders>
              <w:top w:val="nil"/>
              <w:left w:val="nil"/>
              <w:bottom w:val="nil"/>
              <w:right w:val="nil"/>
            </w:tcBorders>
            <w:noWrap/>
            <w:vAlign w:val="bottom"/>
          </w:tcPr>
          <w:p w:rsidR="006C6210" w:rsidRPr="007915F7" w:rsidRDefault="006C6210" w:rsidP="00F92D75">
            <w:pPr>
              <w:widowControl/>
              <w:jc w:val="center"/>
              <w:rPr>
                <w:rFonts w:ascii="宋体" w:cs="Arial"/>
                <w:kern w:val="0"/>
                <w:sz w:val="32"/>
                <w:szCs w:val="32"/>
              </w:rPr>
            </w:pPr>
            <w:r w:rsidRPr="007915F7">
              <w:rPr>
                <w:rFonts w:ascii="宋体" w:hAnsi="宋体" w:cs="Arial"/>
                <w:kern w:val="0"/>
                <w:sz w:val="32"/>
                <w:szCs w:val="32"/>
              </w:rPr>
              <w:t>2017</w:t>
            </w:r>
            <w:r w:rsidRPr="007915F7">
              <w:rPr>
                <w:rFonts w:ascii="宋体" w:hAnsi="宋体" w:cs="Arial" w:hint="eastAsia"/>
                <w:kern w:val="0"/>
                <w:sz w:val="32"/>
                <w:szCs w:val="32"/>
              </w:rPr>
              <w:t>年度收入决算表</w:t>
            </w:r>
          </w:p>
        </w:tc>
        <w:tc>
          <w:tcPr>
            <w:tcW w:w="881" w:type="dxa"/>
            <w:gridSpan w:val="6"/>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664" w:type="dxa"/>
            <w:gridSpan w:val="4"/>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912" w:type="dxa"/>
            <w:gridSpan w:val="2"/>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466" w:type="dxa"/>
            <w:gridSpan w:val="6"/>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r>
      <w:tr w:rsidR="006C6210" w:rsidRPr="007915F7" w:rsidTr="00FE21D0">
        <w:trPr>
          <w:gridAfter w:val="2"/>
          <w:wAfter w:w="568" w:type="dxa"/>
          <w:trHeight w:val="255"/>
        </w:trPr>
        <w:tc>
          <w:tcPr>
            <w:tcW w:w="877" w:type="dxa"/>
            <w:gridSpan w:val="5"/>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675" w:type="dxa"/>
            <w:gridSpan w:val="3"/>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478" w:type="dxa"/>
            <w:gridSpan w:val="2"/>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4378" w:type="dxa"/>
            <w:gridSpan w:val="12"/>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006" w:type="dxa"/>
            <w:gridSpan w:val="4"/>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021" w:type="dxa"/>
            <w:gridSpan w:val="5"/>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015" w:type="dxa"/>
            <w:gridSpan w:val="6"/>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881" w:type="dxa"/>
            <w:gridSpan w:val="6"/>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664" w:type="dxa"/>
            <w:gridSpan w:val="4"/>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912" w:type="dxa"/>
            <w:gridSpan w:val="2"/>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466" w:type="dxa"/>
            <w:gridSpan w:val="6"/>
            <w:tcBorders>
              <w:top w:val="nil"/>
              <w:left w:val="nil"/>
              <w:bottom w:val="nil"/>
              <w:right w:val="nil"/>
            </w:tcBorders>
            <w:noWrap/>
            <w:vAlign w:val="bottom"/>
          </w:tcPr>
          <w:p w:rsidR="006C6210" w:rsidRPr="007915F7" w:rsidRDefault="006C6210" w:rsidP="00F92D75">
            <w:pPr>
              <w:widowControl/>
              <w:jc w:val="right"/>
              <w:rPr>
                <w:rFonts w:ascii="宋体" w:cs="Arial"/>
                <w:kern w:val="0"/>
                <w:sz w:val="20"/>
                <w:szCs w:val="20"/>
              </w:rPr>
            </w:pPr>
            <w:r w:rsidRPr="007915F7">
              <w:rPr>
                <w:rFonts w:ascii="宋体" w:hAnsi="宋体" w:cs="Arial" w:hint="eastAsia"/>
                <w:kern w:val="0"/>
                <w:sz w:val="20"/>
                <w:szCs w:val="20"/>
              </w:rPr>
              <w:t>公开</w:t>
            </w:r>
            <w:r w:rsidRPr="007915F7">
              <w:rPr>
                <w:rFonts w:ascii="宋体" w:hAnsi="宋体" w:cs="Arial"/>
                <w:kern w:val="0"/>
                <w:sz w:val="20"/>
                <w:szCs w:val="20"/>
              </w:rPr>
              <w:t>02</w:t>
            </w:r>
            <w:r w:rsidRPr="007915F7">
              <w:rPr>
                <w:rFonts w:ascii="宋体" w:hAnsi="宋体" w:cs="Arial" w:hint="eastAsia"/>
                <w:kern w:val="0"/>
                <w:sz w:val="20"/>
                <w:szCs w:val="20"/>
              </w:rPr>
              <w:t>表</w:t>
            </w:r>
          </w:p>
        </w:tc>
      </w:tr>
      <w:tr w:rsidR="006C6210" w:rsidRPr="007915F7" w:rsidTr="00FE21D0">
        <w:trPr>
          <w:gridAfter w:val="2"/>
          <w:wAfter w:w="568" w:type="dxa"/>
          <w:trHeight w:val="255"/>
        </w:trPr>
        <w:tc>
          <w:tcPr>
            <w:tcW w:w="6408" w:type="dxa"/>
            <w:gridSpan w:val="22"/>
            <w:tcBorders>
              <w:top w:val="nil"/>
              <w:left w:val="nil"/>
              <w:bottom w:val="nil"/>
              <w:right w:val="nil"/>
            </w:tcBorders>
            <w:noWrap/>
            <w:vAlign w:val="bottom"/>
          </w:tcPr>
          <w:p w:rsidR="006C6210" w:rsidRPr="007915F7" w:rsidRDefault="006C6210" w:rsidP="00F92D75">
            <w:pPr>
              <w:widowControl/>
              <w:jc w:val="left"/>
              <w:rPr>
                <w:rFonts w:ascii="宋体" w:cs="Arial"/>
                <w:kern w:val="0"/>
                <w:sz w:val="20"/>
                <w:szCs w:val="20"/>
              </w:rPr>
            </w:pPr>
            <w:r w:rsidRPr="007915F7">
              <w:rPr>
                <w:rFonts w:ascii="宋体" w:hAnsi="宋体" w:cs="Arial" w:hint="eastAsia"/>
                <w:kern w:val="0"/>
                <w:sz w:val="20"/>
                <w:szCs w:val="20"/>
              </w:rPr>
              <w:t>编制单位：辽宁省盘锦市双台子区统计局</w:t>
            </w:r>
          </w:p>
        </w:tc>
        <w:tc>
          <w:tcPr>
            <w:tcW w:w="1006" w:type="dxa"/>
            <w:gridSpan w:val="4"/>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021" w:type="dxa"/>
            <w:gridSpan w:val="5"/>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015" w:type="dxa"/>
            <w:gridSpan w:val="6"/>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881" w:type="dxa"/>
            <w:gridSpan w:val="6"/>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664" w:type="dxa"/>
            <w:gridSpan w:val="4"/>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912" w:type="dxa"/>
            <w:gridSpan w:val="2"/>
            <w:tcBorders>
              <w:top w:val="nil"/>
              <w:left w:val="nil"/>
              <w:bottom w:val="nil"/>
              <w:right w:val="nil"/>
            </w:tcBorders>
            <w:noWrap/>
            <w:vAlign w:val="bottom"/>
          </w:tcPr>
          <w:p w:rsidR="006C6210" w:rsidRPr="007915F7" w:rsidRDefault="006C6210" w:rsidP="00F92D75">
            <w:pPr>
              <w:widowControl/>
              <w:jc w:val="left"/>
              <w:rPr>
                <w:rFonts w:ascii="Arial" w:hAnsi="Arial" w:cs="Arial"/>
                <w:kern w:val="0"/>
                <w:sz w:val="20"/>
                <w:szCs w:val="20"/>
              </w:rPr>
            </w:pPr>
          </w:p>
        </w:tc>
        <w:tc>
          <w:tcPr>
            <w:tcW w:w="1466" w:type="dxa"/>
            <w:gridSpan w:val="6"/>
            <w:tcBorders>
              <w:top w:val="nil"/>
              <w:left w:val="nil"/>
              <w:bottom w:val="nil"/>
              <w:right w:val="nil"/>
            </w:tcBorders>
            <w:noWrap/>
            <w:vAlign w:val="bottom"/>
          </w:tcPr>
          <w:p w:rsidR="006C6210" w:rsidRPr="007915F7" w:rsidRDefault="006C6210" w:rsidP="00F92D75">
            <w:pPr>
              <w:widowControl/>
              <w:jc w:val="right"/>
              <w:rPr>
                <w:rFonts w:ascii="宋体" w:cs="Arial"/>
                <w:kern w:val="0"/>
                <w:sz w:val="20"/>
                <w:szCs w:val="20"/>
              </w:rPr>
            </w:pPr>
            <w:r w:rsidRPr="007915F7">
              <w:rPr>
                <w:rFonts w:ascii="宋体" w:hAnsi="宋体" w:cs="Arial" w:hint="eastAsia"/>
                <w:kern w:val="0"/>
                <w:sz w:val="20"/>
                <w:szCs w:val="20"/>
              </w:rPr>
              <w:t>金额单位：万元</w:t>
            </w:r>
          </w:p>
        </w:tc>
      </w:tr>
      <w:tr w:rsidR="006C6210" w:rsidRPr="007915F7" w:rsidTr="00FE21D0">
        <w:trPr>
          <w:gridAfter w:val="2"/>
          <w:wAfter w:w="568" w:type="dxa"/>
          <w:trHeight w:val="312"/>
        </w:trPr>
        <w:tc>
          <w:tcPr>
            <w:tcW w:w="2030" w:type="dxa"/>
            <w:gridSpan w:val="10"/>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科目编码</w:t>
            </w:r>
          </w:p>
        </w:tc>
        <w:tc>
          <w:tcPr>
            <w:tcW w:w="4378" w:type="dxa"/>
            <w:gridSpan w:val="12"/>
            <w:vMerge w:val="restart"/>
            <w:tcBorders>
              <w:top w:val="single" w:sz="4" w:space="0" w:color="000000"/>
              <w:left w:val="nil"/>
              <w:bottom w:val="single" w:sz="4" w:space="0" w:color="000000"/>
              <w:right w:val="single" w:sz="4" w:space="0" w:color="000000"/>
            </w:tcBorders>
            <w:shd w:val="clear" w:color="FFFFFF" w:fill="C0C0C0"/>
            <w:noWrap/>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科目名称</w:t>
            </w:r>
          </w:p>
        </w:tc>
        <w:tc>
          <w:tcPr>
            <w:tcW w:w="1006" w:type="dxa"/>
            <w:gridSpan w:val="4"/>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本年收入合计</w:t>
            </w:r>
          </w:p>
        </w:tc>
        <w:tc>
          <w:tcPr>
            <w:tcW w:w="1021" w:type="dxa"/>
            <w:gridSpan w:val="5"/>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财政拨款收入</w:t>
            </w:r>
          </w:p>
        </w:tc>
        <w:tc>
          <w:tcPr>
            <w:tcW w:w="1015" w:type="dxa"/>
            <w:gridSpan w:val="6"/>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上级补助收入</w:t>
            </w:r>
          </w:p>
        </w:tc>
        <w:tc>
          <w:tcPr>
            <w:tcW w:w="881" w:type="dxa"/>
            <w:gridSpan w:val="6"/>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事业收入</w:t>
            </w:r>
          </w:p>
        </w:tc>
        <w:tc>
          <w:tcPr>
            <w:tcW w:w="664" w:type="dxa"/>
            <w:gridSpan w:val="4"/>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经营收入</w:t>
            </w:r>
          </w:p>
        </w:tc>
        <w:tc>
          <w:tcPr>
            <w:tcW w:w="912" w:type="dxa"/>
            <w:gridSpan w:val="2"/>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附属单位上缴收入</w:t>
            </w:r>
          </w:p>
        </w:tc>
        <w:tc>
          <w:tcPr>
            <w:tcW w:w="1466" w:type="dxa"/>
            <w:gridSpan w:val="6"/>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其他收入</w:t>
            </w:r>
          </w:p>
        </w:tc>
      </w:tr>
      <w:tr w:rsidR="006C6210" w:rsidRPr="007915F7" w:rsidTr="00FE21D0">
        <w:trPr>
          <w:gridAfter w:val="2"/>
          <w:wAfter w:w="568" w:type="dxa"/>
          <w:trHeight w:val="312"/>
        </w:trPr>
        <w:tc>
          <w:tcPr>
            <w:tcW w:w="2030" w:type="dxa"/>
            <w:gridSpan w:val="10"/>
            <w:vMerge/>
            <w:tcBorders>
              <w:top w:val="single" w:sz="4" w:space="0" w:color="000000"/>
              <w:left w:val="single" w:sz="4" w:space="0" w:color="000000"/>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4378" w:type="dxa"/>
            <w:gridSpan w:val="12"/>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006" w:type="dxa"/>
            <w:gridSpan w:val="4"/>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021" w:type="dxa"/>
            <w:gridSpan w:val="5"/>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015" w:type="dxa"/>
            <w:gridSpan w:val="6"/>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881" w:type="dxa"/>
            <w:gridSpan w:val="6"/>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664" w:type="dxa"/>
            <w:gridSpan w:val="4"/>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912" w:type="dxa"/>
            <w:gridSpan w:val="2"/>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466" w:type="dxa"/>
            <w:gridSpan w:val="6"/>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r>
      <w:tr w:rsidR="006C6210" w:rsidRPr="007915F7" w:rsidTr="00FE21D0">
        <w:trPr>
          <w:gridAfter w:val="2"/>
          <w:wAfter w:w="568" w:type="dxa"/>
          <w:trHeight w:val="312"/>
        </w:trPr>
        <w:tc>
          <w:tcPr>
            <w:tcW w:w="2030" w:type="dxa"/>
            <w:gridSpan w:val="10"/>
            <w:vMerge/>
            <w:tcBorders>
              <w:top w:val="single" w:sz="4" w:space="0" w:color="000000"/>
              <w:left w:val="single" w:sz="4" w:space="0" w:color="000000"/>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4378" w:type="dxa"/>
            <w:gridSpan w:val="12"/>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006" w:type="dxa"/>
            <w:gridSpan w:val="4"/>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021" w:type="dxa"/>
            <w:gridSpan w:val="5"/>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015" w:type="dxa"/>
            <w:gridSpan w:val="6"/>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881" w:type="dxa"/>
            <w:gridSpan w:val="6"/>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664" w:type="dxa"/>
            <w:gridSpan w:val="4"/>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912" w:type="dxa"/>
            <w:gridSpan w:val="2"/>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466" w:type="dxa"/>
            <w:gridSpan w:val="6"/>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r>
      <w:tr w:rsidR="006C6210" w:rsidRPr="007915F7" w:rsidTr="00FE21D0">
        <w:trPr>
          <w:gridAfter w:val="2"/>
          <w:wAfter w:w="568" w:type="dxa"/>
          <w:trHeight w:val="312"/>
        </w:trPr>
        <w:tc>
          <w:tcPr>
            <w:tcW w:w="2030" w:type="dxa"/>
            <w:gridSpan w:val="10"/>
            <w:vMerge/>
            <w:tcBorders>
              <w:top w:val="single" w:sz="4" w:space="0" w:color="000000"/>
              <w:left w:val="single" w:sz="4" w:space="0" w:color="000000"/>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4378" w:type="dxa"/>
            <w:gridSpan w:val="12"/>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006" w:type="dxa"/>
            <w:gridSpan w:val="4"/>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021" w:type="dxa"/>
            <w:gridSpan w:val="5"/>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015" w:type="dxa"/>
            <w:gridSpan w:val="6"/>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881" w:type="dxa"/>
            <w:gridSpan w:val="6"/>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664" w:type="dxa"/>
            <w:gridSpan w:val="4"/>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912" w:type="dxa"/>
            <w:gridSpan w:val="2"/>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1466" w:type="dxa"/>
            <w:gridSpan w:val="6"/>
            <w:vMerge/>
            <w:tcBorders>
              <w:top w:val="single" w:sz="4" w:space="0" w:color="000000"/>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r>
      <w:tr w:rsidR="006C6210" w:rsidRPr="007915F7" w:rsidTr="00FE21D0">
        <w:trPr>
          <w:gridAfter w:val="2"/>
          <w:wAfter w:w="568" w:type="dxa"/>
          <w:trHeight w:val="308"/>
        </w:trPr>
        <w:tc>
          <w:tcPr>
            <w:tcW w:w="877" w:type="dxa"/>
            <w:gridSpan w:val="5"/>
            <w:vMerge w:val="restart"/>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类</w:t>
            </w:r>
          </w:p>
        </w:tc>
        <w:tc>
          <w:tcPr>
            <w:tcW w:w="675" w:type="dxa"/>
            <w:gridSpan w:val="3"/>
            <w:vMerge w:val="restart"/>
            <w:tcBorders>
              <w:top w:val="nil"/>
              <w:left w:val="nil"/>
              <w:bottom w:val="single" w:sz="4" w:space="0" w:color="000000"/>
              <w:right w:val="single" w:sz="4" w:space="0" w:color="000000"/>
            </w:tcBorders>
            <w:shd w:val="clear" w:color="FFFFFF" w:fill="C0C0C0"/>
            <w:noWrap/>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款</w:t>
            </w:r>
          </w:p>
        </w:tc>
        <w:tc>
          <w:tcPr>
            <w:tcW w:w="478" w:type="dxa"/>
            <w:gridSpan w:val="2"/>
            <w:vMerge w:val="restart"/>
            <w:tcBorders>
              <w:top w:val="nil"/>
              <w:left w:val="nil"/>
              <w:bottom w:val="single" w:sz="4" w:space="0" w:color="000000"/>
              <w:right w:val="single" w:sz="4" w:space="0" w:color="000000"/>
            </w:tcBorders>
            <w:shd w:val="clear" w:color="FFFFFF" w:fill="C0C0C0"/>
            <w:noWrap/>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项</w:t>
            </w:r>
          </w:p>
        </w:tc>
        <w:tc>
          <w:tcPr>
            <w:tcW w:w="4378" w:type="dxa"/>
            <w:gridSpan w:val="12"/>
            <w:tcBorders>
              <w:top w:val="nil"/>
              <w:left w:val="nil"/>
              <w:bottom w:val="single" w:sz="4" w:space="0" w:color="000000"/>
              <w:right w:val="single" w:sz="4" w:space="0" w:color="000000"/>
            </w:tcBorders>
            <w:shd w:val="clear" w:color="FFFFFF" w:fill="C0C0C0"/>
            <w:noWrap/>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栏次</w:t>
            </w:r>
          </w:p>
        </w:tc>
        <w:tc>
          <w:tcPr>
            <w:tcW w:w="1006" w:type="dxa"/>
            <w:gridSpan w:val="4"/>
            <w:tcBorders>
              <w:top w:val="nil"/>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kern w:val="0"/>
                <w:sz w:val="22"/>
              </w:rPr>
              <w:t>1</w:t>
            </w:r>
          </w:p>
        </w:tc>
        <w:tc>
          <w:tcPr>
            <w:tcW w:w="1021" w:type="dxa"/>
            <w:gridSpan w:val="5"/>
            <w:tcBorders>
              <w:top w:val="nil"/>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kern w:val="0"/>
                <w:sz w:val="22"/>
              </w:rPr>
              <w:t>2</w:t>
            </w:r>
          </w:p>
        </w:tc>
        <w:tc>
          <w:tcPr>
            <w:tcW w:w="1015" w:type="dxa"/>
            <w:gridSpan w:val="6"/>
            <w:tcBorders>
              <w:top w:val="nil"/>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kern w:val="0"/>
                <w:sz w:val="22"/>
              </w:rPr>
              <w:t>3</w:t>
            </w:r>
          </w:p>
        </w:tc>
        <w:tc>
          <w:tcPr>
            <w:tcW w:w="881" w:type="dxa"/>
            <w:gridSpan w:val="6"/>
            <w:tcBorders>
              <w:top w:val="nil"/>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kern w:val="0"/>
                <w:sz w:val="22"/>
              </w:rPr>
              <w:t>4</w:t>
            </w:r>
          </w:p>
        </w:tc>
        <w:tc>
          <w:tcPr>
            <w:tcW w:w="664" w:type="dxa"/>
            <w:gridSpan w:val="4"/>
            <w:tcBorders>
              <w:top w:val="nil"/>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kern w:val="0"/>
                <w:sz w:val="22"/>
              </w:rPr>
              <w:t>5</w:t>
            </w:r>
          </w:p>
        </w:tc>
        <w:tc>
          <w:tcPr>
            <w:tcW w:w="912" w:type="dxa"/>
            <w:gridSpan w:val="2"/>
            <w:tcBorders>
              <w:top w:val="nil"/>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kern w:val="0"/>
                <w:sz w:val="22"/>
              </w:rPr>
              <w:t>6</w:t>
            </w:r>
          </w:p>
        </w:tc>
        <w:tc>
          <w:tcPr>
            <w:tcW w:w="1466" w:type="dxa"/>
            <w:gridSpan w:val="6"/>
            <w:tcBorders>
              <w:top w:val="nil"/>
              <w:left w:val="nil"/>
              <w:bottom w:val="single" w:sz="4" w:space="0" w:color="000000"/>
              <w:right w:val="single" w:sz="4" w:space="0" w:color="000000"/>
            </w:tcBorders>
            <w:shd w:val="clear" w:color="FFFFFF" w:fill="C0C0C0"/>
            <w:vAlign w:val="center"/>
          </w:tcPr>
          <w:p w:rsidR="006C6210" w:rsidRPr="007915F7" w:rsidRDefault="006C6210" w:rsidP="00F92D75">
            <w:pPr>
              <w:widowControl/>
              <w:jc w:val="center"/>
              <w:rPr>
                <w:rFonts w:ascii="宋体" w:cs="Arial"/>
                <w:kern w:val="0"/>
                <w:sz w:val="22"/>
              </w:rPr>
            </w:pPr>
            <w:r w:rsidRPr="007915F7">
              <w:rPr>
                <w:rFonts w:ascii="宋体" w:hAnsi="宋体" w:cs="Arial"/>
                <w:kern w:val="0"/>
                <w:sz w:val="22"/>
              </w:rPr>
              <w:t>7</w:t>
            </w:r>
          </w:p>
        </w:tc>
      </w:tr>
      <w:tr w:rsidR="006C6210" w:rsidRPr="007915F7" w:rsidTr="00FE21D0">
        <w:trPr>
          <w:gridAfter w:val="2"/>
          <w:wAfter w:w="568" w:type="dxa"/>
          <w:trHeight w:val="308"/>
        </w:trPr>
        <w:tc>
          <w:tcPr>
            <w:tcW w:w="877" w:type="dxa"/>
            <w:gridSpan w:val="5"/>
            <w:vMerge/>
            <w:tcBorders>
              <w:top w:val="nil"/>
              <w:left w:val="single" w:sz="4" w:space="0" w:color="000000"/>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675" w:type="dxa"/>
            <w:gridSpan w:val="3"/>
            <w:vMerge/>
            <w:tcBorders>
              <w:top w:val="nil"/>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478" w:type="dxa"/>
            <w:gridSpan w:val="2"/>
            <w:vMerge/>
            <w:tcBorders>
              <w:top w:val="nil"/>
              <w:left w:val="nil"/>
              <w:bottom w:val="single" w:sz="4" w:space="0" w:color="000000"/>
              <w:right w:val="single" w:sz="4" w:space="0" w:color="000000"/>
            </w:tcBorders>
            <w:vAlign w:val="center"/>
          </w:tcPr>
          <w:p w:rsidR="006C6210" w:rsidRPr="007915F7" w:rsidRDefault="006C6210" w:rsidP="00F92D75">
            <w:pPr>
              <w:widowControl/>
              <w:jc w:val="left"/>
              <w:rPr>
                <w:rFonts w:ascii="宋体" w:cs="Arial"/>
                <w:kern w:val="0"/>
                <w:sz w:val="22"/>
              </w:rPr>
            </w:pPr>
          </w:p>
        </w:tc>
        <w:tc>
          <w:tcPr>
            <w:tcW w:w="4378" w:type="dxa"/>
            <w:gridSpan w:val="12"/>
            <w:tcBorders>
              <w:top w:val="nil"/>
              <w:left w:val="nil"/>
              <w:bottom w:val="single" w:sz="4" w:space="0" w:color="000000"/>
              <w:right w:val="single" w:sz="4" w:space="0" w:color="000000"/>
            </w:tcBorders>
            <w:shd w:val="clear" w:color="FFFFFF" w:fill="C0C0C0"/>
            <w:noWrap/>
            <w:vAlign w:val="center"/>
          </w:tcPr>
          <w:p w:rsidR="006C6210" w:rsidRPr="007915F7" w:rsidRDefault="006C6210" w:rsidP="00F92D75">
            <w:pPr>
              <w:widowControl/>
              <w:jc w:val="center"/>
              <w:rPr>
                <w:rFonts w:ascii="宋体" w:cs="Arial"/>
                <w:kern w:val="0"/>
                <w:sz w:val="22"/>
              </w:rPr>
            </w:pPr>
            <w:r w:rsidRPr="007915F7">
              <w:rPr>
                <w:rFonts w:ascii="宋体" w:hAnsi="宋体" w:cs="Arial" w:hint="eastAsia"/>
                <w:kern w:val="0"/>
                <w:sz w:val="22"/>
              </w:rPr>
              <w:t>合计</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b/>
                <w:bCs/>
                <w:kern w:val="0"/>
                <w:sz w:val="22"/>
              </w:rPr>
            </w:pPr>
            <w:r w:rsidRPr="007915F7">
              <w:rPr>
                <w:rFonts w:ascii="宋体" w:hAnsi="宋体" w:cs="Arial"/>
                <w:b/>
                <w:bCs/>
                <w:kern w:val="0"/>
                <w:sz w:val="22"/>
              </w:rPr>
              <w:t>184.30</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b/>
                <w:bCs/>
                <w:kern w:val="0"/>
                <w:sz w:val="22"/>
              </w:rPr>
            </w:pPr>
            <w:r w:rsidRPr="007915F7">
              <w:rPr>
                <w:rFonts w:ascii="宋体" w:hAnsi="宋体" w:cs="Arial"/>
                <w:b/>
                <w:bCs/>
                <w:kern w:val="0"/>
                <w:sz w:val="22"/>
              </w:rPr>
              <w:t>153.70</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b/>
                <w:bCs/>
                <w:kern w:val="0"/>
                <w:sz w:val="22"/>
              </w:rPr>
            </w:pPr>
            <w:r w:rsidRPr="007915F7">
              <w:rPr>
                <w:rFonts w:ascii="宋体" w:cs="Arial"/>
                <w:b/>
                <w:bCs/>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b/>
                <w:bCs/>
                <w:kern w:val="0"/>
                <w:sz w:val="22"/>
              </w:rPr>
            </w:pPr>
            <w:r w:rsidRPr="007915F7">
              <w:rPr>
                <w:rFonts w:ascii="宋体" w:cs="Arial"/>
                <w:b/>
                <w:bCs/>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b/>
                <w:bCs/>
                <w:kern w:val="0"/>
                <w:sz w:val="22"/>
              </w:rPr>
            </w:pPr>
            <w:r w:rsidRPr="007915F7">
              <w:rPr>
                <w:rFonts w:ascii="宋体" w:cs="Arial"/>
                <w:b/>
                <w:bCs/>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b/>
                <w:bCs/>
                <w:kern w:val="0"/>
                <w:sz w:val="22"/>
              </w:rPr>
            </w:pPr>
            <w:r w:rsidRPr="007915F7">
              <w:rPr>
                <w:rFonts w:ascii="宋体" w:cs="Arial"/>
                <w:b/>
                <w:bCs/>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b/>
                <w:bCs/>
                <w:kern w:val="0"/>
                <w:sz w:val="22"/>
              </w:rPr>
            </w:pPr>
            <w:r w:rsidRPr="007915F7">
              <w:rPr>
                <w:rFonts w:ascii="宋体" w:hAnsi="宋体" w:cs="Arial"/>
                <w:b/>
                <w:bCs/>
                <w:kern w:val="0"/>
                <w:sz w:val="22"/>
              </w:rPr>
              <w:t>30.60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hint="eastAsia"/>
                <w:kern w:val="0"/>
                <w:sz w:val="22"/>
              </w:rPr>
              <w:t>一般公共服务支出</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153.77</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123.17</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30.60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20105</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hint="eastAsia"/>
                <w:kern w:val="0"/>
                <w:sz w:val="22"/>
              </w:rPr>
              <w:t>统计信息事务</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153.77</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123.17</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30.60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2010501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行政运行</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54.65</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54.65</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2010505</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专项统计业务</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5.20</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5.20</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2010507</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专项普查活动</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55.04</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24.44</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30.60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2010550</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事业运行</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38.88</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38.88</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208</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hint="eastAsia"/>
                <w:kern w:val="0"/>
                <w:sz w:val="22"/>
              </w:rPr>
              <w:t>社会保障和就业支出</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23.52</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23.52</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20805</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hint="eastAsia"/>
                <w:kern w:val="0"/>
                <w:sz w:val="22"/>
              </w:rPr>
              <w:t>行政事业单位离退休</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23.52</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23.52</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2080501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归口管理的行政单位离退休</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22.46</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22.46</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495"/>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2080505</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机关事业单位基本养老保险缴费支出★</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1.06</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1.06</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221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hint="eastAsia"/>
                <w:kern w:val="0"/>
                <w:sz w:val="22"/>
              </w:rPr>
              <w:t>住房保障支出</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7.00</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7.00</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22102</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hint="eastAsia"/>
                <w:kern w:val="0"/>
                <w:sz w:val="22"/>
              </w:rPr>
              <w:t>住房改革支出</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7.00</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7.00</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308"/>
        </w:trPr>
        <w:tc>
          <w:tcPr>
            <w:tcW w:w="2030" w:type="dxa"/>
            <w:gridSpan w:val="10"/>
            <w:tcBorders>
              <w:top w:val="nil"/>
              <w:left w:val="single" w:sz="4" w:space="0" w:color="000000"/>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2210201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住房公积金</w:t>
            </w:r>
          </w:p>
        </w:tc>
        <w:tc>
          <w:tcPr>
            <w:tcW w:w="1006"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7.00</w:t>
            </w:r>
          </w:p>
        </w:tc>
        <w:tc>
          <w:tcPr>
            <w:tcW w:w="1021" w:type="dxa"/>
            <w:gridSpan w:val="5"/>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hAnsi="宋体" w:cs="Arial"/>
                <w:kern w:val="0"/>
                <w:sz w:val="22"/>
              </w:rPr>
              <w:t>7.00</w:t>
            </w:r>
          </w:p>
        </w:tc>
        <w:tc>
          <w:tcPr>
            <w:tcW w:w="1015"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881"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664" w:type="dxa"/>
            <w:gridSpan w:val="4"/>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912" w:type="dxa"/>
            <w:gridSpan w:val="2"/>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c>
          <w:tcPr>
            <w:tcW w:w="1466" w:type="dxa"/>
            <w:gridSpan w:val="6"/>
            <w:tcBorders>
              <w:top w:val="nil"/>
              <w:left w:val="nil"/>
              <w:bottom w:val="single" w:sz="4" w:space="0" w:color="000000"/>
              <w:right w:val="single" w:sz="4" w:space="0" w:color="000000"/>
            </w:tcBorders>
            <w:noWrap/>
            <w:vAlign w:val="center"/>
          </w:tcPr>
          <w:p w:rsidR="006C6210" w:rsidRPr="007915F7" w:rsidRDefault="006C6210" w:rsidP="00F92D75">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2"/>
          <w:wAfter w:w="568" w:type="dxa"/>
          <w:trHeight w:val="308"/>
        </w:trPr>
        <w:tc>
          <w:tcPr>
            <w:tcW w:w="13373" w:type="dxa"/>
            <w:gridSpan w:val="55"/>
            <w:tcBorders>
              <w:top w:val="nil"/>
              <w:left w:val="nil"/>
              <w:bottom w:val="nil"/>
              <w:right w:val="nil"/>
            </w:tcBorders>
            <w:noWrap/>
            <w:vAlign w:val="center"/>
          </w:tcPr>
          <w:p w:rsidR="006C6210" w:rsidRPr="007915F7" w:rsidRDefault="006C6210" w:rsidP="00F92D75">
            <w:pPr>
              <w:widowControl/>
              <w:jc w:val="left"/>
              <w:rPr>
                <w:rFonts w:ascii="宋体" w:cs="Arial"/>
                <w:kern w:val="0"/>
                <w:sz w:val="22"/>
              </w:rPr>
            </w:pPr>
            <w:r w:rsidRPr="007915F7">
              <w:rPr>
                <w:rFonts w:ascii="宋体" w:hAnsi="宋体" w:cs="Arial" w:hint="eastAsia"/>
                <w:kern w:val="0"/>
                <w:sz w:val="22"/>
              </w:rPr>
              <w:t>注：本表反映部门本年度取得的各项收入情况。</w:t>
            </w:r>
          </w:p>
        </w:tc>
      </w:tr>
      <w:tr w:rsidR="006C6210" w:rsidRPr="007915F7" w:rsidTr="00FE21D0">
        <w:trPr>
          <w:gridAfter w:val="3"/>
          <w:wAfter w:w="1356" w:type="dxa"/>
          <w:trHeight w:val="405"/>
        </w:trPr>
        <w:tc>
          <w:tcPr>
            <w:tcW w:w="687"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19"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43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4378" w:type="dxa"/>
            <w:gridSpan w:val="1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033"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142" w:type="dxa"/>
            <w:gridSpan w:val="5"/>
            <w:tcBorders>
              <w:top w:val="nil"/>
              <w:left w:val="nil"/>
              <w:bottom w:val="nil"/>
              <w:right w:val="nil"/>
            </w:tcBorders>
            <w:noWrap/>
            <w:vAlign w:val="bottom"/>
          </w:tcPr>
          <w:p w:rsidR="006C6210" w:rsidRPr="007915F7" w:rsidRDefault="006C6210" w:rsidP="0028028D">
            <w:pPr>
              <w:widowControl/>
              <w:jc w:val="center"/>
              <w:rPr>
                <w:rFonts w:ascii="宋体" w:cs="Arial"/>
                <w:kern w:val="0"/>
                <w:sz w:val="32"/>
                <w:szCs w:val="32"/>
              </w:rPr>
            </w:pPr>
            <w:r w:rsidRPr="007915F7">
              <w:rPr>
                <w:rFonts w:ascii="宋体" w:hAnsi="宋体" w:cs="Arial"/>
                <w:kern w:val="0"/>
                <w:sz w:val="32"/>
                <w:szCs w:val="32"/>
              </w:rPr>
              <w:t>2017</w:t>
            </w:r>
            <w:r w:rsidRPr="007915F7">
              <w:rPr>
                <w:rFonts w:ascii="宋体" w:hAnsi="宋体" w:cs="Arial" w:hint="eastAsia"/>
                <w:kern w:val="0"/>
                <w:sz w:val="32"/>
                <w:szCs w:val="32"/>
              </w:rPr>
              <w:t>年度支出决算表</w:t>
            </w:r>
          </w:p>
        </w:tc>
        <w:tc>
          <w:tcPr>
            <w:tcW w:w="1114" w:type="dxa"/>
            <w:gridSpan w:val="7"/>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806"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48"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622" w:type="dxa"/>
            <w:gridSpan w:val="9"/>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r>
      <w:tr w:rsidR="006C6210" w:rsidRPr="007915F7" w:rsidTr="00FE21D0">
        <w:trPr>
          <w:gridAfter w:val="3"/>
          <w:wAfter w:w="1356" w:type="dxa"/>
          <w:trHeight w:val="255"/>
        </w:trPr>
        <w:tc>
          <w:tcPr>
            <w:tcW w:w="687"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19"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43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4378" w:type="dxa"/>
            <w:gridSpan w:val="1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033"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142"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114" w:type="dxa"/>
            <w:gridSpan w:val="7"/>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806"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48"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622" w:type="dxa"/>
            <w:gridSpan w:val="9"/>
            <w:tcBorders>
              <w:top w:val="nil"/>
              <w:left w:val="nil"/>
              <w:bottom w:val="nil"/>
              <w:right w:val="nil"/>
            </w:tcBorders>
            <w:noWrap/>
            <w:vAlign w:val="bottom"/>
          </w:tcPr>
          <w:p w:rsidR="006C6210" w:rsidRPr="007915F7" w:rsidRDefault="006C6210" w:rsidP="0028028D">
            <w:pPr>
              <w:widowControl/>
              <w:jc w:val="right"/>
              <w:rPr>
                <w:rFonts w:ascii="宋体" w:cs="Arial"/>
                <w:kern w:val="0"/>
                <w:sz w:val="20"/>
                <w:szCs w:val="20"/>
              </w:rPr>
            </w:pPr>
            <w:r w:rsidRPr="007915F7">
              <w:rPr>
                <w:rFonts w:ascii="宋体" w:hAnsi="宋体" w:cs="Arial" w:hint="eastAsia"/>
                <w:kern w:val="0"/>
                <w:sz w:val="20"/>
                <w:szCs w:val="20"/>
              </w:rPr>
              <w:t>公开</w:t>
            </w:r>
            <w:r w:rsidRPr="007915F7">
              <w:rPr>
                <w:rFonts w:ascii="宋体" w:hAnsi="宋体" w:cs="Arial"/>
                <w:kern w:val="0"/>
                <w:sz w:val="20"/>
                <w:szCs w:val="20"/>
              </w:rPr>
              <w:t>03</w:t>
            </w:r>
            <w:r w:rsidRPr="007915F7">
              <w:rPr>
                <w:rFonts w:ascii="宋体" w:hAnsi="宋体" w:cs="Arial" w:hint="eastAsia"/>
                <w:kern w:val="0"/>
                <w:sz w:val="20"/>
                <w:szCs w:val="20"/>
              </w:rPr>
              <w:t>表</w:t>
            </w:r>
          </w:p>
        </w:tc>
      </w:tr>
      <w:tr w:rsidR="006C6210" w:rsidRPr="007915F7" w:rsidTr="00FE21D0">
        <w:trPr>
          <w:gridAfter w:val="3"/>
          <w:wAfter w:w="1356" w:type="dxa"/>
          <w:trHeight w:val="255"/>
        </w:trPr>
        <w:tc>
          <w:tcPr>
            <w:tcW w:w="6120" w:type="dxa"/>
            <w:gridSpan w:val="21"/>
            <w:tcBorders>
              <w:top w:val="nil"/>
              <w:left w:val="nil"/>
              <w:bottom w:val="nil"/>
              <w:right w:val="nil"/>
            </w:tcBorders>
            <w:noWrap/>
            <w:vAlign w:val="bottom"/>
          </w:tcPr>
          <w:p w:rsidR="006C6210" w:rsidRPr="007915F7" w:rsidRDefault="006C6210" w:rsidP="0028028D">
            <w:pPr>
              <w:widowControl/>
              <w:jc w:val="left"/>
              <w:rPr>
                <w:rFonts w:ascii="宋体" w:cs="Arial"/>
                <w:kern w:val="0"/>
                <w:sz w:val="20"/>
                <w:szCs w:val="20"/>
              </w:rPr>
            </w:pPr>
            <w:r w:rsidRPr="007915F7">
              <w:rPr>
                <w:rFonts w:ascii="宋体" w:hAnsi="宋体" w:cs="Arial" w:hint="eastAsia"/>
                <w:kern w:val="0"/>
                <w:sz w:val="20"/>
                <w:szCs w:val="20"/>
              </w:rPr>
              <w:t>编制单位：辽宁省盘锦市双台子区统计局</w:t>
            </w:r>
          </w:p>
        </w:tc>
        <w:tc>
          <w:tcPr>
            <w:tcW w:w="1033"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142"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114" w:type="dxa"/>
            <w:gridSpan w:val="7"/>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806"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48"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622" w:type="dxa"/>
            <w:gridSpan w:val="9"/>
            <w:tcBorders>
              <w:top w:val="nil"/>
              <w:left w:val="nil"/>
              <w:bottom w:val="nil"/>
              <w:right w:val="nil"/>
            </w:tcBorders>
            <w:noWrap/>
            <w:vAlign w:val="bottom"/>
          </w:tcPr>
          <w:p w:rsidR="006C6210" w:rsidRPr="007915F7" w:rsidRDefault="006C6210" w:rsidP="0028028D">
            <w:pPr>
              <w:widowControl/>
              <w:jc w:val="right"/>
              <w:rPr>
                <w:rFonts w:ascii="宋体" w:cs="Arial"/>
                <w:kern w:val="0"/>
                <w:sz w:val="20"/>
                <w:szCs w:val="20"/>
              </w:rPr>
            </w:pPr>
            <w:r w:rsidRPr="007915F7">
              <w:rPr>
                <w:rFonts w:ascii="宋体" w:hAnsi="宋体" w:cs="Arial" w:hint="eastAsia"/>
                <w:kern w:val="0"/>
                <w:sz w:val="20"/>
                <w:szCs w:val="20"/>
              </w:rPr>
              <w:t>金额单位：万元</w:t>
            </w:r>
          </w:p>
        </w:tc>
      </w:tr>
      <w:tr w:rsidR="006C6210" w:rsidRPr="007915F7" w:rsidTr="00FE21D0">
        <w:trPr>
          <w:gridAfter w:val="3"/>
          <w:wAfter w:w="1356" w:type="dxa"/>
          <w:trHeight w:val="312"/>
        </w:trPr>
        <w:tc>
          <w:tcPr>
            <w:tcW w:w="1742" w:type="dxa"/>
            <w:gridSpan w:val="9"/>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科目编码</w:t>
            </w:r>
          </w:p>
        </w:tc>
        <w:tc>
          <w:tcPr>
            <w:tcW w:w="4378" w:type="dxa"/>
            <w:gridSpan w:val="12"/>
            <w:vMerge w:val="restart"/>
            <w:tcBorders>
              <w:top w:val="single" w:sz="4" w:space="0" w:color="000000"/>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科目名称</w:t>
            </w:r>
          </w:p>
        </w:tc>
        <w:tc>
          <w:tcPr>
            <w:tcW w:w="1033" w:type="dxa"/>
            <w:gridSpan w:val="3"/>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本年支出合计</w:t>
            </w:r>
          </w:p>
        </w:tc>
        <w:tc>
          <w:tcPr>
            <w:tcW w:w="1142" w:type="dxa"/>
            <w:gridSpan w:val="5"/>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基本支出</w:t>
            </w:r>
          </w:p>
        </w:tc>
        <w:tc>
          <w:tcPr>
            <w:tcW w:w="1114" w:type="dxa"/>
            <w:gridSpan w:val="7"/>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项目支出</w:t>
            </w:r>
          </w:p>
        </w:tc>
        <w:tc>
          <w:tcPr>
            <w:tcW w:w="806" w:type="dxa"/>
            <w:gridSpan w:val="5"/>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上缴上级支出</w:t>
            </w:r>
          </w:p>
        </w:tc>
        <w:tc>
          <w:tcPr>
            <w:tcW w:w="748" w:type="dxa"/>
            <w:gridSpan w:val="4"/>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经营支出</w:t>
            </w:r>
          </w:p>
        </w:tc>
        <w:tc>
          <w:tcPr>
            <w:tcW w:w="1622" w:type="dxa"/>
            <w:gridSpan w:val="9"/>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对附属单位补助支出</w:t>
            </w:r>
          </w:p>
        </w:tc>
      </w:tr>
      <w:tr w:rsidR="006C6210" w:rsidRPr="007915F7" w:rsidTr="00FE21D0">
        <w:trPr>
          <w:gridAfter w:val="3"/>
          <w:wAfter w:w="1356" w:type="dxa"/>
          <w:trHeight w:val="312"/>
        </w:trPr>
        <w:tc>
          <w:tcPr>
            <w:tcW w:w="1742" w:type="dxa"/>
            <w:gridSpan w:val="9"/>
            <w:vMerge/>
            <w:tcBorders>
              <w:top w:val="single" w:sz="4" w:space="0" w:color="000000"/>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4378" w:type="dxa"/>
            <w:gridSpan w:val="12"/>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033" w:type="dxa"/>
            <w:gridSpan w:val="3"/>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142" w:type="dxa"/>
            <w:gridSpan w:val="5"/>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114" w:type="dxa"/>
            <w:gridSpan w:val="7"/>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806" w:type="dxa"/>
            <w:gridSpan w:val="5"/>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748" w:type="dxa"/>
            <w:gridSpan w:val="4"/>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622" w:type="dxa"/>
            <w:gridSpan w:val="9"/>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r>
      <w:tr w:rsidR="006C6210" w:rsidRPr="007915F7" w:rsidTr="00FE21D0">
        <w:trPr>
          <w:gridAfter w:val="3"/>
          <w:wAfter w:w="1356" w:type="dxa"/>
          <w:trHeight w:val="312"/>
        </w:trPr>
        <w:tc>
          <w:tcPr>
            <w:tcW w:w="1742" w:type="dxa"/>
            <w:gridSpan w:val="9"/>
            <w:vMerge/>
            <w:tcBorders>
              <w:top w:val="single" w:sz="4" w:space="0" w:color="000000"/>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4378" w:type="dxa"/>
            <w:gridSpan w:val="12"/>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033" w:type="dxa"/>
            <w:gridSpan w:val="3"/>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142" w:type="dxa"/>
            <w:gridSpan w:val="5"/>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114" w:type="dxa"/>
            <w:gridSpan w:val="7"/>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806" w:type="dxa"/>
            <w:gridSpan w:val="5"/>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748" w:type="dxa"/>
            <w:gridSpan w:val="4"/>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622" w:type="dxa"/>
            <w:gridSpan w:val="9"/>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r>
      <w:tr w:rsidR="006C6210" w:rsidRPr="007915F7" w:rsidTr="00FE21D0">
        <w:trPr>
          <w:gridAfter w:val="3"/>
          <w:wAfter w:w="1356" w:type="dxa"/>
          <w:trHeight w:val="480"/>
        </w:trPr>
        <w:tc>
          <w:tcPr>
            <w:tcW w:w="1742" w:type="dxa"/>
            <w:gridSpan w:val="9"/>
            <w:vMerge/>
            <w:tcBorders>
              <w:top w:val="single" w:sz="4" w:space="0" w:color="000000"/>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4378" w:type="dxa"/>
            <w:gridSpan w:val="12"/>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033" w:type="dxa"/>
            <w:gridSpan w:val="3"/>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142" w:type="dxa"/>
            <w:gridSpan w:val="5"/>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114" w:type="dxa"/>
            <w:gridSpan w:val="7"/>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806" w:type="dxa"/>
            <w:gridSpan w:val="5"/>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748" w:type="dxa"/>
            <w:gridSpan w:val="4"/>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622" w:type="dxa"/>
            <w:gridSpan w:val="9"/>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r>
      <w:tr w:rsidR="006C6210" w:rsidRPr="007915F7" w:rsidTr="00FE21D0">
        <w:trPr>
          <w:gridAfter w:val="3"/>
          <w:wAfter w:w="1356" w:type="dxa"/>
          <w:trHeight w:val="308"/>
        </w:trPr>
        <w:tc>
          <w:tcPr>
            <w:tcW w:w="687" w:type="dxa"/>
            <w:gridSpan w:val="2"/>
            <w:vMerge w:val="restart"/>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类</w:t>
            </w:r>
          </w:p>
        </w:tc>
        <w:tc>
          <w:tcPr>
            <w:tcW w:w="619" w:type="dxa"/>
            <w:gridSpan w:val="5"/>
            <w:vMerge w:val="restart"/>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款</w:t>
            </w:r>
          </w:p>
        </w:tc>
        <w:tc>
          <w:tcPr>
            <w:tcW w:w="436" w:type="dxa"/>
            <w:gridSpan w:val="2"/>
            <w:vMerge w:val="restart"/>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项</w:t>
            </w:r>
          </w:p>
        </w:tc>
        <w:tc>
          <w:tcPr>
            <w:tcW w:w="4378" w:type="dxa"/>
            <w:gridSpan w:val="12"/>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栏次</w:t>
            </w:r>
          </w:p>
        </w:tc>
        <w:tc>
          <w:tcPr>
            <w:tcW w:w="1033" w:type="dxa"/>
            <w:gridSpan w:val="3"/>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w:t>
            </w:r>
          </w:p>
        </w:tc>
        <w:tc>
          <w:tcPr>
            <w:tcW w:w="1142" w:type="dxa"/>
            <w:gridSpan w:val="5"/>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w:t>
            </w:r>
          </w:p>
        </w:tc>
        <w:tc>
          <w:tcPr>
            <w:tcW w:w="1114" w:type="dxa"/>
            <w:gridSpan w:val="7"/>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w:t>
            </w:r>
          </w:p>
        </w:tc>
        <w:tc>
          <w:tcPr>
            <w:tcW w:w="806" w:type="dxa"/>
            <w:gridSpan w:val="5"/>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w:t>
            </w:r>
          </w:p>
        </w:tc>
        <w:tc>
          <w:tcPr>
            <w:tcW w:w="748" w:type="dxa"/>
            <w:gridSpan w:val="4"/>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w:t>
            </w:r>
          </w:p>
        </w:tc>
        <w:tc>
          <w:tcPr>
            <w:tcW w:w="1622" w:type="dxa"/>
            <w:gridSpan w:val="9"/>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6</w:t>
            </w:r>
          </w:p>
        </w:tc>
      </w:tr>
      <w:tr w:rsidR="006C6210" w:rsidRPr="007915F7" w:rsidTr="00FE21D0">
        <w:trPr>
          <w:gridAfter w:val="3"/>
          <w:wAfter w:w="1356" w:type="dxa"/>
          <w:trHeight w:val="308"/>
        </w:trPr>
        <w:tc>
          <w:tcPr>
            <w:tcW w:w="687" w:type="dxa"/>
            <w:gridSpan w:val="2"/>
            <w:vMerge/>
            <w:tcBorders>
              <w:top w:val="nil"/>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619" w:type="dxa"/>
            <w:gridSpan w:val="5"/>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43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4378" w:type="dxa"/>
            <w:gridSpan w:val="12"/>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合计</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b/>
                <w:bCs/>
                <w:kern w:val="0"/>
                <w:sz w:val="22"/>
              </w:rPr>
            </w:pPr>
            <w:r w:rsidRPr="007915F7">
              <w:rPr>
                <w:rFonts w:ascii="宋体" w:hAnsi="宋体" w:cs="Arial"/>
                <w:b/>
                <w:bCs/>
                <w:kern w:val="0"/>
                <w:sz w:val="22"/>
              </w:rPr>
              <w:t>195.70</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b/>
                <w:bCs/>
                <w:kern w:val="0"/>
                <w:sz w:val="22"/>
              </w:rPr>
            </w:pPr>
            <w:r w:rsidRPr="007915F7">
              <w:rPr>
                <w:rFonts w:ascii="宋体" w:hAnsi="宋体" w:cs="Arial"/>
                <w:b/>
                <w:bCs/>
                <w:kern w:val="0"/>
                <w:sz w:val="22"/>
              </w:rPr>
              <w:t>124.06</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b/>
                <w:bCs/>
                <w:kern w:val="0"/>
                <w:sz w:val="22"/>
              </w:rPr>
            </w:pPr>
            <w:r w:rsidRPr="007915F7">
              <w:rPr>
                <w:rFonts w:ascii="宋体" w:hAnsi="宋体" w:cs="Arial"/>
                <w:b/>
                <w:bCs/>
                <w:kern w:val="0"/>
                <w:sz w:val="22"/>
              </w:rPr>
              <w:t>71.64</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b/>
                <w:bCs/>
                <w:kern w:val="0"/>
                <w:sz w:val="22"/>
              </w:rPr>
            </w:pPr>
            <w:r w:rsidRPr="007915F7">
              <w:rPr>
                <w:rFonts w:ascii="宋体" w:cs="Arial"/>
                <w:b/>
                <w:bCs/>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b/>
                <w:bCs/>
                <w:kern w:val="0"/>
                <w:sz w:val="22"/>
              </w:rPr>
            </w:pPr>
            <w:r w:rsidRPr="007915F7">
              <w:rPr>
                <w:rFonts w:ascii="宋体" w:cs="Arial"/>
                <w:b/>
                <w:bCs/>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b/>
                <w:bCs/>
                <w:kern w:val="0"/>
                <w:sz w:val="22"/>
              </w:rPr>
            </w:pPr>
            <w:r w:rsidRPr="007915F7">
              <w:rPr>
                <w:rFonts w:ascii="宋体" w:cs="Arial"/>
                <w:b/>
                <w:bCs/>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一般公共服务支出</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165.17</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93.53</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71.64</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20105</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统计信息事务</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165.17</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93.53</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71.64</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2010501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行政运行</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54.65</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54.65</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2010505</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专项统计业务</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5.20</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5.20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2010507</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专项普查活动</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66.44</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66.44</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2010550</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事业运行</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38.88</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38.88</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208</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社会保障和就业支出</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23.52</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23.52</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20805</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行政事业单位离退休</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23.52</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23.52</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2080501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归口管理的行政单位离退休</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22.46</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22.46</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2080505</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机关事业单位基本养老保险缴费支出★</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1.06</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1.06</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221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住房保障支出</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7.00</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7.00</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22102</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住房改革支出</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7.00</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7.00</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742" w:type="dxa"/>
            <w:gridSpan w:val="9"/>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2210201</w:t>
            </w:r>
          </w:p>
        </w:tc>
        <w:tc>
          <w:tcPr>
            <w:tcW w:w="4378" w:type="dxa"/>
            <w:gridSpan w:val="12"/>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住房公积金</w:t>
            </w:r>
          </w:p>
        </w:tc>
        <w:tc>
          <w:tcPr>
            <w:tcW w:w="1033"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7.00</w:t>
            </w:r>
          </w:p>
        </w:tc>
        <w:tc>
          <w:tcPr>
            <w:tcW w:w="114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7.00</w:t>
            </w:r>
          </w:p>
        </w:tc>
        <w:tc>
          <w:tcPr>
            <w:tcW w:w="1114" w:type="dxa"/>
            <w:gridSpan w:val="7"/>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80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48"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3"/>
          <w:wAfter w:w="1356" w:type="dxa"/>
          <w:trHeight w:val="308"/>
        </w:trPr>
        <w:tc>
          <w:tcPr>
            <w:tcW w:w="12585" w:type="dxa"/>
            <w:gridSpan w:val="54"/>
            <w:tcBorders>
              <w:top w:val="nil"/>
              <w:left w:val="nil"/>
              <w:bottom w:val="nil"/>
              <w:right w:val="nil"/>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注：本表反映部门本年度各项支出情况。</w:t>
            </w:r>
          </w:p>
        </w:tc>
      </w:tr>
      <w:tr w:rsidR="006C6210" w:rsidRPr="007915F7" w:rsidTr="00FE21D0">
        <w:trPr>
          <w:gridAfter w:val="4"/>
          <w:wAfter w:w="1414" w:type="dxa"/>
          <w:trHeight w:val="405"/>
        </w:trPr>
        <w:tc>
          <w:tcPr>
            <w:tcW w:w="3479" w:type="dxa"/>
            <w:gridSpan w:val="11"/>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85" w:type="dxa"/>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052"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3245" w:type="dxa"/>
            <w:gridSpan w:val="13"/>
            <w:tcBorders>
              <w:top w:val="nil"/>
              <w:left w:val="nil"/>
              <w:bottom w:val="nil"/>
              <w:right w:val="nil"/>
            </w:tcBorders>
            <w:noWrap/>
            <w:vAlign w:val="bottom"/>
          </w:tcPr>
          <w:p w:rsidR="006C6210" w:rsidRPr="007915F7" w:rsidRDefault="006C6210" w:rsidP="0028028D">
            <w:pPr>
              <w:widowControl/>
              <w:jc w:val="center"/>
              <w:rPr>
                <w:rFonts w:ascii="宋体" w:cs="Arial"/>
                <w:kern w:val="0"/>
                <w:sz w:val="32"/>
                <w:szCs w:val="32"/>
              </w:rPr>
            </w:pPr>
            <w:r w:rsidRPr="007915F7">
              <w:rPr>
                <w:rFonts w:ascii="宋体" w:hAnsi="宋体" w:cs="Arial"/>
                <w:kern w:val="0"/>
                <w:sz w:val="32"/>
                <w:szCs w:val="32"/>
              </w:rPr>
              <w:t>2017</w:t>
            </w:r>
            <w:r w:rsidRPr="007915F7">
              <w:rPr>
                <w:rFonts w:ascii="宋体" w:hAnsi="宋体" w:cs="Arial" w:hint="eastAsia"/>
                <w:kern w:val="0"/>
                <w:sz w:val="32"/>
                <w:szCs w:val="32"/>
              </w:rPr>
              <w:t>年度财政拨款收入支出决算表</w:t>
            </w:r>
          </w:p>
        </w:tc>
        <w:tc>
          <w:tcPr>
            <w:tcW w:w="637"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997"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910"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622" w:type="dxa"/>
            <w:gridSpan w:val="9"/>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r>
      <w:tr w:rsidR="006C6210" w:rsidRPr="007915F7" w:rsidTr="00FE21D0">
        <w:trPr>
          <w:gridAfter w:val="4"/>
          <w:wAfter w:w="1414" w:type="dxa"/>
          <w:trHeight w:val="255"/>
        </w:trPr>
        <w:tc>
          <w:tcPr>
            <w:tcW w:w="3479" w:type="dxa"/>
            <w:gridSpan w:val="11"/>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85" w:type="dxa"/>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052"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3245" w:type="dxa"/>
            <w:gridSpan w:val="1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37"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997"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910"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622" w:type="dxa"/>
            <w:gridSpan w:val="9"/>
            <w:tcBorders>
              <w:top w:val="nil"/>
              <w:left w:val="nil"/>
              <w:bottom w:val="nil"/>
              <w:right w:val="nil"/>
            </w:tcBorders>
            <w:noWrap/>
            <w:vAlign w:val="bottom"/>
          </w:tcPr>
          <w:p w:rsidR="006C6210" w:rsidRPr="007915F7" w:rsidRDefault="006C6210" w:rsidP="0028028D">
            <w:pPr>
              <w:widowControl/>
              <w:jc w:val="right"/>
              <w:rPr>
                <w:rFonts w:ascii="宋体" w:cs="Arial"/>
                <w:kern w:val="0"/>
                <w:sz w:val="20"/>
                <w:szCs w:val="20"/>
              </w:rPr>
            </w:pPr>
            <w:r w:rsidRPr="007915F7">
              <w:rPr>
                <w:rFonts w:ascii="宋体" w:hAnsi="宋体" w:cs="Arial" w:hint="eastAsia"/>
                <w:kern w:val="0"/>
                <w:sz w:val="20"/>
                <w:szCs w:val="20"/>
              </w:rPr>
              <w:t>公开</w:t>
            </w:r>
            <w:r w:rsidRPr="007915F7">
              <w:rPr>
                <w:rFonts w:ascii="宋体" w:hAnsi="宋体" w:cs="Arial"/>
                <w:kern w:val="0"/>
                <w:sz w:val="20"/>
                <w:szCs w:val="20"/>
              </w:rPr>
              <w:t>04</w:t>
            </w:r>
            <w:r w:rsidRPr="007915F7">
              <w:rPr>
                <w:rFonts w:ascii="宋体" w:hAnsi="宋体" w:cs="Arial" w:hint="eastAsia"/>
                <w:kern w:val="0"/>
                <w:sz w:val="20"/>
                <w:szCs w:val="20"/>
              </w:rPr>
              <w:t>表</w:t>
            </w:r>
          </w:p>
        </w:tc>
      </w:tr>
      <w:tr w:rsidR="006C6210" w:rsidRPr="007915F7" w:rsidTr="00FE21D0">
        <w:trPr>
          <w:gridAfter w:val="4"/>
          <w:wAfter w:w="1414" w:type="dxa"/>
          <w:trHeight w:val="255"/>
        </w:trPr>
        <w:tc>
          <w:tcPr>
            <w:tcW w:w="4064" w:type="dxa"/>
            <w:gridSpan w:val="12"/>
            <w:tcBorders>
              <w:top w:val="nil"/>
              <w:left w:val="nil"/>
              <w:bottom w:val="nil"/>
              <w:right w:val="nil"/>
            </w:tcBorders>
            <w:noWrap/>
            <w:vAlign w:val="bottom"/>
          </w:tcPr>
          <w:p w:rsidR="006C6210" w:rsidRPr="007915F7" w:rsidRDefault="006C6210" w:rsidP="0028028D">
            <w:pPr>
              <w:widowControl/>
              <w:jc w:val="left"/>
              <w:rPr>
                <w:rFonts w:ascii="宋体" w:cs="Arial"/>
                <w:kern w:val="0"/>
                <w:sz w:val="20"/>
                <w:szCs w:val="20"/>
              </w:rPr>
            </w:pPr>
            <w:r w:rsidRPr="007915F7">
              <w:rPr>
                <w:rFonts w:ascii="宋体" w:hAnsi="宋体" w:cs="Arial" w:hint="eastAsia"/>
                <w:kern w:val="0"/>
                <w:sz w:val="20"/>
                <w:szCs w:val="20"/>
              </w:rPr>
              <w:t>编制单位：辽宁省盘锦市双台子区统计局</w:t>
            </w:r>
          </w:p>
        </w:tc>
        <w:tc>
          <w:tcPr>
            <w:tcW w:w="1052"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3245" w:type="dxa"/>
            <w:gridSpan w:val="1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37"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997"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910"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622" w:type="dxa"/>
            <w:gridSpan w:val="9"/>
            <w:tcBorders>
              <w:top w:val="nil"/>
              <w:left w:val="nil"/>
              <w:bottom w:val="nil"/>
              <w:right w:val="nil"/>
            </w:tcBorders>
            <w:noWrap/>
            <w:vAlign w:val="bottom"/>
          </w:tcPr>
          <w:p w:rsidR="006C6210" w:rsidRPr="007915F7" w:rsidRDefault="006C6210" w:rsidP="0028028D">
            <w:pPr>
              <w:widowControl/>
              <w:jc w:val="right"/>
              <w:rPr>
                <w:rFonts w:ascii="宋体" w:cs="Arial"/>
                <w:kern w:val="0"/>
                <w:sz w:val="20"/>
                <w:szCs w:val="20"/>
              </w:rPr>
            </w:pPr>
            <w:r w:rsidRPr="007915F7">
              <w:rPr>
                <w:rFonts w:ascii="宋体" w:hAnsi="宋体" w:cs="Arial" w:hint="eastAsia"/>
                <w:kern w:val="0"/>
                <w:sz w:val="20"/>
                <w:szCs w:val="20"/>
              </w:rPr>
              <w:t>金额单位：万元</w:t>
            </w:r>
          </w:p>
        </w:tc>
      </w:tr>
      <w:tr w:rsidR="006C6210" w:rsidRPr="007915F7" w:rsidTr="00FE21D0">
        <w:trPr>
          <w:gridAfter w:val="4"/>
          <w:wAfter w:w="1414" w:type="dxa"/>
          <w:trHeight w:val="308"/>
        </w:trPr>
        <w:tc>
          <w:tcPr>
            <w:tcW w:w="5116" w:type="dxa"/>
            <w:gridSpan w:val="17"/>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收</w:t>
            </w:r>
            <w:r w:rsidRPr="007915F7">
              <w:rPr>
                <w:rFonts w:ascii="宋体" w:hAnsi="宋体" w:cs="Arial"/>
                <w:kern w:val="0"/>
                <w:sz w:val="22"/>
              </w:rPr>
              <w:t xml:space="preserve">     </w:t>
            </w:r>
            <w:r w:rsidRPr="007915F7">
              <w:rPr>
                <w:rFonts w:ascii="宋体" w:hAnsi="宋体" w:cs="Arial" w:hint="eastAsia"/>
                <w:kern w:val="0"/>
                <w:sz w:val="22"/>
              </w:rPr>
              <w:t>入</w:t>
            </w:r>
          </w:p>
        </w:tc>
        <w:tc>
          <w:tcPr>
            <w:tcW w:w="7411" w:type="dxa"/>
            <w:gridSpan w:val="36"/>
            <w:tcBorders>
              <w:top w:val="single" w:sz="4" w:space="0" w:color="000000"/>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支</w:t>
            </w:r>
            <w:r w:rsidRPr="007915F7">
              <w:rPr>
                <w:rFonts w:ascii="宋体" w:hAnsi="宋体" w:cs="Arial"/>
                <w:kern w:val="0"/>
                <w:sz w:val="22"/>
              </w:rPr>
              <w:t xml:space="preserve">     </w:t>
            </w:r>
            <w:r w:rsidRPr="007915F7">
              <w:rPr>
                <w:rFonts w:ascii="宋体" w:hAnsi="宋体" w:cs="Arial" w:hint="eastAsia"/>
                <w:kern w:val="0"/>
                <w:sz w:val="22"/>
              </w:rPr>
              <w:t>出</w:t>
            </w:r>
          </w:p>
        </w:tc>
      </w:tr>
      <w:tr w:rsidR="006C6210" w:rsidRPr="007915F7" w:rsidTr="00FE21D0">
        <w:trPr>
          <w:gridAfter w:val="4"/>
          <w:wAfter w:w="1414" w:type="dxa"/>
          <w:trHeight w:val="312"/>
        </w:trPr>
        <w:tc>
          <w:tcPr>
            <w:tcW w:w="3479" w:type="dxa"/>
            <w:gridSpan w:val="11"/>
            <w:vMerge w:val="restart"/>
            <w:tcBorders>
              <w:top w:val="nil"/>
              <w:left w:val="single" w:sz="4" w:space="0" w:color="000000"/>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项目</w:t>
            </w:r>
          </w:p>
        </w:tc>
        <w:tc>
          <w:tcPr>
            <w:tcW w:w="585" w:type="dxa"/>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行次</w:t>
            </w:r>
          </w:p>
        </w:tc>
        <w:tc>
          <w:tcPr>
            <w:tcW w:w="1052" w:type="dxa"/>
            <w:gridSpan w:val="5"/>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金额</w:t>
            </w:r>
          </w:p>
        </w:tc>
        <w:tc>
          <w:tcPr>
            <w:tcW w:w="3245" w:type="dxa"/>
            <w:gridSpan w:val="13"/>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项目</w:t>
            </w:r>
          </w:p>
        </w:tc>
        <w:tc>
          <w:tcPr>
            <w:tcW w:w="637" w:type="dxa"/>
            <w:gridSpan w:val="5"/>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行次</w:t>
            </w:r>
          </w:p>
        </w:tc>
        <w:tc>
          <w:tcPr>
            <w:tcW w:w="997" w:type="dxa"/>
            <w:gridSpan w:val="5"/>
            <w:vMerge w:val="restart"/>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小计</w:t>
            </w:r>
          </w:p>
        </w:tc>
        <w:tc>
          <w:tcPr>
            <w:tcW w:w="910" w:type="dxa"/>
            <w:gridSpan w:val="4"/>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一般公共预算财政拨款</w:t>
            </w:r>
          </w:p>
        </w:tc>
        <w:tc>
          <w:tcPr>
            <w:tcW w:w="1622" w:type="dxa"/>
            <w:gridSpan w:val="9"/>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政府性基金预算财政拨款</w:t>
            </w:r>
          </w:p>
        </w:tc>
      </w:tr>
      <w:tr w:rsidR="006C6210" w:rsidRPr="007915F7" w:rsidTr="00FE21D0">
        <w:trPr>
          <w:gridAfter w:val="4"/>
          <w:wAfter w:w="1414" w:type="dxa"/>
          <w:trHeight w:val="1395"/>
        </w:trPr>
        <w:tc>
          <w:tcPr>
            <w:tcW w:w="3479" w:type="dxa"/>
            <w:gridSpan w:val="11"/>
            <w:vMerge/>
            <w:tcBorders>
              <w:top w:val="nil"/>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585" w:type="dxa"/>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052" w:type="dxa"/>
            <w:gridSpan w:val="5"/>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3245" w:type="dxa"/>
            <w:gridSpan w:val="13"/>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637" w:type="dxa"/>
            <w:gridSpan w:val="5"/>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997" w:type="dxa"/>
            <w:gridSpan w:val="5"/>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910"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622" w:type="dxa"/>
            <w:gridSpan w:val="9"/>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栏次</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 xml:space="preserve">　</w:t>
            </w:r>
          </w:p>
        </w:tc>
        <w:tc>
          <w:tcPr>
            <w:tcW w:w="1052"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栏次</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 xml:space="preserve">　</w:t>
            </w:r>
          </w:p>
        </w:tc>
        <w:tc>
          <w:tcPr>
            <w:tcW w:w="99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w:t>
            </w:r>
          </w:p>
        </w:tc>
        <w:tc>
          <w:tcPr>
            <w:tcW w:w="910"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w:t>
            </w:r>
          </w:p>
        </w:tc>
        <w:tc>
          <w:tcPr>
            <w:tcW w:w="1622" w:type="dxa"/>
            <w:gridSpan w:val="9"/>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一、一般公共预算财政拨款</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153.70</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一、一般公共服务支出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30</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123.18</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123.18</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二、政府性基金预算财政拨款</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二、外交支出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31</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三、国防支出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32</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四、公共安全支出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33</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五、教育支出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34</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6</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六、科学技术支出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35</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7</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七、文化体育与传媒支出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36</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8</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八、社会保障和就业支出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37</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23.52</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23.52</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9</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九、医疗卫生与计划生育支出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38</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10</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十、节能环保支出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39</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11</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十一、城乡社区支出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40</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12</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十二、农林水支出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41</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13</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十三、交通运输支出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42</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14</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十四、资源勘探信息等支出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43</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15</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十五、商业服务业等支出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44</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16</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十六、金融支出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45</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17</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十七、援助其他地区支出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46</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18</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十八、国土海洋气象等支出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47</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19</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十九、住房保障支出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48</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20</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二十、粮油物资储备支出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49</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21</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二十一、其他支出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50</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22</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二十二、债务还本支出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51</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23</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二十三、债务付息支出</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52</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本年收入合计</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24</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153.70</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本年支出合计</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53</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153.70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153.70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年初财政拨款结转和结余</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25</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年末财政拨款结转和结余</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54</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一般公共预算财政拨款</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26</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55</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政府性基金预算财政拨款</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27</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56</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28</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57</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r>
      <w:tr w:rsidR="006C6210" w:rsidRPr="007915F7" w:rsidTr="00FE21D0">
        <w:trPr>
          <w:gridAfter w:val="4"/>
          <w:wAfter w:w="1414" w:type="dxa"/>
          <w:trHeight w:val="308"/>
        </w:trPr>
        <w:tc>
          <w:tcPr>
            <w:tcW w:w="3479" w:type="dxa"/>
            <w:gridSpan w:val="11"/>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总计</w:t>
            </w:r>
          </w:p>
        </w:tc>
        <w:tc>
          <w:tcPr>
            <w:tcW w:w="585"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29</w:t>
            </w:r>
          </w:p>
        </w:tc>
        <w:tc>
          <w:tcPr>
            <w:tcW w:w="1052"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153.70</w:t>
            </w:r>
          </w:p>
        </w:tc>
        <w:tc>
          <w:tcPr>
            <w:tcW w:w="3245"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总计</w:t>
            </w:r>
          </w:p>
        </w:tc>
        <w:tc>
          <w:tcPr>
            <w:tcW w:w="637"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kern w:val="0"/>
                <w:sz w:val="22"/>
              </w:rPr>
              <w:t>58</w:t>
            </w:r>
          </w:p>
        </w:tc>
        <w:tc>
          <w:tcPr>
            <w:tcW w:w="997"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153.70</w:t>
            </w:r>
          </w:p>
        </w:tc>
        <w:tc>
          <w:tcPr>
            <w:tcW w:w="91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153.70</w:t>
            </w:r>
          </w:p>
        </w:tc>
        <w:tc>
          <w:tcPr>
            <w:tcW w:w="1622" w:type="dxa"/>
            <w:gridSpan w:val="9"/>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gridAfter w:val="4"/>
          <w:wAfter w:w="1414" w:type="dxa"/>
          <w:trHeight w:val="308"/>
        </w:trPr>
        <w:tc>
          <w:tcPr>
            <w:tcW w:w="12527" w:type="dxa"/>
            <w:gridSpan w:val="53"/>
            <w:tcBorders>
              <w:top w:val="nil"/>
              <w:left w:val="nil"/>
              <w:bottom w:val="nil"/>
              <w:right w:val="nil"/>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注：本表反映部门本年度一般公共预算财政拨款和政府性基金预算财政拨款的总收支和年末结转结余情况。</w:t>
            </w:r>
          </w:p>
        </w:tc>
      </w:tr>
      <w:tr w:rsidR="006C6210" w:rsidRPr="007915F7" w:rsidTr="00FE21D0">
        <w:trPr>
          <w:gridAfter w:val="1"/>
          <w:wAfter w:w="386" w:type="dxa"/>
          <w:trHeight w:val="405"/>
        </w:trPr>
        <w:tc>
          <w:tcPr>
            <w:tcW w:w="410" w:type="dxa"/>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408"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39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3334" w:type="dxa"/>
            <w:gridSpan w:val="8"/>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96"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00" w:type="dxa"/>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82"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5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856" w:type="dxa"/>
            <w:gridSpan w:val="2"/>
            <w:tcBorders>
              <w:top w:val="nil"/>
              <w:left w:val="nil"/>
              <w:bottom w:val="nil"/>
              <w:right w:val="nil"/>
            </w:tcBorders>
            <w:noWrap/>
            <w:vAlign w:val="bottom"/>
          </w:tcPr>
          <w:p w:rsidR="006C6210" w:rsidRPr="007915F7" w:rsidRDefault="006C6210" w:rsidP="0028028D">
            <w:pPr>
              <w:widowControl/>
              <w:jc w:val="center"/>
              <w:rPr>
                <w:rFonts w:ascii="宋体" w:cs="Arial"/>
                <w:kern w:val="0"/>
                <w:sz w:val="32"/>
                <w:szCs w:val="32"/>
              </w:rPr>
            </w:pPr>
            <w:r w:rsidRPr="007915F7">
              <w:rPr>
                <w:rFonts w:ascii="宋体" w:hAnsi="宋体" w:cs="Arial"/>
                <w:kern w:val="0"/>
                <w:sz w:val="32"/>
                <w:szCs w:val="32"/>
              </w:rPr>
              <w:t>2017</w:t>
            </w:r>
            <w:r w:rsidRPr="007915F7">
              <w:rPr>
                <w:rFonts w:ascii="宋体" w:hAnsi="宋体" w:cs="Arial" w:hint="eastAsia"/>
                <w:kern w:val="0"/>
                <w:sz w:val="32"/>
                <w:szCs w:val="32"/>
              </w:rPr>
              <w:t>年度一般公共预算财政拨款收入支出决算表</w:t>
            </w:r>
          </w:p>
        </w:tc>
        <w:tc>
          <w:tcPr>
            <w:tcW w:w="708" w:type="dxa"/>
            <w:gridSpan w:val="6"/>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86"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61"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80"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7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7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430" w:type="dxa"/>
            <w:gridSpan w:val="6"/>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r>
      <w:tr w:rsidR="006C6210" w:rsidRPr="007915F7" w:rsidTr="00FE21D0">
        <w:trPr>
          <w:gridAfter w:val="1"/>
          <w:wAfter w:w="386" w:type="dxa"/>
          <w:trHeight w:val="255"/>
        </w:trPr>
        <w:tc>
          <w:tcPr>
            <w:tcW w:w="410" w:type="dxa"/>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408"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39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3334" w:type="dxa"/>
            <w:gridSpan w:val="8"/>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96"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00" w:type="dxa"/>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82"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5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85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08" w:type="dxa"/>
            <w:gridSpan w:val="6"/>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86"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61"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80"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7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7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430" w:type="dxa"/>
            <w:gridSpan w:val="6"/>
            <w:tcBorders>
              <w:top w:val="nil"/>
              <w:left w:val="nil"/>
              <w:bottom w:val="nil"/>
              <w:right w:val="nil"/>
            </w:tcBorders>
            <w:noWrap/>
            <w:vAlign w:val="bottom"/>
          </w:tcPr>
          <w:p w:rsidR="006C6210" w:rsidRPr="007915F7" w:rsidRDefault="006C6210" w:rsidP="0028028D">
            <w:pPr>
              <w:widowControl/>
              <w:jc w:val="right"/>
              <w:rPr>
                <w:rFonts w:ascii="宋体" w:cs="Arial"/>
                <w:kern w:val="0"/>
                <w:sz w:val="20"/>
                <w:szCs w:val="20"/>
              </w:rPr>
            </w:pPr>
            <w:r w:rsidRPr="007915F7">
              <w:rPr>
                <w:rFonts w:ascii="宋体" w:hAnsi="宋体" w:cs="Arial" w:hint="eastAsia"/>
                <w:kern w:val="0"/>
                <w:sz w:val="20"/>
                <w:szCs w:val="20"/>
              </w:rPr>
              <w:t>公开</w:t>
            </w:r>
            <w:r w:rsidRPr="007915F7">
              <w:rPr>
                <w:rFonts w:ascii="宋体" w:hAnsi="宋体" w:cs="Arial"/>
                <w:kern w:val="0"/>
                <w:sz w:val="20"/>
                <w:szCs w:val="20"/>
              </w:rPr>
              <w:t>05</w:t>
            </w:r>
            <w:r w:rsidRPr="007915F7">
              <w:rPr>
                <w:rFonts w:ascii="宋体" w:hAnsi="宋体" w:cs="Arial" w:hint="eastAsia"/>
                <w:kern w:val="0"/>
                <w:sz w:val="20"/>
                <w:szCs w:val="20"/>
              </w:rPr>
              <w:t>表</w:t>
            </w:r>
          </w:p>
        </w:tc>
      </w:tr>
      <w:tr w:rsidR="006C6210" w:rsidRPr="007915F7" w:rsidTr="00FE21D0">
        <w:trPr>
          <w:gridAfter w:val="1"/>
          <w:wAfter w:w="386" w:type="dxa"/>
          <w:trHeight w:val="255"/>
        </w:trPr>
        <w:tc>
          <w:tcPr>
            <w:tcW w:w="5844" w:type="dxa"/>
            <w:gridSpan w:val="19"/>
            <w:tcBorders>
              <w:top w:val="nil"/>
              <w:left w:val="nil"/>
              <w:bottom w:val="nil"/>
              <w:right w:val="nil"/>
            </w:tcBorders>
            <w:noWrap/>
            <w:vAlign w:val="bottom"/>
          </w:tcPr>
          <w:p w:rsidR="006C6210" w:rsidRPr="007915F7" w:rsidRDefault="006C6210" w:rsidP="0028028D">
            <w:pPr>
              <w:widowControl/>
              <w:jc w:val="left"/>
              <w:rPr>
                <w:rFonts w:ascii="宋体" w:cs="Arial"/>
                <w:kern w:val="0"/>
                <w:sz w:val="20"/>
                <w:szCs w:val="20"/>
              </w:rPr>
            </w:pPr>
            <w:r w:rsidRPr="007915F7">
              <w:rPr>
                <w:rFonts w:ascii="宋体" w:hAnsi="宋体" w:cs="Arial" w:hint="eastAsia"/>
                <w:kern w:val="0"/>
                <w:sz w:val="20"/>
                <w:szCs w:val="20"/>
              </w:rPr>
              <w:t>编制单位：辽宁省盘锦市双台子区统计局</w:t>
            </w:r>
          </w:p>
        </w:tc>
        <w:tc>
          <w:tcPr>
            <w:tcW w:w="582"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5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85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08" w:type="dxa"/>
            <w:gridSpan w:val="6"/>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86"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61"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80"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7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576" w:type="dxa"/>
            <w:gridSpan w:val="2"/>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430" w:type="dxa"/>
            <w:gridSpan w:val="6"/>
            <w:tcBorders>
              <w:top w:val="nil"/>
              <w:left w:val="nil"/>
              <w:bottom w:val="nil"/>
              <w:right w:val="nil"/>
            </w:tcBorders>
            <w:noWrap/>
            <w:vAlign w:val="bottom"/>
          </w:tcPr>
          <w:p w:rsidR="006C6210" w:rsidRPr="007915F7" w:rsidRDefault="006C6210" w:rsidP="0028028D">
            <w:pPr>
              <w:widowControl/>
              <w:jc w:val="right"/>
              <w:rPr>
                <w:rFonts w:ascii="宋体" w:cs="Arial"/>
                <w:kern w:val="0"/>
                <w:sz w:val="20"/>
                <w:szCs w:val="20"/>
              </w:rPr>
            </w:pPr>
            <w:r w:rsidRPr="007915F7">
              <w:rPr>
                <w:rFonts w:ascii="宋体" w:hAnsi="宋体" w:cs="Arial" w:hint="eastAsia"/>
                <w:kern w:val="0"/>
                <w:sz w:val="20"/>
                <w:szCs w:val="20"/>
              </w:rPr>
              <w:t>金额单位：万元</w:t>
            </w:r>
          </w:p>
        </w:tc>
      </w:tr>
      <w:tr w:rsidR="006C6210" w:rsidRPr="007915F7" w:rsidTr="00FE21D0">
        <w:trPr>
          <w:gridAfter w:val="1"/>
          <w:wAfter w:w="386" w:type="dxa"/>
          <w:trHeight w:val="308"/>
        </w:trPr>
        <w:tc>
          <w:tcPr>
            <w:tcW w:w="1214" w:type="dxa"/>
            <w:gridSpan w:val="6"/>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科目编码</w:t>
            </w:r>
          </w:p>
        </w:tc>
        <w:tc>
          <w:tcPr>
            <w:tcW w:w="3334" w:type="dxa"/>
            <w:gridSpan w:val="8"/>
            <w:vMerge w:val="restart"/>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科目名称</w:t>
            </w:r>
          </w:p>
        </w:tc>
        <w:tc>
          <w:tcPr>
            <w:tcW w:w="1878" w:type="dxa"/>
            <w:gridSpan w:val="9"/>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年初结转和结余</w:t>
            </w:r>
          </w:p>
        </w:tc>
        <w:tc>
          <w:tcPr>
            <w:tcW w:w="2320" w:type="dxa"/>
            <w:gridSpan w:val="10"/>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本年收入</w:t>
            </w:r>
          </w:p>
        </w:tc>
        <w:tc>
          <w:tcPr>
            <w:tcW w:w="2227" w:type="dxa"/>
            <w:gridSpan w:val="13"/>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本年支出</w:t>
            </w:r>
          </w:p>
        </w:tc>
        <w:tc>
          <w:tcPr>
            <w:tcW w:w="2582" w:type="dxa"/>
            <w:gridSpan w:val="10"/>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年末结转和结余</w:t>
            </w:r>
          </w:p>
        </w:tc>
      </w:tr>
      <w:tr w:rsidR="006C6210" w:rsidRPr="007915F7" w:rsidTr="00FE21D0">
        <w:trPr>
          <w:gridAfter w:val="1"/>
          <w:wAfter w:w="386" w:type="dxa"/>
          <w:trHeight w:val="312"/>
        </w:trPr>
        <w:tc>
          <w:tcPr>
            <w:tcW w:w="1214" w:type="dxa"/>
            <w:gridSpan w:val="6"/>
            <w:vMerge/>
            <w:tcBorders>
              <w:top w:val="single" w:sz="4" w:space="0" w:color="000000"/>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3334" w:type="dxa"/>
            <w:gridSpan w:val="8"/>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696" w:type="dxa"/>
            <w:gridSpan w:val="4"/>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合计</w:t>
            </w:r>
          </w:p>
        </w:tc>
        <w:tc>
          <w:tcPr>
            <w:tcW w:w="600" w:type="dxa"/>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基本支出结转</w:t>
            </w:r>
          </w:p>
        </w:tc>
        <w:tc>
          <w:tcPr>
            <w:tcW w:w="582" w:type="dxa"/>
            <w:gridSpan w:val="4"/>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项目支出结转和结余</w:t>
            </w:r>
          </w:p>
        </w:tc>
        <w:tc>
          <w:tcPr>
            <w:tcW w:w="756" w:type="dxa"/>
            <w:gridSpan w:val="2"/>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合计</w:t>
            </w:r>
          </w:p>
        </w:tc>
        <w:tc>
          <w:tcPr>
            <w:tcW w:w="856" w:type="dxa"/>
            <w:gridSpan w:val="2"/>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基本支出</w:t>
            </w:r>
          </w:p>
        </w:tc>
        <w:tc>
          <w:tcPr>
            <w:tcW w:w="708" w:type="dxa"/>
            <w:gridSpan w:val="6"/>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项目支出</w:t>
            </w:r>
          </w:p>
        </w:tc>
        <w:tc>
          <w:tcPr>
            <w:tcW w:w="786" w:type="dxa"/>
            <w:gridSpan w:val="5"/>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合计</w:t>
            </w:r>
          </w:p>
        </w:tc>
        <w:tc>
          <w:tcPr>
            <w:tcW w:w="761" w:type="dxa"/>
            <w:gridSpan w:val="4"/>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基本支出</w:t>
            </w:r>
          </w:p>
        </w:tc>
        <w:tc>
          <w:tcPr>
            <w:tcW w:w="680" w:type="dxa"/>
            <w:gridSpan w:val="4"/>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项目支出</w:t>
            </w:r>
          </w:p>
        </w:tc>
        <w:tc>
          <w:tcPr>
            <w:tcW w:w="576" w:type="dxa"/>
            <w:gridSpan w:val="2"/>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合计</w:t>
            </w:r>
          </w:p>
        </w:tc>
        <w:tc>
          <w:tcPr>
            <w:tcW w:w="576" w:type="dxa"/>
            <w:gridSpan w:val="2"/>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基本支出结转</w:t>
            </w:r>
          </w:p>
        </w:tc>
        <w:tc>
          <w:tcPr>
            <w:tcW w:w="1430" w:type="dxa"/>
            <w:gridSpan w:val="6"/>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项目支出结转和结余</w:t>
            </w:r>
          </w:p>
        </w:tc>
      </w:tr>
      <w:tr w:rsidR="006C6210" w:rsidRPr="007915F7" w:rsidTr="00FE21D0">
        <w:trPr>
          <w:gridAfter w:val="1"/>
          <w:wAfter w:w="386" w:type="dxa"/>
          <w:trHeight w:val="312"/>
        </w:trPr>
        <w:tc>
          <w:tcPr>
            <w:tcW w:w="1214" w:type="dxa"/>
            <w:gridSpan w:val="6"/>
            <w:vMerge/>
            <w:tcBorders>
              <w:top w:val="single" w:sz="4" w:space="0" w:color="000000"/>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3334" w:type="dxa"/>
            <w:gridSpan w:val="8"/>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696"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600" w:type="dxa"/>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582"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75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85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708" w:type="dxa"/>
            <w:gridSpan w:val="6"/>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786" w:type="dxa"/>
            <w:gridSpan w:val="5"/>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761"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680"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57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57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1430" w:type="dxa"/>
            <w:gridSpan w:val="6"/>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r>
      <w:tr w:rsidR="006C6210" w:rsidRPr="007915F7" w:rsidTr="00FE21D0">
        <w:trPr>
          <w:gridAfter w:val="1"/>
          <w:wAfter w:w="386" w:type="dxa"/>
          <w:trHeight w:val="840"/>
        </w:trPr>
        <w:tc>
          <w:tcPr>
            <w:tcW w:w="1214" w:type="dxa"/>
            <w:gridSpan w:val="6"/>
            <w:vMerge/>
            <w:tcBorders>
              <w:top w:val="single" w:sz="4" w:space="0" w:color="000000"/>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3334" w:type="dxa"/>
            <w:gridSpan w:val="8"/>
            <w:vMerge/>
            <w:tcBorders>
              <w:top w:val="single" w:sz="4" w:space="0" w:color="000000"/>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696"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600" w:type="dxa"/>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582"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75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85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708" w:type="dxa"/>
            <w:gridSpan w:val="6"/>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786" w:type="dxa"/>
            <w:gridSpan w:val="5"/>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761"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680"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57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57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1430" w:type="dxa"/>
            <w:gridSpan w:val="6"/>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r>
      <w:tr w:rsidR="006C6210" w:rsidRPr="007915F7" w:rsidTr="00FE21D0">
        <w:trPr>
          <w:gridAfter w:val="1"/>
          <w:wAfter w:w="386" w:type="dxa"/>
          <w:trHeight w:val="293"/>
        </w:trPr>
        <w:tc>
          <w:tcPr>
            <w:tcW w:w="410" w:type="dxa"/>
            <w:vMerge w:val="restart"/>
            <w:tcBorders>
              <w:top w:val="nil"/>
              <w:left w:val="single" w:sz="4" w:space="0" w:color="000000"/>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类</w:t>
            </w:r>
          </w:p>
        </w:tc>
        <w:tc>
          <w:tcPr>
            <w:tcW w:w="408" w:type="dxa"/>
            <w:gridSpan w:val="3"/>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款</w:t>
            </w:r>
          </w:p>
        </w:tc>
        <w:tc>
          <w:tcPr>
            <w:tcW w:w="396" w:type="dxa"/>
            <w:gridSpan w:val="2"/>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项</w:t>
            </w:r>
          </w:p>
        </w:tc>
        <w:tc>
          <w:tcPr>
            <w:tcW w:w="3334" w:type="dxa"/>
            <w:gridSpan w:val="8"/>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栏次</w:t>
            </w:r>
          </w:p>
        </w:tc>
        <w:tc>
          <w:tcPr>
            <w:tcW w:w="69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1</w:t>
            </w:r>
          </w:p>
        </w:tc>
        <w:tc>
          <w:tcPr>
            <w:tcW w:w="600" w:type="dxa"/>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2</w:t>
            </w:r>
          </w:p>
        </w:tc>
        <w:tc>
          <w:tcPr>
            <w:tcW w:w="582"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3</w:t>
            </w:r>
          </w:p>
        </w:tc>
        <w:tc>
          <w:tcPr>
            <w:tcW w:w="756" w:type="dxa"/>
            <w:gridSpan w:val="2"/>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4</w:t>
            </w:r>
          </w:p>
        </w:tc>
        <w:tc>
          <w:tcPr>
            <w:tcW w:w="856" w:type="dxa"/>
            <w:gridSpan w:val="2"/>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5</w:t>
            </w:r>
          </w:p>
        </w:tc>
        <w:tc>
          <w:tcPr>
            <w:tcW w:w="708" w:type="dxa"/>
            <w:gridSpan w:val="6"/>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6</w:t>
            </w:r>
          </w:p>
        </w:tc>
        <w:tc>
          <w:tcPr>
            <w:tcW w:w="78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7</w:t>
            </w:r>
          </w:p>
        </w:tc>
        <w:tc>
          <w:tcPr>
            <w:tcW w:w="761"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8</w:t>
            </w:r>
          </w:p>
        </w:tc>
        <w:tc>
          <w:tcPr>
            <w:tcW w:w="680"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9</w:t>
            </w:r>
          </w:p>
        </w:tc>
        <w:tc>
          <w:tcPr>
            <w:tcW w:w="576" w:type="dxa"/>
            <w:gridSpan w:val="2"/>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10</w:t>
            </w:r>
          </w:p>
        </w:tc>
        <w:tc>
          <w:tcPr>
            <w:tcW w:w="576" w:type="dxa"/>
            <w:gridSpan w:val="2"/>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11</w:t>
            </w:r>
          </w:p>
        </w:tc>
        <w:tc>
          <w:tcPr>
            <w:tcW w:w="1430" w:type="dxa"/>
            <w:gridSpan w:val="6"/>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kern w:val="0"/>
                <w:sz w:val="18"/>
                <w:szCs w:val="18"/>
              </w:rPr>
              <w:t>12</w:t>
            </w:r>
          </w:p>
        </w:tc>
      </w:tr>
      <w:tr w:rsidR="006C6210" w:rsidRPr="007915F7" w:rsidTr="00FE21D0">
        <w:trPr>
          <w:gridAfter w:val="1"/>
          <w:wAfter w:w="386" w:type="dxa"/>
          <w:trHeight w:val="293"/>
        </w:trPr>
        <w:tc>
          <w:tcPr>
            <w:tcW w:w="410" w:type="dxa"/>
            <w:vMerge/>
            <w:tcBorders>
              <w:top w:val="nil"/>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408" w:type="dxa"/>
            <w:gridSpan w:val="3"/>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396" w:type="dxa"/>
            <w:gridSpan w:val="2"/>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18"/>
                <w:szCs w:val="18"/>
              </w:rPr>
            </w:pPr>
          </w:p>
        </w:tc>
        <w:tc>
          <w:tcPr>
            <w:tcW w:w="3334" w:type="dxa"/>
            <w:gridSpan w:val="8"/>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18"/>
                <w:szCs w:val="18"/>
              </w:rPr>
            </w:pPr>
            <w:r w:rsidRPr="007915F7">
              <w:rPr>
                <w:rFonts w:ascii="宋体" w:hAnsi="宋体" w:cs="Arial" w:hint="eastAsia"/>
                <w:kern w:val="0"/>
                <w:sz w:val="18"/>
                <w:szCs w:val="18"/>
              </w:rPr>
              <w:t>合计</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153.70</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124.06</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29.64</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153.70</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124.06</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29.64</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201</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hint="eastAsia"/>
                <w:kern w:val="0"/>
                <w:sz w:val="18"/>
                <w:szCs w:val="18"/>
              </w:rPr>
              <w:t>一般公共服务支出</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123.17</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93.53</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29.64</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123.17</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93.53</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29.64</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20105</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hint="eastAsia"/>
                <w:kern w:val="0"/>
                <w:sz w:val="18"/>
                <w:szCs w:val="18"/>
              </w:rPr>
              <w:t>统计信息事务</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123.17</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93.53</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29.64</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123.17</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93.53</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29.64</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2010501</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 xml:space="preserve">  </w:t>
            </w:r>
            <w:r w:rsidRPr="007915F7">
              <w:rPr>
                <w:rFonts w:ascii="宋体" w:hAnsi="宋体" w:cs="Arial" w:hint="eastAsia"/>
                <w:kern w:val="0"/>
                <w:sz w:val="18"/>
                <w:szCs w:val="18"/>
              </w:rPr>
              <w:t>行政运行</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54.65</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54.65</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54.65</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54.65</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2010505</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 xml:space="preserve">  </w:t>
            </w:r>
            <w:r w:rsidRPr="007915F7">
              <w:rPr>
                <w:rFonts w:ascii="宋体" w:hAnsi="宋体" w:cs="Arial" w:hint="eastAsia"/>
                <w:kern w:val="0"/>
                <w:sz w:val="18"/>
                <w:szCs w:val="18"/>
              </w:rPr>
              <w:t>专项统计业务</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5.20</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5.20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5.20</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5.20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2010507</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 xml:space="preserve">  </w:t>
            </w:r>
            <w:r w:rsidRPr="007915F7">
              <w:rPr>
                <w:rFonts w:ascii="宋体" w:hAnsi="宋体" w:cs="Arial" w:hint="eastAsia"/>
                <w:kern w:val="0"/>
                <w:sz w:val="18"/>
                <w:szCs w:val="18"/>
              </w:rPr>
              <w:t>专项普查活动</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24.44</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24.44</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24.44</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24.44</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2010550</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 xml:space="preserve">  </w:t>
            </w:r>
            <w:r w:rsidRPr="007915F7">
              <w:rPr>
                <w:rFonts w:ascii="宋体" w:hAnsi="宋体" w:cs="Arial" w:hint="eastAsia"/>
                <w:kern w:val="0"/>
                <w:sz w:val="18"/>
                <w:szCs w:val="18"/>
              </w:rPr>
              <w:t>事业运行</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38.88</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38.88</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38.88</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38.88</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208</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hint="eastAsia"/>
                <w:kern w:val="0"/>
                <w:sz w:val="18"/>
                <w:szCs w:val="18"/>
              </w:rPr>
              <w:t>社会保障和就业支出</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23.52</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23.52</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23.52</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23.52</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20805</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hint="eastAsia"/>
                <w:kern w:val="0"/>
                <w:sz w:val="18"/>
                <w:szCs w:val="18"/>
              </w:rPr>
              <w:t>行政事业单位离退休</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23.52</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23.52</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23.52</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23.52</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2080501</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 xml:space="preserve">  </w:t>
            </w:r>
            <w:r w:rsidRPr="007915F7">
              <w:rPr>
                <w:rFonts w:ascii="宋体" w:hAnsi="宋体" w:cs="Arial" w:hint="eastAsia"/>
                <w:kern w:val="0"/>
                <w:sz w:val="18"/>
                <w:szCs w:val="18"/>
              </w:rPr>
              <w:t>归口管理的行政单位离退休</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22.46</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22.46</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22.46</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22.46</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2080505</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 xml:space="preserve">  </w:t>
            </w:r>
            <w:r w:rsidRPr="007915F7">
              <w:rPr>
                <w:rFonts w:ascii="宋体" w:hAnsi="宋体" w:cs="Arial" w:hint="eastAsia"/>
                <w:kern w:val="0"/>
                <w:sz w:val="18"/>
                <w:szCs w:val="18"/>
              </w:rPr>
              <w:t>机关事业单位基本养老保险缴费支出★</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1.06</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1.06</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1.06</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1.06</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221</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hint="eastAsia"/>
                <w:kern w:val="0"/>
                <w:sz w:val="18"/>
                <w:szCs w:val="18"/>
              </w:rPr>
              <w:t>住房保障支出</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22102</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hint="eastAsia"/>
                <w:kern w:val="0"/>
                <w:sz w:val="18"/>
                <w:szCs w:val="18"/>
              </w:rPr>
              <w:t>住房改革支出</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293"/>
        </w:trPr>
        <w:tc>
          <w:tcPr>
            <w:tcW w:w="1214" w:type="dxa"/>
            <w:gridSpan w:val="6"/>
            <w:tcBorders>
              <w:top w:val="nil"/>
              <w:left w:val="single" w:sz="4" w:space="0" w:color="000000"/>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2210201</w:t>
            </w:r>
          </w:p>
        </w:tc>
        <w:tc>
          <w:tcPr>
            <w:tcW w:w="3334" w:type="dxa"/>
            <w:gridSpan w:val="8"/>
            <w:tcBorders>
              <w:top w:val="nil"/>
              <w:left w:val="nil"/>
              <w:bottom w:val="single" w:sz="4" w:space="0" w:color="000000"/>
              <w:right w:val="single" w:sz="4" w:space="0" w:color="000000"/>
            </w:tcBorders>
            <w:noWrap/>
            <w:vAlign w:val="center"/>
          </w:tcPr>
          <w:p w:rsidR="006C6210" w:rsidRPr="007915F7" w:rsidRDefault="006C6210" w:rsidP="0028028D">
            <w:pPr>
              <w:widowControl/>
              <w:jc w:val="left"/>
              <w:rPr>
                <w:rFonts w:ascii="宋体" w:cs="Arial"/>
                <w:kern w:val="0"/>
                <w:sz w:val="18"/>
                <w:szCs w:val="18"/>
              </w:rPr>
            </w:pPr>
            <w:r w:rsidRPr="007915F7">
              <w:rPr>
                <w:rFonts w:ascii="宋体" w:hAnsi="宋体" w:cs="Arial"/>
                <w:kern w:val="0"/>
                <w:sz w:val="18"/>
                <w:szCs w:val="18"/>
              </w:rPr>
              <w:t xml:space="preserve">  </w:t>
            </w:r>
            <w:r w:rsidRPr="007915F7">
              <w:rPr>
                <w:rFonts w:ascii="宋体" w:hAnsi="宋体" w:cs="Arial" w:hint="eastAsia"/>
                <w:kern w:val="0"/>
                <w:sz w:val="18"/>
                <w:szCs w:val="18"/>
              </w:rPr>
              <w:t>住房公积金</w:t>
            </w:r>
          </w:p>
        </w:tc>
        <w:tc>
          <w:tcPr>
            <w:tcW w:w="696"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600" w:type="dxa"/>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82"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85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708"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786"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761"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hAnsi="宋体" w:cs="Arial"/>
                <w:kern w:val="0"/>
                <w:sz w:val="18"/>
                <w:szCs w:val="18"/>
              </w:rPr>
              <w:t>7.00</w:t>
            </w:r>
          </w:p>
        </w:tc>
        <w:tc>
          <w:tcPr>
            <w:tcW w:w="680" w:type="dxa"/>
            <w:gridSpan w:val="4"/>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576" w:type="dxa"/>
            <w:gridSpan w:val="2"/>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c>
          <w:tcPr>
            <w:tcW w:w="1430"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18"/>
                <w:szCs w:val="18"/>
              </w:rPr>
            </w:pPr>
            <w:r w:rsidRPr="007915F7">
              <w:rPr>
                <w:rFonts w:ascii="宋体" w:cs="Arial"/>
                <w:kern w:val="0"/>
                <w:sz w:val="18"/>
                <w:szCs w:val="18"/>
              </w:rPr>
              <w:t>0.00</w:t>
            </w:r>
          </w:p>
        </w:tc>
      </w:tr>
      <w:tr w:rsidR="006C6210" w:rsidRPr="007915F7" w:rsidTr="00FE21D0">
        <w:trPr>
          <w:gridAfter w:val="1"/>
          <w:wAfter w:w="386" w:type="dxa"/>
          <w:trHeight w:val="308"/>
        </w:trPr>
        <w:tc>
          <w:tcPr>
            <w:tcW w:w="13555" w:type="dxa"/>
            <w:gridSpan w:val="56"/>
            <w:tcBorders>
              <w:top w:val="nil"/>
              <w:left w:val="nil"/>
              <w:bottom w:val="nil"/>
              <w:right w:val="nil"/>
            </w:tcBorders>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注：本表反映部门本年度一般公共预算财政拨款收入支出及结转和结余情况。</w:t>
            </w:r>
          </w:p>
        </w:tc>
      </w:tr>
      <w:tr w:rsidR="006C6210" w:rsidRPr="007915F7" w:rsidTr="00FE21D0">
        <w:trPr>
          <w:trHeight w:val="390"/>
        </w:trPr>
        <w:tc>
          <w:tcPr>
            <w:tcW w:w="766"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3460" w:type="dxa"/>
            <w:gridSpan w:val="10"/>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876"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66"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2380" w:type="dxa"/>
            <w:gridSpan w:val="8"/>
            <w:tcBorders>
              <w:top w:val="nil"/>
              <w:left w:val="nil"/>
              <w:bottom w:val="nil"/>
              <w:right w:val="nil"/>
            </w:tcBorders>
            <w:noWrap/>
            <w:vAlign w:val="bottom"/>
          </w:tcPr>
          <w:p w:rsidR="006C6210" w:rsidRPr="007915F7" w:rsidRDefault="006C6210" w:rsidP="0028028D">
            <w:pPr>
              <w:widowControl/>
              <w:jc w:val="center"/>
              <w:rPr>
                <w:rFonts w:ascii="宋体" w:cs="Arial"/>
                <w:kern w:val="0"/>
                <w:sz w:val="30"/>
                <w:szCs w:val="30"/>
              </w:rPr>
            </w:pPr>
            <w:r w:rsidRPr="007915F7">
              <w:rPr>
                <w:rFonts w:ascii="宋体" w:hAnsi="宋体" w:cs="Arial"/>
                <w:kern w:val="0"/>
                <w:sz w:val="30"/>
                <w:szCs w:val="30"/>
              </w:rPr>
              <w:t>2017</w:t>
            </w:r>
            <w:r w:rsidRPr="007915F7">
              <w:rPr>
                <w:rFonts w:ascii="宋体" w:hAnsi="宋体" w:cs="Arial" w:hint="eastAsia"/>
                <w:kern w:val="0"/>
                <w:sz w:val="30"/>
                <w:szCs w:val="30"/>
              </w:rPr>
              <w:t>年度一般公共预算财政拨款基本支出决算批复表</w:t>
            </w:r>
          </w:p>
        </w:tc>
        <w:tc>
          <w:tcPr>
            <w:tcW w:w="657" w:type="dxa"/>
            <w:gridSpan w:val="6"/>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66"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2840" w:type="dxa"/>
            <w:gridSpan w:val="1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430"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r>
      <w:tr w:rsidR="006C6210" w:rsidRPr="007915F7" w:rsidTr="00FE21D0">
        <w:trPr>
          <w:trHeight w:val="255"/>
        </w:trPr>
        <w:tc>
          <w:tcPr>
            <w:tcW w:w="766"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3460" w:type="dxa"/>
            <w:gridSpan w:val="10"/>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876"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66"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2380" w:type="dxa"/>
            <w:gridSpan w:val="8"/>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57" w:type="dxa"/>
            <w:gridSpan w:val="6"/>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66"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2840" w:type="dxa"/>
            <w:gridSpan w:val="1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430" w:type="dxa"/>
            <w:gridSpan w:val="5"/>
            <w:tcBorders>
              <w:top w:val="nil"/>
              <w:left w:val="nil"/>
              <w:bottom w:val="nil"/>
              <w:right w:val="nil"/>
            </w:tcBorders>
            <w:noWrap/>
            <w:vAlign w:val="bottom"/>
          </w:tcPr>
          <w:p w:rsidR="006C6210" w:rsidRPr="007915F7" w:rsidRDefault="006C6210" w:rsidP="0028028D">
            <w:pPr>
              <w:widowControl/>
              <w:jc w:val="right"/>
              <w:rPr>
                <w:rFonts w:ascii="宋体" w:cs="Arial"/>
                <w:kern w:val="0"/>
                <w:sz w:val="20"/>
                <w:szCs w:val="20"/>
              </w:rPr>
            </w:pPr>
            <w:r w:rsidRPr="007915F7">
              <w:rPr>
                <w:rFonts w:ascii="宋体" w:hAnsi="宋体" w:cs="Arial" w:hint="eastAsia"/>
                <w:kern w:val="0"/>
                <w:sz w:val="20"/>
                <w:szCs w:val="20"/>
              </w:rPr>
              <w:t>公开</w:t>
            </w:r>
            <w:r w:rsidRPr="007915F7">
              <w:rPr>
                <w:rFonts w:ascii="宋体" w:hAnsi="宋体" w:cs="Arial"/>
                <w:kern w:val="0"/>
                <w:sz w:val="20"/>
                <w:szCs w:val="20"/>
              </w:rPr>
              <w:t>06</w:t>
            </w:r>
            <w:r w:rsidRPr="007915F7">
              <w:rPr>
                <w:rFonts w:ascii="宋体" w:hAnsi="宋体" w:cs="Arial" w:hint="eastAsia"/>
                <w:kern w:val="0"/>
                <w:sz w:val="20"/>
                <w:szCs w:val="20"/>
              </w:rPr>
              <w:t>表</w:t>
            </w:r>
          </w:p>
        </w:tc>
      </w:tr>
      <w:tr w:rsidR="006C6210" w:rsidRPr="007915F7" w:rsidTr="00FE21D0">
        <w:trPr>
          <w:trHeight w:val="255"/>
        </w:trPr>
        <w:tc>
          <w:tcPr>
            <w:tcW w:w="4226" w:type="dxa"/>
            <w:gridSpan w:val="13"/>
            <w:tcBorders>
              <w:top w:val="nil"/>
              <w:left w:val="nil"/>
              <w:bottom w:val="nil"/>
              <w:right w:val="nil"/>
            </w:tcBorders>
            <w:noWrap/>
            <w:vAlign w:val="bottom"/>
          </w:tcPr>
          <w:p w:rsidR="006C6210" w:rsidRPr="007915F7" w:rsidRDefault="006C6210" w:rsidP="0028028D">
            <w:pPr>
              <w:widowControl/>
              <w:jc w:val="left"/>
              <w:rPr>
                <w:rFonts w:ascii="宋体" w:cs="Arial"/>
                <w:kern w:val="0"/>
                <w:sz w:val="20"/>
                <w:szCs w:val="20"/>
              </w:rPr>
            </w:pPr>
            <w:r w:rsidRPr="007915F7">
              <w:rPr>
                <w:rFonts w:ascii="宋体" w:hAnsi="宋体" w:cs="Arial" w:hint="eastAsia"/>
                <w:kern w:val="0"/>
                <w:sz w:val="20"/>
                <w:szCs w:val="20"/>
              </w:rPr>
              <w:t>编制单位：辽宁省盘锦市双台子区统计局</w:t>
            </w:r>
          </w:p>
        </w:tc>
        <w:tc>
          <w:tcPr>
            <w:tcW w:w="876" w:type="dxa"/>
            <w:gridSpan w:val="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66" w:type="dxa"/>
            <w:gridSpan w:val="4"/>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2380" w:type="dxa"/>
            <w:gridSpan w:val="8"/>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657" w:type="dxa"/>
            <w:gridSpan w:val="6"/>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766" w:type="dxa"/>
            <w:gridSpan w:val="5"/>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2840" w:type="dxa"/>
            <w:gridSpan w:val="13"/>
            <w:tcBorders>
              <w:top w:val="nil"/>
              <w:left w:val="nil"/>
              <w:bottom w:val="nil"/>
              <w:right w:val="nil"/>
            </w:tcBorders>
            <w:noWrap/>
            <w:vAlign w:val="bottom"/>
          </w:tcPr>
          <w:p w:rsidR="006C6210" w:rsidRPr="007915F7" w:rsidRDefault="006C6210" w:rsidP="0028028D">
            <w:pPr>
              <w:widowControl/>
              <w:jc w:val="left"/>
              <w:rPr>
                <w:rFonts w:ascii="Arial" w:hAnsi="Arial" w:cs="Arial"/>
                <w:kern w:val="0"/>
                <w:sz w:val="20"/>
                <w:szCs w:val="20"/>
              </w:rPr>
            </w:pPr>
          </w:p>
        </w:tc>
        <w:tc>
          <w:tcPr>
            <w:tcW w:w="1430" w:type="dxa"/>
            <w:gridSpan w:val="5"/>
            <w:tcBorders>
              <w:top w:val="nil"/>
              <w:left w:val="nil"/>
              <w:bottom w:val="nil"/>
              <w:right w:val="nil"/>
            </w:tcBorders>
            <w:noWrap/>
            <w:vAlign w:val="bottom"/>
          </w:tcPr>
          <w:p w:rsidR="006C6210" w:rsidRPr="007915F7" w:rsidRDefault="006C6210" w:rsidP="0028028D">
            <w:pPr>
              <w:widowControl/>
              <w:jc w:val="right"/>
              <w:rPr>
                <w:rFonts w:ascii="宋体" w:cs="Arial"/>
                <w:kern w:val="0"/>
                <w:sz w:val="20"/>
                <w:szCs w:val="20"/>
              </w:rPr>
            </w:pPr>
            <w:r w:rsidRPr="007915F7">
              <w:rPr>
                <w:rFonts w:ascii="宋体" w:hAnsi="宋体" w:cs="Arial" w:hint="eastAsia"/>
                <w:kern w:val="0"/>
                <w:sz w:val="20"/>
                <w:szCs w:val="20"/>
              </w:rPr>
              <w:t>金额单位：万元</w:t>
            </w:r>
          </w:p>
        </w:tc>
      </w:tr>
      <w:tr w:rsidR="006C6210" w:rsidRPr="007915F7" w:rsidTr="00FE21D0">
        <w:trPr>
          <w:trHeight w:val="368"/>
        </w:trPr>
        <w:tc>
          <w:tcPr>
            <w:tcW w:w="5102" w:type="dxa"/>
            <w:gridSpan w:val="16"/>
            <w:tcBorders>
              <w:top w:val="single" w:sz="4" w:space="0" w:color="000000"/>
              <w:left w:val="single" w:sz="4" w:space="0" w:color="000000"/>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人员经费</w:t>
            </w:r>
          </w:p>
        </w:tc>
        <w:tc>
          <w:tcPr>
            <w:tcW w:w="8839" w:type="dxa"/>
            <w:gridSpan w:val="41"/>
            <w:tcBorders>
              <w:top w:val="single" w:sz="4" w:space="0" w:color="000000"/>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公用经费</w:t>
            </w:r>
          </w:p>
        </w:tc>
      </w:tr>
      <w:tr w:rsidR="006C6210" w:rsidRPr="007915F7" w:rsidTr="00FE21D0">
        <w:trPr>
          <w:trHeight w:val="338"/>
        </w:trPr>
        <w:tc>
          <w:tcPr>
            <w:tcW w:w="766"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科目编码</w:t>
            </w:r>
          </w:p>
        </w:tc>
        <w:tc>
          <w:tcPr>
            <w:tcW w:w="3460" w:type="dxa"/>
            <w:gridSpan w:val="10"/>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科目名称</w:t>
            </w:r>
          </w:p>
        </w:tc>
        <w:tc>
          <w:tcPr>
            <w:tcW w:w="876" w:type="dxa"/>
            <w:gridSpan w:val="3"/>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金额</w:t>
            </w:r>
          </w:p>
        </w:tc>
        <w:tc>
          <w:tcPr>
            <w:tcW w:w="766" w:type="dxa"/>
            <w:gridSpan w:val="4"/>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科目编码</w:t>
            </w:r>
          </w:p>
        </w:tc>
        <w:tc>
          <w:tcPr>
            <w:tcW w:w="2380" w:type="dxa"/>
            <w:gridSpan w:val="8"/>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科目名称</w:t>
            </w:r>
          </w:p>
        </w:tc>
        <w:tc>
          <w:tcPr>
            <w:tcW w:w="657" w:type="dxa"/>
            <w:gridSpan w:val="6"/>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金额</w:t>
            </w:r>
          </w:p>
        </w:tc>
        <w:tc>
          <w:tcPr>
            <w:tcW w:w="766" w:type="dxa"/>
            <w:gridSpan w:val="5"/>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科目编码</w:t>
            </w:r>
          </w:p>
        </w:tc>
        <w:tc>
          <w:tcPr>
            <w:tcW w:w="2840" w:type="dxa"/>
            <w:gridSpan w:val="13"/>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科目名称</w:t>
            </w:r>
          </w:p>
        </w:tc>
        <w:tc>
          <w:tcPr>
            <w:tcW w:w="1430" w:type="dxa"/>
            <w:gridSpan w:val="5"/>
            <w:vMerge w:val="restart"/>
            <w:tcBorders>
              <w:top w:val="nil"/>
              <w:left w:val="nil"/>
              <w:bottom w:val="single" w:sz="4" w:space="0" w:color="000000"/>
              <w:right w:val="single" w:sz="4" w:space="0" w:color="000000"/>
            </w:tcBorders>
            <w:shd w:val="clear" w:color="FFFFFF" w:fill="C0C0C0"/>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金额</w:t>
            </w:r>
          </w:p>
        </w:tc>
      </w:tr>
      <w:tr w:rsidR="006C6210" w:rsidRPr="007915F7" w:rsidTr="00FE21D0">
        <w:trPr>
          <w:trHeight w:val="338"/>
        </w:trPr>
        <w:tc>
          <w:tcPr>
            <w:tcW w:w="766" w:type="dxa"/>
            <w:gridSpan w:val="3"/>
            <w:vMerge/>
            <w:tcBorders>
              <w:top w:val="nil"/>
              <w:left w:val="single" w:sz="4" w:space="0" w:color="000000"/>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3460" w:type="dxa"/>
            <w:gridSpan w:val="10"/>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876" w:type="dxa"/>
            <w:gridSpan w:val="3"/>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766" w:type="dxa"/>
            <w:gridSpan w:val="4"/>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2380" w:type="dxa"/>
            <w:gridSpan w:val="8"/>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657" w:type="dxa"/>
            <w:gridSpan w:val="6"/>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766" w:type="dxa"/>
            <w:gridSpan w:val="5"/>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2840" w:type="dxa"/>
            <w:gridSpan w:val="13"/>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c>
          <w:tcPr>
            <w:tcW w:w="1430" w:type="dxa"/>
            <w:gridSpan w:val="5"/>
            <w:vMerge/>
            <w:tcBorders>
              <w:top w:val="nil"/>
              <w:left w:val="nil"/>
              <w:bottom w:val="single" w:sz="4" w:space="0" w:color="000000"/>
              <w:right w:val="single" w:sz="4" w:space="0" w:color="000000"/>
            </w:tcBorders>
            <w:vAlign w:val="center"/>
          </w:tcPr>
          <w:p w:rsidR="006C6210" w:rsidRPr="007915F7" w:rsidRDefault="006C6210" w:rsidP="0028028D">
            <w:pPr>
              <w:widowControl/>
              <w:jc w:val="left"/>
              <w:rPr>
                <w:rFonts w:ascii="宋体" w:cs="Arial"/>
                <w:kern w:val="0"/>
                <w:sz w:val="22"/>
              </w:rPr>
            </w:pP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工资福利支出</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84.80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商品和服务支出</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6.60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其他资本性支出</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30101</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基本工资</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35.35</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30201</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办公费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2.48</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31001</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房屋建筑物购建</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30102</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津贴补贴</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23.75</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30202</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印刷费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1.74</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31002</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办公设备购置</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30103</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奖金</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30203</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咨询费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31003</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专用设备购置</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30104</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其他社会保障缴费</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5.43</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30204</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手续费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31005</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基础设施建设</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30106</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伙食补助费</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30205</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水费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31006</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大型修缮</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30107</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绩效工资</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30206</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电费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31007</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信息网络及软件购置更新</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30108</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机关事业单位基本养老保险缴费</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1.06</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30207</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邮电费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31008</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物资储备</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30109</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职业年金缴费</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30208</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取暖费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31009</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土地补偿</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30199</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其他工资福利支出</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19.20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30209</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物业管理费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31010</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安置补助</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对个人和家庭的补助</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32.67</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30211</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差旅费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0.09</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31011</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地上附着物和青苗补偿</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30301</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离休费</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30212</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因公出国（境）费用</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31012</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拆迁补偿</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30302</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退休费</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21.03</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30213</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维修</w:t>
            </w:r>
            <w:r w:rsidRPr="007915F7">
              <w:rPr>
                <w:rFonts w:ascii="宋体" w:hAnsi="宋体" w:cs="Arial"/>
                <w:kern w:val="0"/>
                <w:sz w:val="22"/>
              </w:rPr>
              <w:t>(</w:t>
            </w:r>
            <w:r w:rsidRPr="007915F7">
              <w:rPr>
                <w:rFonts w:ascii="宋体" w:hAnsi="宋体" w:cs="Arial" w:hint="eastAsia"/>
                <w:kern w:val="0"/>
                <w:sz w:val="22"/>
              </w:rPr>
              <w:t>护</w:t>
            </w:r>
            <w:r w:rsidRPr="007915F7">
              <w:rPr>
                <w:rFonts w:ascii="宋体" w:hAnsi="宋体" w:cs="Arial"/>
                <w:kern w:val="0"/>
                <w:sz w:val="22"/>
              </w:rPr>
              <w:t>)</w:t>
            </w:r>
            <w:r w:rsidRPr="007915F7">
              <w:rPr>
                <w:rFonts w:ascii="宋体" w:hAnsi="宋体" w:cs="Arial" w:hint="eastAsia"/>
                <w:kern w:val="0"/>
                <w:sz w:val="22"/>
              </w:rPr>
              <w:t>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31013</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公务用车购置</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30303</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退职（役）费</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30214</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租赁费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31019</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其他交通工具购置</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30304</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抚恤金</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30215</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会议费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31020</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产权参股</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30305</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生活补助</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30216</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培训费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0.34</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31099</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其他资本性支出</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30306</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救济费</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30217</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公务接待费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304</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对企事业单位的补贴</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30307</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医疗费</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0.06</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30218</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专用材料费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30401</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企业政策性补贴</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30308</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助学金</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30224</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被装购置费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30402</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事业单位补贴</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30309</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奖励金</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30225</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专用燃料费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30403</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财政贴息</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30310</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生产补贴</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30226</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劳务费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0.55</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30499</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其他对企事业单位的补贴</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30311</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住房公积金</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7.00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30227</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委托业务费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307</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债务利息支出</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30312</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提租补贴</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30228</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工会经费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0.60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30701</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国内债务付息</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30313</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购房补贴</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30229</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福利费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0.20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30707</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国外债务付息</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30314</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采暖补贴</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3.86</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30231</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公务用车运行维护费</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0.11</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399</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其他支出</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30315</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物业服务补贴</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30239</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其他交通费用</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39906</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赠与</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30399</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其他对个人和家庭的补助支出</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0.71</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30240</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税金及附加费用</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cs="Arial"/>
                <w:kern w:val="0"/>
                <w:sz w:val="22"/>
              </w:rPr>
              <w:t>0.00</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r>
      <w:tr w:rsidR="006C6210" w:rsidRPr="007915F7" w:rsidTr="00FE21D0">
        <w:trPr>
          <w:trHeight w:val="338"/>
        </w:trPr>
        <w:tc>
          <w:tcPr>
            <w:tcW w:w="766" w:type="dxa"/>
            <w:gridSpan w:val="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3460" w:type="dxa"/>
            <w:gridSpan w:val="10"/>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c>
          <w:tcPr>
            <w:tcW w:w="766" w:type="dxa"/>
            <w:gridSpan w:val="4"/>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30299</w:t>
            </w:r>
          </w:p>
        </w:tc>
        <w:tc>
          <w:tcPr>
            <w:tcW w:w="2380" w:type="dxa"/>
            <w:gridSpan w:val="8"/>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w:t>
            </w:r>
            <w:r w:rsidRPr="007915F7">
              <w:rPr>
                <w:rFonts w:ascii="宋体" w:hAnsi="宋体" w:cs="Arial" w:hint="eastAsia"/>
                <w:kern w:val="0"/>
                <w:sz w:val="22"/>
              </w:rPr>
              <w:t>其他商品和服务支出</w:t>
            </w:r>
          </w:p>
        </w:tc>
        <w:tc>
          <w:tcPr>
            <w:tcW w:w="657" w:type="dxa"/>
            <w:gridSpan w:val="6"/>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0.48</w:t>
            </w:r>
          </w:p>
        </w:tc>
        <w:tc>
          <w:tcPr>
            <w:tcW w:w="766" w:type="dxa"/>
            <w:gridSpan w:val="5"/>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2840" w:type="dxa"/>
            <w:gridSpan w:val="13"/>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 xml:space="preserve">　</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hint="eastAsia"/>
                <w:kern w:val="0"/>
                <w:sz w:val="22"/>
              </w:rPr>
              <w:t xml:space="preserve">　</w:t>
            </w:r>
          </w:p>
        </w:tc>
      </w:tr>
      <w:tr w:rsidR="006C6210" w:rsidRPr="007915F7" w:rsidTr="00FE21D0">
        <w:trPr>
          <w:trHeight w:val="338"/>
        </w:trPr>
        <w:tc>
          <w:tcPr>
            <w:tcW w:w="4226" w:type="dxa"/>
            <w:gridSpan w:val="13"/>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人员经费合计</w:t>
            </w:r>
          </w:p>
        </w:tc>
        <w:tc>
          <w:tcPr>
            <w:tcW w:w="876" w:type="dxa"/>
            <w:gridSpan w:val="3"/>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117.46</w:t>
            </w:r>
          </w:p>
        </w:tc>
        <w:tc>
          <w:tcPr>
            <w:tcW w:w="7409" w:type="dxa"/>
            <w:gridSpan w:val="36"/>
            <w:tcBorders>
              <w:top w:val="nil"/>
              <w:left w:val="nil"/>
              <w:bottom w:val="single" w:sz="4" w:space="0" w:color="000000"/>
              <w:right w:val="single" w:sz="4" w:space="0" w:color="000000"/>
            </w:tcBorders>
            <w:shd w:val="clear" w:color="FFFFFF" w:fill="C0C0C0"/>
            <w:noWrap/>
            <w:vAlign w:val="center"/>
          </w:tcPr>
          <w:p w:rsidR="006C6210" w:rsidRPr="007915F7" w:rsidRDefault="006C6210" w:rsidP="0028028D">
            <w:pPr>
              <w:widowControl/>
              <w:jc w:val="center"/>
              <w:rPr>
                <w:rFonts w:ascii="宋体" w:cs="Arial"/>
                <w:kern w:val="0"/>
                <w:sz w:val="22"/>
              </w:rPr>
            </w:pPr>
            <w:r w:rsidRPr="007915F7">
              <w:rPr>
                <w:rFonts w:ascii="宋体" w:hAnsi="宋体" w:cs="Arial" w:hint="eastAsia"/>
                <w:kern w:val="0"/>
                <w:sz w:val="22"/>
              </w:rPr>
              <w:t>公用经费合计</w:t>
            </w:r>
          </w:p>
        </w:tc>
        <w:tc>
          <w:tcPr>
            <w:tcW w:w="1430" w:type="dxa"/>
            <w:gridSpan w:val="5"/>
            <w:tcBorders>
              <w:top w:val="nil"/>
              <w:left w:val="nil"/>
              <w:bottom w:val="single" w:sz="4" w:space="0" w:color="000000"/>
              <w:right w:val="single" w:sz="4" w:space="0" w:color="000000"/>
            </w:tcBorders>
            <w:noWrap/>
            <w:vAlign w:val="center"/>
          </w:tcPr>
          <w:p w:rsidR="006C6210" w:rsidRPr="007915F7" w:rsidRDefault="006C6210" w:rsidP="0028028D">
            <w:pPr>
              <w:widowControl/>
              <w:jc w:val="right"/>
              <w:rPr>
                <w:rFonts w:ascii="宋体" w:cs="Arial"/>
                <w:kern w:val="0"/>
                <w:sz w:val="22"/>
              </w:rPr>
            </w:pPr>
            <w:r w:rsidRPr="007915F7">
              <w:rPr>
                <w:rFonts w:ascii="宋体" w:hAnsi="宋体" w:cs="Arial"/>
                <w:kern w:val="0"/>
                <w:sz w:val="22"/>
              </w:rPr>
              <w:t>6.60</w:t>
            </w:r>
          </w:p>
        </w:tc>
      </w:tr>
      <w:tr w:rsidR="006C6210" w:rsidRPr="007915F7" w:rsidTr="00FE21D0">
        <w:trPr>
          <w:trHeight w:val="338"/>
        </w:trPr>
        <w:tc>
          <w:tcPr>
            <w:tcW w:w="13941" w:type="dxa"/>
            <w:gridSpan w:val="57"/>
            <w:tcBorders>
              <w:top w:val="nil"/>
              <w:left w:val="nil"/>
              <w:bottom w:val="nil"/>
              <w:right w:val="nil"/>
            </w:tcBorders>
            <w:vAlign w:val="center"/>
          </w:tcPr>
          <w:p w:rsidR="006C6210" w:rsidRPr="007915F7" w:rsidRDefault="006C6210" w:rsidP="0028028D">
            <w:pPr>
              <w:widowControl/>
              <w:jc w:val="left"/>
              <w:rPr>
                <w:rFonts w:ascii="宋体" w:cs="Arial"/>
                <w:kern w:val="0"/>
                <w:sz w:val="22"/>
              </w:rPr>
            </w:pPr>
            <w:r w:rsidRPr="007915F7">
              <w:rPr>
                <w:rFonts w:ascii="宋体" w:hAnsi="宋体" w:cs="Arial" w:hint="eastAsia"/>
                <w:kern w:val="0"/>
                <w:sz w:val="22"/>
              </w:rPr>
              <w:t>注</w:t>
            </w:r>
            <w:r w:rsidRPr="007915F7">
              <w:rPr>
                <w:rFonts w:ascii="宋体" w:hAnsi="宋体" w:cs="Arial"/>
                <w:kern w:val="0"/>
                <w:sz w:val="22"/>
              </w:rPr>
              <w:t>:1.</w:t>
            </w:r>
            <w:r w:rsidRPr="007915F7">
              <w:rPr>
                <w:rFonts w:ascii="宋体" w:hAnsi="宋体" w:cs="Arial" w:hint="eastAsia"/>
                <w:kern w:val="0"/>
                <w:sz w:val="22"/>
              </w:rPr>
              <w:t>本表依据《一般公共预算财政拨款基本支出决算明细表》（财决</w:t>
            </w:r>
            <w:r w:rsidRPr="007915F7">
              <w:rPr>
                <w:rFonts w:ascii="宋体" w:hAnsi="宋体" w:cs="Arial"/>
                <w:kern w:val="0"/>
                <w:sz w:val="22"/>
              </w:rPr>
              <w:t>08-1</w:t>
            </w:r>
            <w:r w:rsidRPr="007915F7">
              <w:rPr>
                <w:rFonts w:ascii="宋体" w:hAnsi="宋体" w:cs="Arial" w:hint="eastAsia"/>
                <w:kern w:val="0"/>
                <w:sz w:val="22"/>
              </w:rPr>
              <w:t>表）进行公开。</w:t>
            </w:r>
          </w:p>
        </w:tc>
      </w:tr>
      <w:tr w:rsidR="006C6210" w:rsidRPr="007915F7" w:rsidTr="00FE21D0">
        <w:trPr>
          <w:trHeight w:val="368"/>
        </w:trPr>
        <w:tc>
          <w:tcPr>
            <w:tcW w:w="13941" w:type="dxa"/>
            <w:gridSpan w:val="57"/>
            <w:tcBorders>
              <w:top w:val="nil"/>
              <w:left w:val="nil"/>
              <w:bottom w:val="nil"/>
              <w:right w:val="nil"/>
            </w:tcBorders>
            <w:vAlign w:val="center"/>
          </w:tcPr>
          <w:p w:rsidR="006C6210" w:rsidRPr="007915F7" w:rsidRDefault="006C6210" w:rsidP="0028028D">
            <w:pPr>
              <w:widowControl/>
              <w:jc w:val="left"/>
              <w:rPr>
                <w:rFonts w:ascii="宋体" w:cs="Arial"/>
                <w:kern w:val="0"/>
                <w:sz w:val="22"/>
              </w:rPr>
            </w:pPr>
            <w:r w:rsidRPr="007915F7">
              <w:rPr>
                <w:rFonts w:ascii="宋体" w:hAnsi="宋体" w:cs="Arial"/>
                <w:kern w:val="0"/>
                <w:sz w:val="22"/>
              </w:rPr>
              <w:t xml:space="preserve">   2.</w:t>
            </w:r>
            <w:r w:rsidRPr="007915F7">
              <w:rPr>
                <w:rFonts w:ascii="宋体" w:hAnsi="宋体" w:cs="Arial" w:hint="eastAsia"/>
                <w:kern w:val="0"/>
                <w:sz w:val="22"/>
              </w:rPr>
              <w:t>本表以“万元”为金额单位（保留两位小数）。</w:t>
            </w:r>
          </w:p>
        </w:tc>
      </w:tr>
      <w:tr w:rsidR="006C6210" w:rsidRPr="007915F7" w:rsidTr="00FE21D0">
        <w:trPr>
          <w:gridAfter w:val="6"/>
          <w:wAfter w:w="1781" w:type="dxa"/>
          <w:trHeight w:val="450"/>
        </w:trPr>
        <w:tc>
          <w:tcPr>
            <w:tcW w:w="5080" w:type="dxa"/>
            <w:gridSpan w:val="15"/>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c>
          <w:tcPr>
            <w:tcW w:w="3540" w:type="dxa"/>
            <w:gridSpan w:val="17"/>
            <w:tcBorders>
              <w:top w:val="nil"/>
              <w:left w:val="nil"/>
              <w:bottom w:val="nil"/>
              <w:right w:val="nil"/>
            </w:tcBorders>
            <w:noWrap/>
            <w:vAlign w:val="bottom"/>
          </w:tcPr>
          <w:p w:rsidR="006C6210" w:rsidRPr="007915F7" w:rsidRDefault="006C6210" w:rsidP="004E7D8E">
            <w:pPr>
              <w:widowControl/>
              <w:jc w:val="center"/>
              <w:rPr>
                <w:rFonts w:ascii="宋体" w:cs="Arial"/>
                <w:kern w:val="0"/>
                <w:sz w:val="36"/>
                <w:szCs w:val="36"/>
              </w:rPr>
            </w:pPr>
            <w:r w:rsidRPr="007915F7">
              <w:rPr>
                <w:rFonts w:ascii="宋体" w:hAnsi="宋体" w:cs="Arial"/>
                <w:kern w:val="0"/>
                <w:sz w:val="36"/>
                <w:szCs w:val="36"/>
              </w:rPr>
              <w:t>2017</w:t>
            </w:r>
            <w:r w:rsidRPr="007915F7">
              <w:rPr>
                <w:rFonts w:ascii="宋体" w:hAnsi="宋体" w:cs="Arial" w:hint="eastAsia"/>
                <w:kern w:val="0"/>
                <w:sz w:val="36"/>
                <w:szCs w:val="36"/>
              </w:rPr>
              <w:t>年度一般公共预算财政拨款“三公”经费支出决算表</w:t>
            </w:r>
          </w:p>
        </w:tc>
        <w:tc>
          <w:tcPr>
            <w:tcW w:w="3540" w:type="dxa"/>
            <w:gridSpan w:val="19"/>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r>
      <w:tr w:rsidR="006C6210" w:rsidRPr="007915F7" w:rsidTr="00FE21D0">
        <w:trPr>
          <w:gridAfter w:val="6"/>
          <w:wAfter w:w="1781" w:type="dxa"/>
          <w:trHeight w:val="255"/>
        </w:trPr>
        <w:tc>
          <w:tcPr>
            <w:tcW w:w="5080" w:type="dxa"/>
            <w:gridSpan w:val="15"/>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c>
          <w:tcPr>
            <w:tcW w:w="3540" w:type="dxa"/>
            <w:gridSpan w:val="17"/>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c>
          <w:tcPr>
            <w:tcW w:w="3540" w:type="dxa"/>
            <w:gridSpan w:val="19"/>
            <w:tcBorders>
              <w:top w:val="nil"/>
              <w:left w:val="nil"/>
              <w:bottom w:val="nil"/>
              <w:right w:val="nil"/>
            </w:tcBorders>
            <w:noWrap/>
            <w:vAlign w:val="bottom"/>
          </w:tcPr>
          <w:p w:rsidR="006C6210" w:rsidRPr="007915F7" w:rsidRDefault="006C6210" w:rsidP="004E7D8E">
            <w:pPr>
              <w:widowControl/>
              <w:jc w:val="right"/>
              <w:rPr>
                <w:rFonts w:ascii="宋体" w:cs="Arial"/>
                <w:kern w:val="0"/>
                <w:sz w:val="20"/>
                <w:szCs w:val="20"/>
              </w:rPr>
            </w:pPr>
            <w:r w:rsidRPr="007915F7">
              <w:rPr>
                <w:rFonts w:ascii="宋体" w:hAnsi="宋体" w:cs="Arial" w:hint="eastAsia"/>
                <w:kern w:val="0"/>
                <w:sz w:val="20"/>
                <w:szCs w:val="20"/>
              </w:rPr>
              <w:t>公开</w:t>
            </w:r>
            <w:r w:rsidRPr="007915F7">
              <w:rPr>
                <w:rFonts w:ascii="宋体" w:hAnsi="宋体" w:cs="Arial"/>
                <w:kern w:val="0"/>
                <w:sz w:val="20"/>
                <w:szCs w:val="20"/>
              </w:rPr>
              <w:t>09</w:t>
            </w:r>
            <w:r w:rsidRPr="007915F7">
              <w:rPr>
                <w:rFonts w:ascii="宋体" w:hAnsi="宋体" w:cs="Arial" w:hint="eastAsia"/>
                <w:kern w:val="0"/>
                <w:sz w:val="20"/>
                <w:szCs w:val="20"/>
              </w:rPr>
              <w:t>表</w:t>
            </w:r>
          </w:p>
        </w:tc>
      </w:tr>
      <w:tr w:rsidR="006C6210" w:rsidRPr="007915F7" w:rsidTr="00FE21D0">
        <w:trPr>
          <w:gridAfter w:val="6"/>
          <w:wAfter w:w="1781" w:type="dxa"/>
          <w:trHeight w:val="255"/>
        </w:trPr>
        <w:tc>
          <w:tcPr>
            <w:tcW w:w="5080" w:type="dxa"/>
            <w:gridSpan w:val="15"/>
            <w:tcBorders>
              <w:top w:val="nil"/>
              <w:left w:val="nil"/>
              <w:bottom w:val="nil"/>
              <w:right w:val="nil"/>
            </w:tcBorders>
            <w:noWrap/>
            <w:vAlign w:val="bottom"/>
          </w:tcPr>
          <w:p w:rsidR="006C6210" w:rsidRPr="007915F7" w:rsidRDefault="006C6210" w:rsidP="004E7D8E">
            <w:pPr>
              <w:widowControl/>
              <w:jc w:val="left"/>
              <w:rPr>
                <w:rFonts w:ascii="宋体" w:cs="Arial"/>
                <w:kern w:val="0"/>
                <w:sz w:val="20"/>
                <w:szCs w:val="20"/>
              </w:rPr>
            </w:pPr>
            <w:r w:rsidRPr="007915F7">
              <w:rPr>
                <w:rFonts w:ascii="宋体" w:hAnsi="宋体" w:cs="Arial" w:hint="eastAsia"/>
                <w:kern w:val="0"/>
                <w:sz w:val="20"/>
                <w:szCs w:val="20"/>
              </w:rPr>
              <w:t>部门名称</w:t>
            </w:r>
            <w:r w:rsidRPr="007915F7">
              <w:rPr>
                <w:rFonts w:ascii="宋体" w:hAnsi="宋体" w:cs="Arial"/>
                <w:kern w:val="0"/>
                <w:sz w:val="20"/>
                <w:szCs w:val="20"/>
              </w:rPr>
              <w:t>:</w:t>
            </w:r>
            <w:r w:rsidRPr="007915F7">
              <w:rPr>
                <w:rFonts w:ascii="宋体" w:hAnsi="宋体" w:cs="Arial" w:hint="eastAsia"/>
                <w:kern w:val="0"/>
                <w:sz w:val="20"/>
                <w:szCs w:val="20"/>
              </w:rPr>
              <w:t>辽宁省盘锦市双台子区统计局</w:t>
            </w:r>
          </w:p>
        </w:tc>
        <w:tc>
          <w:tcPr>
            <w:tcW w:w="3540" w:type="dxa"/>
            <w:gridSpan w:val="17"/>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c>
          <w:tcPr>
            <w:tcW w:w="3540" w:type="dxa"/>
            <w:gridSpan w:val="19"/>
            <w:tcBorders>
              <w:top w:val="nil"/>
              <w:left w:val="nil"/>
              <w:bottom w:val="nil"/>
              <w:right w:val="nil"/>
            </w:tcBorders>
            <w:noWrap/>
            <w:vAlign w:val="bottom"/>
          </w:tcPr>
          <w:p w:rsidR="006C6210" w:rsidRPr="007915F7" w:rsidRDefault="006C6210" w:rsidP="004E7D8E">
            <w:pPr>
              <w:widowControl/>
              <w:jc w:val="right"/>
              <w:rPr>
                <w:rFonts w:ascii="宋体" w:cs="Arial"/>
                <w:kern w:val="0"/>
                <w:sz w:val="20"/>
                <w:szCs w:val="20"/>
              </w:rPr>
            </w:pPr>
            <w:r w:rsidRPr="007915F7">
              <w:rPr>
                <w:rFonts w:ascii="宋体" w:hAnsi="宋体" w:cs="Arial" w:hint="eastAsia"/>
                <w:kern w:val="0"/>
                <w:sz w:val="20"/>
                <w:szCs w:val="20"/>
              </w:rPr>
              <w:t>金额单位：万元</w:t>
            </w:r>
          </w:p>
        </w:tc>
      </w:tr>
      <w:tr w:rsidR="006C6210" w:rsidRPr="007915F7" w:rsidTr="00FE21D0">
        <w:trPr>
          <w:gridAfter w:val="6"/>
          <w:wAfter w:w="1781" w:type="dxa"/>
          <w:trHeight w:val="507"/>
        </w:trPr>
        <w:tc>
          <w:tcPr>
            <w:tcW w:w="5080" w:type="dxa"/>
            <w:gridSpan w:val="15"/>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4E7D8E">
            <w:pPr>
              <w:widowControl/>
              <w:jc w:val="center"/>
              <w:rPr>
                <w:rFonts w:ascii="宋体" w:cs="Arial"/>
                <w:b/>
                <w:bCs/>
                <w:kern w:val="0"/>
                <w:sz w:val="24"/>
                <w:szCs w:val="24"/>
              </w:rPr>
            </w:pPr>
            <w:r w:rsidRPr="007915F7">
              <w:rPr>
                <w:rFonts w:ascii="宋体" w:hAnsi="宋体" w:cs="Arial" w:hint="eastAsia"/>
                <w:b/>
                <w:bCs/>
                <w:kern w:val="0"/>
                <w:sz w:val="24"/>
                <w:szCs w:val="24"/>
              </w:rPr>
              <w:t>项</w:t>
            </w:r>
            <w:r w:rsidRPr="007915F7">
              <w:rPr>
                <w:rFonts w:ascii="宋体" w:hAnsi="宋体" w:cs="Arial"/>
                <w:b/>
                <w:bCs/>
                <w:kern w:val="0"/>
                <w:sz w:val="24"/>
                <w:szCs w:val="24"/>
              </w:rPr>
              <w:t xml:space="preserve">    </w:t>
            </w:r>
            <w:r w:rsidRPr="007915F7">
              <w:rPr>
                <w:rFonts w:ascii="宋体" w:hAnsi="宋体" w:cs="Arial" w:hint="eastAsia"/>
                <w:b/>
                <w:bCs/>
                <w:kern w:val="0"/>
                <w:sz w:val="24"/>
                <w:szCs w:val="24"/>
              </w:rPr>
              <w:t>目</w:t>
            </w:r>
          </w:p>
        </w:tc>
        <w:tc>
          <w:tcPr>
            <w:tcW w:w="3540" w:type="dxa"/>
            <w:gridSpan w:val="17"/>
            <w:tcBorders>
              <w:top w:val="single" w:sz="4" w:space="0" w:color="000000"/>
              <w:left w:val="nil"/>
              <w:bottom w:val="single" w:sz="4" w:space="0" w:color="000000"/>
              <w:right w:val="single" w:sz="4" w:space="0" w:color="000000"/>
            </w:tcBorders>
            <w:shd w:val="clear" w:color="FFFFFF" w:fill="C0C0C0"/>
            <w:noWrap/>
            <w:vAlign w:val="center"/>
          </w:tcPr>
          <w:p w:rsidR="006C6210" w:rsidRPr="007915F7" w:rsidRDefault="006C6210" w:rsidP="004E7D8E">
            <w:pPr>
              <w:widowControl/>
              <w:jc w:val="center"/>
              <w:rPr>
                <w:rFonts w:ascii="宋体" w:cs="Arial"/>
                <w:b/>
                <w:bCs/>
                <w:kern w:val="0"/>
                <w:sz w:val="24"/>
                <w:szCs w:val="24"/>
              </w:rPr>
            </w:pPr>
            <w:r w:rsidRPr="007915F7">
              <w:rPr>
                <w:rFonts w:ascii="宋体" w:hAnsi="宋体" w:cs="Arial"/>
                <w:b/>
                <w:bCs/>
                <w:kern w:val="0"/>
                <w:sz w:val="24"/>
                <w:szCs w:val="24"/>
              </w:rPr>
              <w:t>2017</w:t>
            </w:r>
            <w:r w:rsidRPr="007915F7">
              <w:rPr>
                <w:rFonts w:ascii="宋体" w:hAnsi="宋体" w:cs="Arial" w:hint="eastAsia"/>
                <w:b/>
                <w:bCs/>
                <w:kern w:val="0"/>
                <w:sz w:val="24"/>
                <w:szCs w:val="24"/>
              </w:rPr>
              <w:t>年预算数</w:t>
            </w:r>
          </w:p>
        </w:tc>
        <w:tc>
          <w:tcPr>
            <w:tcW w:w="3540" w:type="dxa"/>
            <w:gridSpan w:val="19"/>
            <w:tcBorders>
              <w:top w:val="single" w:sz="4" w:space="0" w:color="000000"/>
              <w:left w:val="nil"/>
              <w:bottom w:val="single" w:sz="4" w:space="0" w:color="000000"/>
              <w:right w:val="single" w:sz="4" w:space="0" w:color="000000"/>
            </w:tcBorders>
            <w:shd w:val="clear" w:color="FFFFFF" w:fill="C0C0C0"/>
            <w:noWrap/>
            <w:vAlign w:val="center"/>
          </w:tcPr>
          <w:p w:rsidR="006C6210" w:rsidRPr="007915F7" w:rsidRDefault="006C6210" w:rsidP="004E7D8E">
            <w:pPr>
              <w:widowControl/>
              <w:jc w:val="center"/>
              <w:rPr>
                <w:rFonts w:ascii="宋体" w:cs="Arial"/>
                <w:b/>
                <w:bCs/>
                <w:kern w:val="0"/>
                <w:sz w:val="24"/>
                <w:szCs w:val="24"/>
              </w:rPr>
            </w:pPr>
            <w:r w:rsidRPr="007915F7">
              <w:rPr>
                <w:rFonts w:ascii="宋体" w:hAnsi="宋体" w:cs="Arial"/>
                <w:b/>
                <w:bCs/>
                <w:kern w:val="0"/>
                <w:sz w:val="24"/>
                <w:szCs w:val="24"/>
              </w:rPr>
              <w:t>2017</w:t>
            </w:r>
            <w:r w:rsidRPr="007915F7">
              <w:rPr>
                <w:rFonts w:ascii="宋体" w:hAnsi="宋体" w:cs="Arial" w:hint="eastAsia"/>
                <w:b/>
                <w:bCs/>
                <w:kern w:val="0"/>
                <w:sz w:val="24"/>
                <w:szCs w:val="24"/>
              </w:rPr>
              <w:t>年决算数</w:t>
            </w:r>
          </w:p>
        </w:tc>
      </w:tr>
      <w:tr w:rsidR="006C6210" w:rsidRPr="007915F7" w:rsidTr="00FE21D0">
        <w:trPr>
          <w:gridAfter w:val="6"/>
          <w:wAfter w:w="1781" w:type="dxa"/>
          <w:trHeight w:val="507"/>
        </w:trPr>
        <w:tc>
          <w:tcPr>
            <w:tcW w:w="5080" w:type="dxa"/>
            <w:gridSpan w:val="15"/>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4E7D8E">
            <w:pPr>
              <w:widowControl/>
              <w:jc w:val="center"/>
              <w:rPr>
                <w:rFonts w:ascii="宋体" w:cs="Arial"/>
                <w:b/>
                <w:bCs/>
                <w:kern w:val="0"/>
                <w:sz w:val="24"/>
                <w:szCs w:val="24"/>
              </w:rPr>
            </w:pPr>
            <w:r w:rsidRPr="007915F7">
              <w:rPr>
                <w:rFonts w:ascii="宋体" w:hAnsi="宋体" w:cs="Arial" w:hint="eastAsia"/>
                <w:b/>
                <w:bCs/>
                <w:kern w:val="0"/>
                <w:sz w:val="24"/>
                <w:szCs w:val="24"/>
              </w:rPr>
              <w:t>合</w:t>
            </w:r>
            <w:r w:rsidRPr="007915F7">
              <w:rPr>
                <w:rFonts w:ascii="宋体" w:hAnsi="宋体" w:cs="Arial"/>
                <w:b/>
                <w:bCs/>
                <w:kern w:val="0"/>
                <w:sz w:val="24"/>
                <w:szCs w:val="24"/>
              </w:rPr>
              <w:t xml:space="preserve">    </w:t>
            </w:r>
            <w:r w:rsidRPr="007915F7">
              <w:rPr>
                <w:rFonts w:ascii="宋体" w:hAnsi="宋体" w:cs="Arial" w:hint="eastAsia"/>
                <w:b/>
                <w:bCs/>
                <w:kern w:val="0"/>
                <w:sz w:val="24"/>
                <w:szCs w:val="24"/>
              </w:rPr>
              <w:t>计</w:t>
            </w:r>
          </w:p>
        </w:tc>
        <w:tc>
          <w:tcPr>
            <w:tcW w:w="3540" w:type="dxa"/>
            <w:gridSpan w:val="17"/>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b/>
                <w:bCs/>
                <w:kern w:val="0"/>
                <w:sz w:val="24"/>
                <w:szCs w:val="24"/>
              </w:rPr>
            </w:pPr>
            <w:r w:rsidRPr="007915F7">
              <w:rPr>
                <w:rFonts w:ascii="宋体" w:hAnsi="宋体" w:cs="Arial"/>
                <w:b/>
                <w:bCs/>
                <w:kern w:val="0"/>
                <w:sz w:val="24"/>
                <w:szCs w:val="24"/>
              </w:rPr>
              <w:t>3.00</w:t>
            </w:r>
          </w:p>
        </w:tc>
        <w:tc>
          <w:tcPr>
            <w:tcW w:w="3540" w:type="dxa"/>
            <w:gridSpan w:val="19"/>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b/>
                <w:bCs/>
                <w:kern w:val="0"/>
                <w:sz w:val="24"/>
                <w:szCs w:val="24"/>
              </w:rPr>
            </w:pPr>
            <w:r w:rsidRPr="007915F7">
              <w:rPr>
                <w:rFonts w:ascii="宋体" w:hAnsi="宋体" w:cs="Arial"/>
                <w:b/>
                <w:bCs/>
                <w:kern w:val="0"/>
                <w:sz w:val="24"/>
                <w:szCs w:val="24"/>
              </w:rPr>
              <w:t>0.11</w:t>
            </w:r>
          </w:p>
        </w:tc>
      </w:tr>
      <w:tr w:rsidR="006C6210" w:rsidRPr="007915F7" w:rsidTr="00FE21D0">
        <w:trPr>
          <w:gridAfter w:val="6"/>
          <w:wAfter w:w="1781" w:type="dxa"/>
          <w:trHeight w:val="507"/>
        </w:trPr>
        <w:tc>
          <w:tcPr>
            <w:tcW w:w="5080" w:type="dxa"/>
            <w:gridSpan w:val="15"/>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4E7D8E">
            <w:pPr>
              <w:widowControl/>
              <w:jc w:val="left"/>
              <w:rPr>
                <w:rFonts w:ascii="宋体" w:cs="Arial"/>
                <w:kern w:val="0"/>
                <w:sz w:val="24"/>
                <w:szCs w:val="24"/>
              </w:rPr>
            </w:pPr>
            <w:r w:rsidRPr="007915F7">
              <w:rPr>
                <w:rFonts w:ascii="宋体" w:hAnsi="宋体" w:cs="Arial"/>
                <w:kern w:val="0"/>
                <w:sz w:val="24"/>
                <w:szCs w:val="24"/>
              </w:rPr>
              <w:t>1</w:t>
            </w:r>
            <w:r w:rsidRPr="007915F7">
              <w:rPr>
                <w:rFonts w:ascii="宋体" w:hAnsi="宋体" w:cs="Arial" w:hint="eastAsia"/>
                <w:kern w:val="0"/>
                <w:sz w:val="24"/>
                <w:szCs w:val="24"/>
              </w:rPr>
              <w:t>、因公出国（境）费</w:t>
            </w:r>
          </w:p>
        </w:tc>
        <w:tc>
          <w:tcPr>
            <w:tcW w:w="3540" w:type="dxa"/>
            <w:gridSpan w:val="17"/>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cs="Arial"/>
                <w:kern w:val="0"/>
                <w:sz w:val="24"/>
                <w:szCs w:val="24"/>
              </w:rPr>
              <w:t>0.00</w:t>
            </w:r>
          </w:p>
        </w:tc>
        <w:tc>
          <w:tcPr>
            <w:tcW w:w="3540" w:type="dxa"/>
            <w:gridSpan w:val="19"/>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cs="Arial"/>
                <w:kern w:val="0"/>
                <w:sz w:val="24"/>
                <w:szCs w:val="24"/>
              </w:rPr>
              <w:t>0.00</w:t>
            </w:r>
          </w:p>
        </w:tc>
      </w:tr>
      <w:tr w:rsidR="006C6210" w:rsidRPr="007915F7" w:rsidTr="00FE21D0">
        <w:trPr>
          <w:gridAfter w:val="6"/>
          <w:wAfter w:w="1781" w:type="dxa"/>
          <w:trHeight w:val="507"/>
        </w:trPr>
        <w:tc>
          <w:tcPr>
            <w:tcW w:w="5080" w:type="dxa"/>
            <w:gridSpan w:val="15"/>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4E7D8E">
            <w:pPr>
              <w:widowControl/>
              <w:jc w:val="left"/>
              <w:rPr>
                <w:rFonts w:ascii="宋体" w:cs="Arial"/>
                <w:kern w:val="0"/>
                <w:sz w:val="24"/>
                <w:szCs w:val="24"/>
              </w:rPr>
            </w:pPr>
            <w:r w:rsidRPr="007915F7">
              <w:rPr>
                <w:rFonts w:ascii="宋体" w:hAnsi="宋体" w:cs="Arial"/>
                <w:kern w:val="0"/>
                <w:sz w:val="24"/>
                <w:szCs w:val="24"/>
              </w:rPr>
              <w:t>2</w:t>
            </w:r>
            <w:r w:rsidRPr="007915F7">
              <w:rPr>
                <w:rFonts w:ascii="宋体" w:hAnsi="宋体" w:cs="Arial" w:hint="eastAsia"/>
                <w:kern w:val="0"/>
                <w:sz w:val="24"/>
                <w:szCs w:val="24"/>
              </w:rPr>
              <w:t>、公务接待费</w:t>
            </w:r>
          </w:p>
        </w:tc>
        <w:tc>
          <w:tcPr>
            <w:tcW w:w="3540" w:type="dxa"/>
            <w:gridSpan w:val="17"/>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cs="Arial"/>
                <w:kern w:val="0"/>
                <w:sz w:val="24"/>
                <w:szCs w:val="24"/>
              </w:rPr>
              <w:t>0.00</w:t>
            </w:r>
          </w:p>
        </w:tc>
        <w:tc>
          <w:tcPr>
            <w:tcW w:w="3540" w:type="dxa"/>
            <w:gridSpan w:val="19"/>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cs="Arial"/>
                <w:kern w:val="0"/>
                <w:sz w:val="24"/>
                <w:szCs w:val="24"/>
              </w:rPr>
              <w:t>0.00</w:t>
            </w:r>
          </w:p>
        </w:tc>
      </w:tr>
      <w:tr w:rsidR="006C6210" w:rsidRPr="007915F7" w:rsidTr="00FE21D0">
        <w:trPr>
          <w:gridAfter w:val="6"/>
          <w:wAfter w:w="1781" w:type="dxa"/>
          <w:trHeight w:val="507"/>
        </w:trPr>
        <w:tc>
          <w:tcPr>
            <w:tcW w:w="5080" w:type="dxa"/>
            <w:gridSpan w:val="15"/>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4E7D8E">
            <w:pPr>
              <w:widowControl/>
              <w:jc w:val="left"/>
              <w:rPr>
                <w:rFonts w:ascii="宋体" w:cs="Arial"/>
                <w:kern w:val="0"/>
                <w:sz w:val="24"/>
                <w:szCs w:val="24"/>
              </w:rPr>
            </w:pPr>
            <w:r w:rsidRPr="007915F7">
              <w:rPr>
                <w:rFonts w:ascii="宋体" w:hAnsi="宋体" w:cs="Arial"/>
                <w:kern w:val="0"/>
                <w:sz w:val="24"/>
                <w:szCs w:val="24"/>
              </w:rPr>
              <w:t>3</w:t>
            </w:r>
            <w:r w:rsidRPr="007915F7">
              <w:rPr>
                <w:rFonts w:ascii="宋体" w:hAnsi="宋体" w:cs="Arial" w:hint="eastAsia"/>
                <w:kern w:val="0"/>
                <w:sz w:val="24"/>
                <w:szCs w:val="24"/>
              </w:rPr>
              <w:t>、公务用车购置及运行费</w:t>
            </w:r>
          </w:p>
        </w:tc>
        <w:tc>
          <w:tcPr>
            <w:tcW w:w="3540" w:type="dxa"/>
            <w:gridSpan w:val="17"/>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hAnsi="宋体" w:cs="Arial"/>
                <w:kern w:val="0"/>
                <w:sz w:val="24"/>
                <w:szCs w:val="24"/>
              </w:rPr>
              <w:t>3.00</w:t>
            </w:r>
          </w:p>
        </w:tc>
        <w:tc>
          <w:tcPr>
            <w:tcW w:w="3540" w:type="dxa"/>
            <w:gridSpan w:val="19"/>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hAnsi="宋体" w:cs="Arial"/>
                <w:kern w:val="0"/>
                <w:sz w:val="24"/>
                <w:szCs w:val="24"/>
              </w:rPr>
              <w:t>0.11</w:t>
            </w:r>
          </w:p>
        </w:tc>
      </w:tr>
      <w:tr w:rsidR="006C6210" w:rsidRPr="007915F7" w:rsidTr="00FE21D0">
        <w:trPr>
          <w:gridAfter w:val="6"/>
          <w:wAfter w:w="1781" w:type="dxa"/>
          <w:trHeight w:val="507"/>
        </w:trPr>
        <w:tc>
          <w:tcPr>
            <w:tcW w:w="5080" w:type="dxa"/>
            <w:gridSpan w:val="15"/>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4E7D8E">
            <w:pPr>
              <w:widowControl/>
              <w:jc w:val="left"/>
              <w:rPr>
                <w:rFonts w:ascii="宋体" w:cs="Arial"/>
                <w:kern w:val="0"/>
                <w:sz w:val="24"/>
                <w:szCs w:val="24"/>
              </w:rPr>
            </w:pPr>
            <w:r w:rsidRPr="007915F7">
              <w:rPr>
                <w:rFonts w:ascii="宋体" w:hAnsi="宋体" w:cs="Arial" w:hint="eastAsia"/>
                <w:kern w:val="0"/>
                <w:sz w:val="24"/>
                <w:szCs w:val="24"/>
              </w:rPr>
              <w:t>其中</w:t>
            </w:r>
            <w:r w:rsidRPr="007915F7">
              <w:rPr>
                <w:rFonts w:ascii="宋体" w:hAnsi="宋体" w:cs="Arial"/>
                <w:kern w:val="0"/>
                <w:sz w:val="24"/>
                <w:szCs w:val="24"/>
              </w:rPr>
              <w:t xml:space="preserve">: </w:t>
            </w:r>
            <w:r w:rsidRPr="007915F7">
              <w:rPr>
                <w:rFonts w:ascii="宋体" w:hAnsi="宋体" w:cs="Arial" w:hint="eastAsia"/>
                <w:kern w:val="0"/>
                <w:sz w:val="24"/>
                <w:szCs w:val="24"/>
              </w:rPr>
              <w:t>（</w:t>
            </w:r>
            <w:r w:rsidRPr="007915F7">
              <w:rPr>
                <w:rFonts w:ascii="宋体" w:hAnsi="宋体" w:cs="Arial"/>
                <w:kern w:val="0"/>
                <w:sz w:val="24"/>
                <w:szCs w:val="24"/>
              </w:rPr>
              <w:t>1</w:t>
            </w:r>
            <w:r w:rsidRPr="007915F7">
              <w:rPr>
                <w:rFonts w:ascii="宋体" w:hAnsi="宋体" w:cs="Arial" w:hint="eastAsia"/>
                <w:kern w:val="0"/>
                <w:sz w:val="24"/>
                <w:szCs w:val="24"/>
              </w:rPr>
              <w:t>）公务用车运行维护费</w:t>
            </w:r>
          </w:p>
        </w:tc>
        <w:tc>
          <w:tcPr>
            <w:tcW w:w="3540" w:type="dxa"/>
            <w:gridSpan w:val="17"/>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hAnsi="宋体" w:cs="Arial"/>
                <w:kern w:val="0"/>
                <w:sz w:val="24"/>
                <w:szCs w:val="24"/>
              </w:rPr>
              <w:t>3.00</w:t>
            </w:r>
          </w:p>
        </w:tc>
        <w:tc>
          <w:tcPr>
            <w:tcW w:w="3540" w:type="dxa"/>
            <w:gridSpan w:val="19"/>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hAnsi="宋体" w:cs="Arial"/>
                <w:kern w:val="0"/>
                <w:sz w:val="24"/>
                <w:szCs w:val="24"/>
              </w:rPr>
              <w:t>0.11</w:t>
            </w:r>
          </w:p>
        </w:tc>
      </w:tr>
      <w:tr w:rsidR="006C6210" w:rsidRPr="007915F7" w:rsidTr="00FE21D0">
        <w:trPr>
          <w:gridAfter w:val="6"/>
          <w:wAfter w:w="1781" w:type="dxa"/>
          <w:trHeight w:val="507"/>
        </w:trPr>
        <w:tc>
          <w:tcPr>
            <w:tcW w:w="5080" w:type="dxa"/>
            <w:gridSpan w:val="15"/>
            <w:tcBorders>
              <w:top w:val="nil"/>
              <w:left w:val="single" w:sz="4" w:space="0" w:color="000000"/>
              <w:bottom w:val="single" w:sz="4" w:space="0" w:color="000000"/>
              <w:right w:val="single" w:sz="4" w:space="0" w:color="000000"/>
            </w:tcBorders>
            <w:shd w:val="clear" w:color="FFFFFF" w:fill="C0C0C0"/>
            <w:noWrap/>
            <w:vAlign w:val="center"/>
          </w:tcPr>
          <w:p w:rsidR="006C6210" w:rsidRPr="007915F7" w:rsidRDefault="006C6210" w:rsidP="004E7D8E">
            <w:pPr>
              <w:widowControl/>
              <w:jc w:val="left"/>
              <w:rPr>
                <w:rFonts w:ascii="宋体" w:cs="Arial"/>
                <w:kern w:val="0"/>
                <w:sz w:val="24"/>
                <w:szCs w:val="24"/>
              </w:rPr>
            </w:pPr>
            <w:r w:rsidRPr="007915F7">
              <w:rPr>
                <w:rFonts w:ascii="宋体" w:hAnsi="宋体" w:cs="Arial"/>
                <w:kern w:val="0"/>
                <w:sz w:val="24"/>
                <w:szCs w:val="24"/>
              </w:rPr>
              <w:t xml:space="preserve">      </w:t>
            </w:r>
            <w:r w:rsidRPr="007915F7">
              <w:rPr>
                <w:rFonts w:ascii="宋体" w:hAnsi="宋体" w:cs="Arial" w:hint="eastAsia"/>
                <w:kern w:val="0"/>
                <w:sz w:val="24"/>
                <w:szCs w:val="24"/>
              </w:rPr>
              <w:t>（</w:t>
            </w:r>
            <w:r w:rsidRPr="007915F7">
              <w:rPr>
                <w:rFonts w:ascii="宋体" w:hAnsi="宋体" w:cs="Arial"/>
                <w:kern w:val="0"/>
                <w:sz w:val="24"/>
                <w:szCs w:val="24"/>
              </w:rPr>
              <w:t>2</w:t>
            </w:r>
            <w:r w:rsidRPr="007915F7">
              <w:rPr>
                <w:rFonts w:ascii="宋体" w:hAnsi="宋体" w:cs="Arial" w:hint="eastAsia"/>
                <w:kern w:val="0"/>
                <w:sz w:val="24"/>
                <w:szCs w:val="24"/>
              </w:rPr>
              <w:t>）公务用车购置费</w:t>
            </w:r>
          </w:p>
        </w:tc>
        <w:tc>
          <w:tcPr>
            <w:tcW w:w="3540" w:type="dxa"/>
            <w:gridSpan w:val="17"/>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cs="Arial"/>
                <w:kern w:val="0"/>
                <w:sz w:val="24"/>
                <w:szCs w:val="24"/>
              </w:rPr>
              <w:t>0.00</w:t>
            </w:r>
          </w:p>
        </w:tc>
        <w:tc>
          <w:tcPr>
            <w:tcW w:w="3540" w:type="dxa"/>
            <w:gridSpan w:val="19"/>
            <w:tcBorders>
              <w:top w:val="nil"/>
              <w:left w:val="nil"/>
              <w:bottom w:val="single" w:sz="4" w:space="0" w:color="000000"/>
              <w:right w:val="single" w:sz="4" w:space="0" w:color="000000"/>
            </w:tcBorders>
            <w:noWrap/>
            <w:vAlign w:val="center"/>
          </w:tcPr>
          <w:p w:rsidR="006C6210" w:rsidRPr="007915F7" w:rsidRDefault="006C6210" w:rsidP="004E7D8E">
            <w:pPr>
              <w:widowControl/>
              <w:jc w:val="right"/>
              <w:rPr>
                <w:rFonts w:ascii="宋体" w:cs="Arial"/>
                <w:kern w:val="0"/>
                <w:sz w:val="24"/>
                <w:szCs w:val="24"/>
              </w:rPr>
            </w:pPr>
            <w:r w:rsidRPr="007915F7">
              <w:rPr>
                <w:rFonts w:ascii="宋体" w:cs="Arial"/>
                <w:kern w:val="0"/>
                <w:sz w:val="24"/>
                <w:szCs w:val="24"/>
              </w:rPr>
              <w:t>0.00</w:t>
            </w:r>
          </w:p>
        </w:tc>
      </w:tr>
      <w:tr w:rsidR="006C6210" w:rsidRPr="007915F7" w:rsidTr="00FE21D0">
        <w:trPr>
          <w:gridAfter w:val="6"/>
          <w:wAfter w:w="1781" w:type="dxa"/>
          <w:trHeight w:val="784"/>
        </w:trPr>
        <w:tc>
          <w:tcPr>
            <w:tcW w:w="12160" w:type="dxa"/>
            <w:gridSpan w:val="51"/>
            <w:tcBorders>
              <w:top w:val="nil"/>
              <w:left w:val="nil"/>
              <w:bottom w:val="nil"/>
              <w:right w:val="nil"/>
            </w:tcBorders>
            <w:vAlign w:val="center"/>
          </w:tcPr>
          <w:p w:rsidR="006C6210" w:rsidRPr="007915F7" w:rsidRDefault="006C6210" w:rsidP="004E7D8E">
            <w:pPr>
              <w:widowControl/>
              <w:jc w:val="left"/>
              <w:rPr>
                <w:rFonts w:ascii="宋体" w:cs="Arial"/>
                <w:kern w:val="0"/>
                <w:sz w:val="20"/>
                <w:szCs w:val="20"/>
              </w:rPr>
            </w:pPr>
            <w:r w:rsidRPr="007915F7">
              <w:rPr>
                <w:rFonts w:ascii="宋体" w:hAnsi="宋体" w:cs="Arial"/>
                <w:kern w:val="0"/>
                <w:sz w:val="20"/>
                <w:szCs w:val="20"/>
              </w:rPr>
              <w:t xml:space="preserve"> </w:t>
            </w:r>
            <w:r w:rsidRPr="007915F7">
              <w:rPr>
                <w:rFonts w:ascii="宋体" w:hAnsi="宋体" w:cs="Arial" w:hint="eastAsia"/>
                <w:kern w:val="0"/>
                <w:sz w:val="20"/>
                <w:szCs w:val="20"/>
              </w:rPr>
              <w:t>注：</w:t>
            </w:r>
            <w:r w:rsidRPr="007915F7">
              <w:rPr>
                <w:rFonts w:ascii="宋体" w:hAnsi="宋体" w:cs="Arial"/>
                <w:kern w:val="0"/>
                <w:sz w:val="20"/>
                <w:szCs w:val="20"/>
              </w:rPr>
              <w:t>1</w:t>
            </w:r>
            <w:r w:rsidRPr="007915F7">
              <w:rPr>
                <w:rFonts w:ascii="宋体" w:hAnsi="宋体" w:cs="Arial" w:hint="eastAsia"/>
                <w:kern w:val="0"/>
                <w:sz w:val="20"/>
                <w:szCs w:val="20"/>
              </w:rPr>
              <w:t>、本表决算数是包括当年一般公共预算财政拨款和以前年度结转资金安排的实际支出。</w:t>
            </w:r>
            <w:r w:rsidRPr="007915F7">
              <w:rPr>
                <w:rFonts w:ascii="宋体" w:cs="Arial"/>
                <w:kern w:val="0"/>
                <w:sz w:val="20"/>
                <w:szCs w:val="20"/>
              </w:rPr>
              <w:br/>
            </w:r>
            <w:r w:rsidRPr="007915F7">
              <w:rPr>
                <w:rFonts w:ascii="宋体" w:cs="Arial"/>
                <w:kern w:val="0"/>
                <w:sz w:val="20"/>
                <w:szCs w:val="20"/>
              </w:rPr>
              <w:br/>
            </w:r>
            <w:r w:rsidRPr="007915F7">
              <w:rPr>
                <w:rFonts w:ascii="宋体" w:hAnsi="宋体" w:cs="Arial"/>
                <w:kern w:val="0"/>
                <w:sz w:val="20"/>
                <w:szCs w:val="20"/>
              </w:rPr>
              <w:t xml:space="preserve">     2</w:t>
            </w:r>
            <w:r w:rsidRPr="007915F7">
              <w:rPr>
                <w:rFonts w:ascii="宋体" w:hAnsi="宋体" w:cs="Arial" w:hint="eastAsia"/>
                <w:kern w:val="0"/>
                <w:sz w:val="20"/>
                <w:szCs w:val="20"/>
              </w:rPr>
              <w:t>、本表预算数是年初预算批复数据，不含财政部门代编及执行中的下达数。</w:t>
            </w:r>
          </w:p>
        </w:tc>
      </w:tr>
      <w:tr w:rsidR="006C6210" w:rsidRPr="007915F7" w:rsidTr="00FE21D0">
        <w:trPr>
          <w:gridAfter w:val="6"/>
          <w:wAfter w:w="1781" w:type="dxa"/>
          <w:trHeight w:val="255"/>
        </w:trPr>
        <w:tc>
          <w:tcPr>
            <w:tcW w:w="5080" w:type="dxa"/>
            <w:gridSpan w:val="15"/>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c>
          <w:tcPr>
            <w:tcW w:w="3540" w:type="dxa"/>
            <w:gridSpan w:val="17"/>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c>
          <w:tcPr>
            <w:tcW w:w="3540" w:type="dxa"/>
            <w:gridSpan w:val="19"/>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r>
      <w:tr w:rsidR="006C6210" w:rsidRPr="007915F7" w:rsidTr="00FE21D0">
        <w:trPr>
          <w:gridAfter w:val="6"/>
          <w:wAfter w:w="1781" w:type="dxa"/>
          <w:trHeight w:val="300"/>
        </w:trPr>
        <w:tc>
          <w:tcPr>
            <w:tcW w:w="5080" w:type="dxa"/>
            <w:gridSpan w:val="15"/>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c>
          <w:tcPr>
            <w:tcW w:w="3540" w:type="dxa"/>
            <w:gridSpan w:val="17"/>
            <w:tcBorders>
              <w:top w:val="nil"/>
              <w:left w:val="nil"/>
              <w:bottom w:val="nil"/>
              <w:right w:val="nil"/>
            </w:tcBorders>
            <w:noWrap/>
            <w:vAlign w:val="bottom"/>
          </w:tcPr>
          <w:p w:rsidR="006C6210" w:rsidRPr="007915F7" w:rsidRDefault="006C6210" w:rsidP="004E7D8E">
            <w:pPr>
              <w:widowControl/>
              <w:jc w:val="center"/>
              <w:rPr>
                <w:rFonts w:ascii="宋体" w:cs="Arial"/>
                <w:kern w:val="0"/>
                <w:sz w:val="24"/>
                <w:szCs w:val="24"/>
              </w:rPr>
            </w:pPr>
            <w:r w:rsidRPr="007915F7">
              <w:rPr>
                <w:rFonts w:ascii="宋体" w:hAnsi="宋体" w:cs="Arial"/>
                <w:kern w:val="0"/>
                <w:sz w:val="24"/>
                <w:szCs w:val="24"/>
              </w:rPr>
              <w:t>— 9.%d —</w:t>
            </w:r>
          </w:p>
        </w:tc>
        <w:tc>
          <w:tcPr>
            <w:tcW w:w="3540" w:type="dxa"/>
            <w:gridSpan w:val="19"/>
            <w:tcBorders>
              <w:top w:val="nil"/>
              <w:left w:val="nil"/>
              <w:bottom w:val="nil"/>
              <w:right w:val="nil"/>
            </w:tcBorders>
            <w:noWrap/>
            <w:vAlign w:val="bottom"/>
          </w:tcPr>
          <w:p w:rsidR="006C6210" w:rsidRPr="007915F7" w:rsidRDefault="006C6210" w:rsidP="004E7D8E">
            <w:pPr>
              <w:widowControl/>
              <w:jc w:val="left"/>
              <w:rPr>
                <w:rFonts w:ascii="Arial" w:hAnsi="Arial" w:cs="Arial"/>
                <w:kern w:val="0"/>
                <w:sz w:val="20"/>
                <w:szCs w:val="20"/>
              </w:rPr>
            </w:pPr>
          </w:p>
        </w:tc>
      </w:tr>
    </w:tbl>
    <w:p w:rsidR="006C6210" w:rsidRPr="007915F7" w:rsidRDefault="006C6210" w:rsidP="002833B3">
      <w:pPr>
        <w:autoSpaceDE w:val="0"/>
        <w:autoSpaceDN w:val="0"/>
        <w:adjustRightInd w:val="0"/>
        <w:spacing w:line="540" w:lineRule="exact"/>
        <w:jc w:val="center"/>
        <w:rPr>
          <w:rFonts w:ascii="Times New Roman" w:hAnsi="Times New Roman"/>
          <w:b/>
          <w:bCs/>
          <w:sz w:val="32"/>
          <w:szCs w:val="32"/>
        </w:rPr>
      </w:pPr>
    </w:p>
    <w:p w:rsidR="006C6210" w:rsidRPr="007915F7" w:rsidRDefault="006C6210" w:rsidP="00E76B5F">
      <w:pPr>
        <w:autoSpaceDE w:val="0"/>
        <w:autoSpaceDN w:val="0"/>
        <w:adjustRightInd w:val="0"/>
        <w:spacing w:line="540" w:lineRule="exact"/>
        <w:ind w:firstLineChars="200" w:firstLine="31680"/>
        <w:rPr>
          <w:rFonts w:ascii="Times New Roman" w:hAnsi="Times New Roman"/>
          <w:b/>
          <w:bCs/>
          <w:sz w:val="36"/>
          <w:szCs w:val="36"/>
        </w:rPr>
      </w:pPr>
      <w:r w:rsidRPr="007915F7">
        <w:rPr>
          <w:rFonts w:ascii="宋体" w:hAnsi="Times New Roman" w:cs="宋体" w:hint="eastAsia"/>
          <w:b/>
          <w:bCs/>
          <w:sz w:val="36"/>
          <w:szCs w:val="36"/>
        </w:rPr>
        <w:t>第三部分</w:t>
      </w:r>
      <w:r w:rsidRPr="007915F7">
        <w:rPr>
          <w:rFonts w:ascii="楷体_GB2312" w:eastAsia="楷体_GB2312" w:hAnsi="Times New Roman" w:cs="楷体_GB2312" w:hint="eastAsia"/>
          <w:b/>
          <w:bCs/>
          <w:i/>
          <w:iCs/>
          <w:sz w:val="36"/>
          <w:szCs w:val="36"/>
        </w:rPr>
        <w:t>统计局</w:t>
      </w:r>
      <w:r w:rsidRPr="007915F7">
        <w:rPr>
          <w:rFonts w:ascii="宋体" w:hAnsi="Times New Roman" w:cs="宋体"/>
          <w:b/>
          <w:bCs/>
          <w:sz w:val="36"/>
          <w:szCs w:val="36"/>
        </w:rPr>
        <w:t>2017</w:t>
      </w:r>
      <w:r w:rsidRPr="007915F7">
        <w:rPr>
          <w:rFonts w:ascii="宋体" w:hAnsi="Times New Roman" w:cs="宋体" w:hint="eastAsia"/>
          <w:b/>
          <w:bCs/>
          <w:sz w:val="36"/>
          <w:szCs w:val="36"/>
        </w:rPr>
        <w:t>年度部门决算情况说明</w:t>
      </w:r>
    </w:p>
    <w:p w:rsidR="006C6210" w:rsidRPr="007915F7" w:rsidRDefault="006C6210" w:rsidP="002833B3">
      <w:pPr>
        <w:autoSpaceDE w:val="0"/>
        <w:autoSpaceDN w:val="0"/>
        <w:adjustRightInd w:val="0"/>
        <w:spacing w:line="540" w:lineRule="exact"/>
        <w:rPr>
          <w:rFonts w:ascii="Times New Roman" w:hAnsi="Times New Roman"/>
          <w:b/>
          <w:bCs/>
          <w:sz w:val="36"/>
          <w:szCs w:val="36"/>
        </w:rPr>
      </w:pPr>
    </w:p>
    <w:p w:rsidR="006C6210" w:rsidRPr="007915F7" w:rsidRDefault="006C6210" w:rsidP="002833B3">
      <w:pPr>
        <w:autoSpaceDE w:val="0"/>
        <w:autoSpaceDN w:val="0"/>
        <w:adjustRightInd w:val="0"/>
        <w:spacing w:line="540" w:lineRule="exact"/>
        <w:ind w:firstLine="627"/>
        <w:rPr>
          <w:rFonts w:ascii="Times New Roman" w:eastAsia="黑体" w:hAnsi="Times New Roman"/>
          <w:sz w:val="32"/>
          <w:szCs w:val="32"/>
        </w:rPr>
      </w:pPr>
      <w:r w:rsidRPr="007915F7">
        <w:rPr>
          <w:rFonts w:ascii="黑体" w:eastAsia="黑体" w:hAnsi="Times New Roman" w:cs="黑体" w:hint="eastAsia"/>
          <w:sz w:val="32"/>
          <w:szCs w:val="32"/>
        </w:rPr>
        <w:t>一、收入支出决算总体情况</w:t>
      </w:r>
    </w:p>
    <w:p w:rsidR="006C6210" w:rsidRPr="007915F7" w:rsidRDefault="006C6210" w:rsidP="002833B3">
      <w:pPr>
        <w:autoSpaceDE w:val="0"/>
        <w:autoSpaceDN w:val="0"/>
        <w:adjustRightInd w:val="0"/>
        <w:spacing w:line="540" w:lineRule="exact"/>
        <w:ind w:firstLine="660"/>
        <w:rPr>
          <w:rFonts w:ascii="Times New Roman" w:eastAsia="楷体_GB2312" w:hAnsi="Times New Roman"/>
          <w:b/>
          <w:bCs/>
          <w:sz w:val="32"/>
          <w:szCs w:val="32"/>
        </w:rPr>
      </w:pPr>
      <w:r w:rsidRPr="007915F7">
        <w:rPr>
          <w:rFonts w:ascii="楷体_GB2312" w:eastAsia="楷体_GB2312" w:hAnsi="Times New Roman" w:cs="楷体_GB2312" w:hint="eastAsia"/>
          <w:b/>
          <w:bCs/>
          <w:sz w:val="32"/>
          <w:szCs w:val="32"/>
        </w:rPr>
        <w:t>（一）收入总计</w:t>
      </w:r>
      <w:r w:rsidRPr="007915F7">
        <w:rPr>
          <w:rFonts w:ascii="楷体_GB2312" w:eastAsia="楷体_GB2312" w:hAnsi="Times New Roman" w:cs="楷体_GB2312"/>
          <w:b/>
          <w:bCs/>
          <w:sz w:val="32"/>
          <w:szCs w:val="32"/>
        </w:rPr>
        <w:t>195.7</w:t>
      </w:r>
      <w:r w:rsidRPr="007915F7">
        <w:rPr>
          <w:rFonts w:ascii="楷体_GB2312" w:eastAsia="楷体_GB2312" w:hAnsi="Times New Roman" w:cs="楷体_GB2312" w:hint="eastAsia"/>
          <w:b/>
          <w:bCs/>
          <w:sz w:val="32"/>
          <w:szCs w:val="32"/>
        </w:rPr>
        <w:t>万元，包括：</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sz w:val="32"/>
          <w:szCs w:val="32"/>
        </w:rPr>
        <w:t>1.</w:t>
      </w:r>
      <w:r w:rsidRPr="007915F7">
        <w:rPr>
          <w:rFonts w:ascii="仿宋_GB2312" w:eastAsia="仿宋_GB2312" w:hAnsi="Times New Roman" w:cs="仿宋_GB2312" w:hint="eastAsia"/>
          <w:sz w:val="32"/>
          <w:szCs w:val="32"/>
        </w:rPr>
        <w:t>财政拨款收入</w:t>
      </w:r>
      <w:r w:rsidRPr="007915F7">
        <w:rPr>
          <w:rFonts w:ascii="仿宋_GB2312" w:eastAsia="仿宋_GB2312" w:hAnsi="Times New Roman" w:cs="仿宋_GB2312"/>
          <w:sz w:val="32"/>
          <w:szCs w:val="32"/>
        </w:rPr>
        <w:t>153.7</w:t>
      </w:r>
      <w:r w:rsidRPr="007915F7">
        <w:rPr>
          <w:rFonts w:ascii="仿宋_GB2312" w:eastAsia="仿宋_GB2312" w:hAnsi="Times New Roman" w:cs="仿宋_GB2312" w:hint="eastAsia"/>
          <w:sz w:val="32"/>
          <w:szCs w:val="32"/>
        </w:rPr>
        <w:t>万元，其中：一般公共预算财政拨款收入</w:t>
      </w:r>
      <w:r w:rsidRPr="007915F7">
        <w:rPr>
          <w:rFonts w:ascii="仿宋_GB2312" w:eastAsia="仿宋_GB2312" w:hAnsi="Times New Roman" w:cs="仿宋_GB2312"/>
          <w:sz w:val="32"/>
          <w:szCs w:val="32"/>
        </w:rPr>
        <w:t>153.7</w:t>
      </w:r>
      <w:r w:rsidRPr="007915F7">
        <w:rPr>
          <w:rFonts w:ascii="仿宋_GB2312" w:eastAsia="仿宋_GB2312" w:hAnsi="Times New Roman" w:cs="仿宋_GB2312" w:hint="eastAsia"/>
          <w:sz w:val="32"/>
          <w:szCs w:val="32"/>
        </w:rPr>
        <w:t>万元，政府性基金预算财政拨款收入</w:t>
      </w:r>
      <w:r w:rsidRPr="007915F7">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万元。</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sz w:val="32"/>
          <w:szCs w:val="32"/>
        </w:rPr>
        <w:t>2.</w:t>
      </w:r>
      <w:r w:rsidRPr="007915F7">
        <w:rPr>
          <w:rFonts w:ascii="仿宋_GB2312" w:eastAsia="仿宋_GB2312" w:hAnsi="Times New Roman" w:cs="仿宋_GB2312" w:hint="eastAsia"/>
          <w:sz w:val="32"/>
          <w:szCs w:val="32"/>
        </w:rPr>
        <w:t>其他收入</w:t>
      </w:r>
      <w:r w:rsidRPr="007915F7">
        <w:rPr>
          <w:rFonts w:ascii="仿宋_GB2312" w:eastAsia="仿宋_GB2312" w:hAnsi="Times New Roman" w:cs="仿宋_GB2312"/>
          <w:sz w:val="32"/>
          <w:szCs w:val="32"/>
        </w:rPr>
        <w:t>30.60</w:t>
      </w:r>
      <w:r w:rsidRPr="007915F7">
        <w:rPr>
          <w:rFonts w:ascii="仿宋_GB2312" w:eastAsia="仿宋_GB2312" w:hAnsi="Times New Roman" w:cs="仿宋_GB2312" w:hint="eastAsia"/>
          <w:sz w:val="32"/>
          <w:szCs w:val="32"/>
        </w:rPr>
        <w:t>万元，主要是专项普查、调查收入。</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sz w:val="32"/>
          <w:szCs w:val="32"/>
        </w:rPr>
        <w:t>3.</w:t>
      </w:r>
      <w:r>
        <w:rPr>
          <w:rFonts w:ascii="仿宋_GB2312" w:eastAsia="仿宋_GB2312" w:hAnsi="Times New Roman" w:cs="仿宋_GB2312" w:hint="eastAsia"/>
          <w:sz w:val="32"/>
          <w:szCs w:val="32"/>
        </w:rPr>
        <w:t>年初</w:t>
      </w:r>
      <w:r w:rsidRPr="007915F7">
        <w:rPr>
          <w:rFonts w:ascii="仿宋_GB2312" w:eastAsia="仿宋_GB2312" w:hAnsi="Times New Roman" w:cs="仿宋_GB2312" w:hint="eastAsia"/>
          <w:sz w:val="32"/>
          <w:szCs w:val="32"/>
        </w:rPr>
        <w:t>结转和结余</w:t>
      </w:r>
      <w:r w:rsidRPr="007915F7">
        <w:rPr>
          <w:rFonts w:ascii="仿宋_GB2312" w:eastAsia="仿宋_GB2312" w:hAnsi="Times New Roman" w:cs="仿宋_GB2312"/>
          <w:sz w:val="32"/>
          <w:szCs w:val="32"/>
        </w:rPr>
        <w:t>11.40</w:t>
      </w:r>
      <w:r w:rsidRPr="007915F7">
        <w:rPr>
          <w:rFonts w:ascii="仿宋_GB2312" w:eastAsia="仿宋_GB2312" w:hAnsi="Times New Roman" w:cs="仿宋_GB2312" w:hint="eastAsia"/>
          <w:sz w:val="32"/>
          <w:szCs w:val="32"/>
        </w:rPr>
        <w:t>万元，主要是农业普查大型活动等原因形成的结余。</w:t>
      </w:r>
    </w:p>
    <w:p w:rsidR="006C6210" w:rsidRPr="007915F7" w:rsidRDefault="006C6210" w:rsidP="002833B3">
      <w:pPr>
        <w:autoSpaceDE w:val="0"/>
        <w:autoSpaceDN w:val="0"/>
        <w:adjustRightInd w:val="0"/>
        <w:spacing w:line="540" w:lineRule="exact"/>
        <w:ind w:firstLine="660"/>
        <w:rPr>
          <w:rFonts w:ascii="Times New Roman" w:eastAsia="楷体_GB2312" w:hAnsi="Times New Roman"/>
          <w:b/>
          <w:bCs/>
          <w:sz w:val="32"/>
          <w:szCs w:val="32"/>
        </w:rPr>
      </w:pPr>
      <w:r w:rsidRPr="007915F7">
        <w:rPr>
          <w:rFonts w:ascii="楷体_GB2312" w:eastAsia="楷体_GB2312" w:hAnsi="Times New Roman" w:cs="楷体_GB2312" w:hint="eastAsia"/>
          <w:b/>
          <w:bCs/>
          <w:sz w:val="32"/>
          <w:szCs w:val="32"/>
        </w:rPr>
        <w:t>（二）支出总计</w:t>
      </w:r>
      <w:r w:rsidRPr="007915F7">
        <w:rPr>
          <w:rFonts w:ascii="楷体_GB2312" w:eastAsia="楷体_GB2312" w:hAnsi="Times New Roman" w:cs="楷体_GB2312"/>
          <w:b/>
          <w:bCs/>
          <w:sz w:val="32"/>
          <w:szCs w:val="32"/>
        </w:rPr>
        <w:t>195.7</w:t>
      </w:r>
      <w:r w:rsidRPr="007915F7">
        <w:rPr>
          <w:rFonts w:ascii="楷体_GB2312" w:eastAsia="楷体_GB2312" w:hAnsi="Times New Roman" w:cs="楷体_GB2312" w:hint="eastAsia"/>
          <w:b/>
          <w:bCs/>
          <w:sz w:val="32"/>
          <w:szCs w:val="32"/>
        </w:rPr>
        <w:t>万元，包括：</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sz w:val="32"/>
          <w:szCs w:val="32"/>
        </w:rPr>
        <w:t>1.</w:t>
      </w:r>
      <w:r w:rsidRPr="007915F7">
        <w:rPr>
          <w:rFonts w:ascii="仿宋_GB2312" w:eastAsia="仿宋_GB2312" w:hAnsi="Times New Roman" w:cs="仿宋_GB2312" w:hint="eastAsia"/>
          <w:sz w:val="32"/>
          <w:szCs w:val="32"/>
        </w:rPr>
        <w:t>基本支出</w:t>
      </w:r>
      <w:r w:rsidRPr="007915F7">
        <w:rPr>
          <w:rFonts w:ascii="仿宋_GB2312" w:eastAsia="仿宋_GB2312" w:hAnsi="Times New Roman" w:cs="仿宋_GB2312"/>
          <w:sz w:val="32"/>
          <w:szCs w:val="32"/>
        </w:rPr>
        <w:t>124.06</w:t>
      </w:r>
      <w:r w:rsidRPr="007915F7">
        <w:rPr>
          <w:rFonts w:ascii="仿宋_GB2312" w:eastAsia="仿宋_GB2312" w:hAnsi="Times New Roman" w:cs="仿宋_GB2312" w:hint="eastAsia"/>
          <w:sz w:val="32"/>
          <w:szCs w:val="32"/>
        </w:rPr>
        <w:t>万元，主要是为保障机构正常运转、完成日常工作任务而发生的各项支出，其中：工资福利支出</w:t>
      </w:r>
      <w:r w:rsidRPr="007915F7">
        <w:rPr>
          <w:rFonts w:ascii="仿宋_GB2312" w:eastAsia="仿宋_GB2312" w:hAnsi="Times New Roman" w:cs="仿宋_GB2312"/>
          <w:sz w:val="32"/>
          <w:szCs w:val="32"/>
        </w:rPr>
        <w:t>84.80</w:t>
      </w:r>
      <w:r w:rsidRPr="007915F7">
        <w:rPr>
          <w:rFonts w:ascii="仿宋_GB2312" w:eastAsia="仿宋_GB2312" w:hAnsi="Times New Roman" w:cs="仿宋_GB2312" w:hint="eastAsia"/>
          <w:sz w:val="32"/>
          <w:szCs w:val="32"/>
        </w:rPr>
        <w:t>万元，对个人和家庭的补助支出</w:t>
      </w:r>
      <w:r w:rsidRPr="007915F7">
        <w:rPr>
          <w:rFonts w:ascii="仿宋_GB2312" w:eastAsia="仿宋_GB2312" w:hAnsi="Times New Roman" w:cs="仿宋_GB2312"/>
          <w:sz w:val="32"/>
          <w:szCs w:val="32"/>
        </w:rPr>
        <w:t>32.66</w:t>
      </w:r>
      <w:r w:rsidRPr="007915F7">
        <w:rPr>
          <w:rFonts w:ascii="仿宋_GB2312" w:eastAsia="仿宋_GB2312" w:hAnsi="Times New Roman" w:cs="仿宋_GB2312" w:hint="eastAsia"/>
          <w:sz w:val="32"/>
          <w:szCs w:val="32"/>
        </w:rPr>
        <w:t>万元，商品和服务支出</w:t>
      </w:r>
      <w:r w:rsidRPr="007915F7">
        <w:rPr>
          <w:rFonts w:ascii="仿宋_GB2312" w:eastAsia="仿宋_GB2312" w:hAnsi="Times New Roman" w:cs="仿宋_GB2312"/>
          <w:sz w:val="32"/>
          <w:szCs w:val="32"/>
        </w:rPr>
        <w:t>6.60</w:t>
      </w:r>
      <w:r w:rsidRPr="007915F7">
        <w:rPr>
          <w:rFonts w:ascii="仿宋_GB2312" w:eastAsia="仿宋_GB2312" w:hAnsi="Times New Roman" w:cs="仿宋_GB2312" w:hint="eastAsia"/>
          <w:sz w:val="32"/>
          <w:szCs w:val="32"/>
        </w:rPr>
        <w:t>万元。</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sz w:val="32"/>
          <w:szCs w:val="32"/>
        </w:rPr>
        <w:t>2.</w:t>
      </w:r>
      <w:r w:rsidRPr="007915F7">
        <w:rPr>
          <w:rFonts w:ascii="仿宋_GB2312" w:eastAsia="仿宋_GB2312" w:hAnsi="Times New Roman" w:cs="仿宋_GB2312" w:hint="eastAsia"/>
          <w:sz w:val="32"/>
          <w:szCs w:val="32"/>
        </w:rPr>
        <w:t>项目支出</w:t>
      </w:r>
      <w:r w:rsidRPr="007915F7">
        <w:rPr>
          <w:rFonts w:ascii="仿宋_GB2312" w:eastAsia="仿宋_GB2312" w:hAnsi="Times New Roman" w:cs="仿宋_GB2312"/>
          <w:sz w:val="32"/>
          <w:szCs w:val="32"/>
        </w:rPr>
        <w:t>71.64</w:t>
      </w:r>
      <w:r w:rsidRPr="007915F7">
        <w:rPr>
          <w:rFonts w:ascii="仿宋_GB2312" w:eastAsia="仿宋_GB2312" w:hAnsi="Times New Roman" w:cs="仿宋_GB2312" w:hint="eastAsia"/>
          <w:sz w:val="32"/>
          <w:szCs w:val="32"/>
        </w:rPr>
        <w:t>万元，主要包括专项普查、</w:t>
      </w:r>
      <w:r>
        <w:rPr>
          <w:rFonts w:ascii="仿宋_GB2312" w:eastAsia="仿宋_GB2312" w:hAnsi="Times New Roman" w:cs="仿宋_GB2312" w:hint="eastAsia"/>
          <w:sz w:val="32"/>
          <w:szCs w:val="32"/>
        </w:rPr>
        <w:t>专项</w:t>
      </w:r>
      <w:r w:rsidRPr="007915F7">
        <w:rPr>
          <w:rFonts w:ascii="仿宋_GB2312" w:eastAsia="仿宋_GB2312" w:hAnsi="Times New Roman" w:cs="仿宋_GB2312" w:hint="eastAsia"/>
          <w:sz w:val="32"/>
          <w:szCs w:val="32"/>
        </w:rPr>
        <w:t>调查</w:t>
      </w:r>
      <w:r>
        <w:rPr>
          <w:rFonts w:ascii="仿宋_GB2312" w:eastAsia="仿宋_GB2312" w:hAnsi="Times New Roman" w:cs="仿宋_GB2312" w:hint="eastAsia"/>
          <w:sz w:val="32"/>
          <w:szCs w:val="32"/>
        </w:rPr>
        <w:t>等</w:t>
      </w:r>
      <w:r w:rsidRPr="007915F7">
        <w:rPr>
          <w:rFonts w:ascii="仿宋_GB2312" w:eastAsia="仿宋_GB2312" w:hAnsi="Times New Roman" w:cs="仿宋_GB2312" w:hint="eastAsia"/>
          <w:sz w:val="32"/>
          <w:szCs w:val="32"/>
        </w:rPr>
        <w:t>支出。</w:t>
      </w:r>
    </w:p>
    <w:p w:rsidR="006C6210" w:rsidRPr="007915F7" w:rsidRDefault="006C6210" w:rsidP="002833B3">
      <w:pPr>
        <w:autoSpaceDE w:val="0"/>
        <w:autoSpaceDN w:val="0"/>
        <w:adjustRightInd w:val="0"/>
        <w:spacing w:line="540" w:lineRule="exact"/>
        <w:ind w:firstLine="660"/>
        <w:rPr>
          <w:rFonts w:ascii="Times New Roman" w:eastAsia="楷体_GB2312" w:hAnsi="Times New Roman"/>
          <w:b/>
          <w:bCs/>
          <w:sz w:val="32"/>
          <w:szCs w:val="32"/>
        </w:rPr>
      </w:pPr>
      <w:r w:rsidRPr="007915F7">
        <w:rPr>
          <w:rFonts w:ascii="楷体_GB2312" w:eastAsia="楷体_GB2312" w:hAnsi="Times New Roman" w:cs="楷体_GB2312" w:hint="eastAsia"/>
          <w:b/>
          <w:bCs/>
          <w:sz w:val="32"/>
          <w:szCs w:val="32"/>
        </w:rPr>
        <w:t>（三）年末结转和结余</w:t>
      </w:r>
      <w:r w:rsidRPr="007915F7">
        <w:rPr>
          <w:rFonts w:ascii="楷体_GB2312" w:eastAsia="楷体_GB2312" w:hAnsi="Times New Roman" w:cs="楷体_GB2312"/>
          <w:b/>
          <w:bCs/>
          <w:sz w:val="32"/>
          <w:szCs w:val="32"/>
        </w:rPr>
        <w:t>0.04</w:t>
      </w:r>
      <w:r w:rsidRPr="007915F7">
        <w:rPr>
          <w:rFonts w:ascii="楷体_GB2312" w:eastAsia="楷体_GB2312" w:hAnsi="Times New Roman" w:cs="楷体_GB2312" w:hint="eastAsia"/>
          <w:b/>
          <w:bCs/>
          <w:sz w:val="32"/>
          <w:szCs w:val="32"/>
        </w:rPr>
        <w:t>万元</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hint="eastAsia"/>
          <w:sz w:val="32"/>
          <w:szCs w:val="32"/>
        </w:rPr>
        <w:t>主要是专项调查形成的结余。</w:t>
      </w:r>
    </w:p>
    <w:p w:rsidR="006C6210" w:rsidRPr="007915F7" w:rsidRDefault="006C6210" w:rsidP="002833B3">
      <w:pPr>
        <w:autoSpaceDE w:val="0"/>
        <w:autoSpaceDN w:val="0"/>
        <w:adjustRightInd w:val="0"/>
        <w:spacing w:line="540" w:lineRule="exact"/>
        <w:ind w:firstLine="660"/>
        <w:rPr>
          <w:rFonts w:ascii="Times New Roman" w:eastAsia="黑体" w:hAnsi="Times New Roman"/>
          <w:sz w:val="32"/>
          <w:szCs w:val="32"/>
        </w:rPr>
      </w:pPr>
      <w:r w:rsidRPr="007915F7">
        <w:rPr>
          <w:rFonts w:ascii="黑体" w:eastAsia="黑体" w:hAnsi="Times New Roman" w:cs="黑体" w:hint="eastAsia"/>
          <w:sz w:val="32"/>
          <w:szCs w:val="32"/>
        </w:rPr>
        <w:t>二、财政拨款支出决算情况</w:t>
      </w:r>
    </w:p>
    <w:p w:rsidR="006C6210" w:rsidRPr="007915F7" w:rsidRDefault="006C6210" w:rsidP="002833B3">
      <w:pPr>
        <w:autoSpaceDE w:val="0"/>
        <w:autoSpaceDN w:val="0"/>
        <w:adjustRightInd w:val="0"/>
        <w:spacing w:line="540" w:lineRule="exact"/>
        <w:ind w:firstLine="660"/>
        <w:rPr>
          <w:rFonts w:ascii="Times New Roman" w:eastAsia="楷体_GB2312" w:hAnsi="Times New Roman"/>
          <w:b/>
          <w:bCs/>
          <w:sz w:val="32"/>
          <w:szCs w:val="32"/>
        </w:rPr>
      </w:pPr>
      <w:r w:rsidRPr="007915F7">
        <w:rPr>
          <w:rFonts w:ascii="楷体_GB2312" w:eastAsia="楷体_GB2312" w:hAnsi="Times New Roman" w:cs="楷体_GB2312" w:hint="eastAsia"/>
          <w:b/>
          <w:bCs/>
          <w:sz w:val="32"/>
          <w:szCs w:val="32"/>
        </w:rPr>
        <w:t>（一）总体情况</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hint="eastAsia"/>
          <w:sz w:val="32"/>
          <w:szCs w:val="32"/>
        </w:rPr>
        <w:t>财政拨款支出决算反映</w:t>
      </w:r>
      <w:r w:rsidRPr="007915F7">
        <w:rPr>
          <w:rFonts w:ascii="楷体_GB2312" w:eastAsia="楷体_GB2312" w:hAnsi="Times New Roman" w:cs="楷体_GB2312" w:hint="eastAsia"/>
          <w:b/>
          <w:bCs/>
          <w:i/>
          <w:iCs/>
          <w:sz w:val="36"/>
          <w:szCs w:val="36"/>
        </w:rPr>
        <w:t>统计局</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年整体财政拨款支出情况，既包括使用当年财政拨款发生的支出，也包括使用以前年度财政拨款结转和结余资金发生的支出。</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年度财政拨款支出</w:t>
      </w:r>
      <w:r w:rsidRPr="007915F7">
        <w:rPr>
          <w:rFonts w:ascii="仿宋_GB2312" w:eastAsia="仿宋_GB2312" w:hAnsi="Times New Roman" w:cs="仿宋_GB2312"/>
          <w:sz w:val="32"/>
          <w:szCs w:val="32"/>
        </w:rPr>
        <w:t>195.7</w:t>
      </w:r>
      <w:r w:rsidRPr="007915F7">
        <w:rPr>
          <w:rFonts w:ascii="仿宋_GB2312" w:eastAsia="仿宋_GB2312" w:hAnsi="Times New Roman" w:cs="仿宋_GB2312" w:hint="eastAsia"/>
          <w:sz w:val="32"/>
          <w:szCs w:val="32"/>
        </w:rPr>
        <w:t>万元，其中：基本支出</w:t>
      </w:r>
      <w:r w:rsidRPr="007915F7">
        <w:rPr>
          <w:rFonts w:ascii="仿宋_GB2312" w:eastAsia="仿宋_GB2312" w:hAnsi="Times New Roman" w:cs="仿宋_GB2312"/>
          <w:sz w:val="32"/>
          <w:szCs w:val="32"/>
        </w:rPr>
        <w:t>124.06</w:t>
      </w:r>
      <w:r w:rsidRPr="007915F7">
        <w:rPr>
          <w:rFonts w:ascii="仿宋_GB2312" w:eastAsia="仿宋_GB2312" w:hAnsi="Times New Roman" w:cs="仿宋_GB2312" w:hint="eastAsia"/>
          <w:sz w:val="32"/>
          <w:szCs w:val="32"/>
        </w:rPr>
        <w:t>万元，项目支出</w:t>
      </w:r>
      <w:r w:rsidRPr="007915F7">
        <w:rPr>
          <w:rFonts w:ascii="仿宋_GB2312" w:eastAsia="仿宋_GB2312" w:hAnsi="Times New Roman" w:cs="仿宋_GB2312"/>
          <w:sz w:val="32"/>
          <w:szCs w:val="32"/>
        </w:rPr>
        <w:t>71.64</w:t>
      </w:r>
      <w:r w:rsidRPr="007915F7">
        <w:rPr>
          <w:rFonts w:ascii="仿宋_GB2312" w:eastAsia="仿宋_GB2312" w:hAnsi="Times New Roman" w:cs="仿宋_GB2312" w:hint="eastAsia"/>
          <w:sz w:val="32"/>
          <w:szCs w:val="32"/>
        </w:rPr>
        <w:t>万元。</w:t>
      </w:r>
    </w:p>
    <w:p w:rsidR="006C6210" w:rsidRPr="007915F7" w:rsidRDefault="006C6210" w:rsidP="002833B3">
      <w:pPr>
        <w:autoSpaceDE w:val="0"/>
        <w:autoSpaceDN w:val="0"/>
        <w:adjustRightInd w:val="0"/>
        <w:spacing w:line="540" w:lineRule="exact"/>
        <w:ind w:firstLine="660"/>
        <w:rPr>
          <w:rFonts w:ascii="Times New Roman" w:eastAsia="楷体_GB2312" w:hAnsi="Times New Roman"/>
          <w:b/>
          <w:bCs/>
          <w:sz w:val="32"/>
          <w:szCs w:val="32"/>
        </w:rPr>
      </w:pPr>
      <w:r w:rsidRPr="007915F7">
        <w:rPr>
          <w:rFonts w:ascii="楷体_GB2312" w:eastAsia="楷体_GB2312" w:hAnsi="Times New Roman" w:cs="楷体_GB2312" w:hint="eastAsia"/>
          <w:b/>
          <w:bCs/>
          <w:sz w:val="32"/>
          <w:szCs w:val="32"/>
        </w:rPr>
        <w:t>（二）具体情况</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年度财政拨款支出</w:t>
      </w:r>
      <w:r w:rsidRPr="007915F7">
        <w:rPr>
          <w:rFonts w:ascii="仿宋_GB2312" w:eastAsia="仿宋_GB2312" w:hAnsi="Times New Roman" w:cs="仿宋_GB2312"/>
          <w:sz w:val="32"/>
          <w:szCs w:val="32"/>
        </w:rPr>
        <w:t>153.7</w:t>
      </w:r>
      <w:r w:rsidRPr="007915F7">
        <w:rPr>
          <w:rFonts w:ascii="仿宋_GB2312" w:eastAsia="仿宋_GB2312" w:hAnsi="Times New Roman" w:cs="仿宋_GB2312" w:hint="eastAsia"/>
          <w:sz w:val="32"/>
          <w:szCs w:val="32"/>
        </w:rPr>
        <w:t>万元，按支出功能分类科目分，包括一般公共服务支出</w:t>
      </w:r>
      <w:r w:rsidRPr="007915F7">
        <w:rPr>
          <w:rFonts w:ascii="仿宋_GB2312" w:eastAsia="仿宋_GB2312" w:hAnsi="Times New Roman" w:cs="仿宋_GB2312"/>
          <w:sz w:val="32"/>
          <w:szCs w:val="32"/>
        </w:rPr>
        <w:t>123.18</w:t>
      </w:r>
      <w:r w:rsidRPr="007915F7">
        <w:rPr>
          <w:rFonts w:ascii="仿宋_GB2312" w:eastAsia="仿宋_GB2312" w:hAnsi="Times New Roman" w:cs="仿宋_GB2312" w:hint="eastAsia"/>
          <w:sz w:val="32"/>
          <w:szCs w:val="32"/>
        </w:rPr>
        <w:t>万元，社会保障和就业支出</w:t>
      </w:r>
      <w:r w:rsidRPr="007915F7">
        <w:rPr>
          <w:rFonts w:ascii="仿宋_GB2312" w:eastAsia="仿宋_GB2312" w:hAnsi="Times New Roman" w:cs="仿宋_GB2312"/>
          <w:sz w:val="32"/>
          <w:szCs w:val="32"/>
        </w:rPr>
        <w:t>23.52</w:t>
      </w:r>
      <w:r w:rsidRPr="007915F7">
        <w:rPr>
          <w:rFonts w:ascii="仿宋_GB2312" w:eastAsia="仿宋_GB2312" w:hAnsi="Times New Roman" w:cs="仿宋_GB2312" w:hint="eastAsia"/>
          <w:sz w:val="32"/>
          <w:szCs w:val="32"/>
        </w:rPr>
        <w:t>万元，住房保障支出</w:t>
      </w:r>
      <w:r w:rsidRPr="007915F7">
        <w:rPr>
          <w:rFonts w:ascii="仿宋_GB2312" w:eastAsia="仿宋_GB2312" w:hAnsi="Times New Roman" w:cs="仿宋_GB2312"/>
          <w:sz w:val="32"/>
          <w:szCs w:val="32"/>
        </w:rPr>
        <w:t>7</w:t>
      </w:r>
      <w:r w:rsidRPr="007915F7">
        <w:rPr>
          <w:rFonts w:ascii="仿宋_GB2312" w:eastAsia="仿宋_GB2312" w:hAnsi="Times New Roman" w:cs="仿宋_GB2312" w:hint="eastAsia"/>
          <w:sz w:val="32"/>
          <w:szCs w:val="32"/>
        </w:rPr>
        <w:t>万元。</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sz w:val="32"/>
          <w:szCs w:val="32"/>
        </w:rPr>
        <w:t>1.</w:t>
      </w:r>
      <w:r w:rsidRPr="007915F7">
        <w:rPr>
          <w:rFonts w:ascii="仿宋_GB2312" w:eastAsia="仿宋_GB2312" w:hAnsi="Times New Roman" w:cs="仿宋_GB2312" w:hint="eastAsia"/>
          <w:sz w:val="32"/>
          <w:szCs w:val="32"/>
        </w:rPr>
        <w:t>一般公共服务支出</w:t>
      </w:r>
      <w:r w:rsidRPr="007915F7">
        <w:rPr>
          <w:rFonts w:ascii="仿宋_GB2312" w:eastAsia="仿宋_GB2312" w:hAnsi="Times New Roman" w:cs="仿宋_GB2312"/>
          <w:sz w:val="32"/>
          <w:szCs w:val="32"/>
        </w:rPr>
        <w:t>123.18</w:t>
      </w:r>
      <w:r w:rsidRPr="007915F7">
        <w:rPr>
          <w:rFonts w:ascii="仿宋_GB2312" w:eastAsia="仿宋_GB2312" w:hAnsi="Times New Roman" w:cs="仿宋_GB2312" w:hint="eastAsia"/>
          <w:sz w:val="32"/>
          <w:szCs w:val="32"/>
        </w:rPr>
        <w:t>万元，包括：</w:t>
      </w:r>
    </w:p>
    <w:p w:rsidR="006C6210" w:rsidRPr="007915F7" w:rsidRDefault="006C6210" w:rsidP="002833B3">
      <w:pPr>
        <w:autoSpaceDE w:val="0"/>
        <w:autoSpaceDN w:val="0"/>
        <w:adjustRightInd w:val="0"/>
        <w:spacing w:line="540" w:lineRule="exact"/>
        <w:ind w:firstLine="660"/>
        <w:rPr>
          <w:rFonts w:ascii="Times New Roman" w:eastAsia="仿宋_GB2312" w:hAnsi="Times New Roman"/>
          <w:sz w:val="32"/>
          <w:szCs w:val="32"/>
        </w:rPr>
      </w:pPr>
      <w:r w:rsidRPr="007915F7">
        <w:rPr>
          <w:rFonts w:ascii="仿宋_GB2312" w:eastAsia="仿宋_GB2312" w:hAnsi="Times New Roman" w:cs="仿宋_GB2312" w:hint="eastAsia"/>
          <w:sz w:val="32"/>
          <w:szCs w:val="32"/>
        </w:rPr>
        <w:t>（</w:t>
      </w:r>
      <w:r w:rsidRPr="007915F7">
        <w:rPr>
          <w:rFonts w:ascii="仿宋_GB2312" w:eastAsia="仿宋_GB2312" w:hAnsi="Times New Roman" w:cs="仿宋_GB2312"/>
          <w:sz w:val="32"/>
          <w:szCs w:val="32"/>
        </w:rPr>
        <w:t>1</w:t>
      </w:r>
      <w:r w:rsidRPr="007915F7">
        <w:rPr>
          <w:rFonts w:ascii="仿宋_GB2312" w:eastAsia="仿宋_GB2312" w:hAnsi="Times New Roman" w:cs="仿宋_GB2312" w:hint="eastAsia"/>
          <w:sz w:val="32"/>
          <w:szCs w:val="32"/>
        </w:rPr>
        <w:t>）行政运行支出</w:t>
      </w:r>
      <w:r w:rsidRPr="007915F7">
        <w:rPr>
          <w:rFonts w:ascii="仿宋_GB2312" w:eastAsia="仿宋_GB2312" w:hAnsi="Times New Roman" w:cs="仿宋_GB2312"/>
          <w:sz w:val="32"/>
          <w:szCs w:val="32"/>
        </w:rPr>
        <w:t>54.65</w:t>
      </w:r>
      <w:r w:rsidRPr="007915F7">
        <w:rPr>
          <w:rFonts w:ascii="仿宋_GB2312" w:eastAsia="仿宋_GB2312" w:hAnsi="Times New Roman" w:cs="仿宋_GB2312" w:hint="eastAsia"/>
          <w:sz w:val="32"/>
          <w:szCs w:val="32"/>
        </w:rPr>
        <w:t>万元，主要是人员经费等支出；专项统计业务</w:t>
      </w:r>
      <w:r w:rsidRPr="007915F7">
        <w:rPr>
          <w:rFonts w:ascii="仿宋_GB2312" w:eastAsia="仿宋_GB2312" w:hAnsi="Times New Roman" w:cs="仿宋_GB2312"/>
          <w:sz w:val="32"/>
          <w:szCs w:val="32"/>
        </w:rPr>
        <w:t>5.2</w:t>
      </w:r>
      <w:r>
        <w:rPr>
          <w:rFonts w:ascii="仿宋_GB2312" w:eastAsia="仿宋_GB2312" w:hAnsi="Times New Roman" w:cs="仿宋_GB2312" w:hint="eastAsia"/>
          <w:sz w:val="32"/>
          <w:szCs w:val="32"/>
        </w:rPr>
        <w:t>万元，主要是服务业调查专项</w:t>
      </w:r>
      <w:r w:rsidRPr="007915F7">
        <w:rPr>
          <w:rFonts w:ascii="仿宋_GB2312" w:eastAsia="仿宋_GB2312" w:hAnsi="Times New Roman" w:cs="仿宋_GB2312" w:hint="eastAsia"/>
          <w:sz w:val="32"/>
          <w:szCs w:val="32"/>
        </w:rPr>
        <w:t>支出；专项普查活动支出</w:t>
      </w:r>
      <w:r w:rsidRPr="007915F7">
        <w:rPr>
          <w:rFonts w:ascii="仿宋_GB2312" w:eastAsia="仿宋_GB2312" w:hAnsi="Times New Roman" w:cs="仿宋_GB2312"/>
          <w:sz w:val="32"/>
          <w:szCs w:val="32"/>
        </w:rPr>
        <w:t>24.44</w:t>
      </w:r>
      <w:r w:rsidRPr="007915F7">
        <w:rPr>
          <w:rFonts w:ascii="仿宋_GB2312" w:eastAsia="仿宋_GB2312" w:hAnsi="Times New Roman" w:cs="仿宋_GB2312" w:hint="eastAsia"/>
          <w:sz w:val="32"/>
          <w:szCs w:val="32"/>
        </w:rPr>
        <w:t>，主要是住户调查、专项普查等支出；事业运行支出</w:t>
      </w:r>
      <w:r w:rsidRPr="007915F7">
        <w:rPr>
          <w:rFonts w:ascii="仿宋_GB2312" w:eastAsia="仿宋_GB2312" w:hAnsi="Times New Roman" w:cs="仿宋_GB2312"/>
          <w:sz w:val="32"/>
          <w:szCs w:val="32"/>
        </w:rPr>
        <w:t>38.88</w:t>
      </w:r>
      <w:r w:rsidRPr="007915F7">
        <w:rPr>
          <w:rFonts w:ascii="仿宋_GB2312" w:eastAsia="仿宋_GB2312" w:hAnsi="Times New Roman" w:cs="仿宋_GB2312" w:hint="eastAsia"/>
          <w:sz w:val="32"/>
          <w:szCs w:val="32"/>
        </w:rPr>
        <w:t>万元，主要是人员经费等支出；</w:t>
      </w:r>
    </w:p>
    <w:p w:rsidR="006C6210" w:rsidRPr="007915F7" w:rsidRDefault="006C6210" w:rsidP="002833B3">
      <w:pPr>
        <w:autoSpaceDE w:val="0"/>
        <w:autoSpaceDN w:val="0"/>
        <w:adjustRightInd w:val="0"/>
        <w:spacing w:line="540" w:lineRule="exact"/>
        <w:ind w:firstLine="660"/>
        <w:rPr>
          <w:rFonts w:ascii="仿宋_GB2312" w:eastAsia="仿宋_GB2312" w:hAnsi="Times New Roman" w:cs="仿宋_GB2312"/>
          <w:sz w:val="32"/>
          <w:szCs w:val="32"/>
        </w:rPr>
      </w:pPr>
      <w:r w:rsidRPr="007915F7">
        <w:rPr>
          <w:rFonts w:ascii="仿宋_GB2312" w:eastAsia="仿宋_GB2312" w:hAnsi="Times New Roman" w:cs="仿宋_GB2312"/>
          <w:sz w:val="32"/>
          <w:szCs w:val="32"/>
        </w:rPr>
        <w:t xml:space="preserve">2. </w:t>
      </w:r>
      <w:r w:rsidRPr="007915F7">
        <w:rPr>
          <w:rFonts w:ascii="仿宋_GB2312" w:eastAsia="仿宋_GB2312" w:hAnsi="Times New Roman" w:cs="仿宋_GB2312" w:hint="eastAsia"/>
          <w:sz w:val="32"/>
          <w:szCs w:val="32"/>
        </w:rPr>
        <w:t>社会保障和就业支出</w:t>
      </w:r>
      <w:r w:rsidRPr="007915F7">
        <w:rPr>
          <w:rFonts w:ascii="仿宋_GB2312" w:eastAsia="仿宋_GB2312" w:hAnsi="Times New Roman" w:cs="仿宋_GB2312"/>
          <w:sz w:val="32"/>
          <w:szCs w:val="32"/>
        </w:rPr>
        <w:t>23.52</w:t>
      </w:r>
      <w:r w:rsidRPr="007915F7">
        <w:rPr>
          <w:rFonts w:ascii="仿宋_GB2312" w:eastAsia="仿宋_GB2312" w:hAnsi="Times New Roman" w:cs="仿宋_GB2312" w:hint="eastAsia"/>
          <w:sz w:val="32"/>
          <w:szCs w:val="32"/>
        </w:rPr>
        <w:t>万元，主要是行政单位退休金。</w:t>
      </w:r>
    </w:p>
    <w:p w:rsidR="006C6210" w:rsidRPr="007915F7" w:rsidRDefault="006C6210" w:rsidP="002833B3">
      <w:pPr>
        <w:autoSpaceDE w:val="0"/>
        <w:autoSpaceDN w:val="0"/>
        <w:adjustRightInd w:val="0"/>
        <w:spacing w:line="540" w:lineRule="exact"/>
        <w:ind w:firstLine="660"/>
        <w:rPr>
          <w:rFonts w:ascii="仿宋_GB2312" w:eastAsia="仿宋_GB2312" w:hAnsi="Times New Roman" w:cs="仿宋_GB2312"/>
          <w:sz w:val="32"/>
          <w:szCs w:val="32"/>
        </w:rPr>
      </w:pPr>
      <w:r w:rsidRPr="007915F7">
        <w:rPr>
          <w:rFonts w:ascii="仿宋_GB2312" w:eastAsia="仿宋_GB2312" w:hAnsi="Times New Roman" w:cs="仿宋_GB2312"/>
          <w:sz w:val="32"/>
          <w:szCs w:val="32"/>
        </w:rPr>
        <w:t>3.</w:t>
      </w:r>
      <w:r w:rsidRPr="007915F7">
        <w:rPr>
          <w:rFonts w:ascii="仿宋_GB2312" w:eastAsia="仿宋_GB2312" w:hAnsi="Times New Roman" w:cs="仿宋_GB2312" w:hint="eastAsia"/>
          <w:sz w:val="32"/>
          <w:szCs w:val="32"/>
        </w:rPr>
        <w:t>住房保障支出</w:t>
      </w:r>
      <w:r w:rsidRPr="007915F7">
        <w:rPr>
          <w:rFonts w:ascii="仿宋_GB2312" w:eastAsia="仿宋_GB2312" w:hAnsi="Times New Roman" w:cs="仿宋_GB2312"/>
          <w:sz w:val="32"/>
          <w:szCs w:val="32"/>
        </w:rPr>
        <w:t>7</w:t>
      </w:r>
      <w:r w:rsidRPr="007915F7">
        <w:rPr>
          <w:rFonts w:ascii="仿宋_GB2312" w:eastAsia="仿宋_GB2312" w:hAnsi="Times New Roman" w:cs="仿宋_GB2312" w:hint="eastAsia"/>
          <w:sz w:val="32"/>
          <w:szCs w:val="32"/>
        </w:rPr>
        <w:t>万元，是住房公积金</w:t>
      </w:r>
    </w:p>
    <w:p w:rsidR="006C6210" w:rsidRPr="007915F7" w:rsidRDefault="006C6210" w:rsidP="00E76B5F">
      <w:pPr>
        <w:autoSpaceDE w:val="0"/>
        <w:autoSpaceDN w:val="0"/>
        <w:adjustRightInd w:val="0"/>
        <w:spacing w:line="540" w:lineRule="exact"/>
        <w:ind w:firstLineChars="200" w:firstLine="31680"/>
        <w:rPr>
          <w:rFonts w:ascii="Times New Roman" w:eastAsia="黑体" w:hAnsi="Times New Roman"/>
          <w:sz w:val="32"/>
          <w:szCs w:val="32"/>
        </w:rPr>
      </w:pPr>
      <w:r w:rsidRPr="007915F7">
        <w:rPr>
          <w:rFonts w:ascii="黑体" w:eastAsia="黑体" w:hAnsi="Times New Roman" w:cs="黑体" w:hint="eastAsia"/>
          <w:sz w:val="32"/>
          <w:szCs w:val="32"/>
        </w:rPr>
        <w:t>三、一般公共预算财政拨款</w:t>
      </w:r>
      <w:r w:rsidRPr="007915F7">
        <w:rPr>
          <w:rFonts w:ascii="Times New Roman" w:eastAsia="黑体" w:hAnsi="Times New Roman"/>
          <w:sz w:val="32"/>
          <w:szCs w:val="32"/>
        </w:rPr>
        <w:t>“</w:t>
      </w:r>
      <w:r w:rsidRPr="007915F7">
        <w:rPr>
          <w:rFonts w:ascii="黑体" w:eastAsia="黑体" w:hAnsi="Times New Roman" w:cs="黑体" w:hint="eastAsia"/>
          <w:sz w:val="32"/>
          <w:szCs w:val="32"/>
        </w:rPr>
        <w:t>三公</w:t>
      </w:r>
      <w:r w:rsidRPr="007915F7">
        <w:rPr>
          <w:rFonts w:ascii="Times New Roman" w:eastAsia="黑体" w:hAnsi="Times New Roman"/>
          <w:sz w:val="32"/>
          <w:szCs w:val="32"/>
        </w:rPr>
        <w:t>”</w:t>
      </w:r>
      <w:r w:rsidRPr="007915F7">
        <w:rPr>
          <w:rFonts w:ascii="黑体" w:eastAsia="黑体" w:hAnsi="Times New Roman" w:cs="黑体" w:hint="eastAsia"/>
          <w:sz w:val="32"/>
          <w:szCs w:val="32"/>
        </w:rPr>
        <w:t>经费支出决算情况</w:t>
      </w:r>
    </w:p>
    <w:p w:rsidR="006C6210" w:rsidRPr="007915F7" w:rsidRDefault="006C6210" w:rsidP="00E76B5F">
      <w:pPr>
        <w:autoSpaceDE w:val="0"/>
        <w:autoSpaceDN w:val="0"/>
        <w:adjustRightInd w:val="0"/>
        <w:spacing w:line="540" w:lineRule="exact"/>
        <w:ind w:leftChars="252" w:left="31680"/>
        <w:rPr>
          <w:rFonts w:ascii="Times New Roman" w:eastAsia="仿宋_GB2312" w:hAnsi="Times New Roman"/>
          <w:sz w:val="32"/>
          <w:szCs w:val="32"/>
        </w:rPr>
      </w:pP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年度一般公共预算财政拨款安排的</w:t>
      </w:r>
      <w:r w:rsidRPr="007915F7">
        <w:rPr>
          <w:rFonts w:ascii="Times New Roman" w:eastAsia="仿宋_GB2312" w:hAnsi="Times New Roman"/>
          <w:sz w:val="32"/>
          <w:szCs w:val="32"/>
        </w:rPr>
        <w:t>“</w:t>
      </w:r>
      <w:r w:rsidRPr="007915F7">
        <w:rPr>
          <w:rFonts w:ascii="仿宋_GB2312" w:eastAsia="仿宋_GB2312" w:hAnsi="Times New Roman" w:cs="仿宋_GB2312" w:hint="eastAsia"/>
          <w:sz w:val="32"/>
          <w:szCs w:val="32"/>
        </w:rPr>
        <w:t>三公</w:t>
      </w:r>
      <w:r w:rsidRPr="007915F7">
        <w:rPr>
          <w:rFonts w:ascii="Times New Roman" w:eastAsia="仿宋_GB2312" w:hAnsi="Times New Roman"/>
          <w:sz w:val="32"/>
          <w:szCs w:val="32"/>
        </w:rPr>
        <w:t>”</w:t>
      </w:r>
      <w:r w:rsidRPr="007915F7">
        <w:rPr>
          <w:rFonts w:ascii="仿宋_GB2312" w:eastAsia="仿宋_GB2312" w:hAnsi="Times New Roman" w:cs="仿宋_GB2312" w:hint="eastAsia"/>
          <w:sz w:val="32"/>
          <w:szCs w:val="32"/>
        </w:rPr>
        <w:t>经费支出</w:t>
      </w:r>
      <w:r w:rsidRPr="007915F7">
        <w:rPr>
          <w:rFonts w:ascii="仿宋_GB2312" w:eastAsia="仿宋_GB2312" w:hAnsi="Times New Roman" w:cs="仿宋_GB2312"/>
          <w:sz w:val="32"/>
          <w:szCs w:val="32"/>
        </w:rPr>
        <w:t>0.11</w:t>
      </w:r>
      <w:r w:rsidRPr="007915F7">
        <w:rPr>
          <w:rFonts w:ascii="仿宋_GB2312" w:eastAsia="仿宋_GB2312" w:hAnsi="Times New Roman" w:cs="仿宋_GB2312" w:hint="eastAsia"/>
          <w:sz w:val="32"/>
          <w:szCs w:val="32"/>
        </w:rPr>
        <w:t>万元，其中：因公出国（境）费</w:t>
      </w:r>
      <w:r w:rsidRPr="007915F7">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万元，公务接待费</w:t>
      </w:r>
      <w:r w:rsidRPr="007915F7">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万元，公务用车购置及运行维护费</w:t>
      </w:r>
      <w:r w:rsidRPr="007915F7">
        <w:rPr>
          <w:rFonts w:ascii="仿宋_GB2312" w:eastAsia="仿宋_GB2312" w:hAnsi="Times New Roman" w:cs="仿宋_GB2312"/>
          <w:sz w:val="32"/>
          <w:szCs w:val="32"/>
        </w:rPr>
        <w:t>0.11</w:t>
      </w:r>
      <w:r w:rsidRPr="007915F7">
        <w:rPr>
          <w:rFonts w:ascii="仿宋_GB2312" w:eastAsia="仿宋_GB2312" w:hAnsi="Times New Roman" w:cs="仿宋_GB2312" w:hint="eastAsia"/>
          <w:sz w:val="32"/>
          <w:szCs w:val="32"/>
        </w:rPr>
        <w:t>万元。</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w:t>
      </w:r>
      <w:r w:rsidRPr="007915F7">
        <w:rPr>
          <w:rFonts w:ascii="Times New Roman" w:eastAsia="仿宋_GB2312" w:hAnsi="Times New Roman"/>
          <w:sz w:val="32"/>
          <w:szCs w:val="32"/>
        </w:rPr>
        <w:t>“</w:t>
      </w:r>
      <w:r w:rsidRPr="007915F7">
        <w:rPr>
          <w:rFonts w:ascii="仿宋_GB2312" w:eastAsia="仿宋_GB2312" w:hAnsi="Times New Roman" w:cs="仿宋_GB2312" w:hint="eastAsia"/>
          <w:sz w:val="32"/>
          <w:szCs w:val="32"/>
        </w:rPr>
        <w:t>三公</w:t>
      </w:r>
      <w:r w:rsidRPr="007915F7">
        <w:rPr>
          <w:rFonts w:ascii="Times New Roman" w:eastAsia="仿宋_GB2312" w:hAnsi="Times New Roman"/>
          <w:sz w:val="32"/>
          <w:szCs w:val="32"/>
        </w:rPr>
        <w:t>”</w:t>
      </w:r>
      <w:r w:rsidRPr="007915F7">
        <w:rPr>
          <w:rFonts w:ascii="仿宋_GB2312" w:eastAsia="仿宋_GB2312" w:hAnsi="Times New Roman" w:cs="仿宋_GB2312" w:hint="eastAsia"/>
          <w:sz w:val="32"/>
          <w:szCs w:val="32"/>
        </w:rPr>
        <w:t>经费支出比</w:t>
      </w:r>
      <w:r w:rsidRPr="007915F7">
        <w:rPr>
          <w:rFonts w:ascii="仿宋_GB2312" w:eastAsia="仿宋_GB2312" w:hAnsi="Times New Roman" w:cs="仿宋_GB2312"/>
          <w:sz w:val="32"/>
          <w:szCs w:val="32"/>
        </w:rPr>
        <w:t>2016</w:t>
      </w:r>
      <w:r w:rsidRPr="007915F7">
        <w:rPr>
          <w:rFonts w:ascii="仿宋_GB2312" w:eastAsia="仿宋_GB2312" w:hAnsi="Times New Roman" w:cs="仿宋_GB2312" w:hint="eastAsia"/>
          <w:sz w:val="32"/>
          <w:szCs w:val="32"/>
        </w:rPr>
        <w:t>年减少</w:t>
      </w:r>
      <w:r w:rsidRPr="007915F7">
        <w:rPr>
          <w:rFonts w:ascii="仿宋_GB2312" w:eastAsia="仿宋_GB2312" w:hAnsi="Times New Roman" w:cs="仿宋_GB2312"/>
          <w:sz w:val="32"/>
          <w:szCs w:val="32"/>
        </w:rPr>
        <w:t>1.01</w:t>
      </w:r>
      <w:r w:rsidRPr="007915F7">
        <w:rPr>
          <w:rFonts w:ascii="仿宋_GB2312" w:eastAsia="仿宋_GB2312" w:hAnsi="Times New Roman" w:cs="仿宋_GB2312" w:hint="eastAsia"/>
          <w:sz w:val="32"/>
          <w:szCs w:val="32"/>
        </w:rPr>
        <w:t>万元，下降</w:t>
      </w:r>
      <w:r w:rsidRPr="007915F7">
        <w:rPr>
          <w:rFonts w:ascii="仿宋_GB2312" w:eastAsia="仿宋_GB2312" w:hAnsi="Times New Roman" w:cs="仿宋_GB2312"/>
          <w:sz w:val="32"/>
          <w:szCs w:val="32"/>
        </w:rPr>
        <w:t>90.18%</w:t>
      </w:r>
      <w:r w:rsidRPr="007915F7">
        <w:rPr>
          <w:rFonts w:ascii="仿宋_GB2312" w:eastAsia="仿宋_GB2312" w:hAnsi="Times New Roman" w:cs="仿宋_GB2312" w:hint="eastAsia"/>
          <w:sz w:val="32"/>
          <w:szCs w:val="32"/>
        </w:rPr>
        <w:t>，主要是公务用车改革后，</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w:t>
      </w:r>
      <w:r w:rsidRPr="007915F7">
        <w:rPr>
          <w:rFonts w:ascii="仿宋_GB2312" w:eastAsia="仿宋_GB2312" w:hAnsi="Times New Roman" w:cs="仿宋_GB2312"/>
          <w:sz w:val="32"/>
          <w:szCs w:val="32"/>
        </w:rPr>
        <w:t>3</w:t>
      </w:r>
      <w:r w:rsidRPr="007915F7">
        <w:rPr>
          <w:rFonts w:ascii="仿宋_GB2312" w:eastAsia="仿宋_GB2312" w:hAnsi="Times New Roman" w:cs="仿宋_GB2312" w:hint="eastAsia"/>
          <w:sz w:val="32"/>
          <w:szCs w:val="32"/>
        </w:rPr>
        <w:t>月</w:t>
      </w:r>
      <w:r w:rsidRPr="007915F7">
        <w:rPr>
          <w:rFonts w:ascii="仿宋_GB2312" w:eastAsia="仿宋_GB2312" w:hAnsi="Times New Roman" w:cs="仿宋_GB2312"/>
          <w:sz w:val="32"/>
          <w:szCs w:val="32"/>
        </w:rPr>
        <w:t>30</w:t>
      </w:r>
      <w:r w:rsidRPr="007915F7">
        <w:rPr>
          <w:rFonts w:ascii="仿宋_GB2312" w:eastAsia="仿宋_GB2312" w:hAnsi="Times New Roman" w:cs="仿宋_GB2312" w:hint="eastAsia"/>
          <w:sz w:val="32"/>
          <w:szCs w:val="32"/>
        </w:rPr>
        <w:t>日将车无偿划拨</w:t>
      </w:r>
      <w:r>
        <w:rPr>
          <w:rFonts w:ascii="仿宋_GB2312" w:eastAsia="仿宋_GB2312" w:hAnsi="Times New Roman" w:cs="仿宋_GB2312" w:hint="eastAsia"/>
          <w:sz w:val="32"/>
          <w:szCs w:val="32"/>
        </w:rPr>
        <w:t>给</w:t>
      </w:r>
      <w:r w:rsidRPr="007915F7">
        <w:rPr>
          <w:rFonts w:ascii="仿宋_GB2312" w:eastAsia="仿宋_GB2312" w:hAnsi="Times New Roman" w:cs="仿宋_GB2312" w:hint="eastAsia"/>
          <w:sz w:val="32"/>
          <w:szCs w:val="32"/>
        </w:rPr>
        <w:t>区住建局。</w:t>
      </w:r>
    </w:p>
    <w:p w:rsidR="006C6210" w:rsidRPr="007915F7" w:rsidRDefault="006C6210" w:rsidP="002833B3">
      <w:pPr>
        <w:autoSpaceDE w:val="0"/>
        <w:autoSpaceDN w:val="0"/>
        <w:adjustRightInd w:val="0"/>
        <w:spacing w:line="540" w:lineRule="exact"/>
        <w:ind w:firstLine="645"/>
        <w:rPr>
          <w:rFonts w:ascii="Times New Roman" w:eastAsia="仿宋_GB2312" w:hAnsi="Times New Roman"/>
          <w:sz w:val="32"/>
          <w:szCs w:val="32"/>
        </w:rPr>
      </w:pPr>
      <w:r w:rsidRPr="007915F7">
        <w:rPr>
          <w:rFonts w:ascii="仿宋_GB2312" w:eastAsia="仿宋_GB2312" w:hAnsi="Times New Roman" w:cs="仿宋_GB2312"/>
          <w:sz w:val="32"/>
          <w:szCs w:val="32"/>
        </w:rPr>
        <w:t>1.</w:t>
      </w:r>
      <w:r w:rsidRPr="007915F7">
        <w:rPr>
          <w:rFonts w:ascii="仿宋_GB2312" w:eastAsia="仿宋_GB2312" w:hAnsi="Times New Roman" w:cs="仿宋_GB2312" w:hint="eastAsia"/>
          <w:sz w:val="32"/>
          <w:szCs w:val="32"/>
        </w:rPr>
        <w:t>因公出国（境）费</w:t>
      </w:r>
      <w:r w:rsidRPr="007915F7">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万元。</w:t>
      </w:r>
    </w:p>
    <w:p w:rsidR="006C6210" w:rsidRPr="007915F7" w:rsidRDefault="006C6210" w:rsidP="002833B3">
      <w:pPr>
        <w:autoSpaceDE w:val="0"/>
        <w:autoSpaceDN w:val="0"/>
        <w:adjustRightInd w:val="0"/>
        <w:spacing w:line="540" w:lineRule="exact"/>
        <w:ind w:firstLine="645"/>
        <w:rPr>
          <w:rFonts w:ascii="Times New Roman" w:eastAsia="仿宋_GB2312" w:hAnsi="Times New Roman"/>
          <w:sz w:val="32"/>
          <w:szCs w:val="32"/>
        </w:rPr>
      </w:pPr>
      <w:r w:rsidRPr="007915F7">
        <w:rPr>
          <w:rFonts w:ascii="仿宋_GB2312" w:eastAsia="仿宋_GB2312" w:hAnsi="Times New Roman" w:cs="仿宋_GB2312"/>
          <w:sz w:val="32"/>
          <w:szCs w:val="32"/>
        </w:rPr>
        <w:t>2.</w:t>
      </w:r>
      <w:r w:rsidRPr="007915F7">
        <w:rPr>
          <w:rFonts w:ascii="仿宋_GB2312" w:eastAsia="仿宋_GB2312" w:hAnsi="Times New Roman" w:cs="仿宋_GB2312" w:hint="eastAsia"/>
          <w:sz w:val="32"/>
          <w:szCs w:val="32"/>
        </w:rPr>
        <w:t>公务接待费</w:t>
      </w:r>
      <w:r>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万元。</w:t>
      </w:r>
    </w:p>
    <w:p w:rsidR="006C6210" w:rsidRPr="007915F7" w:rsidRDefault="006C6210" w:rsidP="002833B3">
      <w:pPr>
        <w:autoSpaceDE w:val="0"/>
        <w:autoSpaceDN w:val="0"/>
        <w:adjustRightInd w:val="0"/>
        <w:spacing w:line="540" w:lineRule="exact"/>
        <w:ind w:firstLine="645"/>
        <w:rPr>
          <w:rFonts w:ascii="Times New Roman" w:eastAsia="仿宋_GB2312" w:hAnsi="Times New Roman"/>
          <w:sz w:val="32"/>
          <w:szCs w:val="32"/>
        </w:rPr>
      </w:pPr>
      <w:r w:rsidRPr="007915F7">
        <w:rPr>
          <w:rFonts w:ascii="仿宋_GB2312" w:eastAsia="仿宋_GB2312" w:hAnsi="Times New Roman" w:cs="仿宋_GB2312"/>
          <w:sz w:val="32"/>
          <w:szCs w:val="32"/>
        </w:rPr>
        <w:t>3.</w:t>
      </w:r>
      <w:r w:rsidRPr="007915F7">
        <w:rPr>
          <w:rFonts w:ascii="仿宋_GB2312" w:eastAsia="仿宋_GB2312" w:hAnsi="Times New Roman" w:cs="仿宋_GB2312" w:hint="eastAsia"/>
          <w:sz w:val="32"/>
          <w:szCs w:val="32"/>
        </w:rPr>
        <w:t>公务用车购置及运行维护费</w:t>
      </w:r>
      <w:r w:rsidRPr="007915F7">
        <w:rPr>
          <w:rFonts w:ascii="仿宋_GB2312" w:eastAsia="仿宋_GB2312" w:hAnsi="Times New Roman" w:cs="仿宋_GB2312"/>
          <w:sz w:val="32"/>
          <w:szCs w:val="32"/>
        </w:rPr>
        <w:t>0.11</w:t>
      </w:r>
      <w:r w:rsidRPr="007915F7">
        <w:rPr>
          <w:rFonts w:ascii="仿宋_GB2312" w:eastAsia="仿宋_GB2312" w:hAnsi="Times New Roman" w:cs="仿宋_GB2312" w:hint="eastAsia"/>
          <w:sz w:val="32"/>
          <w:szCs w:val="32"/>
        </w:rPr>
        <w:t>万元，其中：公务用车购置费</w:t>
      </w:r>
      <w:r w:rsidRPr="007915F7">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万元，公务用车运行维护费</w:t>
      </w:r>
      <w:r w:rsidRPr="007915F7">
        <w:rPr>
          <w:rFonts w:ascii="仿宋_GB2312" w:eastAsia="仿宋_GB2312" w:hAnsi="Times New Roman" w:cs="仿宋_GB2312"/>
          <w:sz w:val="32"/>
          <w:szCs w:val="32"/>
        </w:rPr>
        <w:t>0.11</w:t>
      </w:r>
      <w:r w:rsidRPr="007915F7">
        <w:rPr>
          <w:rFonts w:ascii="仿宋_GB2312" w:eastAsia="仿宋_GB2312" w:hAnsi="Times New Roman" w:cs="仿宋_GB2312" w:hint="eastAsia"/>
          <w:sz w:val="32"/>
          <w:szCs w:val="32"/>
        </w:rPr>
        <w:t>万元。</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年购置公务用车</w:t>
      </w:r>
      <w:r w:rsidRPr="007915F7">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辆，年末公务用车保有量</w:t>
      </w:r>
      <w:r w:rsidRPr="007915F7">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辆。</w:t>
      </w:r>
    </w:p>
    <w:p w:rsidR="006C6210" w:rsidRPr="007915F7" w:rsidRDefault="006C6210" w:rsidP="002833B3">
      <w:pPr>
        <w:autoSpaceDE w:val="0"/>
        <w:autoSpaceDN w:val="0"/>
        <w:adjustRightInd w:val="0"/>
        <w:spacing w:line="540" w:lineRule="exact"/>
        <w:ind w:firstLine="640"/>
        <w:rPr>
          <w:rFonts w:ascii="Times New Roman" w:eastAsia="黑体" w:hAnsi="Times New Roman"/>
          <w:sz w:val="32"/>
          <w:szCs w:val="32"/>
        </w:rPr>
      </w:pPr>
      <w:r w:rsidRPr="007915F7">
        <w:rPr>
          <w:rFonts w:ascii="黑体" w:eastAsia="黑体" w:hAnsi="Times New Roman" w:cs="黑体" w:hint="eastAsia"/>
          <w:sz w:val="32"/>
          <w:szCs w:val="32"/>
        </w:rPr>
        <w:t>五、其他重要事项的情况说明</w:t>
      </w:r>
    </w:p>
    <w:p w:rsidR="006C6210" w:rsidRPr="007915F7" w:rsidRDefault="006C6210" w:rsidP="002833B3">
      <w:pPr>
        <w:autoSpaceDE w:val="0"/>
        <w:autoSpaceDN w:val="0"/>
        <w:adjustRightInd w:val="0"/>
        <w:spacing w:line="540" w:lineRule="exact"/>
        <w:ind w:firstLine="640"/>
        <w:rPr>
          <w:rFonts w:ascii="Times New Roman" w:eastAsia="楷体_GB2312" w:hAnsi="Times New Roman"/>
          <w:b/>
          <w:bCs/>
          <w:sz w:val="32"/>
          <w:szCs w:val="32"/>
        </w:rPr>
      </w:pPr>
      <w:r w:rsidRPr="007915F7">
        <w:rPr>
          <w:rFonts w:ascii="楷体_GB2312" w:eastAsia="楷体_GB2312" w:hAnsi="Times New Roman" w:cs="楷体_GB2312" w:hint="eastAsia"/>
          <w:b/>
          <w:bCs/>
          <w:sz w:val="32"/>
          <w:szCs w:val="32"/>
        </w:rPr>
        <w:t>（一）机关运行经费支出情况</w:t>
      </w:r>
    </w:p>
    <w:p w:rsidR="006C6210" w:rsidRPr="007915F7" w:rsidRDefault="006C6210" w:rsidP="002833B3">
      <w:pPr>
        <w:autoSpaceDE w:val="0"/>
        <w:autoSpaceDN w:val="0"/>
        <w:adjustRightInd w:val="0"/>
        <w:spacing w:line="540" w:lineRule="exact"/>
        <w:ind w:firstLine="640"/>
        <w:rPr>
          <w:rFonts w:ascii="Times New Roman" w:eastAsia="仿宋_GB2312" w:hAnsi="Times New Roman"/>
          <w:sz w:val="32"/>
          <w:szCs w:val="32"/>
        </w:rPr>
      </w:pP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w:t>
      </w:r>
      <w:r w:rsidRPr="007915F7">
        <w:rPr>
          <w:rFonts w:ascii="楷体_GB2312" w:eastAsia="楷体_GB2312" w:hAnsi="Times New Roman" w:cs="楷体_GB2312" w:hint="eastAsia"/>
          <w:b/>
          <w:bCs/>
          <w:i/>
          <w:iCs/>
          <w:sz w:val="36"/>
          <w:szCs w:val="36"/>
        </w:rPr>
        <w:t>统计局</w:t>
      </w:r>
      <w:r w:rsidRPr="007915F7">
        <w:rPr>
          <w:rFonts w:ascii="仿宋_GB2312" w:eastAsia="仿宋_GB2312" w:hAnsi="Times New Roman" w:cs="仿宋_GB2312" w:hint="eastAsia"/>
          <w:sz w:val="32"/>
          <w:szCs w:val="32"/>
        </w:rPr>
        <w:t>机关运行经费支出</w:t>
      </w:r>
      <w:r w:rsidRPr="007915F7">
        <w:rPr>
          <w:rFonts w:ascii="仿宋_GB2312" w:eastAsia="仿宋_GB2312" w:hAnsi="Times New Roman" w:cs="仿宋_GB2312"/>
          <w:sz w:val="32"/>
          <w:szCs w:val="32"/>
        </w:rPr>
        <w:t>6.6</w:t>
      </w:r>
      <w:r w:rsidRPr="007915F7">
        <w:rPr>
          <w:rFonts w:ascii="仿宋_GB2312" w:eastAsia="仿宋_GB2312" w:hAnsi="Times New Roman" w:cs="仿宋_GB2312" w:hint="eastAsia"/>
          <w:sz w:val="32"/>
          <w:szCs w:val="32"/>
        </w:rPr>
        <w:t>万元，与</w:t>
      </w:r>
      <w:r w:rsidRPr="007915F7">
        <w:rPr>
          <w:rFonts w:ascii="仿宋_GB2312" w:eastAsia="仿宋_GB2312" w:hAnsi="Times New Roman" w:cs="仿宋_GB2312"/>
          <w:sz w:val="32"/>
          <w:szCs w:val="32"/>
        </w:rPr>
        <w:t>2016</w:t>
      </w:r>
      <w:r w:rsidRPr="007915F7">
        <w:rPr>
          <w:rFonts w:ascii="仿宋_GB2312" w:eastAsia="仿宋_GB2312" w:hAnsi="Times New Roman" w:cs="仿宋_GB2312" w:hint="eastAsia"/>
          <w:sz w:val="32"/>
          <w:szCs w:val="32"/>
        </w:rPr>
        <w:t>年基本持平。</w:t>
      </w:r>
    </w:p>
    <w:p w:rsidR="006C6210" w:rsidRPr="007915F7" w:rsidRDefault="006C6210" w:rsidP="002833B3">
      <w:pPr>
        <w:autoSpaceDE w:val="0"/>
        <w:autoSpaceDN w:val="0"/>
        <w:adjustRightInd w:val="0"/>
        <w:spacing w:line="540" w:lineRule="exact"/>
        <w:ind w:firstLine="640"/>
        <w:rPr>
          <w:rFonts w:ascii="Times New Roman" w:eastAsia="楷体_GB2312" w:hAnsi="Times New Roman"/>
          <w:b/>
          <w:bCs/>
          <w:sz w:val="32"/>
          <w:szCs w:val="32"/>
        </w:rPr>
      </w:pPr>
      <w:r w:rsidRPr="007915F7">
        <w:rPr>
          <w:rFonts w:ascii="楷体_GB2312" w:eastAsia="楷体_GB2312" w:hAnsi="Times New Roman" w:cs="楷体_GB2312" w:hint="eastAsia"/>
          <w:b/>
          <w:bCs/>
          <w:sz w:val="32"/>
          <w:szCs w:val="32"/>
        </w:rPr>
        <w:t>（二）政府采购支出情况</w:t>
      </w:r>
    </w:p>
    <w:p w:rsidR="006C6210" w:rsidRPr="007915F7" w:rsidRDefault="006C6210" w:rsidP="002833B3">
      <w:pPr>
        <w:autoSpaceDE w:val="0"/>
        <w:autoSpaceDN w:val="0"/>
        <w:adjustRightInd w:val="0"/>
        <w:spacing w:line="540" w:lineRule="exact"/>
        <w:ind w:firstLine="640"/>
        <w:rPr>
          <w:rFonts w:ascii="仿宋_GB2312" w:eastAsia="仿宋_GB2312" w:hAnsi="Times New Roman" w:cs="仿宋_GB2312"/>
          <w:sz w:val="32"/>
          <w:szCs w:val="32"/>
        </w:rPr>
      </w:pP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w:t>
      </w:r>
      <w:r w:rsidRPr="007915F7">
        <w:rPr>
          <w:rFonts w:ascii="楷体_GB2312" w:eastAsia="楷体_GB2312" w:hAnsi="Times New Roman" w:cs="楷体_GB2312" w:hint="eastAsia"/>
          <w:b/>
          <w:bCs/>
          <w:i/>
          <w:iCs/>
          <w:sz w:val="36"/>
          <w:szCs w:val="36"/>
        </w:rPr>
        <w:t>统计局</w:t>
      </w:r>
      <w:r w:rsidRPr="007915F7">
        <w:rPr>
          <w:rFonts w:ascii="仿宋_GB2312" w:eastAsia="仿宋_GB2312" w:hAnsi="Times New Roman" w:cs="仿宋_GB2312" w:hint="eastAsia"/>
          <w:sz w:val="32"/>
          <w:szCs w:val="32"/>
        </w:rPr>
        <w:t>政府采购支出总额</w:t>
      </w:r>
      <w:r w:rsidRPr="007915F7">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万元。</w:t>
      </w:r>
    </w:p>
    <w:p w:rsidR="006C6210" w:rsidRPr="007915F7" w:rsidRDefault="006C6210" w:rsidP="002833B3">
      <w:pPr>
        <w:autoSpaceDE w:val="0"/>
        <w:autoSpaceDN w:val="0"/>
        <w:adjustRightInd w:val="0"/>
        <w:spacing w:line="540" w:lineRule="exact"/>
        <w:ind w:firstLine="640"/>
        <w:rPr>
          <w:rFonts w:ascii="Times New Roman" w:eastAsia="楷体_GB2312" w:hAnsi="Times New Roman"/>
          <w:b/>
          <w:bCs/>
          <w:sz w:val="32"/>
          <w:szCs w:val="32"/>
        </w:rPr>
      </w:pPr>
      <w:r w:rsidRPr="007915F7">
        <w:rPr>
          <w:rFonts w:ascii="楷体_GB2312" w:eastAsia="楷体_GB2312" w:hAnsi="Times New Roman" w:cs="楷体_GB2312" w:hint="eastAsia"/>
          <w:b/>
          <w:bCs/>
          <w:sz w:val="32"/>
          <w:szCs w:val="32"/>
        </w:rPr>
        <w:t>（三）国有资产占用情况</w:t>
      </w:r>
    </w:p>
    <w:p w:rsidR="006C6210" w:rsidRPr="007915F7" w:rsidRDefault="006C6210" w:rsidP="002833B3">
      <w:pPr>
        <w:autoSpaceDE w:val="0"/>
        <w:autoSpaceDN w:val="0"/>
        <w:adjustRightInd w:val="0"/>
        <w:spacing w:line="540" w:lineRule="exact"/>
        <w:ind w:firstLine="640"/>
        <w:rPr>
          <w:rFonts w:ascii="Times New Roman" w:eastAsia="仿宋_GB2312" w:hAnsi="Times New Roman"/>
          <w:sz w:val="32"/>
          <w:szCs w:val="32"/>
        </w:rPr>
      </w:pPr>
      <w:r w:rsidRPr="007915F7">
        <w:rPr>
          <w:rFonts w:ascii="仿宋_GB2312" w:eastAsia="仿宋_GB2312" w:hAnsi="Times New Roman" w:cs="仿宋_GB2312" w:hint="eastAsia"/>
          <w:sz w:val="32"/>
          <w:szCs w:val="32"/>
        </w:rPr>
        <w:t>截至</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w:t>
      </w:r>
      <w:r w:rsidRPr="007915F7">
        <w:rPr>
          <w:rFonts w:ascii="仿宋_GB2312" w:eastAsia="仿宋_GB2312" w:hAnsi="Times New Roman" w:cs="仿宋_GB2312"/>
          <w:sz w:val="32"/>
          <w:szCs w:val="32"/>
        </w:rPr>
        <w:t>12</w:t>
      </w:r>
      <w:r w:rsidRPr="007915F7">
        <w:rPr>
          <w:rFonts w:ascii="仿宋_GB2312" w:eastAsia="仿宋_GB2312" w:hAnsi="Times New Roman" w:cs="仿宋_GB2312" w:hint="eastAsia"/>
          <w:sz w:val="32"/>
          <w:szCs w:val="32"/>
        </w:rPr>
        <w:t>月</w:t>
      </w:r>
      <w:r w:rsidRPr="007915F7">
        <w:rPr>
          <w:rFonts w:ascii="仿宋_GB2312" w:eastAsia="仿宋_GB2312" w:hAnsi="Times New Roman" w:cs="仿宋_GB2312"/>
          <w:sz w:val="32"/>
          <w:szCs w:val="32"/>
        </w:rPr>
        <w:t>31</w:t>
      </w:r>
      <w:r w:rsidRPr="007915F7">
        <w:rPr>
          <w:rFonts w:ascii="仿宋_GB2312" w:eastAsia="仿宋_GB2312" w:hAnsi="Times New Roman" w:cs="仿宋_GB2312" w:hint="eastAsia"/>
          <w:sz w:val="32"/>
          <w:szCs w:val="32"/>
        </w:rPr>
        <w:t>日，</w:t>
      </w:r>
      <w:r w:rsidRPr="007915F7">
        <w:rPr>
          <w:rFonts w:ascii="楷体_GB2312" w:eastAsia="楷体_GB2312" w:hAnsi="Times New Roman" w:cs="楷体_GB2312" w:hint="eastAsia"/>
          <w:b/>
          <w:bCs/>
          <w:i/>
          <w:iCs/>
          <w:sz w:val="36"/>
          <w:szCs w:val="36"/>
        </w:rPr>
        <w:t>统计局</w:t>
      </w:r>
      <w:r w:rsidRPr="007915F7">
        <w:rPr>
          <w:rFonts w:ascii="仿宋_GB2312" w:eastAsia="仿宋_GB2312" w:hAnsi="Times New Roman" w:cs="仿宋_GB2312" w:hint="eastAsia"/>
          <w:sz w:val="32"/>
          <w:szCs w:val="32"/>
        </w:rPr>
        <w:t>共有车辆</w:t>
      </w:r>
      <w:r w:rsidRPr="007915F7">
        <w:rPr>
          <w:rFonts w:ascii="仿宋_GB2312" w:eastAsia="仿宋_GB2312" w:hAnsi="Times New Roman" w:cs="仿宋_GB2312"/>
          <w:sz w:val="32"/>
          <w:szCs w:val="32"/>
        </w:rPr>
        <w:t>0</w:t>
      </w:r>
      <w:r w:rsidRPr="007915F7">
        <w:rPr>
          <w:rFonts w:ascii="仿宋_GB2312" w:eastAsia="仿宋_GB2312" w:hAnsi="Times New Roman" w:cs="仿宋_GB2312" w:hint="eastAsia"/>
          <w:sz w:val="32"/>
          <w:szCs w:val="32"/>
        </w:rPr>
        <w:t>辆。</w:t>
      </w:r>
    </w:p>
    <w:p w:rsidR="006C6210" w:rsidRPr="007915F7" w:rsidRDefault="006C6210" w:rsidP="002833B3">
      <w:pPr>
        <w:autoSpaceDE w:val="0"/>
        <w:autoSpaceDN w:val="0"/>
        <w:adjustRightInd w:val="0"/>
        <w:spacing w:line="540" w:lineRule="exact"/>
        <w:ind w:firstLine="720"/>
        <w:rPr>
          <w:rFonts w:ascii="Times New Roman" w:eastAsia="楷体_GB2312" w:hAnsi="Times New Roman"/>
          <w:b/>
          <w:bCs/>
          <w:sz w:val="32"/>
          <w:szCs w:val="32"/>
        </w:rPr>
      </w:pPr>
      <w:r w:rsidRPr="007915F7">
        <w:rPr>
          <w:rFonts w:ascii="楷体_GB2312" w:eastAsia="楷体_GB2312" w:hAnsi="Times New Roman" w:cs="楷体_GB2312" w:hint="eastAsia"/>
          <w:b/>
          <w:bCs/>
          <w:sz w:val="32"/>
          <w:szCs w:val="32"/>
        </w:rPr>
        <w:t>（四）预算绩效管理工作开展情况</w:t>
      </w:r>
    </w:p>
    <w:p w:rsidR="006C6210" w:rsidRPr="007915F7" w:rsidRDefault="006C6210" w:rsidP="00E76B5F">
      <w:pPr>
        <w:ind w:firstLineChars="200" w:firstLine="31680"/>
        <w:rPr>
          <w:rFonts w:ascii="仿宋_GB2312" w:eastAsia="仿宋_GB2312" w:hAnsi="Times New Roman" w:cs="仿宋_GB2312"/>
          <w:sz w:val="32"/>
          <w:szCs w:val="32"/>
        </w:rPr>
      </w:pPr>
      <w:r w:rsidRPr="007915F7">
        <w:rPr>
          <w:rFonts w:ascii="仿宋_GB2312" w:eastAsia="仿宋_GB2312" w:hAnsi="Times New Roman" w:cs="仿宋_GB2312" w:hint="eastAsia"/>
          <w:sz w:val="32"/>
          <w:szCs w:val="32"/>
        </w:rPr>
        <w:t>根据财政预算管理要求，我局</w:t>
      </w:r>
      <w:r w:rsidRPr="007915F7">
        <w:rPr>
          <w:rFonts w:ascii="仿宋_GB2312" w:eastAsia="仿宋_GB2312" w:hAnsi="Times New Roman" w:cs="仿宋_GB2312"/>
          <w:sz w:val="32"/>
          <w:szCs w:val="32"/>
        </w:rPr>
        <w:t>2017</w:t>
      </w:r>
      <w:r w:rsidRPr="007915F7">
        <w:rPr>
          <w:rFonts w:ascii="仿宋_GB2312" w:eastAsia="仿宋_GB2312" w:hAnsi="Times New Roman" w:cs="仿宋_GB2312" w:hint="eastAsia"/>
          <w:sz w:val="32"/>
          <w:szCs w:val="32"/>
        </w:rPr>
        <w:t>年度预算项目支出经选择没有列入重点绩效项目。</w:t>
      </w:r>
    </w:p>
    <w:p w:rsidR="006C6210" w:rsidRPr="007915F7" w:rsidRDefault="006C6210" w:rsidP="00E76B5F">
      <w:pPr>
        <w:ind w:firstLineChars="200" w:firstLine="31680"/>
        <w:rPr>
          <w:rFonts w:ascii="仿宋_GB2312" w:eastAsia="仿宋_GB2312" w:hAnsi="Times New Roman" w:cs="仿宋_GB2312"/>
          <w:sz w:val="32"/>
          <w:szCs w:val="32"/>
        </w:rPr>
      </w:pPr>
    </w:p>
    <w:p w:rsidR="006C6210" w:rsidRPr="007915F7" w:rsidRDefault="006C6210" w:rsidP="002833B3">
      <w:pPr>
        <w:autoSpaceDE w:val="0"/>
        <w:autoSpaceDN w:val="0"/>
        <w:adjustRightInd w:val="0"/>
        <w:ind w:firstLine="640"/>
        <w:rPr>
          <w:rFonts w:ascii="仿宋_GB2312" w:eastAsia="仿宋_GB2312" w:hAnsi="Times New Roman" w:cs="仿宋_GB2312"/>
          <w:sz w:val="32"/>
          <w:szCs w:val="32"/>
          <w:u w:val="single"/>
        </w:rPr>
      </w:pPr>
    </w:p>
    <w:sectPr w:rsidR="006C6210" w:rsidRPr="007915F7" w:rsidSect="00F92D75">
      <w:footerReference w:type="even" r:id="rId6"/>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210" w:rsidRDefault="006C6210" w:rsidP="009E4B14">
      <w:r>
        <w:separator/>
      </w:r>
    </w:p>
  </w:endnote>
  <w:endnote w:type="continuationSeparator" w:id="1">
    <w:p w:rsidR="006C6210" w:rsidRDefault="006C6210" w:rsidP="009E4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10" w:rsidRDefault="006C6210" w:rsidP="00684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6210" w:rsidRDefault="006C62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210" w:rsidRDefault="006C6210" w:rsidP="006842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210" w:rsidRDefault="006C6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210" w:rsidRDefault="006C6210" w:rsidP="009E4B14">
      <w:r>
        <w:separator/>
      </w:r>
    </w:p>
  </w:footnote>
  <w:footnote w:type="continuationSeparator" w:id="1">
    <w:p w:rsidR="006C6210" w:rsidRDefault="006C6210" w:rsidP="009E4B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3B3"/>
    <w:rsid w:val="000131A1"/>
    <w:rsid w:val="0004158B"/>
    <w:rsid w:val="00063F11"/>
    <w:rsid w:val="000D5089"/>
    <w:rsid w:val="000F5896"/>
    <w:rsid w:val="00104978"/>
    <w:rsid w:val="00140B3D"/>
    <w:rsid w:val="00144567"/>
    <w:rsid w:val="001576FD"/>
    <w:rsid w:val="0016393E"/>
    <w:rsid w:val="00195A17"/>
    <w:rsid w:val="001B6E3C"/>
    <w:rsid w:val="001C1EAA"/>
    <w:rsid w:val="001E11AF"/>
    <w:rsid w:val="00226A78"/>
    <w:rsid w:val="00246DCF"/>
    <w:rsid w:val="0028028D"/>
    <w:rsid w:val="002833B3"/>
    <w:rsid w:val="002A3E4A"/>
    <w:rsid w:val="002A6FC8"/>
    <w:rsid w:val="002D79A4"/>
    <w:rsid w:val="002D7AFE"/>
    <w:rsid w:val="003205A6"/>
    <w:rsid w:val="00346C39"/>
    <w:rsid w:val="00364A23"/>
    <w:rsid w:val="00396FDA"/>
    <w:rsid w:val="003B053B"/>
    <w:rsid w:val="003C7926"/>
    <w:rsid w:val="003F4B2A"/>
    <w:rsid w:val="003F6807"/>
    <w:rsid w:val="00404D87"/>
    <w:rsid w:val="00407CA2"/>
    <w:rsid w:val="00414048"/>
    <w:rsid w:val="0041635C"/>
    <w:rsid w:val="004211F8"/>
    <w:rsid w:val="00422957"/>
    <w:rsid w:val="00426A47"/>
    <w:rsid w:val="00446EE5"/>
    <w:rsid w:val="00487A65"/>
    <w:rsid w:val="004A7929"/>
    <w:rsid w:val="004B3DA4"/>
    <w:rsid w:val="004D7A70"/>
    <w:rsid w:val="004E7D8E"/>
    <w:rsid w:val="004F05EB"/>
    <w:rsid w:val="005509C7"/>
    <w:rsid w:val="00551633"/>
    <w:rsid w:val="0057286B"/>
    <w:rsid w:val="00590E90"/>
    <w:rsid w:val="005C688F"/>
    <w:rsid w:val="00607A26"/>
    <w:rsid w:val="00626034"/>
    <w:rsid w:val="006261C1"/>
    <w:rsid w:val="00635266"/>
    <w:rsid w:val="00635886"/>
    <w:rsid w:val="00653197"/>
    <w:rsid w:val="00670DE5"/>
    <w:rsid w:val="00677A37"/>
    <w:rsid w:val="0068424F"/>
    <w:rsid w:val="006B16FB"/>
    <w:rsid w:val="006C6210"/>
    <w:rsid w:val="006C7F9A"/>
    <w:rsid w:val="006E7F15"/>
    <w:rsid w:val="006F3A2F"/>
    <w:rsid w:val="007039F2"/>
    <w:rsid w:val="00705E00"/>
    <w:rsid w:val="007075B8"/>
    <w:rsid w:val="00715B8A"/>
    <w:rsid w:val="00761F7D"/>
    <w:rsid w:val="00775FB9"/>
    <w:rsid w:val="007915F7"/>
    <w:rsid w:val="0079400B"/>
    <w:rsid w:val="007962FC"/>
    <w:rsid w:val="007C7A8A"/>
    <w:rsid w:val="008135FF"/>
    <w:rsid w:val="00833E43"/>
    <w:rsid w:val="00834B19"/>
    <w:rsid w:val="0087727C"/>
    <w:rsid w:val="008A38B6"/>
    <w:rsid w:val="008C4830"/>
    <w:rsid w:val="008F5AE4"/>
    <w:rsid w:val="00910EF4"/>
    <w:rsid w:val="009248B2"/>
    <w:rsid w:val="00936C25"/>
    <w:rsid w:val="00963116"/>
    <w:rsid w:val="0098479F"/>
    <w:rsid w:val="0099440E"/>
    <w:rsid w:val="009E4B14"/>
    <w:rsid w:val="009F24FC"/>
    <w:rsid w:val="00A15B18"/>
    <w:rsid w:val="00AC42D2"/>
    <w:rsid w:val="00AD22C5"/>
    <w:rsid w:val="00AD277D"/>
    <w:rsid w:val="00AD7ABF"/>
    <w:rsid w:val="00AE67D1"/>
    <w:rsid w:val="00B33021"/>
    <w:rsid w:val="00B865E7"/>
    <w:rsid w:val="00BC3718"/>
    <w:rsid w:val="00BF1E65"/>
    <w:rsid w:val="00C35450"/>
    <w:rsid w:val="00C70EAE"/>
    <w:rsid w:val="00CF4282"/>
    <w:rsid w:val="00D325DA"/>
    <w:rsid w:val="00D56BFB"/>
    <w:rsid w:val="00D62948"/>
    <w:rsid w:val="00DC5E96"/>
    <w:rsid w:val="00DD56CC"/>
    <w:rsid w:val="00E41283"/>
    <w:rsid w:val="00E76B5F"/>
    <w:rsid w:val="00EC2D70"/>
    <w:rsid w:val="00EC4756"/>
    <w:rsid w:val="00F06022"/>
    <w:rsid w:val="00F46066"/>
    <w:rsid w:val="00F6549B"/>
    <w:rsid w:val="00F82CBB"/>
    <w:rsid w:val="00F92D75"/>
    <w:rsid w:val="00FE21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E4B1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E4B14"/>
    <w:rPr>
      <w:rFonts w:cs="Times New Roman"/>
      <w:sz w:val="18"/>
      <w:szCs w:val="18"/>
    </w:rPr>
  </w:style>
  <w:style w:type="paragraph" w:styleId="Footer">
    <w:name w:val="footer"/>
    <w:basedOn w:val="Normal"/>
    <w:link w:val="FooterChar"/>
    <w:uiPriority w:val="99"/>
    <w:semiHidden/>
    <w:rsid w:val="009E4B1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E4B14"/>
    <w:rPr>
      <w:rFonts w:cs="Times New Roman"/>
      <w:sz w:val="18"/>
      <w:szCs w:val="18"/>
    </w:rPr>
  </w:style>
  <w:style w:type="character" w:styleId="PageNumber">
    <w:name w:val="page number"/>
    <w:basedOn w:val="DefaultParagraphFont"/>
    <w:uiPriority w:val="99"/>
    <w:rsid w:val="00A15B18"/>
    <w:rPr>
      <w:rFonts w:cs="Times New Roman"/>
    </w:rPr>
  </w:style>
</w:styles>
</file>

<file path=word/webSettings.xml><?xml version="1.0" encoding="utf-8"?>
<w:webSettings xmlns:r="http://schemas.openxmlformats.org/officeDocument/2006/relationships" xmlns:w="http://schemas.openxmlformats.org/wordprocessingml/2006/main">
  <w:divs>
    <w:div w:id="1212154817">
      <w:marLeft w:val="0"/>
      <w:marRight w:val="0"/>
      <w:marTop w:val="0"/>
      <w:marBottom w:val="0"/>
      <w:divBdr>
        <w:top w:val="none" w:sz="0" w:space="0" w:color="auto"/>
        <w:left w:val="none" w:sz="0" w:space="0" w:color="auto"/>
        <w:bottom w:val="none" w:sz="0" w:space="0" w:color="auto"/>
        <w:right w:val="none" w:sz="0" w:space="0" w:color="auto"/>
      </w:divBdr>
    </w:div>
    <w:div w:id="1212154818">
      <w:marLeft w:val="0"/>
      <w:marRight w:val="0"/>
      <w:marTop w:val="0"/>
      <w:marBottom w:val="0"/>
      <w:divBdr>
        <w:top w:val="none" w:sz="0" w:space="0" w:color="auto"/>
        <w:left w:val="none" w:sz="0" w:space="0" w:color="auto"/>
        <w:bottom w:val="none" w:sz="0" w:space="0" w:color="auto"/>
        <w:right w:val="none" w:sz="0" w:space="0" w:color="auto"/>
      </w:divBdr>
    </w:div>
    <w:div w:id="1212154819">
      <w:marLeft w:val="0"/>
      <w:marRight w:val="0"/>
      <w:marTop w:val="0"/>
      <w:marBottom w:val="0"/>
      <w:divBdr>
        <w:top w:val="none" w:sz="0" w:space="0" w:color="auto"/>
        <w:left w:val="none" w:sz="0" w:space="0" w:color="auto"/>
        <w:bottom w:val="none" w:sz="0" w:space="0" w:color="auto"/>
        <w:right w:val="none" w:sz="0" w:space="0" w:color="auto"/>
      </w:divBdr>
    </w:div>
    <w:div w:id="1212154820">
      <w:marLeft w:val="0"/>
      <w:marRight w:val="0"/>
      <w:marTop w:val="0"/>
      <w:marBottom w:val="0"/>
      <w:divBdr>
        <w:top w:val="none" w:sz="0" w:space="0" w:color="auto"/>
        <w:left w:val="none" w:sz="0" w:space="0" w:color="auto"/>
        <w:bottom w:val="none" w:sz="0" w:space="0" w:color="auto"/>
        <w:right w:val="none" w:sz="0" w:space="0" w:color="auto"/>
      </w:divBdr>
    </w:div>
    <w:div w:id="121215482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21215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TotalTime>
  <Pages>20</Pages>
  <Words>1543</Words>
  <Characters>8800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User</cp:lastModifiedBy>
  <cp:revision>113</cp:revision>
  <cp:lastPrinted>2019-01-29T04:16:00Z</cp:lastPrinted>
  <dcterms:created xsi:type="dcterms:W3CDTF">2018-08-13T02:09:00Z</dcterms:created>
  <dcterms:modified xsi:type="dcterms:W3CDTF">2019-01-29T04:18:00Z</dcterms:modified>
</cp:coreProperties>
</file>