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10" w:rsidRPr="007915F7" w:rsidRDefault="006C6210" w:rsidP="006C6210">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150" w:firstLine="31680"/>
        <w:rPr>
          <w:rFonts w:ascii="楷体_GB2312" w:eastAsia="楷体_GB2312" w:hAnsi="Times New Roman" w:cs="楷体_GB2312"/>
          <w:b/>
          <w:bCs/>
          <w:i/>
          <w:iCs/>
          <w:sz w:val="52"/>
          <w:szCs w:val="52"/>
        </w:rPr>
      </w:pPr>
    </w:p>
    <w:p w:rsidR="006C6210" w:rsidRPr="007915F7" w:rsidRDefault="006C6210" w:rsidP="00E76B5F">
      <w:pPr>
        <w:autoSpaceDE w:val="0"/>
        <w:autoSpaceDN w:val="0"/>
        <w:adjustRightInd w:val="0"/>
        <w:spacing w:line="540" w:lineRule="exact"/>
        <w:ind w:firstLineChars="900" w:firstLine="31680"/>
        <w:rPr>
          <w:rFonts w:ascii="Times New Roman" w:hAnsi="Times New Roman"/>
          <w:b/>
          <w:bCs/>
          <w:sz w:val="52"/>
          <w:szCs w:val="52"/>
        </w:rPr>
      </w:pPr>
      <w:r w:rsidRPr="007915F7">
        <w:rPr>
          <w:rFonts w:ascii="楷体_GB2312" w:eastAsia="楷体_GB2312" w:hAnsi="Times New Roman" w:cs="楷体_GB2312" w:hint="eastAsia"/>
          <w:b/>
          <w:bCs/>
          <w:i/>
          <w:iCs/>
          <w:sz w:val="52"/>
          <w:szCs w:val="52"/>
        </w:rPr>
        <w:t>统计局</w:t>
      </w:r>
      <w:r w:rsidRPr="007915F7">
        <w:rPr>
          <w:rFonts w:ascii="宋体" w:hAnsi="Times New Roman" w:cs="宋体"/>
          <w:b/>
          <w:bCs/>
          <w:sz w:val="52"/>
          <w:szCs w:val="52"/>
        </w:rPr>
        <w:t>2017</w:t>
      </w:r>
      <w:r w:rsidRPr="007915F7">
        <w:rPr>
          <w:rFonts w:ascii="宋体" w:hAnsi="Times New Roman" w:cs="宋体" w:hint="eastAsia"/>
          <w:b/>
          <w:bCs/>
          <w:sz w:val="52"/>
          <w:szCs w:val="52"/>
        </w:rPr>
        <w:t>年度部门决算</w:t>
      </w:r>
    </w:p>
    <w:p w:rsidR="006C6210" w:rsidRPr="007915F7" w:rsidRDefault="006C6210" w:rsidP="002833B3">
      <w:pPr>
        <w:autoSpaceDE w:val="0"/>
        <w:autoSpaceDN w:val="0"/>
        <w:adjustRightInd w:val="0"/>
        <w:spacing w:line="540" w:lineRule="exact"/>
        <w:jc w:val="center"/>
        <w:rPr>
          <w:rFonts w:ascii="Times New Roman"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hAnsi="Times New Roman"/>
          <w:b/>
          <w:bCs/>
          <w:sz w:val="44"/>
          <w:szCs w:val="44"/>
          <w:u w:val="single"/>
        </w:rPr>
      </w:pPr>
    </w:p>
    <w:p w:rsidR="006C6210" w:rsidRPr="007915F7" w:rsidRDefault="006C6210" w:rsidP="0028028D">
      <w:pPr>
        <w:autoSpaceDE w:val="0"/>
        <w:autoSpaceDN w:val="0"/>
        <w:adjustRightInd w:val="0"/>
        <w:spacing w:line="540" w:lineRule="exact"/>
        <w:rPr>
          <w:rFonts w:ascii="Times New Roman" w:hAnsi="Times New Roman"/>
          <w:b/>
          <w:bCs/>
          <w:sz w:val="44"/>
          <w:szCs w:val="44"/>
        </w:rPr>
      </w:pPr>
      <w:r w:rsidRPr="007915F7">
        <w:rPr>
          <w:rFonts w:ascii="宋体" w:hAnsi="Times New Roman" w:cs="宋体" w:hint="eastAsia"/>
          <w:b/>
          <w:bCs/>
          <w:sz w:val="44"/>
          <w:szCs w:val="44"/>
        </w:rPr>
        <w:t>目录</w:t>
      </w:r>
    </w:p>
    <w:p w:rsidR="006C6210" w:rsidRPr="007915F7" w:rsidRDefault="006C6210" w:rsidP="00F82CBB">
      <w:pPr>
        <w:autoSpaceDE w:val="0"/>
        <w:autoSpaceDN w:val="0"/>
        <w:adjustRightInd w:val="0"/>
        <w:spacing w:line="540" w:lineRule="exact"/>
        <w:rPr>
          <w:rFonts w:ascii="Times New Roman" w:eastAsia="黑体" w:hAnsi="Times New Roman"/>
          <w:sz w:val="32"/>
          <w:szCs w:val="32"/>
        </w:rPr>
      </w:pPr>
      <w:r w:rsidRPr="007915F7">
        <w:rPr>
          <w:rFonts w:ascii="黑体" w:eastAsia="黑体" w:hAnsi="Times New Roman" w:cs="黑体" w:hint="eastAsia"/>
          <w:sz w:val="32"/>
          <w:szCs w:val="32"/>
        </w:rPr>
        <w:t>第一部分</w:t>
      </w:r>
      <w:r w:rsidRPr="007915F7">
        <w:rPr>
          <w:rFonts w:ascii="楷体_GB2312" w:eastAsia="楷体_GB2312" w:hAnsi="Times New Roman" w:cs="楷体_GB2312"/>
          <w:i/>
          <w:iCs/>
          <w:sz w:val="32"/>
          <w:szCs w:val="32"/>
        </w:rPr>
        <w:t xml:space="preserve">  </w:t>
      </w:r>
      <w:r w:rsidRPr="007915F7">
        <w:rPr>
          <w:rFonts w:ascii="楷体_GB2312" w:eastAsia="楷体_GB2312" w:hAnsi="Times New Roman" w:cs="楷体_GB2312" w:hint="eastAsia"/>
          <w:i/>
          <w:iCs/>
          <w:sz w:val="32"/>
          <w:szCs w:val="32"/>
        </w:rPr>
        <w:t>统计局</w:t>
      </w:r>
      <w:r w:rsidRPr="007915F7">
        <w:rPr>
          <w:rFonts w:ascii="黑体" w:eastAsia="黑体" w:hAnsi="Times New Roman" w:cs="黑体" w:hint="eastAsia"/>
          <w:sz w:val="32"/>
          <w:szCs w:val="32"/>
        </w:rPr>
        <w:t>概况</w:t>
      </w:r>
    </w:p>
    <w:p w:rsidR="006C6210" w:rsidRPr="007915F7" w:rsidRDefault="006C6210" w:rsidP="00F82CBB">
      <w:pPr>
        <w:autoSpaceDE w:val="0"/>
        <w:autoSpaceDN w:val="0"/>
        <w:adjustRightInd w:val="0"/>
        <w:spacing w:line="540" w:lineRule="exact"/>
        <w:rPr>
          <w:rFonts w:ascii="仿宋_GB2312" w:eastAsia="仿宋_GB2312" w:hAnsi="Times New Roman" w:cs="仿宋_GB2312"/>
          <w:sz w:val="32"/>
          <w:szCs w:val="32"/>
        </w:rPr>
      </w:pPr>
      <w:r w:rsidRPr="007915F7">
        <w:rPr>
          <w:rFonts w:ascii="宋体" w:hAnsi="Times New Roman" w:cs="宋体" w:hint="eastAsia"/>
          <w:sz w:val="32"/>
          <w:szCs w:val="32"/>
        </w:rPr>
        <w:t>一、</w:t>
      </w:r>
      <w:r w:rsidRPr="007915F7">
        <w:rPr>
          <w:rFonts w:ascii="仿宋_GB2312" w:eastAsia="仿宋_GB2312" w:hAnsi="Times New Roman" w:cs="仿宋_GB2312" w:hint="eastAsia"/>
          <w:sz w:val="32"/>
          <w:szCs w:val="32"/>
        </w:rPr>
        <w:t>主要职责</w:t>
      </w:r>
    </w:p>
    <w:p w:rsidR="006C6210" w:rsidRPr="007915F7" w:rsidRDefault="006C6210" w:rsidP="00F82CBB">
      <w:pPr>
        <w:autoSpaceDE w:val="0"/>
        <w:autoSpaceDN w:val="0"/>
        <w:adjustRightInd w:val="0"/>
        <w:spacing w:line="540" w:lineRule="exact"/>
        <w:rPr>
          <w:rFonts w:ascii="仿宋_GB2312" w:eastAsia="仿宋_GB2312" w:hAnsi="Times New Roman" w:cs="仿宋_GB2312"/>
          <w:sz w:val="32"/>
          <w:szCs w:val="32"/>
        </w:rPr>
      </w:pPr>
      <w:r w:rsidRPr="007915F7">
        <w:rPr>
          <w:rFonts w:ascii="宋体" w:hAnsi="Times New Roman" w:cs="宋体" w:hint="eastAsia"/>
          <w:sz w:val="32"/>
          <w:szCs w:val="32"/>
        </w:rPr>
        <w:t>二、</w:t>
      </w:r>
      <w:r w:rsidRPr="007915F7">
        <w:rPr>
          <w:rFonts w:ascii="仿宋_GB2312" w:eastAsia="仿宋_GB2312" w:hAnsi="Times New Roman" w:cs="仿宋_GB2312" w:hint="eastAsia"/>
          <w:sz w:val="32"/>
          <w:szCs w:val="32"/>
        </w:rPr>
        <w:t>统计局决算单位构成</w:t>
      </w:r>
    </w:p>
    <w:p w:rsidR="006C6210" w:rsidRPr="007915F7" w:rsidRDefault="006C6210" w:rsidP="002833B3">
      <w:pPr>
        <w:autoSpaceDE w:val="0"/>
        <w:autoSpaceDN w:val="0"/>
        <w:adjustRightInd w:val="0"/>
        <w:spacing w:line="540" w:lineRule="exact"/>
        <w:rPr>
          <w:rFonts w:ascii="Times New Roman" w:eastAsia="黑体" w:hAnsi="Times New Roman"/>
          <w:sz w:val="32"/>
          <w:szCs w:val="32"/>
        </w:rPr>
      </w:pPr>
      <w:r w:rsidRPr="007915F7">
        <w:rPr>
          <w:rFonts w:ascii="黑体" w:eastAsia="黑体" w:hAnsi="Times New Roman" w:cs="黑体" w:hint="eastAsia"/>
          <w:sz w:val="32"/>
          <w:szCs w:val="32"/>
        </w:rPr>
        <w:t>第二部分</w:t>
      </w:r>
      <w:r w:rsidRPr="007915F7">
        <w:rPr>
          <w:rFonts w:ascii="黑体" w:eastAsia="黑体" w:hAnsi="Times New Roman" w:cs="黑体"/>
          <w:sz w:val="32"/>
          <w:szCs w:val="32"/>
        </w:rPr>
        <w:t xml:space="preserve">  </w:t>
      </w:r>
      <w:r w:rsidRPr="007915F7">
        <w:rPr>
          <w:rFonts w:ascii="楷体_GB2312" w:eastAsia="楷体_GB2312" w:hAnsi="Times New Roman" w:cs="楷体_GB2312" w:hint="eastAsia"/>
          <w:i/>
          <w:iCs/>
          <w:sz w:val="32"/>
          <w:szCs w:val="32"/>
        </w:rPr>
        <w:t>统计局</w:t>
      </w:r>
      <w:r w:rsidRPr="007915F7">
        <w:rPr>
          <w:rFonts w:ascii="黑体" w:eastAsia="黑体" w:hAnsi="Times New Roman" w:cs="黑体"/>
          <w:sz w:val="32"/>
          <w:szCs w:val="32"/>
        </w:rPr>
        <w:t>2017</w:t>
      </w:r>
      <w:r w:rsidRPr="007915F7">
        <w:rPr>
          <w:rFonts w:ascii="黑体" w:eastAsia="黑体" w:hAnsi="Times New Roman" w:cs="黑体" w:hint="eastAsia"/>
          <w:sz w:val="32"/>
          <w:szCs w:val="32"/>
        </w:rPr>
        <w:t>年度部门决算报表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一、</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年度收入支出决算总表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二、</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年度收入决算表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三、</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年度支出决算表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四、</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年度财政拨款收入支出决算表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五、</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年度一般公共预算财政拨款收入支出决算表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六、</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年度一般公共预算财政拨款基本支出决算表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七、</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年度政府性基金预算财政拨款收入支出决算表</w:t>
      </w:r>
    </w:p>
    <w:p w:rsidR="006C6210" w:rsidRPr="007915F7" w:rsidRDefault="006C6210" w:rsidP="002833B3">
      <w:pPr>
        <w:autoSpaceDE w:val="0"/>
        <w:autoSpaceDN w:val="0"/>
        <w:adjustRightInd w:val="0"/>
        <w:spacing w:line="540" w:lineRule="exact"/>
        <w:rPr>
          <w:rFonts w:ascii="Times New Roman" w:eastAsia="仿宋_GB2312" w:hAnsi="Times New Roman"/>
          <w:sz w:val="32"/>
          <w:szCs w:val="32"/>
        </w:rPr>
      </w:pPr>
      <w:r w:rsidRPr="007915F7">
        <w:rPr>
          <w:rFonts w:ascii="仿宋_GB2312" w:eastAsia="仿宋_GB2312" w:hAnsi="Times New Roman" w:cs="仿宋_GB2312" w:hint="eastAsia"/>
          <w:sz w:val="32"/>
          <w:szCs w:val="32"/>
        </w:rPr>
        <w:t>八、</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年度财政专户管理资金收入支出决算表</w:t>
      </w:r>
    </w:p>
    <w:p w:rsidR="006C6210" w:rsidRPr="007915F7" w:rsidRDefault="006C6210" w:rsidP="002833B3">
      <w:pPr>
        <w:autoSpaceDE w:val="0"/>
        <w:autoSpaceDN w:val="0"/>
        <w:adjustRightInd w:val="0"/>
        <w:spacing w:line="540" w:lineRule="exact"/>
        <w:ind w:left="640" w:hanging="640"/>
        <w:rPr>
          <w:rFonts w:ascii="Times New Roman" w:eastAsia="仿宋_GB2312" w:hAnsi="Times New Roman"/>
          <w:sz w:val="32"/>
          <w:szCs w:val="32"/>
        </w:rPr>
      </w:pPr>
      <w:r w:rsidRPr="007915F7">
        <w:rPr>
          <w:rFonts w:ascii="仿宋_GB2312" w:eastAsia="仿宋_GB2312" w:hAnsi="Times New Roman" w:cs="仿宋_GB2312" w:hint="eastAsia"/>
          <w:sz w:val="32"/>
          <w:szCs w:val="32"/>
        </w:rPr>
        <w:t>九、</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年度一般公共预算财政拨款</w:t>
      </w:r>
      <w:r w:rsidRPr="007915F7">
        <w:rPr>
          <w:rFonts w:ascii="Times New Roman" w:eastAsia="仿宋_GB2312" w:hAnsi="Times New Roman"/>
          <w:sz w:val="32"/>
          <w:szCs w:val="32"/>
        </w:rPr>
        <w:t>“</w:t>
      </w:r>
      <w:r w:rsidRPr="007915F7">
        <w:rPr>
          <w:rFonts w:ascii="仿宋_GB2312" w:eastAsia="仿宋_GB2312" w:hAnsi="Times New Roman" w:cs="仿宋_GB2312" w:hint="eastAsia"/>
          <w:sz w:val="32"/>
          <w:szCs w:val="32"/>
        </w:rPr>
        <w:t>三公</w:t>
      </w:r>
      <w:r w:rsidRPr="007915F7">
        <w:rPr>
          <w:rFonts w:ascii="Times New Roman" w:eastAsia="仿宋_GB2312" w:hAnsi="Times New Roman"/>
          <w:sz w:val="32"/>
          <w:szCs w:val="32"/>
        </w:rPr>
        <w:t>”</w:t>
      </w:r>
      <w:r w:rsidRPr="007915F7">
        <w:rPr>
          <w:rFonts w:ascii="仿宋_GB2312" w:eastAsia="仿宋_GB2312" w:hAnsi="Times New Roman" w:cs="仿宋_GB2312" w:hint="eastAsia"/>
          <w:sz w:val="32"/>
          <w:szCs w:val="32"/>
        </w:rPr>
        <w:t>经费支出决算表</w:t>
      </w:r>
    </w:p>
    <w:p w:rsidR="006C6210" w:rsidRPr="007915F7" w:rsidRDefault="006C6210" w:rsidP="002833B3">
      <w:pPr>
        <w:autoSpaceDE w:val="0"/>
        <w:autoSpaceDN w:val="0"/>
        <w:adjustRightInd w:val="0"/>
        <w:spacing w:line="540" w:lineRule="exact"/>
        <w:rPr>
          <w:rFonts w:ascii="Times New Roman" w:eastAsia="黑体" w:hAnsi="Times New Roman"/>
          <w:sz w:val="32"/>
          <w:szCs w:val="32"/>
        </w:rPr>
      </w:pPr>
      <w:r w:rsidRPr="007915F7">
        <w:rPr>
          <w:rFonts w:ascii="黑体" w:eastAsia="黑体" w:hAnsi="Times New Roman" w:cs="黑体" w:hint="eastAsia"/>
          <w:sz w:val="32"/>
          <w:szCs w:val="32"/>
        </w:rPr>
        <w:t>第三部分</w:t>
      </w:r>
      <w:r w:rsidRPr="007915F7">
        <w:rPr>
          <w:rFonts w:ascii="楷体_GB2312" w:eastAsia="楷体_GB2312" w:hAnsi="Times New Roman" w:cs="楷体_GB2312" w:hint="eastAsia"/>
          <w:i/>
          <w:iCs/>
          <w:sz w:val="32"/>
          <w:szCs w:val="32"/>
        </w:rPr>
        <w:t>统计局</w:t>
      </w:r>
      <w:r w:rsidRPr="007915F7">
        <w:rPr>
          <w:rFonts w:ascii="黑体" w:eastAsia="黑体" w:hAnsi="Times New Roman" w:cs="黑体"/>
          <w:sz w:val="32"/>
          <w:szCs w:val="32"/>
        </w:rPr>
        <w:t>2017</w:t>
      </w:r>
      <w:r w:rsidRPr="007915F7">
        <w:rPr>
          <w:rFonts w:ascii="黑体" w:eastAsia="黑体" w:hAnsi="Times New Roman" w:cs="黑体" w:hint="eastAsia"/>
          <w:sz w:val="32"/>
          <w:szCs w:val="32"/>
        </w:rPr>
        <w:t>年度部门决算情况说明</w:t>
      </w:r>
    </w:p>
    <w:p w:rsidR="006C6210" w:rsidRPr="007915F7" w:rsidRDefault="006C6210" w:rsidP="002833B3">
      <w:pPr>
        <w:autoSpaceDE w:val="0"/>
        <w:autoSpaceDN w:val="0"/>
        <w:adjustRightInd w:val="0"/>
        <w:spacing w:line="540" w:lineRule="exact"/>
        <w:rPr>
          <w:rFonts w:ascii="Times New Roman" w:eastAsia="黑体" w:hAnsi="Times New Roman"/>
          <w:sz w:val="32"/>
          <w:szCs w:val="32"/>
        </w:rPr>
      </w:pPr>
      <w:r w:rsidRPr="007915F7">
        <w:rPr>
          <w:rFonts w:ascii="黑体" w:eastAsia="黑体" w:hAnsi="Times New Roman" w:cs="黑体" w:hint="eastAsia"/>
          <w:sz w:val="32"/>
          <w:szCs w:val="32"/>
        </w:rPr>
        <w:t>第四部分名词解释</w:t>
      </w:r>
    </w:p>
    <w:p w:rsidR="006C6210" w:rsidRPr="007915F7" w:rsidRDefault="006C6210" w:rsidP="002833B3">
      <w:pPr>
        <w:autoSpaceDE w:val="0"/>
        <w:autoSpaceDN w:val="0"/>
        <w:adjustRightInd w:val="0"/>
        <w:spacing w:line="540" w:lineRule="exact"/>
        <w:jc w:val="center"/>
        <w:rPr>
          <w:rFonts w:ascii="Times New Roman" w:eastAsia="黑体"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eastAsia="黑体"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eastAsia="黑体" w:hAnsi="Times New Roman"/>
          <w:b/>
          <w:bCs/>
          <w:sz w:val="44"/>
          <w:szCs w:val="44"/>
          <w:u w:val="single"/>
        </w:rPr>
      </w:pPr>
    </w:p>
    <w:p w:rsidR="006C6210" w:rsidRPr="007915F7" w:rsidRDefault="006C6210" w:rsidP="002833B3">
      <w:pPr>
        <w:autoSpaceDE w:val="0"/>
        <w:autoSpaceDN w:val="0"/>
        <w:adjustRightInd w:val="0"/>
        <w:spacing w:line="540" w:lineRule="exact"/>
        <w:jc w:val="center"/>
        <w:rPr>
          <w:rFonts w:ascii="Times New Roman" w:eastAsia="黑体" w:hAnsi="Times New Roman"/>
          <w:sz w:val="32"/>
          <w:szCs w:val="32"/>
        </w:rPr>
      </w:pPr>
    </w:p>
    <w:p w:rsidR="006C6210" w:rsidRPr="007915F7" w:rsidRDefault="006C6210" w:rsidP="002833B3">
      <w:pPr>
        <w:autoSpaceDE w:val="0"/>
        <w:autoSpaceDN w:val="0"/>
        <w:adjustRightInd w:val="0"/>
        <w:spacing w:line="540" w:lineRule="exact"/>
        <w:jc w:val="center"/>
        <w:rPr>
          <w:rFonts w:ascii="Times New Roman" w:eastAsia="黑体" w:hAnsi="Times New Roman"/>
          <w:sz w:val="32"/>
          <w:szCs w:val="32"/>
        </w:rPr>
      </w:pPr>
    </w:p>
    <w:p w:rsidR="006C6210" w:rsidRPr="007915F7" w:rsidRDefault="006C6210" w:rsidP="002833B3">
      <w:pPr>
        <w:autoSpaceDE w:val="0"/>
        <w:autoSpaceDN w:val="0"/>
        <w:adjustRightInd w:val="0"/>
        <w:spacing w:line="540" w:lineRule="exact"/>
        <w:jc w:val="center"/>
        <w:rPr>
          <w:rFonts w:ascii="Times New Roman" w:eastAsia="黑体" w:hAnsi="Times New Roman"/>
          <w:sz w:val="32"/>
          <w:szCs w:val="32"/>
        </w:rPr>
      </w:pPr>
    </w:p>
    <w:p w:rsidR="006C6210" w:rsidRPr="007915F7" w:rsidRDefault="006C6210" w:rsidP="002833B3">
      <w:pPr>
        <w:autoSpaceDE w:val="0"/>
        <w:autoSpaceDN w:val="0"/>
        <w:adjustRightInd w:val="0"/>
        <w:spacing w:line="540" w:lineRule="exact"/>
        <w:jc w:val="center"/>
        <w:rPr>
          <w:rFonts w:ascii="宋体" w:hAnsi="Times New Roman" w:cs="宋体"/>
          <w:b/>
          <w:bCs/>
          <w:sz w:val="36"/>
          <w:szCs w:val="36"/>
        </w:rPr>
      </w:pPr>
    </w:p>
    <w:p w:rsidR="006C6210" w:rsidRPr="007915F7" w:rsidRDefault="006C6210" w:rsidP="002833B3">
      <w:pPr>
        <w:autoSpaceDE w:val="0"/>
        <w:autoSpaceDN w:val="0"/>
        <w:adjustRightInd w:val="0"/>
        <w:spacing w:line="540" w:lineRule="exact"/>
        <w:jc w:val="center"/>
        <w:rPr>
          <w:rFonts w:ascii="宋体" w:hAnsi="Times New Roman" w:cs="宋体"/>
          <w:b/>
          <w:bCs/>
          <w:sz w:val="36"/>
          <w:szCs w:val="36"/>
        </w:rPr>
      </w:pPr>
    </w:p>
    <w:p w:rsidR="006C6210" w:rsidRPr="007915F7" w:rsidRDefault="006C6210" w:rsidP="002833B3">
      <w:pPr>
        <w:autoSpaceDE w:val="0"/>
        <w:autoSpaceDN w:val="0"/>
        <w:adjustRightInd w:val="0"/>
        <w:spacing w:line="540" w:lineRule="exact"/>
        <w:jc w:val="center"/>
        <w:rPr>
          <w:rFonts w:ascii="宋体" w:hAnsi="Times New Roman" w:cs="宋体"/>
          <w:b/>
          <w:bCs/>
          <w:sz w:val="36"/>
          <w:szCs w:val="36"/>
        </w:rPr>
      </w:pPr>
    </w:p>
    <w:p w:rsidR="006C6210" w:rsidRPr="007915F7" w:rsidRDefault="006C6210" w:rsidP="00E76B5F">
      <w:pPr>
        <w:autoSpaceDE w:val="0"/>
        <w:autoSpaceDN w:val="0"/>
        <w:adjustRightInd w:val="0"/>
        <w:spacing w:line="540" w:lineRule="exact"/>
        <w:ind w:firstLineChars="645" w:firstLine="31680"/>
        <w:rPr>
          <w:rFonts w:ascii="宋体" w:hAnsi="Times New Roman" w:cs="宋体"/>
          <w:b/>
          <w:bCs/>
          <w:sz w:val="36"/>
          <w:szCs w:val="36"/>
        </w:rPr>
      </w:pPr>
    </w:p>
    <w:p w:rsidR="006C6210" w:rsidRPr="007915F7" w:rsidRDefault="006C6210" w:rsidP="00E76B5F">
      <w:pPr>
        <w:autoSpaceDE w:val="0"/>
        <w:autoSpaceDN w:val="0"/>
        <w:adjustRightInd w:val="0"/>
        <w:spacing w:line="540" w:lineRule="exact"/>
        <w:ind w:firstLineChars="645" w:firstLine="31680"/>
        <w:rPr>
          <w:rFonts w:ascii="宋体" w:hAnsi="Times New Roman" w:cs="宋体"/>
          <w:b/>
          <w:bCs/>
          <w:sz w:val="36"/>
          <w:szCs w:val="36"/>
        </w:rPr>
      </w:pPr>
    </w:p>
    <w:p w:rsidR="006C6210" w:rsidRPr="007915F7" w:rsidRDefault="006C6210" w:rsidP="00E76B5F">
      <w:pPr>
        <w:autoSpaceDE w:val="0"/>
        <w:autoSpaceDN w:val="0"/>
        <w:adjustRightInd w:val="0"/>
        <w:spacing w:line="540" w:lineRule="exact"/>
        <w:ind w:firstLineChars="645" w:firstLine="31680"/>
        <w:rPr>
          <w:rFonts w:ascii="宋体" w:hAnsi="Times New Roman" w:cs="宋体"/>
          <w:b/>
          <w:bCs/>
          <w:sz w:val="36"/>
          <w:szCs w:val="36"/>
        </w:rPr>
      </w:pPr>
    </w:p>
    <w:p w:rsidR="006C6210" w:rsidRPr="007915F7" w:rsidRDefault="006C6210" w:rsidP="00E76B5F">
      <w:pPr>
        <w:autoSpaceDE w:val="0"/>
        <w:autoSpaceDN w:val="0"/>
        <w:adjustRightInd w:val="0"/>
        <w:spacing w:line="540" w:lineRule="exact"/>
        <w:ind w:firstLineChars="645" w:firstLine="31680"/>
        <w:rPr>
          <w:rFonts w:ascii="宋体" w:hAnsi="Times New Roman" w:cs="宋体"/>
          <w:b/>
          <w:bCs/>
          <w:sz w:val="36"/>
          <w:szCs w:val="36"/>
        </w:rPr>
      </w:pPr>
    </w:p>
    <w:p w:rsidR="006C6210" w:rsidRPr="007915F7" w:rsidRDefault="006C6210" w:rsidP="00E76B5F">
      <w:pPr>
        <w:autoSpaceDE w:val="0"/>
        <w:autoSpaceDN w:val="0"/>
        <w:adjustRightInd w:val="0"/>
        <w:spacing w:line="540" w:lineRule="exact"/>
        <w:ind w:firstLineChars="645" w:firstLine="31680"/>
        <w:rPr>
          <w:rFonts w:ascii="宋体" w:hAnsi="Times New Roman" w:cs="宋体"/>
          <w:b/>
          <w:bCs/>
          <w:sz w:val="36"/>
          <w:szCs w:val="36"/>
        </w:rPr>
      </w:pPr>
    </w:p>
    <w:p w:rsidR="006C6210" w:rsidRPr="007915F7" w:rsidRDefault="006C6210" w:rsidP="00E76B5F">
      <w:pPr>
        <w:autoSpaceDE w:val="0"/>
        <w:autoSpaceDN w:val="0"/>
        <w:adjustRightInd w:val="0"/>
        <w:spacing w:line="540" w:lineRule="exact"/>
        <w:ind w:firstLineChars="645" w:firstLine="31680"/>
        <w:rPr>
          <w:rFonts w:ascii="Times New Roman" w:hAnsi="Times New Roman"/>
          <w:b/>
          <w:bCs/>
          <w:sz w:val="36"/>
          <w:szCs w:val="36"/>
        </w:rPr>
      </w:pPr>
      <w:r w:rsidRPr="007915F7">
        <w:rPr>
          <w:rFonts w:ascii="宋体" w:hAnsi="Times New Roman" w:cs="宋体" w:hint="eastAsia"/>
          <w:b/>
          <w:bCs/>
          <w:sz w:val="36"/>
          <w:szCs w:val="36"/>
        </w:rPr>
        <w:t>第一部分</w:t>
      </w:r>
      <w:r w:rsidRPr="007915F7">
        <w:rPr>
          <w:rFonts w:ascii="楷体_GB2312" w:eastAsia="楷体_GB2312" w:hAnsi="Times New Roman" w:cs="楷体_GB2312" w:hint="eastAsia"/>
          <w:b/>
          <w:bCs/>
          <w:i/>
          <w:iCs/>
          <w:sz w:val="36"/>
          <w:szCs w:val="36"/>
        </w:rPr>
        <w:t>统计局</w:t>
      </w:r>
      <w:r w:rsidRPr="007915F7">
        <w:rPr>
          <w:rFonts w:ascii="宋体" w:hAnsi="Times New Roman" w:cs="宋体" w:hint="eastAsia"/>
          <w:b/>
          <w:bCs/>
          <w:sz w:val="36"/>
          <w:szCs w:val="36"/>
        </w:rPr>
        <w:t>概况</w:t>
      </w:r>
    </w:p>
    <w:p w:rsidR="006C6210" w:rsidRPr="007915F7" w:rsidRDefault="006C6210" w:rsidP="002833B3">
      <w:pPr>
        <w:autoSpaceDE w:val="0"/>
        <w:autoSpaceDN w:val="0"/>
        <w:adjustRightInd w:val="0"/>
        <w:spacing w:line="540" w:lineRule="exact"/>
        <w:ind w:firstLine="640"/>
        <w:jc w:val="left"/>
        <w:rPr>
          <w:rFonts w:ascii="Times New Roman" w:hAnsi="Times New Roman"/>
          <w:sz w:val="32"/>
          <w:szCs w:val="32"/>
        </w:rPr>
      </w:pPr>
    </w:p>
    <w:p w:rsidR="006C6210" w:rsidRPr="007915F7" w:rsidRDefault="006C6210" w:rsidP="002833B3">
      <w:pPr>
        <w:autoSpaceDE w:val="0"/>
        <w:autoSpaceDN w:val="0"/>
        <w:adjustRightInd w:val="0"/>
        <w:spacing w:line="540" w:lineRule="exact"/>
        <w:ind w:firstLine="640"/>
        <w:jc w:val="left"/>
        <w:rPr>
          <w:rFonts w:ascii="黑体" w:eastAsia="黑体" w:hAnsi="Times New Roman" w:cs="黑体"/>
          <w:sz w:val="32"/>
          <w:szCs w:val="32"/>
        </w:rPr>
      </w:pPr>
      <w:r w:rsidRPr="007915F7">
        <w:rPr>
          <w:rFonts w:ascii="黑体" w:eastAsia="黑体" w:hAnsi="Times New Roman" w:cs="黑体" w:hint="eastAsia"/>
          <w:sz w:val="32"/>
          <w:szCs w:val="32"/>
        </w:rPr>
        <w:t>一、主要职责</w:t>
      </w:r>
    </w:p>
    <w:p w:rsidR="006C6210" w:rsidRPr="007915F7" w:rsidRDefault="006C6210" w:rsidP="00E76B5F">
      <w:pPr>
        <w:ind w:firstLineChars="200" w:firstLine="31680"/>
        <w:rPr>
          <w:rFonts w:ascii="仿宋_GB2312" w:eastAsia="仿宋_GB2312"/>
          <w:sz w:val="32"/>
          <w:szCs w:val="32"/>
        </w:rPr>
      </w:pPr>
      <w:r w:rsidRPr="007915F7">
        <w:rPr>
          <w:rFonts w:ascii="仿宋_GB2312" w:eastAsia="仿宋_GB2312" w:hint="eastAsia"/>
          <w:sz w:val="32"/>
          <w:szCs w:val="32"/>
        </w:rPr>
        <w:t>（一）承担组织领导和协调全区统计工作，确保统计数据真实、准确、及时的责任；执行统计政策、规划、基本统计制度和统计标准，执行相关统计地方性法规和区政府规章制度，制定部门规范性文件；统一领导、监督检查全区各部门统计工作和统计法律法规的实施；指导全区统计工作。</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二）贯彻执行国家、省、市的基本统计制度、统计标准和统计指标体系，建立健全全区国民经济核算体系；组织实施全区国民经济制度和全区投入产出的调查制度，核算全区生产总值，汇编提供国民经济核算资料。</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（三）会同有关部门拟订重大国情国力普查计划，组织实施全区人口、经济、农业等国情国力和重大专项普查，收集汇总、整理和提供有关市情市力、区情区力方面的统计数据。</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四）组织实施农林牧渔业、工业、建筑业、批发和零售业、住宿和餐饮业、房地产业、租赁和商务服务业、居民服务业和其他服务业、计算机服务业、软件业、科技交流和推广服务业、社会福利业等行业统计调查，收集、汇总、整理和提供有关调查的统计数据；综合整理和提供财政、税收、交通运输、邮政、教育、卫生、社会保障、公用事业等行业全区性基本统计数据。</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五）组织实施、收集、汇总、整理和提供能源、投资、消费、价格、收入、科技、人口、劳动力、社会发展基本情况、环境基本情况等专业统计调查及有关统计数据，综合整理和提供资源、城乡建设、对外贸易和对外经济等全区性基本统计数据；统一核定、管理、公布全区性基本统计资料，定期发布全区国民经济和社会发展情况的统计信息，组织建立服务业统计信息管理和发布制度。</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（六）组织全区各部门对国民经济、社会发展、科技进步和资源环境情况进行统计调查、统计分析和统计监督，向区委、区政府及有关部门提供统计信息和咨询建议。</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七）管理、审批或备案全区各部门的统计调查项目，审批全区部门的统计调查项目；指导专业统计基础工作和基层统计业务基础建设；建立健全统计数据质量审核、监控和评估制度，开展对重要统计数据的审核、监控和评估；审批涉外调查机构资格和涉外调查项目，依法监督管理涉外调查活动。</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（八）监督、指导各部门执行统计数据库和网络的基本标准和运行规则，指导统计信息化系统建设。</w:t>
      </w:r>
    </w:p>
    <w:p w:rsidR="006C6210" w:rsidRPr="007915F7" w:rsidRDefault="006C6210" w:rsidP="001E11AF">
      <w:pPr>
        <w:ind w:firstLine="630"/>
        <w:rPr>
          <w:rFonts w:ascii="仿宋_GB2312" w:eastAsia="仿宋_GB2312"/>
          <w:sz w:val="32"/>
          <w:szCs w:val="32"/>
        </w:rPr>
      </w:pPr>
      <w:r w:rsidRPr="007915F7">
        <w:rPr>
          <w:rFonts w:ascii="仿宋_GB2312" w:eastAsia="仿宋_GB2312" w:hint="eastAsia"/>
          <w:sz w:val="32"/>
          <w:szCs w:val="32"/>
        </w:rPr>
        <w:t>（九）承办区政府交办的其他事项。</w:t>
      </w:r>
    </w:p>
    <w:p w:rsidR="006C6210" w:rsidRPr="007915F7" w:rsidRDefault="006C6210" w:rsidP="00E76B5F">
      <w:pPr>
        <w:autoSpaceDE w:val="0"/>
        <w:autoSpaceDN w:val="0"/>
        <w:adjustRightInd w:val="0"/>
        <w:spacing w:line="540" w:lineRule="exact"/>
        <w:ind w:firstLineChars="200" w:firstLine="31680"/>
        <w:jc w:val="left"/>
        <w:rPr>
          <w:rFonts w:ascii="Times New Roman" w:eastAsia="黑体" w:hAnsi="Times New Roman"/>
          <w:sz w:val="32"/>
          <w:szCs w:val="32"/>
        </w:rPr>
      </w:pPr>
      <w:r w:rsidRPr="007915F7">
        <w:rPr>
          <w:rFonts w:ascii="黑体" w:eastAsia="黑体" w:hAnsi="Times New Roman" w:cs="黑体" w:hint="eastAsia"/>
          <w:sz w:val="32"/>
          <w:szCs w:val="32"/>
        </w:rPr>
        <w:t>二、统计局决算单位构成</w:t>
      </w:r>
    </w:p>
    <w:p w:rsidR="006C6210" w:rsidRPr="003F4B2A" w:rsidRDefault="006C6210" w:rsidP="00E76B5F">
      <w:pPr>
        <w:spacing w:line="360" w:lineRule="auto"/>
        <w:ind w:firstLineChars="195" w:firstLine="31680"/>
        <w:rPr>
          <w:rFonts w:ascii="仿宋_GB2312" w:eastAsia="仿宋_GB2312" w:hAnsi="仿宋" w:cs="仿宋"/>
          <w:sz w:val="32"/>
        </w:rPr>
      </w:pPr>
      <w:r w:rsidRPr="003F4B2A">
        <w:rPr>
          <w:rFonts w:ascii="仿宋_GB2312" w:eastAsia="仿宋_GB2312" w:hAnsi="仿宋" w:cs="仿宋" w:hint="eastAsia"/>
          <w:sz w:val="32"/>
        </w:rPr>
        <w:t>盘锦市双台子区统计局和盘锦市双台子区普查中心，区普查中心是区统计局下属股级事业单位。</w:t>
      </w:r>
    </w:p>
    <w:p w:rsidR="006C6210" w:rsidRPr="007915F7" w:rsidRDefault="006C6210" w:rsidP="00E76B5F">
      <w:pPr>
        <w:autoSpaceDE w:val="0"/>
        <w:autoSpaceDN w:val="0"/>
        <w:adjustRightInd w:val="0"/>
        <w:spacing w:line="540" w:lineRule="exact"/>
        <w:ind w:firstLineChars="550" w:firstLine="31680"/>
        <w:rPr>
          <w:rFonts w:ascii="Times New Roman" w:hAnsi="Times New Roman"/>
          <w:sz w:val="32"/>
          <w:szCs w:val="32"/>
        </w:rPr>
      </w:pPr>
      <w:r w:rsidRPr="007915F7">
        <w:rPr>
          <w:rFonts w:ascii="宋体" w:hAnsi="Times New Roman" w:cs="宋体" w:hint="eastAsia"/>
          <w:b/>
          <w:bCs/>
          <w:sz w:val="36"/>
          <w:szCs w:val="36"/>
        </w:rPr>
        <w:t>第二部分</w:t>
      </w:r>
      <w:r w:rsidRPr="007915F7">
        <w:rPr>
          <w:rFonts w:ascii="楷体_GB2312" w:eastAsia="楷体_GB2312" w:hAnsi="Times New Roman" w:cs="楷体_GB2312" w:hint="eastAsia"/>
          <w:b/>
          <w:bCs/>
          <w:i/>
          <w:iCs/>
          <w:sz w:val="36"/>
          <w:szCs w:val="36"/>
        </w:rPr>
        <w:t>统计局</w:t>
      </w:r>
      <w:r w:rsidRPr="007915F7">
        <w:rPr>
          <w:rFonts w:ascii="宋体" w:hAnsi="Times New Roman" w:cs="宋体"/>
          <w:b/>
          <w:bCs/>
          <w:sz w:val="36"/>
          <w:szCs w:val="36"/>
        </w:rPr>
        <w:t>2017</w:t>
      </w:r>
      <w:r w:rsidRPr="007915F7">
        <w:rPr>
          <w:rFonts w:ascii="宋体" w:hAnsi="Times New Roman" w:cs="宋体" w:hint="eastAsia"/>
          <w:b/>
          <w:bCs/>
          <w:sz w:val="36"/>
          <w:szCs w:val="36"/>
        </w:rPr>
        <w:t>年度部门决算公开报表</w:t>
      </w:r>
    </w:p>
    <w:tbl>
      <w:tblPr>
        <w:tblW w:w="10510" w:type="dxa"/>
        <w:tblInd w:w="93" w:type="dxa"/>
        <w:tblLook w:val="0000"/>
      </w:tblPr>
      <w:tblGrid>
        <w:gridCol w:w="3680"/>
        <w:gridCol w:w="580"/>
        <w:gridCol w:w="960"/>
        <w:gridCol w:w="3280"/>
        <w:gridCol w:w="580"/>
        <w:gridCol w:w="1430"/>
      </w:tblGrid>
      <w:tr w:rsidR="006C6210" w:rsidRPr="007915F7" w:rsidTr="00FE21D0">
        <w:trPr>
          <w:trHeight w:val="405"/>
        </w:trPr>
        <w:tc>
          <w:tcPr>
            <w:tcW w:w="36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6C6210" w:rsidRPr="007915F7" w:rsidRDefault="006C6210" w:rsidP="00FE21D0">
            <w:pPr>
              <w:widowControl/>
              <w:jc w:val="center"/>
              <w:rPr>
                <w:rFonts w:ascii="宋体" w:cs="Arial"/>
                <w:kern w:val="0"/>
                <w:sz w:val="32"/>
                <w:szCs w:val="32"/>
              </w:rPr>
            </w:pPr>
            <w:r w:rsidRPr="007915F7">
              <w:rPr>
                <w:rFonts w:ascii="宋体" w:hAnsi="宋体" w:cs="Arial"/>
                <w:kern w:val="0"/>
                <w:sz w:val="32"/>
                <w:szCs w:val="32"/>
              </w:rPr>
              <w:t>2017</w:t>
            </w:r>
            <w:r w:rsidRPr="007915F7">
              <w:rPr>
                <w:rFonts w:ascii="宋体" w:hAnsi="宋体" w:cs="Arial" w:hint="eastAsia"/>
                <w:kern w:val="0"/>
                <w:sz w:val="32"/>
                <w:szCs w:val="32"/>
              </w:rPr>
              <w:t>年度收入支出决算总表</w:t>
            </w:r>
          </w:p>
        </w:tc>
        <w:tc>
          <w:tcPr>
            <w:tcW w:w="32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143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r>
      <w:tr w:rsidR="006C6210" w:rsidRPr="007915F7" w:rsidTr="00FE21D0">
        <w:trPr>
          <w:trHeight w:val="255"/>
        </w:trPr>
        <w:tc>
          <w:tcPr>
            <w:tcW w:w="36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32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1430" w:type="dxa"/>
            <w:tcBorders>
              <w:top w:val="nil"/>
              <w:left w:val="nil"/>
              <w:bottom w:val="nil"/>
              <w:right w:val="nil"/>
            </w:tcBorders>
            <w:noWrap/>
            <w:vAlign w:val="bottom"/>
          </w:tcPr>
          <w:p w:rsidR="006C6210" w:rsidRPr="007915F7" w:rsidRDefault="006C6210" w:rsidP="00FE21D0">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01</w:t>
            </w:r>
            <w:r w:rsidRPr="007915F7">
              <w:rPr>
                <w:rFonts w:ascii="宋体" w:hAnsi="宋体" w:cs="Arial" w:hint="eastAsia"/>
                <w:kern w:val="0"/>
                <w:sz w:val="20"/>
                <w:szCs w:val="20"/>
              </w:rPr>
              <w:t>表</w:t>
            </w:r>
          </w:p>
        </w:tc>
      </w:tr>
      <w:tr w:rsidR="006C6210" w:rsidRPr="007915F7" w:rsidTr="00FE21D0">
        <w:trPr>
          <w:trHeight w:val="255"/>
        </w:trPr>
        <w:tc>
          <w:tcPr>
            <w:tcW w:w="3680" w:type="dxa"/>
            <w:tcBorders>
              <w:top w:val="nil"/>
              <w:left w:val="nil"/>
              <w:bottom w:val="nil"/>
              <w:right w:val="nil"/>
            </w:tcBorders>
            <w:noWrap/>
            <w:vAlign w:val="bottom"/>
          </w:tcPr>
          <w:p w:rsidR="006C6210" w:rsidRPr="007915F7" w:rsidRDefault="006C6210" w:rsidP="00FE21D0">
            <w:pPr>
              <w:widowControl/>
              <w:jc w:val="left"/>
              <w:rPr>
                <w:rFonts w:ascii="宋体" w:cs="Arial"/>
                <w:kern w:val="0"/>
                <w:sz w:val="20"/>
                <w:szCs w:val="20"/>
              </w:rPr>
            </w:pPr>
            <w:r w:rsidRPr="007915F7">
              <w:rPr>
                <w:rFonts w:ascii="宋体" w:hAnsi="宋体" w:cs="Arial" w:hint="eastAsia"/>
                <w:kern w:val="0"/>
                <w:sz w:val="20"/>
                <w:szCs w:val="20"/>
              </w:rPr>
              <w:t>编制单位：辽宁省盘锦市双台子区统计局</w:t>
            </w:r>
          </w:p>
        </w:tc>
        <w:tc>
          <w:tcPr>
            <w:tcW w:w="5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32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6C6210" w:rsidRPr="007915F7" w:rsidRDefault="006C6210" w:rsidP="00FE21D0">
            <w:pPr>
              <w:widowControl/>
              <w:jc w:val="left"/>
              <w:rPr>
                <w:rFonts w:ascii="Arial" w:hAnsi="Arial" w:cs="Arial"/>
                <w:kern w:val="0"/>
                <w:sz w:val="20"/>
                <w:szCs w:val="20"/>
              </w:rPr>
            </w:pPr>
          </w:p>
        </w:tc>
        <w:tc>
          <w:tcPr>
            <w:tcW w:w="1430" w:type="dxa"/>
            <w:tcBorders>
              <w:top w:val="nil"/>
              <w:left w:val="nil"/>
              <w:bottom w:val="nil"/>
              <w:right w:val="nil"/>
            </w:tcBorders>
            <w:noWrap/>
            <w:vAlign w:val="bottom"/>
          </w:tcPr>
          <w:p w:rsidR="006C6210" w:rsidRPr="007915F7" w:rsidRDefault="006C6210" w:rsidP="00FE21D0">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trHeight w:val="308"/>
        </w:trPr>
        <w:tc>
          <w:tcPr>
            <w:tcW w:w="522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收入</w:t>
            </w:r>
          </w:p>
        </w:tc>
        <w:tc>
          <w:tcPr>
            <w:tcW w:w="5290" w:type="dxa"/>
            <w:gridSpan w:val="3"/>
            <w:tcBorders>
              <w:top w:val="single" w:sz="4" w:space="0" w:color="000000"/>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支出</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项目</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行次</w:t>
            </w:r>
          </w:p>
        </w:tc>
        <w:tc>
          <w:tcPr>
            <w:tcW w:w="96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金额</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项目</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行次</w:t>
            </w:r>
          </w:p>
        </w:tc>
        <w:tc>
          <w:tcPr>
            <w:tcW w:w="143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金额</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 xml:space="preserve">　</w:t>
            </w:r>
          </w:p>
        </w:tc>
        <w:tc>
          <w:tcPr>
            <w:tcW w:w="96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 xml:space="preserve">　</w:t>
            </w:r>
          </w:p>
        </w:tc>
        <w:tc>
          <w:tcPr>
            <w:tcW w:w="143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一、财政拨款收入</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153.70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32</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165.17</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其中：政府性基金预算财政拨款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二、外交支出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33</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二、上级补助收入</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三、国防支出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34</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三、事业收入</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35</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四、经营收入</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五、教育支出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36</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五、附属单位上缴收入</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6</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37</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六、其他收入</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7</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30.60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38</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8</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39</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23.52</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9</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40</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10</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41</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11</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42</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12</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43</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13</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44</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14</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45</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15</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46</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16</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47</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17</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48</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18</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49</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19</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50</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7.00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20</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51</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21</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二十一、其他支出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52</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22</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二十二、债务还本支出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53</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23</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二十三、债务付息支出</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54</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24</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184.30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55</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195.70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用事业基金弥补收支差额</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25</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结余分配</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56</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年初结转和结余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26</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11.44</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其中：提取职工福利基金</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57</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27</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11.44</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转入事业基金</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58</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28</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年末结转和结余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59</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0.04</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29</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60</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0.04</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30</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hint="eastAsia"/>
                <w:kern w:val="0"/>
                <w:sz w:val="22"/>
              </w:rPr>
              <w:t xml:space="preserve">　</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61</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 xml:space="preserve">　</w:t>
            </w:r>
          </w:p>
        </w:tc>
      </w:tr>
      <w:tr w:rsidR="006C6210" w:rsidRPr="007915F7" w:rsidTr="00FE21D0">
        <w:trPr>
          <w:trHeight w:val="308"/>
        </w:trPr>
        <w:tc>
          <w:tcPr>
            <w:tcW w:w="3680" w:type="dxa"/>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总计</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31</w:t>
            </w:r>
          </w:p>
        </w:tc>
        <w:tc>
          <w:tcPr>
            <w:tcW w:w="96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195.74</w:t>
            </w:r>
          </w:p>
        </w:tc>
        <w:tc>
          <w:tcPr>
            <w:tcW w:w="32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hint="eastAsia"/>
                <w:kern w:val="0"/>
                <w:sz w:val="22"/>
              </w:rPr>
              <w:t>总计</w:t>
            </w:r>
          </w:p>
        </w:tc>
        <w:tc>
          <w:tcPr>
            <w:tcW w:w="58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FE21D0">
            <w:pPr>
              <w:widowControl/>
              <w:jc w:val="center"/>
              <w:rPr>
                <w:rFonts w:ascii="宋体" w:cs="Arial"/>
                <w:kern w:val="0"/>
                <w:sz w:val="22"/>
              </w:rPr>
            </w:pPr>
            <w:r w:rsidRPr="007915F7">
              <w:rPr>
                <w:rFonts w:ascii="宋体" w:hAnsi="宋体" w:cs="Arial"/>
                <w:kern w:val="0"/>
                <w:sz w:val="22"/>
              </w:rPr>
              <w:t>62</w:t>
            </w:r>
          </w:p>
        </w:tc>
        <w:tc>
          <w:tcPr>
            <w:tcW w:w="1430" w:type="dxa"/>
            <w:tcBorders>
              <w:top w:val="nil"/>
              <w:left w:val="nil"/>
              <w:bottom w:val="single" w:sz="4" w:space="0" w:color="000000"/>
              <w:right w:val="single" w:sz="4" w:space="0" w:color="000000"/>
            </w:tcBorders>
            <w:noWrap/>
            <w:vAlign w:val="center"/>
          </w:tcPr>
          <w:p w:rsidR="006C6210" w:rsidRPr="007915F7" w:rsidRDefault="006C6210" w:rsidP="00FE21D0">
            <w:pPr>
              <w:widowControl/>
              <w:jc w:val="right"/>
              <w:rPr>
                <w:rFonts w:ascii="宋体" w:cs="Arial"/>
                <w:kern w:val="0"/>
                <w:sz w:val="22"/>
              </w:rPr>
            </w:pPr>
            <w:r w:rsidRPr="007915F7">
              <w:rPr>
                <w:rFonts w:ascii="宋体" w:hAnsi="宋体" w:cs="Arial"/>
                <w:kern w:val="0"/>
                <w:sz w:val="22"/>
              </w:rPr>
              <w:t>195.74</w:t>
            </w:r>
          </w:p>
        </w:tc>
      </w:tr>
      <w:tr w:rsidR="006C6210" w:rsidRPr="007915F7" w:rsidTr="00FE21D0">
        <w:trPr>
          <w:trHeight w:val="308"/>
        </w:trPr>
        <w:tc>
          <w:tcPr>
            <w:tcW w:w="10510" w:type="dxa"/>
            <w:gridSpan w:val="6"/>
            <w:tcBorders>
              <w:top w:val="nil"/>
              <w:left w:val="nil"/>
              <w:bottom w:val="nil"/>
              <w:right w:val="nil"/>
            </w:tcBorders>
            <w:noWrap/>
            <w:vAlign w:val="center"/>
          </w:tcPr>
          <w:p w:rsidR="006C6210" w:rsidRPr="007915F7" w:rsidRDefault="006C6210" w:rsidP="00FE21D0">
            <w:pPr>
              <w:widowControl/>
              <w:jc w:val="left"/>
              <w:rPr>
                <w:rFonts w:ascii="宋体" w:cs="Arial"/>
                <w:kern w:val="0"/>
                <w:sz w:val="22"/>
              </w:rPr>
            </w:pPr>
            <w:r w:rsidRPr="007915F7">
              <w:rPr>
                <w:rFonts w:ascii="宋体" w:hAnsi="宋体" w:cs="Arial" w:hint="eastAsia"/>
                <w:kern w:val="0"/>
                <w:sz w:val="22"/>
              </w:rPr>
              <w:t>注：本表反映部门本年度的总收支和年末结转结余情况。</w:t>
            </w:r>
          </w:p>
        </w:tc>
      </w:tr>
    </w:tbl>
    <w:p w:rsidR="006C6210" w:rsidRPr="007915F7" w:rsidRDefault="006C6210" w:rsidP="002833B3">
      <w:pPr>
        <w:autoSpaceDE w:val="0"/>
        <w:autoSpaceDN w:val="0"/>
        <w:adjustRightInd w:val="0"/>
        <w:spacing w:line="540" w:lineRule="exact"/>
        <w:jc w:val="center"/>
        <w:rPr>
          <w:rFonts w:ascii="Times New Roman" w:hAnsi="Times New Roman"/>
          <w:b/>
          <w:bCs/>
          <w:sz w:val="32"/>
          <w:szCs w:val="32"/>
        </w:rPr>
      </w:pPr>
    </w:p>
    <w:tbl>
      <w:tblPr>
        <w:tblW w:w="13941" w:type="dxa"/>
        <w:tblInd w:w="93" w:type="dxa"/>
        <w:tblLook w:val="0000"/>
      </w:tblPr>
      <w:tblGrid>
        <w:gridCol w:w="410"/>
        <w:gridCol w:w="277"/>
        <w:gridCol w:w="79"/>
        <w:gridCol w:w="52"/>
        <w:gridCol w:w="59"/>
        <w:gridCol w:w="337"/>
        <w:gridCol w:w="92"/>
        <w:gridCol w:w="246"/>
        <w:gridCol w:w="190"/>
        <w:gridCol w:w="288"/>
        <w:gridCol w:w="1449"/>
        <w:gridCol w:w="585"/>
        <w:gridCol w:w="162"/>
        <w:gridCol w:w="322"/>
        <w:gridCol w:w="532"/>
        <w:gridCol w:w="22"/>
        <w:gridCol w:w="14"/>
        <w:gridCol w:w="128"/>
        <w:gridCol w:w="600"/>
        <w:gridCol w:w="24"/>
        <w:gridCol w:w="252"/>
        <w:gridCol w:w="288"/>
        <w:gridCol w:w="18"/>
        <w:gridCol w:w="727"/>
        <w:gridCol w:w="29"/>
        <w:gridCol w:w="232"/>
        <w:gridCol w:w="624"/>
        <w:gridCol w:w="210"/>
        <w:gridCol w:w="47"/>
        <w:gridCol w:w="66"/>
        <w:gridCol w:w="74"/>
        <w:gridCol w:w="185"/>
        <w:gridCol w:w="126"/>
        <w:gridCol w:w="159"/>
        <w:gridCol w:w="93"/>
        <w:gridCol w:w="411"/>
        <w:gridCol w:w="41"/>
        <w:gridCol w:w="82"/>
        <w:gridCol w:w="139"/>
        <w:gridCol w:w="324"/>
        <w:gridCol w:w="220"/>
        <w:gridCol w:w="78"/>
        <w:gridCol w:w="38"/>
        <w:gridCol w:w="574"/>
        <w:gridCol w:w="58"/>
        <w:gridCol w:w="10"/>
        <w:gridCol w:w="22"/>
        <w:gridCol w:w="554"/>
        <w:gridCol w:w="358"/>
        <w:gridCol w:w="218"/>
        <w:gridCol w:w="35"/>
        <w:gridCol w:w="351"/>
        <w:gridCol w:w="16"/>
        <w:gridCol w:w="58"/>
        <w:gridCol w:w="788"/>
        <w:gridCol w:w="182"/>
        <w:gridCol w:w="386"/>
      </w:tblGrid>
      <w:tr w:rsidR="006C6210" w:rsidRPr="007915F7" w:rsidTr="00FE21D0">
        <w:trPr>
          <w:gridAfter w:val="2"/>
          <w:wAfter w:w="568" w:type="dxa"/>
          <w:trHeight w:val="405"/>
        </w:trPr>
        <w:tc>
          <w:tcPr>
            <w:tcW w:w="877" w:type="dxa"/>
            <w:gridSpan w:val="5"/>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675" w:type="dxa"/>
            <w:gridSpan w:val="3"/>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478" w:type="dxa"/>
            <w:gridSpan w:val="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4378" w:type="dxa"/>
            <w:gridSpan w:val="1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06" w:type="dxa"/>
            <w:gridSpan w:val="4"/>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21" w:type="dxa"/>
            <w:gridSpan w:val="5"/>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15" w:type="dxa"/>
            <w:gridSpan w:val="6"/>
            <w:tcBorders>
              <w:top w:val="nil"/>
              <w:left w:val="nil"/>
              <w:bottom w:val="nil"/>
              <w:right w:val="nil"/>
            </w:tcBorders>
            <w:noWrap/>
            <w:vAlign w:val="bottom"/>
          </w:tcPr>
          <w:p w:rsidR="006C6210" w:rsidRPr="007915F7" w:rsidRDefault="006C6210" w:rsidP="00F92D75">
            <w:pPr>
              <w:widowControl/>
              <w:jc w:val="center"/>
              <w:rPr>
                <w:rFonts w:ascii="宋体" w:cs="Arial"/>
                <w:kern w:val="0"/>
                <w:sz w:val="32"/>
                <w:szCs w:val="32"/>
              </w:rPr>
            </w:pPr>
            <w:r w:rsidRPr="007915F7">
              <w:rPr>
                <w:rFonts w:ascii="宋体" w:hAnsi="宋体" w:cs="Arial"/>
                <w:kern w:val="0"/>
                <w:sz w:val="32"/>
                <w:szCs w:val="32"/>
              </w:rPr>
              <w:t>2017</w:t>
            </w:r>
            <w:r w:rsidRPr="007915F7">
              <w:rPr>
                <w:rFonts w:ascii="宋体" w:hAnsi="宋体" w:cs="Arial" w:hint="eastAsia"/>
                <w:kern w:val="0"/>
                <w:sz w:val="32"/>
                <w:szCs w:val="32"/>
              </w:rPr>
              <w:t>年度收入决算表</w:t>
            </w:r>
          </w:p>
        </w:tc>
        <w:tc>
          <w:tcPr>
            <w:tcW w:w="881" w:type="dxa"/>
            <w:gridSpan w:val="6"/>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664" w:type="dxa"/>
            <w:gridSpan w:val="4"/>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912" w:type="dxa"/>
            <w:gridSpan w:val="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466" w:type="dxa"/>
            <w:gridSpan w:val="6"/>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r>
      <w:tr w:rsidR="006C6210" w:rsidRPr="007915F7" w:rsidTr="00FE21D0">
        <w:trPr>
          <w:gridAfter w:val="2"/>
          <w:wAfter w:w="568" w:type="dxa"/>
          <w:trHeight w:val="255"/>
        </w:trPr>
        <w:tc>
          <w:tcPr>
            <w:tcW w:w="877" w:type="dxa"/>
            <w:gridSpan w:val="5"/>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675" w:type="dxa"/>
            <w:gridSpan w:val="3"/>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478" w:type="dxa"/>
            <w:gridSpan w:val="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4378" w:type="dxa"/>
            <w:gridSpan w:val="1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06" w:type="dxa"/>
            <w:gridSpan w:val="4"/>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21" w:type="dxa"/>
            <w:gridSpan w:val="5"/>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15" w:type="dxa"/>
            <w:gridSpan w:val="6"/>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881" w:type="dxa"/>
            <w:gridSpan w:val="6"/>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664" w:type="dxa"/>
            <w:gridSpan w:val="4"/>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912" w:type="dxa"/>
            <w:gridSpan w:val="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466" w:type="dxa"/>
            <w:gridSpan w:val="6"/>
            <w:tcBorders>
              <w:top w:val="nil"/>
              <w:left w:val="nil"/>
              <w:bottom w:val="nil"/>
              <w:right w:val="nil"/>
            </w:tcBorders>
            <w:noWrap/>
            <w:vAlign w:val="bottom"/>
          </w:tcPr>
          <w:p w:rsidR="006C6210" w:rsidRPr="007915F7" w:rsidRDefault="006C6210" w:rsidP="00F92D75">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02</w:t>
            </w:r>
            <w:r w:rsidRPr="007915F7">
              <w:rPr>
                <w:rFonts w:ascii="宋体" w:hAnsi="宋体" w:cs="Arial" w:hint="eastAsia"/>
                <w:kern w:val="0"/>
                <w:sz w:val="20"/>
                <w:szCs w:val="20"/>
              </w:rPr>
              <w:t>表</w:t>
            </w:r>
          </w:p>
        </w:tc>
      </w:tr>
      <w:tr w:rsidR="006C6210" w:rsidRPr="007915F7" w:rsidTr="00FE21D0">
        <w:trPr>
          <w:gridAfter w:val="2"/>
          <w:wAfter w:w="568" w:type="dxa"/>
          <w:trHeight w:val="255"/>
        </w:trPr>
        <w:tc>
          <w:tcPr>
            <w:tcW w:w="6408" w:type="dxa"/>
            <w:gridSpan w:val="22"/>
            <w:tcBorders>
              <w:top w:val="nil"/>
              <w:left w:val="nil"/>
              <w:bottom w:val="nil"/>
              <w:right w:val="nil"/>
            </w:tcBorders>
            <w:noWrap/>
            <w:vAlign w:val="bottom"/>
          </w:tcPr>
          <w:p w:rsidR="006C6210" w:rsidRPr="007915F7" w:rsidRDefault="006C6210" w:rsidP="00F92D75">
            <w:pPr>
              <w:widowControl/>
              <w:jc w:val="left"/>
              <w:rPr>
                <w:rFonts w:ascii="宋体" w:cs="Arial"/>
                <w:kern w:val="0"/>
                <w:sz w:val="20"/>
                <w:szCs w:val="20"/>
              </w:rPr>
            </w:pPr>
            <w:r w:rsidRPr="007915F7">
              <w:rPr>
                <w:rFonts w:ascii="宋体" w:hAnsi="宋体" w:cs="Arial" w:hint="eastAsia"/>
                <w:kern w:val="0"/>
                <w:sz w:val="20"/>
                <w:szCs w:val="20"/>
              </w:rPr>
              <w:t>编制单位：辽宁省盘锦市双台子区统计局</w:t>
            </w:r>
          </w:p>
        </w:tc>
        <w:tc>
          <w:tcPr>
            <w:tcW w:w="1006" w:type="dxa"/>
            <w:gridSpan w:val="4"/>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21" w:type="dxa"/>
            <w:gridSpan w:val="5"/>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015" w:type="dxa"/>
            <w:gridSpan w:val="6"/>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881" w:type="dxa"/>
            <w:gridSpan w:val="6"/>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664" w:type="dxa"/>
            <w:gridSpan w:val="4"/>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912" w:type="dxa"/>
            <w:gridSpan w:val="2"/>
            <w:tcBorders>
              <w:top w:val="nil"/>
              <w:left w:val="nil"/>
              <w:bottom w:val="nil"/>
              <w:right w:val="nil"/>
            </w:tcBorders>
            <w:noWrap/>
            <w:vAlign w:val="bottom"/>
          </w:tcPr>
          <w:p w:rsidR="006C6210" w:rsidRPr="007915F7" w:rsidRDefault="006C6210" w:rsidP="00F92D75">
            <w:pPr>
              <w:widowControl/>
              <w:jc w:val="left"/>
              <w:rPr>
                <w:rFonts w:ascii="Arial" w:hAnsi="Arial" w:cs="Arial"/>
                <w:kern w:val="0"/>
                <w:sz w:val="20"/>
                <w:szCs w:val="20"/>
              </w:rPr>
            </w:pPr>
          </w:p>
        </w:tc>
        <w:tc>
          <w:tcPr>
            <w:tcW w:w="1466" w:type="dxa"/>
            <w:gridSpan w:val="6"/>
            <w:tcBorders>
              <w:top w:val="nil"/>
              <w:left w:val="nil"/>
              <w:bottom w:val="nil"/>
              <w:right w:val="nil"/>
            </w:tcBorders>
            <w:noWrap/>
            <w:vAlign w:val="bottom"/>
          </w:tcPr>
          <w:p w:rsidR="006C6210" w:rsidRPr="007915F7" w:rsidRDefault="006C6210" w:rsidP="00F92D75">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gridAfter w:val="2"/>
          <w:wAfter w:w="568" w:type="dxa"/>
          <w:trHeight w:val="312"/>
        </w:trPr>
        <w:tc>
          <w:tcPr>
            <w:tcW w:w="2030" w:type="dxa"/>
            <w:gridSpan w:val="10"/>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科目编码</w:t>
            </w:r>
          </w:p>
        </w:tc>
        <w:tc>
          <w:tcPr>
            <w:tcW w:w="4378" w:type="dxa"/>
            <w:gridSpan w:val="12"/>
            <w:vMerge w:val="restart"/>
            <w:tcBorders>
              <w:top w:val="single" w:sz="4" w:space="0" w:color="000000"/>
              <w:left w:val="nil"/>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科目名称</w:t>
            </w:r>
          </w:p>
        </w:tc>
        <w:tc>
          <w:tcPr>
            <w:tcW w:w="1006" w:type="dxa"/>
            <w:gridSpan w:val="4"/>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本年收入合计</w:t>
            </w:r>
          </w:p>
        </w:tc>
        <w:tc>
          <w:tcPr>
            <w:tcW w:w="1021" w:type="dxa"/>
            <w:gridSpan w:val="5"/>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财政拨款收入</w:t>
            </w:r>
          </w:p>
        </w:tc>
        <w:tc>
          <w:tcPr>
            <w:tcW w:w="1015" w:type="dxa"/>
            <w:gridSpan w:val="6"/>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上级补助收入</w:t>
            </w:r>
          </w:p>
        </w:tc>
        <w:tc>
          <w:tcPr>
            <w:tcW w:w="881" w:type="dxa"/>
            <w:gridSpan w:val="6"/>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事业收入</w:t>
            </w:r>
          </w:p>
        </w:tc>
        <w:tc>
          <w:tcPr>
            <w:tcW w:w="664" w:type="dxa"/>
            <w:gridSpan w:val="4"/>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经营收入</w:t>
            </w:r>
          </w:p>
        </w:tc>
        <w:tc>
          <w:tcPr>
            <w:tcW w:w="912"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附属单位上缴收入</w:t>
            </w:r>
          </w:p>
        </w:tc>
        <w:tc>
          <w:tcPr>
            <w:tcW w:w="1466" w:type="dxa"/>
            <w:gridSpan w:val="6"/>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其他收入</w:t>
            </w:r>
          </w:p>
        </w:tc>
      </w:tr>
      <w:tr w:rsidR="006C6210" w:rsidRPr="007915F7" w:rsidTr="00FE21D0">
        <w:trPr>
          <w:gridAfter w:val="2"/>
          <w:wAfter w:w="568" w:type="dxa"/>
          <w:trHeight w:val="312"/>
        </w:trPr>
        <w:tc>
          <w:tcPr>
            <w:tcW w:w="2030" w:type="dxa"/>
            <w:gridSpan w:val="10"/>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4378" w:type="dxa"/>
            <w:gridSpan w:val="12"/>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06"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21"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15"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881"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664"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912" w:type="dxa"/>
            <w:gridSpan w:val="2"/>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466"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r>
      <w:tr w:rsidR="006C6210" w:rsidRPr="007915F7" w:rsidTr="00FE21D0">
        <w:trPr>
          <w:gridAfter w:val="2"/>
          <w:wAfter w:w="568" w:type="dxa"/>
          <w:trHeight w:val="312"/>
        </w:trPr>
        <w:tc>
          <w:tcPr>
            <w:tcW w:w="2030" w:type="dxa"/>
            <w:gridSpan w:val="10"/>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4378" w:type="dxa"/>
            <w:gridSpan w:val="12"/>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06"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21"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15"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881"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664"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912" w:type="dxa"/>
            <w:gridSpan w:val="2"/>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466"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r>
      <w:tr w:rsidR="006C6210" w:rsidRPr="007915F7" w:rsidTr="00FE21D0">
        <w:trPr>
          <w:gridAfter w:val="2"/>
          <w:wAfter w:w="568" w:type="dxa"/>
          <w:trHeight w:val="312"/>
        </w:trPr>
        <w:tc>
          <w:tcPr>
            <w:tcW w:w="2030" w:type="dxa"/>
            <w:gridSpan w:val="10"/>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4378" w:type="dxa"/>
            <w:gridSpan w:val="12"/>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06"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21"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015"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881"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664"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912" w:type="dxa"/>
            <w:gridSpan w:val="2"/>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1466" w:type="dxa"/>
            <w:gridSpan w:val="6"/>
            <w:vMerge/>
            <w:tcBorders>
              <w:top w:val="single" w:sz="4" w:space="0" w:color="000000"/>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r>
      <w:tr w:rsidR="006C6210" w:rsidRPr="007915F7" w:rsidTr="00FE21D0">
        <w:trPr>
          <w:gridAfter w:val="2"/>
          <w:wAfter w:w="568" w:type="dxa"/>
          <w:trHeight w:val="308"/>
        </w:trPr>
        <w:tc>
          <w:tcPr>
            <w:tcW w:w="877" w:type="dxa"/>
            <w:gridSpan w:val="5"/>
            <w:vMerge w:val="restart"/>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类</w:t>
            </w:r>
          </w:p>
        </w:tc>
        <w:tc>
          <w:tcPr>
            <w:tcW w:w="675" w:type="dxa"/>
            <w:gridSpan w:val="3"/>
            <w:vMerge w:val="restart"/>
            <w:tcBorders>
              <w:top w:val="nil"/>
              <w:left w:val="nil"/>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款</w:t>
            </w:r>
          </w:p>
        </w:tc>
        <w:tc>
          <w:tcPr>
            <w:tcW w:w="478" w:type="dxa"/>
            <w:gridSpan w:val="2"/>
            <w:vMerge w:val="restart"/>
            <w:tcBorders>
              <w:top w:val="nil"/>
              <w:left w:val="nil"/>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项</w:t>
            </w:r>
          </w:p>
        </w:tc>
        <w:tc>
          <w:tcPr>
            <w:tcW w:w="4378" w:type="dxa"/>
            <w:gridSpan w:val="12"/>
            <w:tcBorders>
              <w:top w:val="nil"/>
              <w:left w:val="nil"/>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栏次</w:t>
            </w:r>
          </w:p>
        </w:tc>
        <w:tc>
          <w:tcPr>
            <w:tcW w:w="1006" w:type="dxa"/>
            <w:gridSpan w:val="4"/>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1</w:t>
            </w:r>
          </w:p>
        </w:tc>
        <w:tc>
          <w:tcPr>
            <w:tcW w:w="1021" w:type="dxa"/>
            <w:gridSpan w:val="5"/>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2</w:t>
            </w:r>
          </w:p>
        </w:tc>
        <w:tc>
          <w:tcPr>
            <w:tcW w:w="1015" w:type="dxa"/>
            <w:gridSpan w:val="6"/>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3</w:t>
            </w:r>
          </w:p>
        </w:tc>
        <w:tc>
          <w:tcPr>
            <w:tcW w:w="881" w:type="dxa"/>
            <w:gridSpan w:val="6"/>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4</w:t>
            </w:r>
          </w:p>
        </w:tc>
        <w:tc>
          <w:tcPr>
            <w:tcW w:w="664" w:type="dxa"/>
            <w:gridSpan w:val="4"/>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5</w:t>
            </w:r>
          </w:p>
        </w:tc>
        <w:tc>
          <w:tcPr>
            <w:tcW w:w="912" w:type="dxa"/>
            <w:gridSpan w:val="2"/>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6</w:t>
            </w:r>
          </w:p>
        </w:tc>
        <w:tc>
          <w:tcPr>
            <w:tcW w:w="1466" w:type="dxa"/>
            <w:gridSpan w:val="6"/>
            <w:tcBorders>
              <w:top w:val="nil"/>
              <w:left w:val="nil"/>
              <w:bottom w:val="single" w:sz="4" w:space="0" w:color="000000"/>
              <w:right w:val="single" w:sz="4" w:space="0" w:color="000000"/>
            </w:tcBorders>
            <w:shd w:val="clear" w:color="FFFFFF" w:fill="C0C0C0"/>
            <w:vAlign w:val="center"/>
          </w:tcPr>
          <w:p w:rsidR="006C6210" w:rsidRPr="007915F7" w:rsidRDefault="006C6210" w:rsidP="00F92D75">
            <w:pPr>
              <w:widowControl/>
              <w:jc w:val="center"/>
              <w:rPr>
                <w:rFonts w:ascii="宋体" w:cs="Arial"/>
                <w:kern w:val="0"/>
                <w:sz w:val="22"/>
              </w:rPr>
            </w:pPr>
            <w:r w:rsidRPr="007915F7">
              <w:rPr>
                <w:rFonts w:ascii="宋体" w:hAnsi="宋体" w:cs="Arial"/>
                <w:kern w:val="0"/>
                <w:sz w:val="22"/>
              </w:rPr>
              <w:t>7</w:t>
            </w:r>
          </w:p>
        </w:tc>
      </w:tr>
      <w:tr w:rsidR="006C6210" w:rsidRPr="007915F7" w:rsidTr="00FE21D0">
        <w:trPr>
          <w:gridAfter w:val="2"/>
          <w:wAfter w:w="568" w:type="dxa"/>
          <w:trHeight w:val="308"/>
        </w:trPr>
        <w:tc>
          <w:tcPr>
            <w:tcW w:w="877" w:type="dxa"/>
            <w:gridSpan w:val="5"/>
            <w:vMerge/>
            <w:tcBorders>
              <w:top w:val="nil"/>
              <w:left w:val="single" w:sz="4" w:space="0" w:color="000000"/>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675" w:type="dxa"/>
            <w:gridSpan w:val="3"/>
            <w:vMerge/>
            <w:tcBorders>
              <w:top w:val="nil"/>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478" w:type="dxa"/>
            <w:gridSpan w:val="2"/>
            <w:vMerge/>
            <w:tcBorders>
              <w:top w:val="nil"/>
              <w:left w:val="nil"/>
              <w:bottom w:val="single" w:sz="4" w:space="0" w:color="000000"/>
              <w:right w:val="single" w:sz="4" w:space="0" w:color="000000"/>
            </w:tcBorders>
            <w:vAlign w:val="center"/>
          </w:tcPr>
          <w:p w:rsidR="006C6210" w:rsidRPr="007915F7" w:rsidRDefault="006C6210" w:rsidP="00F92D75">
            <w:pPr>
              <w:widowControl/>
              <w:jc w:val="left"/>
              <w:rPr>
                <w:rFonts w:ascii="宋体" w:cs="Arial"/>
                <w:kern w:val="0"/>
                <w:sz w:val="22"/>
              </w:rPr>
            </w:pPr>
          </w:p>
        </w:tc>
        <w:tc>
          <w:tcPr>
            <w:tcW w:w="4378" w:type="dxa"/>
            <w:gridSpan w:val="12"/>
            <w:tcBorders>
              <w:top w:val="nil"/>
              <w:left w:val="nil"/>
              <w:bottom w:val="single" w:sz="4" w:space="0" w:color="000000"/>
              <w:right w:val="single" w:sz="4" w:space="0" w:color="000000"/>
            </w:tcBorders>
            <w:shd w:val="clear" w:color="FFFFFF" w:fill="C0C0C0"/>
            <w:noWrap/>
            <w:vAlign w:val="center"/>
          </w:tcPr>
          <w:p w:rsidR="006C6210" w:rsidRPr="007915F7" w:rsidRDefault="006C6210" w:rsidP="00F92D75">
            <w:pPr>
              <w:widowControl/>
              <w:jc w:val="center"/>
              <w:rPr>
                <w:rFonts w:ascii="宋体" w:cs="Arial"/>
                <w:kern w:val="0"/>
                <w:sz w:val="22"/>
              </w:rPr>
            </w:pPr>
            <w:r w:rsidRPr="007915F7">
              <w:rPr>
                <w:rFonts w:ascii="宋体" w:hAnsi="宋体" w:cs="Arial" w:hint="eastAsia"/>
                <w:kern w:val="0"/>
                <w:sz w:val="22"/>
              </w:rPr>
              <w:t>合计</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hAnsi="宋体" w:cs="Arial"/>
                <w:b/>
                <w:bCs/>
                <w:kern w:val="0"/>
                <w:sz w:val="22"/>
              </w:rPr>
              <w:t>184.30</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hAnsi="宋体" w:cs="Arial"/>
                <w:b/>
                <w:bCs/>
                <w:kern w:val="0"/>
                <w:sz w:val="22"/>
              </w:rPr>
              <w:t>153.70</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cs="Arial"/>
                <w:b/>
                <w:bCs/>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cs="Arial"/>
                <w:b/>
                <w:bCs/>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cs="Arial"/>
                <w:b/>
                <w:bCs/>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cs="Arial"/>
                <w:b/>
                <w:bCs/>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b/>
                <w:bCs/>
                <w:kern w:val="0"/>
                <w:sz w:val="22"/>
              </w:rPr>
            </w:pPr>
            <w:r w:rsidRPr="007915F7">
              <w:rPr>
                <w:rFonts w:ascii="宋体" w:hAnsi="宋体" w:cs="Arial"/>
                <w:b/>
                <w:bCs/>
                <w:kern w:val="0"/>
                <w:sz w:val="22"/>
              </w:rPr>
              <w:t>30.60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一般公共服务支出</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153.77</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123.17</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30.60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20105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统计信息事务</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153.77</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123.17</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30.60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2010501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行政运行</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54.65</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54.65</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2010505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专项统计业务</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5.20</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5.20</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2010507</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专项普查活动</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55.04</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24.44</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30.60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2010550</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事业运行</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38.88</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38.88</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208</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社会保障和就业支出</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23.52</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23.52</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20805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行政事业单位离退休</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23.52</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23.52</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2080501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归口管理的行政单位离退休</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22.46</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22.46</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495"/>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2080505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机关事业单位基本养老保险缴费支出★</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1.06</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1.06</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221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住房保障支出</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7.00</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7.00</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22102</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住房改革支出</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7.00</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7.00</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2030" w:type="dxa"/>
            <w:gridSpan w:val="10"/>
            <w:tcBorders>
              <w:top w:val="nil"/>
              <w:left w:val="single" w:sz="4" w:space="0" w:color="000000"/>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2210201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住房公积金</w:t>
            </w:r>
          </w:p>
        </w:tc>
        <w:tc>
          <w:tcPr>
            <w:tcW w:w="1006"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7.00</w:t>
            </w:r>
          </w:p>
        </w:tc>
        <w:tc>
          <w:tcPr>
            <w:tcW w:w="1021" w:type="dxa"/>
            <w:gridSpan w:val="5"/>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hAnsi="宋体" w:cs="Arial"/>
                <w:kern w:val="0"/>
                <w:sz w:val="22"/>
              </w:rPr>
              <w:t>7.00</w:t>
            </w:r>
          </w:p>
        </w:tc>
        <w:tc>
          <w:tcPr>
            <w:tcW w:w="1015"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881"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664" w:type="dxa"/>
            <w:gridSpan w:val="4"/>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912" w:type="dxa"/>
            <w:gridSpan w:val="2"/>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c>
          <w:tcPr>
            <w:tcW w:w="1466" w:type="dxa"/>
            <w:gridSpan w:val="6"/>
            <w:tcBorders>
              <w:top w:val="nil"/>
              <w:left w:val="nil"/>
              <w:bottom w:val="single" w:sz="4" w:space="0" w:color="000000"/>
              <w:right w:val="single" w:sz="4" w:space="0" w:color="000000"/>
            </w:tcBorders>
            <w:noWrap/>
            <w:vAlign w:val="center"/>
          </w:tcPr>
          <w:p w:rsidR="006C6210" w:rsidRPr="007915F7" w:rsidRDefault="006C6210" w:rsidP="00F92D75">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2"/>
          <w:wAfter w:w="568" w:type="dxa"/>
          <w:trHeight w:val="308"/>
        </w:trPr>
        <w:tc>
          <w:tcPr>
            <w:tcW w:w="13373" w:type="dxa"/>
            <w:gridSpan w:val="55"/>
            <w:tcBorders>
              <w:top w:val="nil"/>
              <w:left w:val="nil"/>
              <w:bottom w:val="nil"/>
              <w:right w:val="nil"/>
            </w:tcBorders>
            <w:noWrap/>
            <w:vAlign w:val="center"/>
          </w:tcPr>
          <w:p w:rsidR="006C6210" w:rsidRPr="007915F7" w:rsidRDefault="006C6210" w:rsidP="00F92D75">
            <w:pPr>
              <w:widowControl/>
              <w:jc w:val="left"/>
              <w:rPr>
                <w:rFonts w:ascii="宋体" w:cs="Arial"/>
                <w:kern w:val="0"/>
                <w:sz w:val="22"/>
              </w:rPr>
            </w:pPr>
            <w:r w:rsidRPr="007915F7">
              <w:rPr>
                <w:rFonts w:ascii="宋体" w:hAnsi="宋体" w:cs="Arial" w:hint="eastAsia"/>
                <w:kern w:val="0"/>
                <w:sz w:val="22"/>
              </w:rPr>
              <w:t>注：本表反映部门本年度取得的各项收入情况。</w:t>
            </w:r>
          </w:p>
        </w:tc>
      </w:tr>
      <w:tr w:rsidR="006C6210" w:rsidRPr="007915F7" w:rsidTr="00FE21D0">
        <w:trPr>
          <w:gridAfter w:val="3"/>
          <w:wAfter w:w="1356" w:type="dxa"/>
          <w:trHeight w:val="405"/>
        </w:trPr>
        <w:tc>
          <w:tcPr>
            <w:tcW w:w="687"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19"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43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4378" w:type="dxa"/>
            <w:gridSpan w:val="1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033"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142" w:type="dxa"/>
            <w:gridSpan w:val="5"/>
            <w:tcBorders>
              <w:top w:val="nil"/>
              <w:left w:val="nil"/>
              <w:bottom w:val="nil"/>
              <w:right w:val="nil"/>
            </w:tcBorders>
            <w:noWrap/>
            <w:vAlign w:val="bottom"/>
          </w:tcPr>
          <w:p w:rsidR="006C6210" w:rsidRPr="007915F7" w:rsidRDefault="006C6210" w:rsidP="0028028D">
            <w:pPr>
              <w:widowControl/>
              <w:jc w:val="center"/>
              <w:rPr>
                <w:rFonts w:ascii="宋体" w:cs="Arial"/>
                <w:kern w:val="0"/>
                <w:sz w:val="32"/>
                <w:szCs w:val="32"/>
              </w:rPr>
            </w:pPr>
            <w:r w:rsidRPr="007915F7">
              <w:rPr>
                <w:rFonts w:ascii="宋体" w:hAnsi="宋体" w:cs="Arial"/>
                <w:kern w:val="0"/>
                <w:sz w:val="32"/>
                <w:szCs w:val="32"/>
              </w:rPr>
              <w:t>2017</w:t>
            </w:r>
            <w:r w:rsidRPr="007915F7">
              <w:rPr>
                <w:rFonts w:ascii="宋体" w:hAnsi="宋体" w:cs="Arial" w:hint="eastAsia"/>
                <w:kern w:val="0"/>
                <w:sz w:val="32"/>
                <w:szCs w:val="32"/>
              </w:rPr>
              <w:t>年度支出决算表</w:t>
            </w:r>
          </w:p>
        </w:tc>
        <w:tc>
          <w:tcPr>
            <w:tcW w:w="1114" w:type="dxa"/>
            <w:gridSpan w:val="7"/>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0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48"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622" w:type="dxa"/>
            <w:gridSpan w:val="9"/>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r>
      <w:tr w:rsidR="006C6210" w:rsidRPr="007915F7" w:rsidTr="00FE21D0">
        <w:trPr>
          <w:gridAfter w:val="3"/>
          <w:wAfter w:w="1356" w:type="dxa"/>
          <w:trHeight w:val="255"/>
        </w:trPr>
        <w:tc>
          <w:tcPr>
            <w:tcW w:w="687"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19"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43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4378" w:type="dxa"/>
            <w:gridSpan w:val="1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033"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142"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114" w:type="dxa"/>
            <w:gridSpan w:val="7"/>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0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48"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622" w:type="dxa"/>
            <w:gridSpan w:val="9"/>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03</w:t>
            </w:r>
            <w:r w:rsidRPr="007915F7">
              <w:rPr>
                <w:rFonts w:ascii="宋体" w:hAnsi="宋体" w:cs="Arial" w:hint="eastAsia"/>
                <w:kern w:val="0"/>
                <w:sz w:val="20"/>
                <w:szCs w:val="20"/>
              </w:rPr>
              <w:t>表</w:t>
            </w:r>
          </w:p>
        </w:tc>
      </w:tr>
      <w:tr w:rsidR="006C6210" w:rsidRPr="007915F7" w:rsidTr="00FE21D0">
        <w:trPr>
          <w:gridAfter w:val="3"/>
          <w:wAfter w:w="1356" w:type="dxa"/>
          <w:trHeight w:val="255"/>
        </w:trPr>
        <w:tc>
          <w:tcPr>
            <w:tcW w:w="6120" w:type="dxa"/>
            <w:gridSpan w:val="21"/>
            <w:tcBorders>
              <w:top w:val="nil"/>
              <w:left w:val="nil"/>
              <w:bottom w:val="nil"/>
              <w:right w:val="nil"/>
            </w:tcBorders>
            <w:noWrap/>
            <w:vAlign w:val="bottom"/>
          </w:tcPr>
          <w:p w:rsidR="006C6210" w:rsidRPr="007915F7" w:rsidRDefault="006C6210" w:rsidP="0028028D">
            <w:pPr>
              <w:widowControl/>
              <w:jc w:val="left"/>
              <w:rPr>
                <w:rFonts w:ascii="宋体" w:cs="Arial"/>
                <w:kern w:val="0"/>
                <w:sz w:val="20"/>
                <w:szCs w:val="20"/>
              </w:rPr>
            </w:pPr>
            <w:r w:rsidRPr="007915F7">
              <w:rPr>
                <w:rFonts w:ascii="宋体" w:hAnsi="宋体" w:cs="Arial" w:hint="eastAsia"/>
                <w:kern w:val="0"/>
                <w:sz w:val="20"/>
                <w:szCs w:val="20"/>
              </w:rPr>
              <w:t>编制单位：辽宁省盘锦市双台子区统计局</w:t>
            </w:r>
          </w:p>
        </w:tc>
        <w:tc>
          <w:tcPr>
            <w:tcW w:w="1033"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142"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114" w:type="dxa"/>
            <w:gridSpan w:val="7"/>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0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48"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622" w:type="dxa"/>
            <w:gridSpan w:val="9"/>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gridAfter w:val="3"/>
          <w:wAfter w:w="1356" w:type="dxa"/>
          <w:trHeight w:val="312"/>
        </w:trPr>
        <w:tc>
          <w:tcPr>
            <w:tcW w:w="1742" w:type="dxa"/>
            <w:gridSpan w:val="9"/>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科目编码</w:t>
            </w:r>
          </w:p>
        </w:tc>
        <w:tc>
          <w:tcPr>
            <w:tcW w:w="4378" w:type="dxa"/>
            <w:gridSpan w:val="12"/>
            <w:vMerge w:val="restart"/>
            <w:tcBorders>
              <w:top w:val="single" w:sz="4" w:space="0" w:color="000000"/>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科目名称</w:t>
            </w:r>
          </w:p>
        </w:tc>
        <w:tc>
          <w:tcPr>
            <w:tcW w:w="1033" w:type="dxa"/>
            <w:gridSpan w:val="3"/>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本年支出合计</w:t>
            </w:r>
          </w:p>
        </w:tc>
        <w:tc>
          <w:tcPr>
            <w:tcW w:w="1142" w:type="dxa"/>
            <w:gridSpan w:val="5"/>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基本支出</w:t>
            </w:r>
          </w:p>
        </w:tc>
        <w:tc>
          <w:tcPr>
            <w:tcW w:w="1114" w:type="dxa"/>
            <w:gridSpan w:val="7"/>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项目支出</w:t>
            </w:r>
          </w:p>
        </w:tc>
        <w:tc>
          <w:tcPr>
            <w:tcW w:w="806" w:type="dxa"/>
            <w:gridSpan w:val="5"/>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上缴上级支出</w:t>
            </w:r>
          </w:p>
        </w:tc>
        <w:tc>
          <w:tcPr>
            <w:tcW w:w="748" w:type="dxa"/>
            <w:gridSpan w:val="4"/>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经营支出</w:t>
            </w:r>
          </w:p>
        </w:tc>
        <w:tc>
          <w:tcPr>
            <w:tcW w:w="1622" w:type="dxa"/>
            <w:gridSpan w:val="9"/>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对附属单位补助支出</w:t>
            </w:r>
          </w:p>
        </w:tc>
      </w:tr>
      <w:tr w:rsidR="006C6210" w:rsidRPr="007915F7" w:rsidTr="00FE21D0">
        <w:trPr>
          <w:gridAfter w:val="3"/>
          <w:wAfter w:w="1356" w:type="dxa"/>
          <w:trHeight w:val="312"/>
        </w:trPr>
        <w:tc>
          <w:tcPr>
            <w:tcW w:w="1742" w:type="dxa"/>
            <w:gridSpan w:val="9"/>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4378" w:type="dxa"/>
            <w:gridSpan w:val="12"/>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033" w:type="dxa"/>
            <w:gridSpan w:val="3"/>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142"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114" w:type="dxa"/>
            <w:gridSpan w:val="7"/>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806"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748"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622" w:type="dxa"/>
            <w:gridSpan w:val="9"/>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r>
      <w:tr w:rsidR="006C6210" w:rsidRPr="007915F7" w:rsidTr="00FE21D0">
        <w:trPr>
          <w:gridAfter w:val="3"/>
          <w:wAfter w:w="1356" w:type="dxa"/>
          <w:trHeight w:val="312"/>
        </w:trPr>
        <w:tc>
          <w:tcPr>
            <w:tcW w:w="1742" w:type="dxa"/>
            <w:gridSpan w:val="9"/>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4378" w:type="dxa"/>
            <w:gridSpan w:val="12"/>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033" w:type="dxa"/>
            <w:gridSpan w:val="3"/>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142"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114" w:type="dxa"/>
            <w:gridSpan w:val="7"/>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806"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748"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622" w:type="dxa"/>
            <w:gridSpan w:val="9"/>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r>
      <w:tr w:rsidR="006C6210" w:rsidRPr="007915F7" w:rsidTr="00FE21D0">
        <w:trPr>
          <w:gridAfter w:val="3"/>
          <w:wAfter w:w="1356" w:type="dxa"/>
          <w:trHeight w:val="480"/>
        </w:trPr>
        <w:tc>
          <w:tcPr>
            <w:tcW w:w="1742" w:type="dxa"/>
            <w:gridSpan w:val="9"/>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4378" w:type="dxa"/>
            <w:gridSpan w:val="12"/>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033" w:type="dxa"/>
            <w:gridSpan w:val="3"/>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142"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114" w:type="dxa"/>
            <w:gridSpan w:val="7"/>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806" w:type="dxa"/>
            <w:gridSpan w:val="5"/>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748" w:type="dxa"/>
            <w:gridSpan w:val="4"/>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622" w:type="dxa"/>
            <w:gridSpan w:val="9"/>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r>
      <w:tr w:rsidR="006C6210" w:rsidRPr="007915F7" w:rsidTr="00FE21D0">
        <w:trPr>
          <w:gridAfter w:val="3"/>
          <w:wAfter w:w="1356" w:type="dxa"/>
          <w:trHeight w:val="308"/>
        </w:trPr>
        <w:tc>
          <w:tcPr>
            <w:tcW w:w="687" w:type="dxa"/>
            <w:gridSpan w:val="2"/>
            <w:vMerge w:val="restart"/>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类</w:t>
            </w:r>
          </w:p>
        </w:tc>
        <w:tc>
          <w:tcPr>
            <w:tcW w:w="619" w:type="dxa"/>
            <w:gridSpan w:val="5"/>
            <w:vMerge w:val="restart"/>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款</w:t>
            </w:r>
          </w:p>
        </w:tc>
        <w:tc>
          <w:tcPr>
            <w:tcW w:w="436" w:type="dxa"/>
            <w:gridSpan w:val="2"/>
            <w:vMerge w:val="restart"/>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项</w:t>
            </w:r>
          </w:p>
        </w:tc>
        <w:tc>
          <w:tcPr>
            <w:tcW w:w="4378" w:type="dxa"/>
            <w:gridSpan w:val="12"/>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栏次</w:t>
            </w:r>
          </w:p>
        </w:tc>
        <w:tc>
          <w:tcPr>
            <w:tcW w:w="1033" w:type="dxa"/>
            <w:gridSpan w:val="3"/>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w:t>
            </w:r>
          </w:p>
        </w:tc>
        <w:tc>
          <w:tcPr>
            <w:tcW w:w="1142" w:type="dxa"/>
            <w:gridSpan w:val="5"/>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w:t>
            </w:r>
          </w:p>
        </w:tc>
        <w:tc>
          <w:tcPr>
            <w:tcW w:w="1114" w:type="dxa"/>
            <w:gridSpan w:val="7"/>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w:t>
            </w:r>
          </w:p>
        </w:tc>
        <w:tc>
          <w:tcPr>
            <w:tcW w:w="806" w:type="dxa"/>
            <w:gridSpan w:val="5"/>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w:t>
            </w:r>
          </w:p>
        </w:tc>
        <w:tc>
          <w:tcPr>
            <w:tcW w:w="748" w:type="dxa"/>
            <w:gridSpan w:val="4"/>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w:t>
            </w:r>
          </w:p>
        </w:tc>
        <w:tc>
          <w:tcPr>
            <w:tcW w:w="1622" w:type="dxa"/>
            <w:gridSpan w:val="9"/>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6</w:t>
            </w:r>
          </w:p>
        </w:tc>
      </w:tr>
      <w:tr w:rsidR="006C6210" w:rsidRPr="007915F7" w:rsidTr="00FE21D0">
        <w:trPr>
          <w:gridAfter w:val="3"/>
          <w:wAfter w:w="1356" w:type="dxa"/>
          <w:trHeight w:val="308"/>
        </w:trPr>
        <w:tc>
          <w:tcPr>
            <w:tcW w:w="687" w:type="dxa"/>
            <w:gridSpan w:val="2"/>
            <w:vMerge/>
            <w:tcBorders>
              <w:top w:val="nil"/>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619"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43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4378" w:type="dxa"/>
            <w:gridSpan w:val="12"/>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合计</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b/>
                <w:bCs/>
                <w:kern w:val="0"/>
                <w:sz w:val="22"/>
              </w:rPr>
            </w:pPr>
            <w:r w:rsidRPr="007915F7">
              <w:rPr>
                <w:rFonts w:ascii="宋体" w:hAnsi="宋体" w:cs="Arial"/>
                <w:b/>
                <w:bCs/>
                <w:kern w:val="0"/>
                <w:sz w:val="22"/>
              </w:rPr>
              <w:t>195.70</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b/>
                <w:bCs/>
                <w:kern w:val="0"/>
                <w:sz w:val="22"/>
              </w:rPr>
            </w:pPr>
            <w:r w:rsidRPr="007915F7">
              <w:rPr>
                <w:rFonts w:ascii="宋体" w:hAnsi="宋体" w:cs="Arial"/>
                <w:b/>
                <w:bCs/>
                <w:kern w:val="0"/>
                <w:sz w:val="22"/>
              </w:rPr>
              <w:t>124.06</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b/>
                <w:bCs/>
                <w:kern w:val="0"/>
                <w:sz w:val="22"/>
              </w:rPr>
            </w:pPr>
            <w:r w:rsidRPr="007915F7">
              <w:rPr>
                <w:rFonts w:ascii="宋体" w:hAnsi="宋体" w:cs="Arial"/>
                <w:b/>
                <w:bCs/>
                <w:kern w:val="0"/>
                <w:sz w:val="22"/>
              </w:rPr>
              <w:t>71.64</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b/>
                <w:bCs/>
                <w:kern w:val="0"/>
                <w:sz w:val="22"/>
              </w:rPr>
            </w:pPr>
            <w:r w:rsidRPr="007915F7">
              <w:rPr>
                <w:rFonts w:ascii="宋体" w:cs="Arial"/>
                <w:b/>
                <w:bCs/>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b/>
                <w:bCs/>
                <w:kern w:val="0"/>
                <w:sz w:val="22"/>
              </w:rPr>
            </w:pPr>
            <w:r w:rsidRPr="007915F7">
              <w:rPr>
                <w:rFonts w:ascii="宋体" w:cs="Arial"/>
                <w:b/>
                <w:bCs/>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b/>
                <w:bCs/>
                <w:kern w:val="0"/>
                <w:sz w:val="22"/>
              </w:rPr>
            </w:pPr>
            <w:r w:rsidRPr="007915F7">
              <w:rPr>
                <w:rFonts w:ascii="宋体" w:cs="Arial"/>
                <w:b/>
                <w:bCs/>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一般公共服务支出</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165.17</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93.53</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71.64</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20105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统计信息事务</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165.17</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93.53</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71.64</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2010501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行政运行</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54.65</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54.65</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2010505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专项统计业务</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5.20</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5.20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2010507</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专项普查活动</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66.44</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66.44</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2010550</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事业运行</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38.88</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38.88</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208</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社会保障和就业支出</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23.52</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23.52</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20805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行政事业单位离退休</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23.52</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23.52</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2080501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归口管理的行政单位离退休</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22.46</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22.46</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2080505</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机关事业单位基本养老保险缴费支出★</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1.06</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1.06</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221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住房保障支出</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22102</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住房改革支出</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742" w:type="dxa"/>
            <w:gridSpan w:val="9"/>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2210201</w:t>
            </w:r>
          </w:p>
        </w:tc>
        <w:tc>
          <w:tcPr>
            <w:tcW w:w="4378" w:type="dxa"/>
            <w:gridSpan w:val="12"/>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住房公积金</w:t>
            </w:r>
          </w:p>
        </w:tc>
        <w:tc>
          <w:tcPr>
            <w:tcW w:w="1033"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14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114" w:type="dxa"/>
            <w:gridSpan w:val="7"/>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80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48"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3"/>
          <w:wAfter w:w="1356" w:type="dxa"/>
          <w:trHeight w:val="308"/>
        </w:trPr>
        <w:tc>
          <w:tcPr>
            <w:tcW w:w="12585" w:type="dxa"/>
            <w:gridSpan w:val="54"/>
            <w:tcBorders>
              <w:top w:val="nil"/>
              <w:left w:val="nil"/>
              <w:bottom w:val="nil"/>
              <w:right w:val="nil"/>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注：本表反映部门本年度各项支出情况。</w:t>
            </w:r>
          </w:p>
        </w:tc>
      </w:tr>
      <w:tr w:rsidR="006C6210" w:rsidRPr="007915F7" w:rsidTr="00FE21D0">
        <w:trPr>
          <w:gridAfter w:val="4"/>
          <w:wAfter w:w="1414" w:type="dxa"/>
          <w:trHeight w:val="405"/>
        </w:trPr>
        <w:tc>
          <w:tcPr>
            <w:tcW w:w="3479" w:type="dxa"/>
            <w:gridSpan w:val="11"/>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85" w:type="dxa"/>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052"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245" w:type="dxa"/>
            <w:gridSpan w:val="13"/>
            <w:tcBorders>
              <w:top w:val="nil"/>
              <w:left w:val="nil"/>
              <w:bottom w:val="nil"/>
              <w:right w:val="nil"/>
            </w:tcBorders>
            <w:noWrap/>
            <w:vAlign w:val="bottom"/>
          </w:tcPr>
          <w:p w:rsidR="006C6210" w:rsidRPr="007915F7" w:rsidRDefault="006C6210" w:rsidP="0028028D">
            <w:pPr>
              <w:widowControl/>
              <w:jc w:val="center"/>
              <w:rPr>
                <w:rFonts w:ascii="宋体" w:cs="Arial"/>
                <w:kern w:val="0"/>
                <w:sz w:val="32"/>
                <w:szCs w:val="32"/>
              </w:rPr>
            </w:pPr>
            <w:r w:rsidRPr="007915F7">
              <w:rPr>
                <w:rFonts w:ascii="宋体" w:hAnsi="宋体" w:cs="Arial"/>
                <w:kern w:val="0"/>
                <w:sz w:val="32"/>
                <w:szCs w:val="32"/>
              </w:rPr>
              <w:t>2017</w:t>
            </w:r>
            <w:r w:rsidRPr="007915F7">
              <w:rPr>
                <w:rFonts w:ascii="宋体" w:hAnsi="宋体" w:cs="Arial" w:hint="eastAsia"/>
                <w:kern w:val="0"/>
                <w:sz w:val="32"/>
                <w:szCs w:val="32"/>
              </w:rPr>
              <w:t>年度财政拨款收入支出决算表</w:t>
            </w:r>
          </w:p>
        </w:tc>
        <w:tc>
          <w:tcPr>
            <w:tcW w:w="637"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997"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910"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622" w:type="dxa"/>
            <w:gridSpan w:val="9"/>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r>
      <w:tr w:rsidR="006C6210" w:rsidRPr="007915F7" w:rsidTr="00FE21D0">
        <w:trPr>
          <w:gridAfter w:val="4"/>
          <w:wAfter w:w="1414" w:type="dxa"/>
          <w:trHeight w:val="255"/>
        </w:trPr>
        <w:tc>
          <w:tcPr>
            <w:tcW w:w="3479" w:type="dxa"/>
            <w:gridSpan w:val="11"/>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85" w:type="dxa"/>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052"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245" w:type="dxa"/>
            <w:gridSpan w:val="1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37"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997"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910"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622" w:type="dxa"/>
            <w:gridSpan w:val="9"/>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04</w:t>
            </w:r>
            <w:r w:rsidRPr="007915F7">
              <w:rPr>
                <w:rFonts w:ascii="宋体" w:hAnsi="宋体" w:cs="Arial" w:hint="eastAsia"/>
                <w:kern w:val="0"/>
                <w:sz w:val="20"/>
                <w:szCs w:val="20"/>
              </w:rPr>
              <w:t>表</w:t>
            </w:r>
          </w:p>
        </w:tc>
      </w:tr>
      <w:tr w:rsidR="006C6210" w:rsidRPr="007915F7" w:rsidTr="00FE21D0">
        <w:trPr>
          <w:gridAfter w:val="4"/>
          <w:wAfter w:w="1414" w:type="dxa"/>
          <w:trHeight w:val="255"/>
        </w:trPr>
        <w:tc>
          <w:tcPr>
            <w:tcW w:w="4064" w:type="dxa"/>
            <w:gridSpan w:val="12"/>
            <w:tcBorders>
              <w:top w:val="nil"/>
              <w:left w:val="nil"/>
              <w:bottom w:val="nil"/>
              <w:right w:val="nil"/>
            </w:tcBorders>
            <w:noWrap/>
            <w:vAlign w:val="bottom"/>
          </w:tcPr>
          <w:p w:rsidR="006C6210" w:rsidRPr="007915F7" w:rsidRDefault="006C6210" w:rsidP="0028028D">
            <w:pPr>
              <w:widowControl/>
              <w:jc w:val="left"/>
              <w:rPr>
                <w:rFonts w:ascii="宋体" w:cs="Arial"/>
                <w:kern w:val="0"/>
                <w:sz w:val="20"/>
                <w:szCs w:val="20"/>
              </w:rPr>
            </w:pPr>
            <w:r w:rsidRPr="007915F7">
              <w:rPr>
                <w:rFonts w:ascii="宋体" w:hAnsi="宋体" w:cs="Arial" w:hint="eastAsia"/>
                <w:kern w:val="0"/>
                <w:sz w:val="20"/>
                <w:szCs w:val="20"/>
              </w:rPr>
              <w:t>编制单位：辽宁省盘锦市双台子区统计局</w:t>
            </w:r>
          </w:p>
        </w:tc>
        <w:tc>
          <w:tcPr>
            <w:tcW w:w="1052"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245" w:type="dxa"/>
            <w:gridSpan w:val="1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37"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997"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910"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622" w:type="dxa"/>
            <w:gridSpan w:val="9"/>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gridAfter w:val="4"/>
          <w:wAfter w:w="1414" w:type="dxa"/>
          <w:trHeight w:val="308"/>
        </w:trPr>
        <w:tc>
          <w:tcPr>
            <w:tcW w:w="5116" w:type="dxa"/>
            <w:gridSpan w:val="17"/>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收</w:t>
            </w:r>
            <w:r w:rsidRPr="007915F7">
              <w:rPr>
                <w:rFonts w:ascii="宋体" w:hAnsi="宋体" w:cs="Arial"/>
                <w:kern w:val="0"/>
                <w:sz w:val="22"/>
              </w:rPr>
              <w:t xml:space="preserve">     </w:t>
            </w:r>
            <w:r w:rsidRPr="007915F7">
              <w:rPr>
                <w:rFonts w:ascii="宋体" w:hAnsi="宋体" w:cs="Arial" w:hint="eastAsia"/>
                <w:kern w:val="0"/>
                <w:sz w:val="22"/>
              </w:rPr>
              <w:t>入</w:t>
            </w:r>
          </w:p>
        </w:tc>
        <w:tc>
          <w:tcPr>
            <w:tcW w:w="7411" w:type="dxa"/>
            <w:gridSpan w:val="36"/>
            <w:tcBorders>
              <w:top w:val="single" w:sz="4" w:space="0" w:color="000000"/>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支</w:t>
            </w:r>
            <w:r w:rsidRPr="007915F7">
              <w:rPr>
                <w:rFonts w:ascii="宋体" w:hAnsi="宋体" w:cs="Arial"/>
                <w:kern w:val="0"/>
                <w:sz w:val="22"/>
              </w:rPr>
              <w:t xml:space="preserve">     </w:t>
            </w:r>
            <w:r w:rsidRPr="007915F7">
              <w:rPr>
                <w:rFonts w:ascii="宋体" w:hAnsi="宋体" w:cs="Arial" w:hint="eastAsia"/>
                <w:kern w:val="0"/>
                <w:sz w:val="22"/>
              </w:rPr>
              <w:t>出</w:t>
            </w:r>
          </w:p>
        </w:tc>
      </w:tr>
      <w:tr w:rsidR="006C6210" w:rsidRPr="007915F7" w:rsidTr="00FE21D0">
        <w:trPr>
          <w:gridAfter w:val="4"/>
          <w:wAfter w:w="1414" w:type="dxa"/>
          <w:trHeight w:val="312"/>
        </w:trPr>
        <w:tc>
          <w:tcPr>
            <w:tcW w:w="3479" w:type="dxa"/>
            <w:gridSpan w:val="11"/>
            <w:vMerge w:val="restart"/>
            <w:tcBorders>
              <w:top w:val="nil"/>
              <w:left w:val="single" w:sz="4" w:space="0" w:color="000000"/>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项目</w:t>
            </w:r>
          </w:p>
        </w:tc>
        <w:tc>
          <w:tcPr>
            <w:tcW w:w="585" w:type="dxa"/>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行次</w:t>
            </w:r>
          </w:p>
        </w:tc>
        <w:tc>
          <w:tcPr>
            <w:tcW w:w="1052" w:type="dxa"/>
            <w:gridSpan w:val="5"/>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金额</w:t>
            </w:r>
          </w:p>
        </w:tc>
        <w:tc>
          <w:tcPr>
            <w:tcW w:w="3245" w:type="dxa"/>
            <w:gridSpan w:val="13"/>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项目</w:t>
            </w:r>
          </w:p>
        </w:tc>
        <w:tc>
          <w:tcPr>
            <w:tcW w:w="637" w:type="dxa"/>
            <w:gridSpan w:val="5"/>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行次</w:t>
            </w:r>
          </w:p>
        </w:tc>
        <w:tc>
          <w:tcPr>
            <w:tcW w:w="997" w:type="dxa"/>
            <w:gridSpan w:val="5"/>
            <w:vMerge w:val="restart"/>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小计</w:t>
            </w:r>
          </w:p>
        </w:tc>
        <w:tc>
          <w:tcPr>
            <w:tcW w:w="910" w:type="dxa"/>
            <w:gridSpan w:val="4"/>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一般公共预算财政拨款</w:t>
            </w:r>
          </w:p>
        </w:tc>
        <w:tc>
          <w:tcPr>
            <w:tcW w:w="1622" w:type="dxa"/>
            <w:gridSpan w:val="9"/>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政府性基金预算财政拨款</w:t>
            </w:r>
          </w:p>
        </w:tc>
      </w:tr>
      <w:tr w:rsidR="006C6210" w:rsidRPr="007915F7" w:rsidTr="00FE21D0">
        <w:trPr>
          <w:gridAfter w:val="4"/>
          <w:wAfter w:w="1414" w:type="dxa"/>
          <w:trHeight w:val="1395"/>
        </w:trPr>
        <w:tc>
          <w:tcPr>
            <w:tcW w:w="3479" w:type="dxa"/>
            <w:gridSpan w:val="11"/>
            <w:vMerge/>
            <w:tcBorders>
              <w:top w:val="nil"/>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585" w:type="dxa"/>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052"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3245" w:type="dxa"/>
            <w:gridSpan w:val="13"/>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637"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997"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910"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622" w:type="dxa"/>
            <w:gridSpan w:val="9"/>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栏次</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 xml:space="preserve">　</w:t>
            </w:r>
          </w:p>
        </w:tc>
        <w:tc>
          <w:tcPr>
            <w:tcW w:w="1052"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栏次</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 xml:space="preserve">　</w:t>
            </w:r>
          </w:p>
        </w:tc>
        <w:tc>
          <w:tcPr>
            <w:tcW w:w="99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w:t>
            </w:r>
          </w:p>
        </w:tc>
        <w:tc>
          <w:tcPr>
            <w:tcW w:w="910"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w:t>
            </w:r>
          </w:p>
        </w:tc>
        <w:tc>
          <w:tcPr>
            <w:tcW w:w="1622" w:type="dxa"/>
            <w:gridSpan w:val="9"/>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一、一般公共预算财政拨款</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一、一般公共服务支出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30</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123.18</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123.18</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二、政府性基金预算财政拨款</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二、外交支出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31</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三、国防支出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32</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四、公共安全支出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33</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五、教育支出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34</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6</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六、科学技术支出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35</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7</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七、文化体育与传媒支出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36</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8</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八、社会保障和就业支出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37</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23.52</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23.52</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9</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九、医疗卫生与计划生育支出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38</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10</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十、节能环保支出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39</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11</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十一、城乡社区支出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40</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12</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十二、农林水支出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41</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13</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十三、交通运输支出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42</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14</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十四、资源勘探信息等支出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43</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15</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十五、商业服务业等支出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44</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16</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十六、金融支出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45</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17</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十七、援助其他地区支出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46</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18</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十八、国土海洋气象等支出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47</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19</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十九、住房保障支出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48</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20</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二十、粮油物资储备支出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49</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21</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二十一、其他支出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50</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22</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二十二、债务还本支出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51</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23</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二十三、债务付息支出</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52</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本年收入合计</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24</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本年支出合计</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53</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年初财政拨款结转和结余</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25</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年末财政拨款结转和结余</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54</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一般公共预算财政拨款</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26</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55</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政府性基金预算财政拨款</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27</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56</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28</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57</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r>
      <w:tr w:rsidR="006C6210" w:rsidRPr="007915F7" w:rsidTr="00FE21D0">
        <w:trPr>
          <w:gridAfter w:val="4"/>
          <w:wAfter w:w="1414" w:type="dxa"/>
          <w:trHeight w:val="308"/>
        </w:trPr>
        <w:tc>
          <w:tcPr>
            <w:tcW w:w="3479" w:type="dxa"/>
            <w:gridSpan w:val="11"/>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总计</w:t>
            </w:r>
          </w:p>
        </w:tc>
        <w:tc>
          <w:tcPr>
            <w:tcW w:w="585"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29</w:t>
            </w:r>
          </w:p>
        </w:tc>
        <w:tc>
          <w:tcPr>
            <w:tcW w:w="1052"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3245"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总计</w:t>
            </w:r>
          </w:p>
        </w:tc>
        <w:tc>
          <w:tcPr>
            <w:tcW w:w="637"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kern w:val="0"/>
                <w:sz w:val="22"/>
              </w:rPr>
              <w:t>58</w:t>
            </w:r>
          </w:p>
        </w:tc>
        <w:tc>
          <w:tcPr>
            <w:tcW w:w="997"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91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153.70</w:t>
            </w:r>
          </w:p>
        </w:tc>
        <w:tc>
          <w:tcPr>
            <w:tcW w:w="1622" w:type="dxa"/>
            <w:gridSpan w:val="9"/>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gridAfter w:val="4"/>
          <w:wAfter w:w="1414" w:type="dxa"/>
          <w:trHeight w:val="308"/>
        </w:trPr>
        <w:tc>
          <w:tcPr>
            <w:tcW w:w="12527" w:type="dxa"/>
            <w:gridSpan w:val="53"/>
            <w:tcBorders>
              <w:top w:val="nil"/>
              <w:left w:val="nil"/>
              <w:bottom w:val="nil"/>
              <w:right w:val="nil"/>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注：本表反映部门本年度一般公共预算财政拨款和政府性基金预算财政拨款的总收支和年末结转结余情况。</w:t>
            </w:r>
          </w:p>
        </w:tc>
      </w:tr>
      <w:tr w:rsidR="006C6210" w:rsidRPr="007915F7" w:rsidTr="00FE21D0">
        <w:trPr>
          <w:gridAfter w:val="1"/>
          <w:wAfter w:w="386" w:type="dxa"/>
          <w:trHeight w:val="405"/>
        </w:trPr>
        <w:tc>
          <w:tcPr>
            <w:tcW w:w="410" w:type="dxa"/>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408"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9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334" w:type="dxa"/>
            <w:gridSpan w:val="8"/>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96"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00" w:type="dxa"/>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82"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5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56" w:type="dxa"/>
            <w:gridSpan w:val="2"/>
            <w:tcBorders>
              <w:top w:val="nil"/>
              <w:left w:val="nil"/>
              <w:bottom w:val="nil"/>
              <w:right w:val="nil"/>
            </w:tcBorders>
            <w:noWrap/>
            <w:vAlign w:val="bottom"/>
          </w:tcPr>
          <w:p w:rsidR="006C6210" w:rsidRPr="007915F7" w:rsidRDefault="006C6210" w:rsidP="0028028D">
            <w:pPr>
              <w:widowControl/>
              <w:jc w:val="center"/>
              <w:rPr>
                <w:rFonts w:ascii="宋体" w:cs="Arial"/>
                <w:kern w:val="0"/>
                <w:sz w:val="32"/>
                <w:szCs w:val="32"/>
              </w:rPr>
            </w:pPr>
            <w:r w:rsidRPr="007915F7">
              <w:rPr>
                <w:rFonts w:ascii="宋体" w:hAnsi="宋体" w:cs="Arial"/>
                <w:kern w:val="0"/>
                <w:sz w:val="32"/>
                <w:szCs w:val="32"/>
              </w:rPr>
              <w:t>2017</w:t>
            </w:r>
            <w:r w:rsidRPr="007915F7">
              <w:rPr>
                <w:rFonts w:ascii="宋体" w:hAnsi="宋体" w:cs="Arial" w:hint="eastAsia"/>
                <w:kern w:val="0"/>
                <w:sz w:val="32"/>
                <w:szCs w:val="32"/>
              </w:rPr>
              <w:t>年度一般公共预算财政拨款收入支出决算表</w:t>
            </w:r>
          </w:p>
        </w:tc>
        <w:tc>
          <w:tcPr>
            <w:tcW w:w="708"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8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1"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80"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7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7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430"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r>
      <w:tr w:rsidR="006C6210" w:rsidRPr="007915F7" w:rsidTr="00FE21D0">
        <w:trPr>
          <w:gridAfter w:val="1"/>
          <w:wAfter w:w="386" w:type="dxa"/>
          <w:trHeight w:val="255"/>
        </w:trPr>
        <w:tc>
          <w:tcPr>
            <w:tcW w:w="410" w:type="dxa"/>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408"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9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334" w:type="dxa"/>
            <w:gridSpan w:val="8"/>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96"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00" w:type="dxa"/>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82"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5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5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08"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8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1"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80"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7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7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430" w:type="dxa"/>
            <w:gridSpan w:val="6"/>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05</w:t>
            </w:r>
            <w:r w:rsidRPr="007915F7">
              <w:rPr>
                <w:rFonts w:ascii="宋体" w:hAnsi="宋体" w:cs="Arial" w:hint="eastAsia"/>
                <w:kern w:val="0"/>
                <w:sz w:val="20"/>
                <w:szCs w:val="20"/>
              </w:rPr>
              <w:t>表</w:t>
            </w:r>
          </w:p>
        </w:tc>
      </w:tr>
      <w:tr w:rsidR="006C6210" w:rsidRPr="007915F7" w:rsidTr="00FE21D0">
        <w:trPr>
          <w:gridAfter w:val="1"/>
          <w:wAfter w:w="386" w:type="dxa"/>
          <w:trHeight w:val="255"/>
        </w:trPr>
        <w:tc>
          <w:tcPr>
            <w:tcW w:w="5844" w:type="dxa"/>
            <w:gridSpan w:val="19"/>
            <w:tcBorders>
              <w:top w:val="nil"/>
              <w:left w:val="nil"/>
              <w:bottom w:val="nil"/>
              <w:right w:val="nil"/>
            </w:tcBorders>
            <w:noWrap/>
            <w:vAlign w:val="bottom"/>
          </w:tcPr>
          <w:p w:rsidR="006C6210" w:rsidRPr="007915F7" w:rsidRDefault="006C6210" w:rsidP="0028028D">
            <w:pPr>
              <w:widowControl/>
              <w:jc w:val="left"/>
              <w:rPr>
                <w:rFonts w:ascii="宋体" w:cs="Arial"/>
                <w:kern w:val="0"/>
                <w:sz w:val="20"/>
                <w:szCs w:val="20"/>
              </w:rPr>
            </w:pPr>
            <w:r w:rsidRPr="007915F7">
              <w:rPr>
                <w:rFonts w:ascii="宋体" w:hAnsi="宋体" w:cs="Arial" w:hint="eastAsia"/>
                <w:kern w:val="0"/>
                <w:sz w:val="20"/>
                <w:szCs w:val="20"/>
              </w:rPr>
              <w:t>编制单位：辽宁省盘锦市双台子区统计局</w:t>
            </w:r>
          </w:p>
        </w:tc>
        <w:tc>
          <w:tcPr>
            <w:tcW w:w="582"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5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5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08"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8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1"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80"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7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576" w:type="dxa"/>
            <w:gridSpan w:val="2"/>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430" w:type="dxa"/>
            <w:gridSpan w:val="6"/>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gridAfter w:val="1"/>
          <w:wAfter w:w="386" w:type="dxa"/>
          <w:trHeight w:val="308"/>
        </w:trPr>
        <w:tc>
          <w:tcPr>
            <w:tcW w:w="1214" w:type="dxa"/>
            <w:gridSpan w:val="6"/>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科目编码</w:t>
            </w:r>
          </w:p>
        </w:tc>
        <w:tc>
          <w:tcPr>
            <w:tcW w:w="3334" w:type="dxa"/>
            <w:gridSpan w:val="8"/>
            <w:vMerge w:val="restart"/>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科目名称</w:t>
            </w:r>
          </w:p>
        </w:tc>
        <w:tc>
          <w:tcPr>
            <w:tcW w:w="1878" w:type="dxa"/>
            <w:gridSpan w:val="9"/>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年初结转和结余</w:t>
            </w:r>
          </w:p>
        </w:tc>
        <w:tc>
          <w:tcPr>
            <w:tcW w:w="2320" w:type="dxa"/>
            <w:gridSpan w:val="10"/>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本年收入</w:t>
            </w:r>
          </w:p>
        </w:tc>
        <w:tc>
          <w:tcPr>
            <w:tcW w:w="2227" w:type="dxa"/>
            <w:gridSpan w:val="13"/>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本年支出</w:t>
            </w:r>
          </w:p>
        </w:tc>
        <w:tc>
          <w:tcPr>
            <w:tcW w:w="2582" w:type="dxa"/>
            <w:gridSpan w:val="10"/>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年末结转和结余</w:t>
            </w:r>
          </w:p>
        </w:tc>
      </w:tr>
      <w:tr w:rsidR="006C6210" w:rsidRPr="007915F7" w:rsidTr="00FE21D0">
        <w:trPr>
          <w:gridAfter w:val="1"/>
          <w:wAfter w:w="386" w:type="dxa"/>
          <w:trHeight w:val="312"/>
        </w:trPr>
        <w:tc>
          <w:tcPr>
            <w:tcW w:w="1214" w:type="dxa"/>
            <w:gridSpan w:val="6"/>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3334" w:type="dxa"/>
            <w:gridSpan w:val="8"/>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96" w:type="dxa"/>
            <w:gridSpan w:val="4"/>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合计</w:t>
            </w:r>
          </w:p>
        </w:tc>
        <w:tc>
          <w:tcPr>
            <w:tcW w:w="600" w:type="dxa"/>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基本支出结转</w:t>
            </w:r>
          </w:p>
        </w:tc>
        <w:tc>
          <w:tcPr>
            <w:tcW w:w="582" w:type="dxa"/>
            <w:gridSpan w:val="4"/>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项目支出结转和结余</w:t>
            </w:r>
          </w:p>
        </w:tc>
        <w:tc>
          <w:tcPr>
            <w:tcW w:w="756" w:type="dxa"/>
            <w:gridSpan w:val="2"/>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合计</w:t>
            </w:r>
          </w:p>
        </w:tc>
        <w:tc>
          <w:tcPr>
            <w:tcW w:w="856" w:type="dxa"/>
            <w:gridSpan w:val="2"/>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基本支出</w:t>
            </w:r>
          </w:p>
        </w:tc>
        <w:tc>
          <w:tcPr>
            <w:tcW w:w="708" w:type="dxa"/>
            <w:gridSpan w:val="6"/>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项目支出</w:t>
            </w:r>
          </w:p>
        </w:tc>
        <w:tc>
          <w:tcPr>
            <w:tcW w:w="786" w:type="dxa"/>
            <w:gridSpan w:val="5"/>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合计</w:t>
            </w:r>
          </w:p>
        </w:tc>
        <w:tc>
          <w:tcPr>
            <w:tcW w:w="761" w:type="dxa"/>
            <w:gridSpan w:val="4"/>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基本支出</w:t>
            </w:r>
          </w:p>
        </w:tc>
        <w:tc>
          <w:tcPr>
            <w:tcW w:w="680" w:type="dxa"/>
            <w:gridSpan w:val="4"/>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项目支出</w:t>
            </w:r>
          </w:p>
        </w:tc>
        <w:tc>
          <w:tcPr>
            <w:tcW w:w="576" w:type="dxa"/>
            <w:gridSpan w:val="2"/>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合计</w:t>
            </w:r>
          </w:p>
        </w:tc>
        <w:tc>
          <w:tcPr>
            <w:tcW w:w="576" w:type="dxa"/>
            <w:gridSpan w:val="2"/>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基本支出结转</w:t>
            </w:r>
          </w:p>
        </w:tc>
        <w:tc>
          <w:tcPr>
            <w:tcW w:w="1430" w:type="dxa"/>
            <w:gridSpan w:val="6"/>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项目支出结转和结余</w:t>
            </w:r>
          </w:p>
        </w:tc>
      </w:tr>
      <w:tr w:rsidR="006C6210" w:rsidRPr="007915F7" w:rsidTr="00FE21D0">
        <w:trPr>
          <w:gridAfter w:val="1"/>
          <w:wAfter w:w="386" w:type="dxa"/>
          <w:trHeight w:val="312"/>
        </w:trPr>
        <w:tc>
          <w:tcPr>
            <w:tcW w:w="1214" w:type="dxa"/>
            <w:gridSpan w:val="6"/>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3334" w:type="dxa"/>
            <w:gridSpan w:val="8"/>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96"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00" w:type="dxa"/>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582"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5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85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08" w:type="dxa"/>
            <w:gridSpan w:val="6"/>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86"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61"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80"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57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57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1430" w:type="dxa"/>
            <w:gridSpan w:val="6"/>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r>
      <w:tr w:rsidR="006C6210" w:rsidRPr="007915F7" w:rsidTr="00FE21D0">
        <w:trPr>
          <w:gridAfter w:val="1"/>
          <w:wAfter w:w="386" w:type="dxa"/>
          <w:trHeight w:val="840"/>
        </w:trPr>
        <w:tc>
          <w:tcPr>
            <w:tcW w:w="1214" w:type="dxa"/>
            <w:gridSpan w:val="6"/>
            <w:vMerge/>
            <w:tcBorders>
              <w:top w:val="single" w:sz="4" w:space="0" w:color="000000"/>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3334" w:type="dxa"/>
            <w:gridSpan w:val="8"/>
            <w:vMerge/>
            <w:tcBorders>
              <w:top w:val="single" w:sz="4" w:space="0" w:color="000000"/>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96"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00" w:type="dxa"/>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582"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5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85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08" w:type="dxa"/>
            <w:gridSpan w:val="6"/>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86"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761"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680"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57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57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1430" w:type="dxa"/>
            <w:gridSpan w:val="6"/>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r>
      <w:tr w:rsidR="006C6210" w:rsidRPr="007915F7" w:rsidTr="00FE21D0">
        <w:trPr>
          <w:gridAfter w:val="1"/>
          <w:wAfter w:w="386" w:type="dxa"/>
          <w:trHeight w:val="293"/>
        </w:trPr>
        <w:tc>
          <w:tcPr>
            <w:tcW w:w="410" w:type="dxa"/>
            <w:vMerge w:val="restart"/>
            <w:tcBorders>
              <w:top w:val="nil"/>
              <w:left w:val="single" w:sz="4" w:space="0" w:color="000000"/>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类</w:t>
            </w:r>
          </w:p>
        </w:tc>
        <w:tc>
          <w:tcPr>
            <w:tcW w:w="408" w:type="dxa"/>
            <w:gridSpan w:val="3"/>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款</w:t>
            </w:r>
          </w:p>
        </w:tc>
        <w:tc>
          <w:tcPr>
            <w:tcW w:w="396" w:type="dxa"/>
            <w:gridSpan w:val="2"/>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项</w:t>
            </w:r>
          </w:p>
        </w:tc>
        <w:tc>
          <w:tcPr>
            <w:tcW w:w="3334" w:type="dxa"/>
            <w:gridSpan w:val="8"/>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栏次</w:t>
            </w:r>
          </w:p>
        </w:tc>
        <w:tc>
          <w:tcPr>
            <w:tcW w:w="69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1</w:t>
            </w:r>
          </w:p>
        </w:tc>
        <w:tc>
          <w:tcPr>
            <w:tcW w:w="600" w:type="dxa"/>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2</w:t>
            </w:r>
          </w:p>
        </w:tc>
        <w:tc>
          <w:tcPr>
            <w:tcW w:w="582"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3</w:t>
            </w:r>
          </w:p>
        </w:tc>
        <w:tc>
          <w:tcPr>
            <w:tcW w:w="756" w:type="dxa"/>
            <w:gridSpan w:val="2"/>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4</w:t>
            </w:r>
          </w:p>
        </w:tc>
        <w:tc>
          <w:tcPr>
            <w:tcW w:w="856" w:type="dxa"/>
            <w:gridSpan w:val="2"/>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5</w:t>
            </w:r>
          </w:p>
        </w:tc>
        <w:tc>
          <w:tcPr>
            <w:tcW w:w="708" w:type="dxa"/>
            <w:gridSpan w:val="6"/>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6</w:t>
            </w:r>
          </w:p>
        </w:tc>
        <w:tc>
          <w:tcPr>
            <w:tcW w:w="78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7</w:t>
            </w:r>
          </w:p>
        </w:tc>
        <w:tc>
          <w:tcPr>
            <w:tcW w:w="761"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8</w:t>
            </w:r>
          </w:p>
        </w:tc>
        <w:tc>
          <w:tcPr>
            <w:tcW w:w="680"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9</w:t>
            </w:r>
          </w:p>
        </w:tc>
        <w:tc>
          <w:tcPr>
            <w:tcW w:w="576" w:type="dxa"/>
            <w:gridSpan w:val="2"/>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10</w:t>
            </w:r>
          </w:p>
        </w:tc>
        <w:tc>
          <w:tcPr>
            <w:tcW w:w="576" w:type="dxa"/>
            <w:gridSpan w:val="2"/>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11</w:t>
            </w:r>
          </w:p>
        </w:tc>
        <w:tc>
          <w:tcPr>
            <w:tcW w:w="1430" w:type="dxa"/>
            <w:gridSpan w:val="6"/>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kern w:val="0"/>
                <w:sz w:val="18"/>
                <w:szCs w:val="18"/>
              </w:rPr>
              <w:t>12</w:t>
            </w:r>
          </w:p>
        </w:tc>
      </w:tr>
      <w:tr w:rsidR="006C6210" w:rsidRPr="007915F7" w:rsidTr="00FE21D0">
        <w:trPr>
          <w:gridAfter w:val="1"/>
          <w:wAfter w:w="386" w:type="dxa"/>
          <w:trHeight w:val="293"/>
        </w:trPr>
        <w:tc>
          <w:tcPr>
            <w:tcW w:w="410" w:type="dxa"/>
            <w:vMerge/>
            <w:tcBorders>
              <w:top w:val="nil"/>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408" w:type="dxa"/>
            <w:gridSpan w:val="3"/>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396" w:type="dxa"/>
            <w:gridSpan w:val="2"/>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18"/>
                <w:szCs w:val="18"/>
              </w:rPr>
            </w:pPr>
          </w:p>
        </w:tc>
        <w:tc>
          <w:tcPr>
            <w:tcW w:w="3334" w:type="dxa"/>
            <w:gridSpan w:val="8"/>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18"/>
                <w:szCs w:val="18"/>
              </w:rPr>
            </w:pPr>
            <w:r w:rsidRPr="007915F7">
              <w:rPr>
                <w:rFonts w:ascii="宋体" w:hAnsi="宋体" w:cs="Arial" w:hint="eastAsia"/>
                <w:kern w:val="0"/>
                <w:sz w:val="18"/>
                <w:szCs w:val="18"/>
              </w:rPr>
              <w:t>合计</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153.70</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124.06</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29.64</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153.70</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124.06</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29.64</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201</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hint="eastAsia"/>
                <w:kern w:val="0"/>
                <w:sz w:val="18"/>
                <w:szCs w:val="18"/>
              </w:rPr>
              <w:t>一般公共服务支出</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123.17</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93.53</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29.64</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123.17</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93.53</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29.64</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20105</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hint="eastAsia"/>
                <w:kern w:val="0"/>
                <w:sz w:val="18"/>
                <w:szCs w:val="18"/>
              </w:rPr>
              <w:t>统计信息事务</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123.17</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93.53</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29.64</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123.17</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93.53</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29.64</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2010501</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行政运行</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54.65</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54.65</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54.65</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54.65</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2010505</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专项统计业务</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5.20</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5.20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5.20</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5.20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2010507</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专项普查活动</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24.44</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24.44</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24.44</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24.44</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2010550</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事业运行</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38.88</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38.88</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38.88</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38.88</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208</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hint="eastAsia"/>
                <w:kern w:val="0"/>
                <w:sz w:val="18"/>
                <w:szCs w:val="18"/>
              </w:rPr>
              <w:t>社会保障和就业支出</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20805</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hint="eastAsia"/>
                <w:kern w:val="0"/>
                <w:sz w:val="18"/>
                <w:szCs w:val="18"/>
              </w:rPr>
              <w:t>行政事业单位离退休</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23.52</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2080501</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归口管理的行政单位离退休</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22.46</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22.46</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22.46</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22.46</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2080505</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机关事业单位基本养老保险缴费支出★</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1.06</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1.06</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1.06</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1.06</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221</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hint="eastAsia"/>
                <w:kern w:val="0"/>
                <w:sz w:val="18"/>
                <w:szCs w:val="18"/>
              </w:rPr>
              <w:t>住房保障支出</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22102</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hint="eastAsia"/>
                <w:kern w:val="0"/>
                <w:sz w:val="18"/>
                <w:szCs w:val="18"/>
              </w:rPr>
              <w:t>住房改革支出</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293"/>
        </w:trPr>
        <w:tc>
          <w:tcPr>
            <w:tcW w:w="1214" w:type="dxa"/>
            <w:gridSpan w:val="6"/>
            <w:tcBorders>
              <w:top w:val="nil"/>
              <w:left w:val="single" w:sz="4" w:space="0" w:color="000000"/>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2210201</w:t>
            </w:r>
          </w:p>
        </w:tc>
        <w:tc>
          <w:tcPr>
            <w:tcW w:w="3334" w:type="dxa"/>
            <w:gridSpan w:val="8"/>
            <w:tcBorders>
              <w:top w:val="nil"/>
              <w:left w:val="nil"/>
              <w:bottom w:val="single" w:sz="4" w:space="0" w:color="000000"/>
              <w:right w:val="single" w:sz="4" w:space="0" w:color="000000"/>
            </w:tcBorders>
            <w:noWrap/>
            <w:vAlign w:val="center"/>
          </w:tcPr>
          <w:p w:rsidR="006C6210" w:rsidRPr="007915F7" w:rsidRDefault="006C6210" w:rsidP="0028028D">
            <w:pPr>
              <w:widowControl/>
              <w:jc w:val="left"/>
              <w:rPr>
                <w:rFonts w:ascii="宋体" w:cs="Arial"/>
                <w:kern w:val="0"/>
                <w:sz w:val="18"/>
                <w:szCs w:val="18"/>
              </w:rPr>
            </w:pPr>
            <w:r w:rsidRPr="007915F7">
              <w:rPr>
                <w:rFonts w:ascii="宋体" w:hAnsi="宋体" w:cs="Arial"/>
                <w:kern w:val="0"/>
                <w:sz w:val="18"/>
                <w:szCs w:val="18"/>
              </w:rPr>
              <w:t xml:space="preserve">  </w:t>
            </w:r>
            <w:r w:rsidRPr="007915F7">
              <w:rPr>
                <w:rFonts w:ascii="宋体" w:hAnsi="宋体" w:cs="Arial" w:hint="eastAsia"/>
                <w:kern w:val="0"/>
                <w:sz w:val="18"/>
                <w:szCs w:val="18"/>
              </w:rPr>
              <w:t>住房公积金</w:t>
            </w:r>
          </w:p>
        </w:tc>
        <w:tc>
          <w:tcPr>
            <w:tcW w:w="696"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600" w:type="dxa"/>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82"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85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708"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786"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761"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hAnsi="宋体" w:cs="Arial"/>
                <w:kern w:val="0"/>
                <w:sz w:val="18"/>
                <w:szCs w:val="18"/>
              </w:rPr>
              <w:t>7.00</w:t>
            </w:r>
          </w:p>
        </w:tc>
        <w:tc>
          <w:tcPr>
            <w:tcW w:w="680" w:type="dxa"/>
            <w:gridSpan w:val="4"/>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576" w:type="dxa"/>
            <w:gridSpan w:val="2"/>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c>
          <w:tcPr>
            <w:tcW w:w="1430"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18"/>
                <w:szCs w:val="18"/>
              </w:rPr>
            </w:pPr>
            <w:r w:rsidRPr="007915F7">
              <w:rPr>
                <w:rFonts w:ascii="宋体" w:cs="Arial"/>
                <w:kern w:val="0"/>
                <w:sz w:val="18"/>
                <w:szCs w:val="18"/>
              </w:rPr>
              <w:t>0.00</w:t>
            </w:r>
          </w:p>
        </w:tc>
      </w:tr>
      <w:tr w:rsidR="006C6210" w:rsidRPr="007915F7" w:rsidTr="00FE21D0">
        <w:trPr>
          <w:gridAfter w:val="1"/>
          <w:wAfter w:w="386" w:type="dxa"/>
          <w:trHeight w:val="308"/>
        </w:trPr>
        <w:tc>
          <w:tcPr>
            <w:tcW w:w="13555" w:type="dxa"/>
            <w:gridSpan w:val="56"/>
            <w:tcBorders>
              <w:top w:val="nil"/>
              <w:left w:val="nil"/>
              <w:bottom w:val="nil"/>
              <w:right w:val="nil"/>
            </w:tcBorders>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注：本表反映部门本年度一般公共预算财政拨款收入支出及结转和结余情况。</w:t>
            </w:r>
          </w:p>
        </w:tc>
      </w:tr>
      <w:tr w:rsidR="006C6210" w:rsidRPr="007915F7" w:rsidTr="00FE21D0">
        <w:trPr>
          <w:trHeight w:val="390"/>
        </w:trPr>
        <w:tc>
          <w:tcPr>
            <w:tcW w:w="766"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460" w:type="dxa"/>
            <w:gridSpan w:val="10"/>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76"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6"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2380" w:type="dxa"/>
            <w:gridSpan w:val="8"/>
            <w:tcBorders>
              <w:top w:val="nil"/>
              <w:left w:val="nil"/>
              <w:bottom w:val="nil"/>
              <w:right w:val="nil"/>
            </w:tcBorders>
            <w:noWrap/>
            <w:vAlign w:val="bottom"/>
          </w:tcPr>
          <w:p w:rsidR="006C6210" w:rsidRPr="007915F7" w:rsidRDefault="006C6210" w:rsidP="0028028D">
            <w:pPr>
              <w:widowControl/>
              <w:jc w:val="center"/>
              <w:rPr>
                <w:rFonts w:ascii="宋体" w:cs="Arial"/>
                <w:kern w:val="0"/>
                <w:sz w:val="30"/>
                <w:szCs w:val="30"/>
              </w:rPr>
            </w:pPr>
            <w:r w:rsidRPr="007915F7">
              <w:rPr>
                <w:rFonts w:ascii="宋体" w:hAnsi="宋体" w:cs="Arial"/>
                <w:kern w:val="0"/>
                <w:sz w:val="30"/>
                <w:szCs w:val="30"/>
              </w:rPr>
              <w:t>2017</w:t>
            </w:r>
            <w:r w:rsidRPr="007915F7">
              <w:rPr>
                <w:rFonts w:ascii="宋体" w:hAnsi="宋体" w:cs="Arial" w:hint="eastAsia"/>
                <w:kern w:val="0"/>
                <w:sz w:val="30"/>
                <w:szCs w:val="30"/>
              </w:rPr>
              <w:t>年度一般公共预算财政拨款基本支出决算批复表</w:t>
            </w:r>
          </w:p>
        </w:tc>
        <w:tc>
          <w:tcPr>
            <w:tcW w:w="657"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2840" w:type="dxa"/>
            <w:gridSpan w:val="1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430"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r>
      <w:tr w:rsidR="006C6210" w:rsidRPr="007915F7" w:rsidTr="00FE21D0">
        <w:trPr>
          <w:trHeight w:val="255"/>
        </w:trPr>
        <w:tc>
          <w:tcPr>
            <w:tcW w:w="766"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3460" w:type="dxa"/>
            <w:gridSpan w:val="10"/>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876"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6"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2380" w:type="dxa"/>
            <w:gridSpan w:val="8"/>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57"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2840" w:type="dxa"/>
            <w:gridSpan w:val="1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430" w:type="dxa"/>
            <w:gridSpan w:val="5"/>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06</w:t>
            </w:r>
            <w:r w:rsidRPr="007915F7">
              <w:rPr>
                <w:rFonts w:ascii="宋体" w:hAnsi="宋体" w:cs="Arial" w:hint="eastAsia"/>
                <w:kern w:val="0"/>
                <w:sz w:val="20"/>
                <w:szCs w:val="20"/>
              </w:rPr>
              <w:t>表</w:t>
            </w:r>
          </w:p>
        </w:tc>
      </w:tr>
      <w:tr w:rsidR="006C6210" w:rsidRPr="007915F7" w:rsidTr="00FE21D0">
        <w:trPr>
          <w:trHeight w:val="255"/>
        </w:trPr>
        <w:tc>
          <w:tcPr>
            <w:tcW w:w="4226" w:type="dxa"/>
            <w:gridSpan w:val="13"/>
            <w:tcBorders>
              <w:top w:val="nil"/>
              <w:left w:val="nil"/>
              <w:bottom w:val="nil"/>
              <w:right w:val="nil"/>
            </w:tcBorders>
            <w:noWrap/>
            <w:vAlign w:val="bottom"/>
          </w:tcPr>
          <w:p w:rsidR="006C6210" w:rsidRPr="007915F7" w:rsidRDefault="006C6210" w:rsidP="0028028D">
            <w:pPr>
              <w:widowControl/>
              <w:jc w:val="left"/>
              <w:rPr>
                <w:rFonts w:ascii="宋体" w:cs="Arial"/>
                <w:kern w:val="0"/>
                <w:sz w:val="20"/>
                <w:szCs w:val="20"/>
              </w:rPr>
            </w:pPr>
            <w:r w:rsidRPr="007915F7">
              <w:rPr>
                <w:rFonts w:ascii="宋体" w:hAnsi="宋体" w:cs="Arial" w:hint="eastAsia"/>
                <w:kern w:val="0"/>
                <w:sz w:val="20"/>
                <w:szCs w:val="20"/>
              </w:rPr>
              <w:t>编制单位：辽宁省盘锦市双台子区统计局</w:t>
            </w:r>
          </w:p>
        </w:tc>
        <w:tc>
          <w:tcPr>
            <w:tcW w:w="876" w:type="dxa"/>
            <w:gridSpan w:val="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6" w:type="dxa"/>
            <w:gridSpan w:val="4"/>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2380" w:type="dxa"/>
            <w:gridSpan w:val="8"/>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657" w:type="dxa"/>
            <w:gridSpan w:val="6"/>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766" w:type="dxa"/>
            <w:gridSpan w:val="5"/>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2840" w:type="dxa"/>
            <w:gridSpan w:val="13"/>
            <w:tcBorders>
              <w:top w:val="nil"/>
              <w:left w:val="nil"/>
              <w:bottom w:val="nil"/>
              <w:right w:val="nil"/>
            </w:tcBorders>
            <w:noWrap/>
            <w:vAlign w:val="bottom"/>
          </w:tcPr>
          <w:p w:rsidR="006C6210" w:rsidRPr="007915F7" w:rsidRDefault="006C6210" w:rsidP="0028028D">
            <w:pPr>
              <w:widowControl/>
              <w:jc w:val="left"/>
              <w:rPr>
                <w:rFonts w:ascii="Arial" w:hAnsi="Arial" w:cs="Arial"/>
                <w:kern w:val="0"/>
                <w:sz w:val="20"/>
                <w:szCs w:val="20"/>
              </w:rPr>
            </w:pPr>
          </w:p>
        </w:tc>
        <w:tc>
          <w:tcPr>
            <w:tcW w:w="1430" w:type="dxa"/>
            <w:gridSpan w:val="5"/>
            <w:tcBorders>
              <w:top w:val="nil"/>
              <w:left w:val="nil"/>
              <w:bottom w:val="nil"/>
              <w:right w:val="nil"/>
            </w:tcBorders>
            <w:noWrap/>
            <w:vAlign w:val="bottom"/>
          </w:tcPr>
          <w:p w:rsidR="006C6210" w:rsidRPr="007915F7" w:rsidRDefault="006C6210" w:rsidP="0028028D">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trHeight w:val="368"/>
        </w:trPr>
        <w:tc>
          <w:tcPr>
            <w:tcW w:w="5102" w:type="dxa"/>
            <w:gridSpan w:val="16"/>
            <w:tcBorders>
              <w:top w:val="single" w:sz="4" w:space="0" w:color="000000"/>
              <w:left w:val="single" w:sz="4" w:space="0" w:color="000000"/>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人员经费</w:t>
            </w:r>
          </w:p>
        </w:tc>
        <w:tc>
          <w:tcPr>
            <w:tcW w:w="8839" w:type="dxa"/>
            <w:gridSpan w:val="41"/>
            <w:tcBorders>
              <w:top w:val="single" w:sz="4" w:space="0" w:color="000000"/>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公用经费</w:t>
            </w:r>
          </w:p>
        </w:tc>
      </w:tr>
      <w:tr w:rsidR="006C6210" w:rsidRPr="007915F7" w:rsidTr="00FE21D0">
        <w:trPr>
          <w:trHeight w:val="338"/>
        </w:trPr>
        <w:tc>
          <w:tcPr>
            <w:tcW w:w="76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科目编码</w:t>
            </w:r>
          </w:p>
        </w:tc>
        <w:tc>
          <w:tcPr>
            <w:tcW w:w="3460" w:type="dxa"/>
            <w:gridSpan w:val="10"/>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科目名称</w:t>
            </w:r>
          </w:p>
        </w:tc>
        <w:tc>
          <w:tcPr>
            <w:tcW w:w="876" w:type="dxa"/>
            <w:gridSpan w:val="3"/>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金额</w:t>
            </w:r>
          </w:p>
        </w:tc>
        <w:tc>
          <w:tcPr>
            <w:tcW w:w="766" w:type="dxa"/>
            <w:gridSpan w:val="4"/>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科目编码</w:t>
            </w:r>
          </w:p>
        </w:tc>
        <w:tc>
          <w:tcPr>
            <w:tcW w:w="2380" w:type="dxa"/>
            <w:gridSpan w:val="8"/>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科目名称</w:t>
            </w:r>
          </w:p>
        </w:tc>
        <w:tc>
          <w:tcPr>
            <w:tcW w:w="657" w:type="dxa"/>
            <w:gridSpan w:val="6"/>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金额</w:t>
            </w:r>
          </w:p>
        </w:tc>
        <w:tc>
          <w:tcPr>
            <w:tcW w:w="766" w:type="dxa"/>
            <w:gridSpan w:val="5"/>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科目编码</w:t>
            </w:r>
          </w:p>
        </w:tc>
        <w:tc>
          <w:tcPr>
            <w:tcW w:w="2840" w:type="dxa"/>
            <w:gridSpan w:val="13"/>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科目名称</w:t>
            </w:r>
          </w:p>
        </w:tc>
        <w:tc>
          <w:tcPr>
            <w:tcW w:w="1430" w:type="dxa"/>
            <w:gridSpan w:val="5"/>
            <w:vMerge w:val="restart"/>
            <w:tcBorders>
              <w:top w:val="nil"/>
              <w:left w:val="nil"/>
              <w:bottom w:val="single" w:sz="4" w:space="0" w:color="000000"/>
              <w:right w:val="single" w:sz="4" w:space="0" w:color="000000"/>
            </w:tcBorders>
            <w:shd w:val="clear" w:color="FFFFFF" w:fill="C0C0C0"/>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金额</w:t>
            </w:r>
          </w:p>
        </w:tc>
      </w:tr>
      <w:tr w:rsidR="006C6210" w:rsidRPr="007915F7" w:rsidTr="00FE21D0">
        <w:trPr>
          <w:trHeight w:val="338"/>
        </w:trPr>
        <w:tc>
          <w:tcPr>
            <w:tcW w:w="766" w:type="dxa"/>
            <w:gridSpan w:val="3"/>
            <w:vMerge/>
            <w:tcBorders>
              <w:top w:val="nil"/>
              <w:left w:val="single" w:sz="4" w:space="0" w:color="000000"/>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3460" w:type="dxa"/>
            <w:gridSpan w:val="10"/>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876" w:type="dxa"/>
            <w:gridSpan w:val="3"/>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766" w:type="dxa"/>
            <w:gridSpan w:val="4"/>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2380" w:type="dxa"/>
            <w:gridSpan w:val="8"/>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657" w:type="dxa"/>
            <w:gridSpan w:val="6"/>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766"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2840" w:type="dxa"/>
            <w:gridSpan w:val="13"/>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c>
          <w:tcPr>
            <w:tcW w:w="1430" w:type="dxa"/>
            <w:gridSpan w:val="5"/>
            <w:vMerge/>
            <w:tcBorders>
              <w:top w:val="nil"/>
              <w:left w:val="nil"/>
              <w:bottom w:val="single" w:sz="4" w:space="0" w:color="000000"/>
              <w:right w:val="single" w:sz="4" w:space="0" w:color="000000"/>
            </w:tcBorders>
            <w:vAlign w:val="center"/>
          </w:tcPr>
          <w:p w:rsidR="006C6210" w:rsidRPr="007915F7" w:rsidRDefault="006C6210" w:rsidP="0028028D">
            <w:pPr>
              <w:widowControl/>
              <w:jc w:val="left"/>
              <w:rPr>
                <w:rFonts w:ascii="宋体" w:cs="Arial"/>
                <w:kern w:val="0"/>
                <w:sz w:val="22"/>
              </w:rPr>
            </w:pP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工资福利支出</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84.80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商品和服务支出</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6.60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其他资本性支出</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30101</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基本工资</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35.35</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30201</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办公费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2.48</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31001</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房屋建筑物购建</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30102</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津贴补贴</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23.75</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30202</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印刷费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1.74</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31002</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办公设备购置</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30103</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奖金</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30203</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咨询费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31003</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专用设备购置</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30104</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其他社会保障缴费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5.43</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30204</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手续费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31005</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基础设施建设</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30106</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伙食补助费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30205</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水费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31006</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大型修缮</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30107</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绩效工资</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30206</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电费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31007</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信息网络及软件购置更新</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30108</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机关事业单位基本养老保险缴费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1.06</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30207</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邮电费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31008</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物资储备</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30109</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职业年金缴费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30208</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取暖费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31009</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土地补偿</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30199</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其他工资福利支出</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19.20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30209</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物业管理费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31010</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安置补助</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对个人和家庭的补助</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32.67</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30211</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差旅费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0.09</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31011</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地上附着物和青苗补偿</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30301</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离休费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30212</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因公出国（境）费用</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31012</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拆迁补偿</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30302</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退休费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21.03</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30213</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维修</w:t>
            </w:r>
            <w:r w:rsidRPr="007915F7">
              <w:rPr>
                <w:rFonts w:ascii="宋体" w:hAnsi="宋体" w:cs="Arial"/>
                <w:kern w:val="0"/>
                <w:sz w:val="22"/>
              </w:rPr>
              <w:t>(</w:t>
            </w:r>
            <w:r w:rsidRPr="007915F7">
              <w:rPr>
                <w:rFonts w:ascii="宋体" w:hAnsi="宋体" w:cs="Arial" w:hint="eastAsia"/>
                <w:kern w:val="0"/>
                <w:sz w:val="22"/>
              </w:rPr>
              <w:t>护</w:t>
            </w:r>
            <w:r w:rsidRPr="007915F7">
              <w:rPr>
                <w:rFonts w:ascii="宋体" w:hAnsi="宋体" w:cs="Arial"/>
                <w:kern w:val="0"/>
                <w:sz w:val="22"/>
              </w:rPr>
              <w:t>)</w:t>
            </w:r>
            <w:r w:rsidRPr="007915F7">
              <w:rPr>
                <w:rFonts w:ascii="宋体" w:hAnsi="宋体" w:cs="Arial" w:hint="eastAsia"/>
                <w:kern w:val="0"/>
                <w:sz w:val="22"/>
              </w:rPr>
              <w:t>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31013</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公务用车购置</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30303</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退职（役）费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30214</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租赁费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31019</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其他交通工具购置</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30304</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抚恤金</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30215</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会议费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31020</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产权参股</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30305</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生活补助</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30216</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培训费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0.34</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31099</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其他资本性支出</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30306</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救济费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30217</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公务接待费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304</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对企事业单位的补贴</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30307</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医疗费</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0.06</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30218</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专用材料费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30401</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企业政策性补贴</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30308</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助学金</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30224</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被装购置费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30402</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事业单位补贴</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30309</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奖励金</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30225</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专用燃料费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30403</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财政贴息</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30310</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生产补贴</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30226</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劳务费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0.55</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30499</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其他对企事业单位的补贴</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30311</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住房公积金</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7.00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30227</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委托业务费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307</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债务利息支出</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30312</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提租补贴</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30228</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工会经费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0.60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30701</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国内债务付息</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30313</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购房补贴</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30229</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福利费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0.20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30707</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国外债务付息</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30314</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采暖补贴</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3.86</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30231</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公务用车运行维护费</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0.11</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399</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其他支出</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30315</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物业服务补贴</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30239</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其他交通费用</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39906</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赠与</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30399</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其他对个人和家庭的补助支出</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0.71</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30240</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税金及附加费用</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cs="Arial"/>
                <w:kern w:val="0"/>
                <w:sz w:val="22"/>
              </w:rPr>
              <w:t>0.00</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r>
      <w:tr w:rsidR="006C6210" w:rsidRPr="007915F7" w:rsidTr="00FE21D0">
        <w:trPr>
          <w:trHeight w:val="338"/>
        </w:trPr>
        <w:tc>
          <w:tcPr>
            <w:tcW w:w="766" w:type="dxa"/>
            <w:gridSpan w:val="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3460" w:type="dxa"/>
            <w:gridSpan w:val="10"/>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c>
          <w:tcPr>
            <w:tcW w:w="766" w:type="dxa"/>
            <w:gridSpan w:val="4"/>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30299</w:t>
            </w:r>
          </w:p>
        </w:tc>
        <w:tc>
          <w:tcPr>
            <w:tcW w:w="2380" w:type="dxa"/>
            <w:gridSpan w:val="8"/>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w:t>
            </w:r>
            <w:r w:rsidRPr="007915F7">
              <w:rPr>
                <w:rFonts w:ascii="宋体" w:hAnsi="宋体" w:cs="Arial" w:hint="eastAsia"/>
                <w:kern w:val="0"/>
                <w:sz w:val="22"/>
              </w:rPr>
              <w:t>其他商品和服务支出</w:t>
            </w:r>
          </w:p>
        </w:tc>
        <w:tc>
          <w:tcPr>
            <w:tcW w:w="657" w:type="dxa"/>
            <w:gridSpan w:val="6"/>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0.48</w:t>
            </w:r>
          </w:p>
        </w:tc>
        <w:tc>
          <w:tcPr>
            <w:tcW w:w="766" w:type="dxa"/>
            <w:gridSpan w:val="5"/>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2840" w:type="dxa"/>
            <w:gridSpan w:val="13"/>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 xml:space="preserve">　</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hint="eastAsia"/>
                <w:kern w:val="0"/>
                <w:sz w:val="22"/>
              </w:rPr>
              <w:t xml:space="preserve">　</w:t>
            </w:r>
          </w:p>
        </w:tc>
      </w:tr>
      <w:tr w:rsidR="006C6210" w:rsidRPr="007915F7" w:rsidTr="00FE21D0">
        <w:trPr>
          <w:trHeight w:val="338"/>
        </w:trPr>
        <w:tc>
          <w:tcPr>
            <w:tcW w:w="4226" w:type="dxa"/>
            <w:gridSpan w:val="13"/>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人员经费合计</w:t>
            </w:r>
          </w:p>
        </w:tc>
        <w:tc>
          <w:tcPr>
            <w:tcW w:w="876" w:type="dxa"/>
            <w:gridSpan w:val="3"/>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117.46</w:t>
            </w:r>
          </w:p>
        </w:tc>
        <w:tc>
          <w:tcPr>
            <w:tcW w:w="7409" w:type="dxa"/>
            <w:gridSpan w:val="36"/>
            <w:tcBorders>
              <w:top w:val="nil"/>
              <w:left w:val="nil"/>
              <w:bottom w:val="single" w:sz="4" w:space="0" w:color="000000"/>
              <w:right w:val="single" w:sz="4" w:space="0" w:color="000000"/>
            </w:tcBorders>
            <w:shd w:val="clear" w:color="FFFFFF" w:fill="C0C0C0"/>
            <w:noWrap/>
            <w:vAlign w:val="center"/>
          </w:tcPr>
          <w:p w:rsidR="006C6210" w:rsidRPr="007915F7" w:rsidRDefault="006C6210" w:rsidP="0028028D">
            <w:pPr>
              <w:widowControl/>
              <w:jc w:val="center"/>
              <w:rPr>
                <w:rFonts w:ascii="宋体" w:cs="Arial"/>
                <w:kern w:val="0"/>
                <w:sz w:val="22"/>
              </w:rPr>
            </w:pPr>
            <w:r w:rsidRPr="007915F7">
              <w:rPr>
                <w:rFonts w:ascii="宋体" w:hAnsi="宋体" w:cs="Arial" w:hint="eastAsia"/>
                <w:kern w:val="0"/>
                <w:sz w:val="22"/>
              </w:rPr>
              <w:t>公用经费合计</w:t>
            </w:r>
          </w:p>
        </w:tc>
        <w:tc>
          <w:tcPr>
            <w:tcW w:w="1430" w:type="dxa"/>
            <w:gridSpan w:val="5"/>
            <w:tcBorders>
              <w:top w:val="nil"/>
              <w:left w:val="nil"/>
              <w:bottom w:val="single" w:sz="4" w:space="0" w:color="000000"/>
              <w:right w:val="single" w:sz="4" w:space="0" w:color="000000"/>
            </w:tcBorders>
            <w:noWrap/>
            <w:vAlign w:val="center"/>
          </w:tcPr>
          <w:p w:rsidR="006C6210" w:rsidRPr="007915F7" w:rsidRDefault="006C6210" w:rsidP="0028028D">
            <w:pPr>
              <w:widowControl/>
              <w:jc w:val="right"/>
              <w:rPr>
                <w:rFonts w:ascii="宋体" w:cs="Arial"/>
                <w:kern w:val="0"/>
                <w:sz w:val="22"/>
              </w:rPr>
            </w:pPr>
            <w:r w:rsidRPr="007915F7">
              <w:rPr>
                <w:rFonts w:ascii="宋体" w:hAnsi="宋体" w:cs="Arial"/>
                <w:kern w:val="0"/>
                <w:sz w:val="22"/>
              </w:rPr>
              <w:t>6.60</w:t>
            </w:r>
          </w:p>
        </w:tc>
      </w:tr>
      <w:tr w:rsidR="006C6210" w:rsidRPr="007915F7" w:rsidTr="00FE21D0">
        <w:trPr>
          <w:trHeight w:val="338"/>
        </w:trPr>
        <w:tc>
          <w:tcPr>
            <w:tcW w:w="13941" w:type="dxa"/>
            <w:gridSpan w:val="57"/>
            <w:tcBorders>
              <w:top w:val="nil"/>
              <w:left w:val="nil"/>
              <w:bottom w:val="nil"/>
              <w:right w:val="nil"/>
            </w:tcBorders>
            <w:vAlign w:val="center"/>
          </w:tcPr>
          <w:p w:rsidR="006C6210" w:rsidRPr="007915F7" w:rsidRDefault="006C6210" w:rsidP="0028028D">
            <w:pPr>
              <w:widowControl/>
              <w:jc w:val="left"/>
              <w:rPr>
                <w:rFonts w:ascii="宋体" w:cs="Arial"/>
                <w:kern w:val="0"/>
                <w:sz w:val="22"/>
              </w:rPr>
            </w:pPr>
            <w:r w:rsidRPr="007915F7">
              <w:rPr>
                <w:rFonts w:ascii="宋体" w:hAnsi="宋体" w:cs="Arial" w:hint="eastAsia"/>
                <w:kern w:val="0"/>
                <w:sz w:val="22"/>
              </w:rPr>
              <w:t>注</w:t>
            </w:r>
            <w:r w:rsidRPr="007915F7">
              <w:rPr>
                <w:rFonts w:ascii="宋体" w:hAnsi="宋体" w:cs="Arial"/>
                <w:kern w:val="0"/>
                <w:sz w:val="22"/>
              </w:rPr>
              <w:t>:1.</w:t>
            </w:r>
            <w:r w:rsidRPr="007915F7">
              <w:rPr>
                <w:rFonts w:ascii="宋体" w:hAnsi="宋体" w:cs="Arial" w:hint="eastAsia"/>
                <w:kern w:val="0"/>
                <w:sz w:val="22"/>
              </w:rPr>
              <w:t>本表依据《一般公共预算财政拨款基本支出决算明细表》（财决</w:t>
            </w:r>
            <w:r w:rsidRPr="007915F7">
              <w:rPr>
                <w:rFonts w:ascii="宋体" w:hAnsi="宋体" w:cs="Arial"/>
                <w:kern w:val="0"/>
                <w:sz w:val="22"/>
              </w:rPr>
              <w:t>08-1</w:t>
            </w:r>
            <w:r w:rsidRPr="007915F7">
              <w:rPr>
                <w:rFonts w:ascii="宋体" w:hAnsi="宋体" w:cs="Arial" w:hint="eastAsia"/>
                <w:kern w:val="0"/>
                <w:sz w:val="22"/>
              </w:rPr>
              <w:t>表）进行公开。</w:t>
            </w:r>
          </w:p>
        </w:tc>
      </w:tr>
      <w:tr w:rsidR="006C6210" w:rsidRPr="007915F7" w:rsidTr="00FE21D0">
        <w:trPr>
          <w:trHeight w:val="368"/>
        </w:trPr>
        <w:tc>
          <w:tcPr>
            <w:tcW w:w="13941" w:type="dxa"/>
            <w:gridSpan w:val="57"/>
            <w:tcBorders>
              <w:top w:val="nil"/>
              <w:left w:val="nil"/>
              <w:bottom w:val="nil"/>
              <w:right w:val="nil"/>
            </w:tcBorders>
            <w:vAlign w:val="center"/>
          </w:tcPr>
          <w:p w:rsidR="006C6210" w:rsidRPr="007915F7" w:rsidRDefault="006C6210" w:rsidP="0028028D">
            <w:pPr>
              <w:widowControl/>
              <w:jc w:val="left"/>
              <w:rPr>
                <w:rFonts w:ascii="宋体" w:cs="Arial"/>
                <w:kern w:val="0"/>
                <w:sz w:val="22"/>
              </w:rPr>
            </w:pPr>
            <w:r w:rsidRPr="007915F7">
              <w:rPr>
                <w:rFonts w:ascii="宋体" w:hAnsi="宋体" w:cs="Arial"/>
                <w:kern w:val="0"/>
                <w:sz w:val="22"/>
              </w:rPr>
              <w:t xml:space="preserve">   2.</w:t>
            </w:r>
            <w:r w:rsidRPr="007915F7">
              <w:rPr>
                <w:rFonts w:ascii="宋体" w:hAnsi="宋体" w:cs="Arial" w:hint="eastAsia"/>
                <w:kern w:val="0"/>
                <w:sz w:val="22"/>
              </w:rPr>
              <w:t>本表以“万元”为金额单位（保留两位小数）。</w:t>
            </w:r>
          </w:p>
        </w:tc>
      </w:tr>
      <w:tr w:rsidR="006C6210" w:rsidRPr="007915F7" w:rsidTr="00FE21D0">
        <w:trPr>
          <w:gridAfter w:val="6"/>
          <w:wAfter w:w="1781" w:type="dxa"/>
          <w:trHeight w:val="450"/>
        </w:trPr>
        <w:tc>
          <w:tcPr>
            <w:tcW w:w="5080" w:type="dxa"/>
            <w:gridSpan w:val="15"/>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7"/>
            <w:tcBorders>
              <w:top w:val="nil"/>
              <w:left w:val="nil"/>
              <w:bottom w:val="nil"/>
              <w:right w:val="nil"/>
            </w:tcBorders>
            <w:noWrap/>
            <w:vAlign w:val="bottom"/>
          </w:tcPr>
          <w:p w:rsidR="006C6210" w:rsidRPr="007915F7" w:rsidRDefault="006C6210" w:rsidP="004E7D8E">
            <w:pPr>
              <w:widowControl/>
              <w:jc w:val="center"/>
              <w:rPr>
                <w:rFonts w:ascii="宋体" w:cs="Arial"/>
                <w:kern w:val="0"/>
                <w:sz w:val="36"/>
                <w:szCs w:val="36"/>
              </w:rPr>
            </w:pPr>
            <w:r w:rsidRPr="007915F7">
              <w:rPr>
                <w:rFonts w:ascii="宋体" w:hAnsi="宋体" w:cs="Arial"/>
                <w:kern w:val="0"/>
                <w:sz w:val="36"/>
                <w:szCs w:val="36"/>
              </w:rPr>
              <w:t>2017</w:t>
            </w:r>
            <w:r w:rsidRPr="007915F7">
              <w:rPr>
                <w:rFonts w:ascii="宋体" w:hAnsi="宋体" w:cs="Arial" w:hint="eastAsia"/>
                <w:kern w:val="0"/>
                <w:sz w:val="36"/>
                <w:szCs w:val="36"/>
              </w:rPr>
              <w:t>年度一般公共预算财政拨款“三公”经费支出决算表</w:t>
            </w:r>
          </w:p>
        </w:tc>
        <w:tc>
          <w:tcPr>
            <w:tcW w:w="3540" w:type="dxa"/>
            <w:gridSpan w:val="19"/>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r>
      <w:tr w:rsidR="006C6210" w:rsidRPr="007915F7" w:rsidTr="00FE21D0">
        <w:trPr>
          <w:gridAfter w:val="6"/>
          <w:wAfter w:w="1781" w:type="dxa"/>
          <w:trHeight w:val="255"/>
        </w:trPr>
        <w:tc>
          <w:tcPr>
            <w:tcW w:w="5080" w:type="dxa"/>
            <w:gridSpan w:val="15"/>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7"/>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9"/>
            <w:tcBorders>
              <w:top w:val="nil"/>
              <w:left w:val="nil"/>
              <w:bottom w:val="nil"/>
              <w:right w:val="nil"/>
            </w:tcBorders>
            <w:noWrap/>
            <w:vAlign w:val="bottom"/>
          </w:tcPr>
          <w:p w:rsidR="006C6210" w:rsidRPr="007915F7" w:rsidRDefault="006C6210" w:rsidP="004E7D8E">
            <w:pPr>
              <w:widowControl/>
              <w:jc w:val="right"/>
              <w:rPr>
                <w:rFonts w:ascii="宋体" w:cs="Arial"/>
                <w:kern w:val="0"/>
                <w:sz w:val="20"/>
                <w:szCs w:val="20"/>
              </w:rPr>
            </w:pPr>
            <w:r w:rsidRPr="007915F7">
              <w:rPr>
                <w:rFonts w:ascii="宋体" w:hAnsi="宋体" w:cs="Arial" w:hint="eastAsia"/>
                <w:kern w:val="0"/>
                <w:sz w:val="20"/>
                <w:szCs w:val="20"/>
              </w:rPr>
              <w:t>公开</w:t>
            </w:r>
            <w:r w:rsidRPr="007915F7">
              <w:rPr>
                <w:rFonts w:ascii="宋体" w:hAnsi="宋体" w:cs="Arial"/>
                <w:kern w:val="0"/>
                <w:sz w:val="20"/>
                <w:szCs w:val="20"/>
              </w:rPr>
              <w:t>09</w:t>
            </w:r>
            <w:r w:rsidRPr="007915F7">
              <w:rPr>
                <w:rFonts w:ascii="宋体" w:hAnsi="宋体" w:cs="Arial" w:hint="eastAsia"/>
                <w:kern w:val="0"/>
                <w:sz w:val="20"/>
                <w:szCs w:val="20"/>
              </w:rPr>
              <w:t>表</w:t>
            </w:r>
          </w:p>
        </w:tc>
      </w:tr>
      <w:tr w:rsidR="006C6210" w:rsidRPr="007915F7" w:rsidTr="00FE21D0">
        <w:trPr>
          <w:gridAfter w:val="6"/>
          <w:wAfter w:w="1781" w:type="dxa"/>
          <w:trHeight w:val="255"/>
        </w:trPr>
        <w:tc>
          <w:tcPr>
            <w:tcW w:w="5080" w:type="dxa"/>
            <w:gridSpan w:val="15"/>
            <w:tcBorders>
              <w:top w:val="nil"/>
              <w:left w:val="nil"/>
              <w:bottom w:val="nil"/>
              <w:right w:val="nil"/>
            </w:tcBorders>
            <w:noWrap/>
            <w:vAlign w:val="bottom"/>
          </w:tcPr>
          <w:p w:rsidR="006C6210" w:rsidRPr="007915F7" w:rsidRDefault="006C6210" w:rsidP="004E7D8E">
            <w:pPr>
              <w:widowControl/>
              <w:jc w:val="left"/>
              <w:rPr>
                <w:rFonts w:ascii="宋体" w:cs="Arial"/>
                <w:kern w:val="0"/>
                <w:sz w:val="20"/>
                <w:szCs w:val="20"/>
              </w:rPr>
            </w:pPr>
            <w:r w:rsidRPr="007915F7">
              <w:rPr>
                <w:rFonts w:ascii="宋体" w:hAnsi="宋体" w:cs="Arial" w:hint="eastAsia"/>
                <w:kern w:val="0"/>
                <w:sz w:val="20"/>
                <w:szCs w:val="20"/>
              </w:rPr>
              <w:t>部门名称</w:t>
            </w:r>
            <w:r w:rsidRPr="007915F7">
              <w:rPr>
                <w:rFonts w:ascii="宋体" w:hAnsi="宋体" w:cs="Arial"/>
                <w:kern w:val="0"/>
                <w:sz w:val="20"/>
                <w:szCs w:val="20"/>
              </w:rPr>
              <w:t>:</w:t>
            </w:r>
            <w:r w:rsidRPr="007915F7">
              <w:rPr>
                <w:rFonts w:ascii="宋体" w:hAnsi="宋体" w:cs="Arial" w:hint="eastAsia"/>
                <w:kern w:val="0"/>
                <w:sz w:val="20"/>
                <w:szCs w:val="20"/>
              </w:rPr>
              <w:t>辽宁省盘锦市双台子区统计局</w:t>
            </w:r>
          </w:p>
        </w:tc>
        <w:tc>
          <w:tcPr>
            <w:tcW w:w="3540" w:type="dxa"/>
            <w:gridSpan w:val="17"/>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9"/>
            <w:tcBorders>
              <w:top w:val="nil"/>
              <w:left w:val="nil"/>
              <w:bottom w:val="nil"/>
              <w:right w:val="nil"/>
            </w:tcBorders>
            <w:noWrap/>
            <w:vAlign w:val="bottom"/>
          </w:tcPr>
          <w:p w:rsidR="006C6210" w:rsidRPr="007915F7" w:rsidRDefault="006C6210" w:rsidP="004E7D8E">
            <w:pPr>
              <w:widowControl/>
              <w:jc w:val="right"/>
              <w:rPr>
                <w:rFonts w:ascii="宋体" w:cs="Arial"/>
                <w:kern w:val="0"/>
                <w:sz w:val="20"/>
                <w:szCs w:val="20"/>
              </w:rPr>
            </w:pPr>
            <w:r w:rsidRPr="007915F7">
              <w:rPr>
                <w:rFonts w:ascii="宋体" w:hAnsi="宋体" w:cs="Arial" w:hint="eastAsia"/>
                <w:kern w:val="0"/>
                <w:sz w:val="20"/>
                <w:szCs w:val="20"/>
              </w:rPr>
              <w:t>金额单位：万元</w:t>
            </w:r>
          </w:p>
        </w:tc>
      </w:tr>
      <w:tr w:rsidR="006C6210" w:rsidRPr="007915F7" w:rsidTr="00FE21D0">
        <w:trPr>
          <w:gridAfter w:val="6"/>
          <w:wAfter w:w="1781" w:type="dxa"/>
          <w:trHeight w:val="507"/>
        </w:trPr>
        <w:tc>
          <w:tcPr>
            <w:tcW w:w="5080" w:type="dxa"/>
            <w:gridSpan w:val="15"/>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center"/>
              <w:rPr>
                <w:rFonts w:ascii="宋体" w:cs="Arial"/>
                <w:b/>
                <w:bCs/>
                <w:kern w:val="0"/>
                <w:sz w:val="24"/>
                <w:szCs w:val="24"/>
              </w:rPr>
            </w:pPr>
            <w:r w:rsidRPr="007915F7">
              <w:rPr>
                <w:rFonts w:ascii="宋体" w:hAnsi="宋体" w:cs="Arial" w:hint="eastAsia"/>
                <w:b/>
                <w:bCs/>
                <w:kern w:val="0"/>
                <w:sz w:val="24"/>
                <w:szCs w:val="24"/>
              </w:rPr>
              <w:t>项</w:t>
            </w:r>
            <w:r w:rsidRPr="007915F7">
              <w:rPr>
                <w:rFonts w:ascii="宋体" w:hAnsi="宋体" w:cs="Arial"/>
                <w:b/>
                <w:bCs/>
                <w:kern w:val="0"/>
                <w:sz w:val="24"/>
                <w:szCs w:val="24"/>
              </w:rPr>
              <w:t xml:space="preserve">    </w:t>
            </w:r>
            <w:r w:rsidRPr="007915F7">
              <w:rPr>
                <w:rFonts w:ascii="宋体" w:hAnsi="宋体" w:cs="Arial" w:hint="eastAsia"/>
                <w:b/>
                <w:bCs/>
                <w:kern w:val="0"/>
                <w:sz w:val="24"/>
                <w:szCs w:val="24"/>
              </w:rPr>
              <w:t>目</w:t>
            </w:r>
          </w:p>
        </w:tc>
        <w:tc>
          <w:tcPr>
            <w:tcW w:w="3540" w:type="dxa"/>
            <w:gridSpan w:val="17"/>
            <w:tcBorders>
              <w:top w:val="single" w:sz="4" w:space="0" w:color="000000"/>
              <w:left w:val="nil"/>
              <w:bottom w:val="single" w:sz="4" w:space="0" w:color="000000"/>
              <w:right w:val="single" w:sz="4" w:space="0" w:color="000000"/>
            </w:tcBorders>
            <w:shd w:val="clear" w:color="FFFFFF" w:fill="C0C0C0"/>
            <w:noWrap/>
            <w:vAlign w:val="center"/>
          </w:tcPr>
          <w:p w:rsidR="006C6210" w:rsidRPr="007915F7" w:rsidRDefault="006C6210" w:rsidP="004E7D8E">
            <w:pPr>
              <w:widowControl/>
              <w:jc w:val="center"/>
              <w:rPr>
                <w:rFonts w:ascii="宋体" w:cs="Arial"/>
                <w:b/>
                <w:bCs/>
                <w:kern w:val="0"/>
                <w:sz w:val="24"/>
                <w:szCs w:val="24"/>
              </w:rPr>
            </w:pPr>
            <w:r w:rsidRPr="007915F7">
              <w:rPr>
                <w:rFonts w:ascii="宋体" w:hAnsi="宋体" w:cs="Arial"/>
                <w:b/>
                <w:bCs/>
                <w:kern w:val="0"/>
                <w:sz w:val="24"/>
                <w:szCs w:val="24"/>
              </w:rPr>
              <w:t>2017</w:t>
            </w:r>
            <w:r w:rsidRPr="007915F7">
              <w:rPr>
                <w:rFonts w:ascii="宋体" w:hAnsi="宋体" w:cs="Arial" w:hint="eastAsia"/>
                <w:b/>
                <w:bCs/>
                <w:kern w:val="0"/>
                <w:sz w:val="24"/>
                <w:szCs w:val="24"/>
              </w:rPr>
              <w:t>年预算数</w:t>
            </w:r>
          </w:p>
        </w:tc>
        <w:tc>
          <w:tcPr>
            <w:tcW w:w="3540" w:type="dxa"/>
            <w:gridSpan w:val="19"/>
            <w:tcBorders>
              <w:top w:val="single" w:sz="4" w:space="0" w:color="000000"/>
              <w:left w:val="nil"/>
              <w:bottom w:val="single" w:sz="4" w:space="0" w:color="000000"/>
              <w:right w:val="single" w:sz="4" w:space="0" w:color="000000"/>
            </w:tcBorders>
            <w:shd w:val="clear" w:color="FFFFFF" w:fill="C0C0C0"/>
            <w:noWrap/>
            <w:vAlign w:val="center"/>
          </w:tcPr>
          <w:p w:rsidR="006C6210" w:rsidRPr="007915F7" w:rsidRDefault="006C6210" w:rsidP="004E7D8E">
            <w:pPr>
              <w:widowControl/>
              <w:jc w:val="center"/>
              <w:rPr>
                <w:rFonts w:ascii="宋体" w:cs="Arial"/>
                <w:b/>
                <w:bCs/>
                <w:kern w:val="0"/>
                <w:sz w:val="24"/>
                <w:szCs w:val="24"/>
              </w:rPr>
            </w:pPr>
            <w:r w:rsidRPr="007915F7">
              <w:rPr>
                <w:rFonts w:ascii="宋体" w:hAnsi="宋体" w:cs="Arial"/>
                <w:b/>
                <w:bCs/>
                <w:kern w:val="0"/>
                <w:sz w:val="24"/>
                <w:szCs w:val="24"/>
              </w:rPr>
              <w:t>2017</w:t>
            </w:r>
            <w:r w:rsidRPr="007915F7">
              <w:rPr>
                <w:rFonts w:ascii="宋体" w:hAnsi="宋体" w:cs="Arial" w:hint="eastAsia"/>
                <w:b/>
                <w:bCs/>
                <w:kern w:val="0"/>
                <w:sz w:val="24"/>
                <w:szCs w:val="24"/>
              </w:rPr>
              <w:t>年决算数</w:t>
            </w:r>
          </w:p>
        </w:tc>
      </w:tr>
      <w:tr w:rsidR="006C6210" w:rsidRPr="007915F7" w:rsidTr="00FE21D0">
        <w:trPr>
          <w:gridAfter w:val="6"/>
          <w:wAfter w:w="1781" w:type="dxa"/>
          <w:trHeight w:val="507"/>
        </w:trPr>
        <w:tc>
          <w:tcPr>
            <w:tcW w:w="5080" w:type="dxa"/>
            <w:gridSpan w:val="15"/>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center"/>
              <w:rPr>
                <w:rFonts w:ascii="宋体" w:cs="Arial"/>
                <w:b/>
                <w:bCs/>
                <w:kern w:val="0"/>
                <w:sz w:val="24"/>
                <w:szCs w:val="24"/>
              </w:rPr>
            </w:pPr>
            <w:r w:rsidRPr="007915F7">
              <w:rPr>
                <w:rFonts w:ascii="宋体" w:hAnsi="宋体" w:cs="Arial" w:hint="eastAsia"/>
                <w:b/>
                <w:bCs/>
                <w:kern w:val="0"/>
                <w:sz w:val="24"/>
                <w:szCs w:val="24"/>
              </w:rPr>
              <w:t>合</w:t>
            </w:r>
            <w:r w:rsidRPr="007915F7">
              <w:rPr>
                <w:rFonts w:ascii="宋体" w:hAnsi="宋体" w:cs="Arial"/>
                <w:b/>
                <w:bCs/>
                <w:kern w:val="0"/>
                <w:sz w:val="24"/>
                <w:szCs w:val="24"/>
              </w:rPr>
              <w:t xml:space="preserve">    </w:t>
            </w:r>
            <w:r w:rsidRPr="007915F7">
              <w:rPr>
                <w:rFonts w:ascii="宋体" w:hAnsi="宋体" w:cs="Arial" w:hint="eastAsia"/>
                <w:b/>
                <w:bCs/>
                <w:kern w:val="0"/>
                <w:sz w:val="24"/>
                <w:szCs w:val="24"/>
              </w:rPr>
              <w:t>计</w:t>
            </w:r>
          </w:p>
        </w:tc>
        <w:tc>
          <w:tcPr>
            <w:tcW w:w="3540" w:type="dxa"/>
            <w:gridSpan w:val="17"/>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b/>
                <w:bCs/>
                <w:kern w:val="0"/>
                <w:sz w:val="24"/>
                <w:szCs w:val="24"/>
              </w:rPr>
            </w:pPr>
            <w:r w:rsidRPr="007915F7">
              <w:rPr>
                <w:rFonts w:ascii="宋体" w:hAnsi="宋体" w:cs="Arial"/>
                <w:b/>
                <w:bCs/>
                <w:kern w:val="0"/>
                <w:sz w:val="24"/>
                <w:szCs w:val="24"/>
              </w:rPr>
              <w:t>3.00</w:t>
            </w:r>
          </w:p>
        </w:tc>
        <w:tc>
          <w:tcPr>
            <w:tcW w:w="3540" w:type="dxa"/>
            <w:gridSpan w:val="19"/>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b/>
                <w:bCs/>
                <w:kern w:val="0"/>
                <w:sz w:val="24"/>
                <w:szCs w:val="24"/>
              </w:rPr>
            </w:pPr>
            <w:r w:rsidRPr="007915F7">
              <w:rPr>
                <w:rFonts w:ascii="宋体" w:hAnsi="宋体" w:cs="Arial"/>
                <w:b/>
                <w:bCs/>
                <w:kern w:val="0"/>
                <w:sz w:val="24"/>
                <w:szCs w:val="24"/>
              </w:rPr>
              <w:t>0.11</w:t>
            </w:r>
          </w:p>
        </w:tc>
      </w:tr>
      <w:tr w:rsidR="006C6210" w:rsidRPr="007915F7" w:rsidTr="00FE21D0">
        <w:trPr>
          <w:gridAfter w:val="6"/>
          <w:wAfter w:w="1781" w:type="dxa"/>
          <w:trHeight w:val="507"/>
        </w:trPr>
        <w:tc>
          <w:tcPr>
            <w:tcW w:w="5080" w:type="dxa"/>
            <w:gridSpan w:val="15"/>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left"/>
              <w:rPr>
                <w:rFonts w:ascii="宋体" w:cs="Arial"/>
                <w:kern w:val="0"/>
                <w:sz w:val="24"/>
                <w:szCs w:val="24"/>
              </w:rPr>
            </w:pPr>
            <w:r w:rsidRPr="007915F7">
              <w:rPr>
                <w:rFonts w:ascii="宋体" w:hAnsi="宋体" w:cs="Arial"/>
                <w:kern w:val="0"/>
                <w:sz w:val="24"/>
                <w:szCs w:val="24"/>
              </w:rPr>
              <w:t>1</w:t>
            </w:r>
            <w:r w:rsidRPr="007915F7">
              <w:rPr>
                <w:rFonts w:ascii="宋体" w:hAnsi="宋体" w:cs="Arial" w:hint="eastAsia"/>
                <w:kern w:val="0"/>
                <w:sz w:val="24"/>
                <w:szCs w:val="24"/>
              </w:rPr>
              <w:t>、因公出国（境）费</w:t>
            </w:r>
          </w:p>
        </w:tc>
        <w:tc>
          <w:tcPr>
            <w:tcW w:w="3540" w:type="dxa"/>
            <w:gridSpan w:val="17"/>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cs="Arial"/>
                <w:kern w:val="0"/>
                <w:sz w:val="24"/>
                <w:szCs w:val="24"/>
              </w:rPr>
              <w:t>0.00</w:t>
            </w:r>
          </w:p>
        </w:tc>
        <w:tc>
          <w:tcPr>
            <w:tcW w:w="3540" w:type="dxa"/>
            <w:gridSpan w:val="19"/>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cs="Arial"/>
                <w:kern w:val="0"/>
                <w:sz w:val="24"/>
                <w:szCs w:val="24"/>
              </w:rPr>
              <w:t>0.00</w:t>
            </w:r>
          </w:p>
        </w:tc>
      </w:tr>
      <w:tr w:rsidR="006C6210" w:rsidRPr="007915F7" w:rsidTr="00FE21D0">
        <w:trPr>
          <w:gridAfter w:val="6"/>
          <w:wAfter w:w="1781" w:type="dxa"/>
          <w:trHeight w:val="507"/>
        </w:trPr>
        <w:tc>
          <w:tcPr>
            <w:tcW w:w="5080" w:type="dxa"/>
            <w:gridSpan w:val="15"/>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left"/>
              <w:rPr>
                <w:rFonts w:ascii="宋体" w:cs="Arial"/>
                <w:kern w:val="0"/>
                <w:sz w:val="24"/>
                <w:szCs w:val="24"/>
              </w:rPr>
            </w:pPr>
            <w:r w:rsidRPr="007915F7">
              <w:rPr>
                <w:rFonts w:ascii="宋体" w:hAnsi="宋体" w:cs="Arial"/>
                <w:kern w:val="0"/>
                <w:sz w:val="24"/>
                <w:szCs w:val="24"/>
              </w:rPr>
              <w:t>2</w:t>
            </w:r>
            <w:r w:rsidRPr="007915F7">
              <w:rPr>
                <w:rFonts w:ascii="宋体" w:hAnsi="宋体" w:cs="Arial" w:hint="eastAsia"/>
                <w:kern w:val="0"/>
                <w:sz w:val="24"/>
                <w:szCs w:val="24"/>
              </w:rPr>
              <w:t>、公务接待费</w:t>
            </w:r>
          </w:p>
        </w:tc>
        <w:tc>
          <w:tcPr>
            <w:tcW w:w="3540" w:type="dxa"/>
            <w:gridSpan w:val="17"/>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cs="Arial"/>
                <w:kern w:val="0"/>
                <w:sz w:val="24"/>
                <w:szCs w:val="24"/>
              </w:rPr>
              <w:t>0.00</w:t>
            </w:r>
          </w:p>
        </w:tc>
        <w:tc>
          <w:tcPr>
            <w:tcW w:w="3540" w:type="dxa"/>
            <w:gridSpan w:val="19"/>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cs="Arial"/>
                <w:kern w:val="0"/>
                <w:sz w:val="24"/>
                <w:szCs w:val="24"/>
              </w:rPr>
              <w:t>0.00</w:t>
            </w:r>
          </w:p>
        </w:tc>
      </w:tr>
      <w:tr w:rsidR="006C6210" w:rsidRPr="007915F7" w:rsidTr="00FE21D0">
        <w:trPr>
          <w:gridAfter w:val="6"/>
          <w:wAfter w:w="1781" w:type="dxa"/>
          <w:trHeight w:val="507"/>
        </w:trPr>
        <w:tc>
          <w:tcPr>
            <w:tcW w:w="5080" w:type="dxa"/>
            <w:gridSpan w:val="15"/>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left"/>
              <w:rPr>
                <w:rFonts w:ascii="宋体" w:cs="Arial"/>
                <w:kern w:val="0"/>
                <w:sz w:val="24"/>
                <w:szCs w:val="24"/>
              </w:rPr>
            </w:pPr>
            <w:r w:rsidRPr="007915F7">
              <w:rPr>
                <w:rFonts w:ascii="宋体" w:hAnsi="宋体" w:cs="Arial"/>
                <w:kern w:val="0"/>
                <w:sz w:val="24"/>
                <w:szCs w:val="24"/>
              </w:rPr>
              <w:t>3</w:t>
            </w:r>
            <w:r w:rsidRPr="007915F7">
              <w:rPr>
                <w:rFonts w:ascii="宋体" w:hAnsi="宋体" w:cs="Arial" w:hint="eastAsia"/>
                <w:kern w:val="0"/>
                <w:sz w:val="24"/>
                <w:szCs w:val="24"/>
              </w:rPr>
              <w:t>、公务用车购置及运行费</w:t>
            </w:r>
          </w:p>
        </w:tc>
        <w:tc>
          <w:tcPr>
            <w:tcW w:w="3540" w:type="dxa"/>
            <w:gridSpan w:val="17"/>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hAnsi="宋体" w:cs="Arial"/>
                <w:kern w:val="0"/>
                <w:sz w:val="24"/>
                <w:szCs w:val="24"/>
              </w:rPr>
              <w:t>3.00</w:t>
            </w:r>
          </w:p>
        </w:tc>
        <w:tc>
          <w:tcPr>
            <w:tcW w:w="3540" w:type="dxa"/>
            <w:gridSpan w:val="19"/>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hAnsi="宋体" w:cs="Arial"/>
                <w:kern w:val="0"/>
                <w:sz w:val="24"/>
                <w:szCs w:val="24"/>
              </w:rPr>
              <w:t>0.11</w:t>
            </w:r>
          </w:p>
        </w:tc>
      </w:tr>
      <w:tr w:rsidR="006C6210" w:rsidRPr="007915F7" w:rsidTr="00FE21D0">
        <w:trPr>
          <w:gridAfter w:val="6"/>
          <w:wAfter w:w="1781" w:type="dxa"/>
          <w:trHeight w:val="507"/>
        </w:trPr>
        <w:tc>
          <w:tcPr>
            <w:tcW w:w="5080" w:type="dxa"/>
            <w:gridSpan w:val="15"/>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left"/>
              <w:rPr>
                <w:rFonts w:ascii="宋体" w:cs="Arial"/>
                <w:kern w:val="0"/>
                <w:sz w:val="24"/>
                <w:szCs w:val="24"/>
              </w:rPr>
            </w:pPr>
            <w:r w:rsidRPr="007915F7">
              <w:rPr>
                <w:rFonts w:ascii="宋体" w:hAnsi="宋体" w:cs="Arial" w:hint="eastAsia"/>
                <w:kern w:val="0"/>
                <w:sz w:val="24"/>
                <w:szCs w:val="24"/>
              </w:rPr>
              <w:t>其中</w:t>
            </w:r>
            <w:r w:rsidRPr="007915F7">
              <w:rPr>
                <w:rFonts w:ascii="宋体" w:hAnsi="宋体" w:cs="Arial"/>
                <w:kern w:val="0"/>
                <w:sz w:val="24"/>
                <w:szCs w:val="24"/>
              </w:rPr>
              <w:t xml:space="preserve">: </w:t>
            </w:r>
            <w:r w:rsidRPr="007915F7">
              <w:rPr>
                <w:rFonts w:ascii="宋体" w:hAnsi="宋体" w:cs="Arial" w:hint="eastAsia"/>
                <w:kern w:val="0"/>
                <w:sz w:val="24"/>
                <w:szCs w:val="24"/>
              </w:rPr>
              <w:t>（</w:t>
            </w:r>
            <w:r w:rsidRPr="007915F7">
              <w:rPr>
                <w:rFonts w:ascii="宋体" w:hAnsi="宋体" w:cs="Arial"/>
                <w:kern w:val="0"/>
                <w:sz w:val="24"/>
                <w:szCs w:val="24"/>
              </w:rPr>
              <w:t>1</w:t>
            </w:r>
            <w:r w:rsidRPr="007915F7">
              <w:rPr>
                <w:rFonts w:ascii="宋体" w:hAnsi="宋体" w:cs="Arial" w:hint="eastAsia"/>
                <w:kern w:val="0"/>
                <w:sz w:val="24"/>
                <w:szCs w:val="24"/>
              </w:rPr>
              <w:t>）公务用车运行维护费</w:t>
            </w:r>
          </w:p>
        </w:tc>
        <w:tc>
          <w:tcPr>
            <w:tcW w:w="3540" w:type="dxa"/>
            <w:gridSpan w:val="17"/>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hAnsi="宋体" w:cs="Arial"/>
                <w:kern w:val="0"/>
                <w:sz w:val="24"/>
                <w:szCs w:val="24"/>
              </w:rPr>
              <w:t>3.00</w:t>
            </w:r>
          </w:p>
        </w:tc>
        <w:tc>
          <w:tcPr>
            <w:tcW w:w="3540" w:type="dxa"/>
            <w:gridSpan w:val="19"/>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hAnsi="宋体" w:cs="Arial"/>
                <w:kern w:val="0"/>
                <w:sz w:val="24"/>
                <w:szCs w:val="24"/>
              </w:rPr>
              <w:t>0.11</w:t>
            </w:r>
          </w:p>
        </w:tc>
      </w:tr>
      <w:tr w:rsidR="006C6210" w:rsidRPr="007915F7" w:rsidTr="00FE21D0">
        <w:trPr>
          <w:gridAfter w:val="6"/>
          <w:wAfter w:w="1781" w:type="dxa"/>
          <w:trHeight w:val="507"/>
        </w:trPr>
        <w:tc>
          <w:tcPr>
            <w:tcW w:w="5080" w:type="dxa"/>
            <w:gridSpan w:val="15"/>
            <w:tcBorders>
              <w:top w:val="nil"/>
              <w:left w:val="single" w:sz="4" w:space="0" w:color="000000"/>
              <w:bottom w:val="single" w:sz="4" w:space="0" w:color="000000"/>
              <w:right w:val="single" w:sz="4" w:space="0" w:color="000000"/>
            </w:tcBorders>
            <w:shd w:val="clear" w:color="FFFFFF" w:fill="C0C0C0"/>
            <w:noWrap/>
            <w:vAlign w:val="center"/>
          </w:tcPr>
          <w:p w:rsidR="006C6210" w:rsidRPr="007915F7" w:rsidRDefault="006C6210" w:rsidP="004E7D8E">
            <w:pPr>
              <w:widowControl/>
              <w:jc w:val="left"/>
              <w:rPr>
                <w:rFonts w:ascii="宋体" w:cs="Arial"/>
                <w:kern w:val="0"/>
                <w:sz w:val="24"/>
                <w:szCs w:val="24"/>
              </w:rPr>
            </w:pPr>
            <w:r w:rsidRPr="007915F7">
              <w:rPr>
                <w:rFonts w:ascii="宋体" w:hAnsi="宋体" w:cs="Arial"/>
                <w:kern w:val="0"/>
                <w:sz w:val="24"/>
                <w:szCs w:val="24"/>
              </w:rPr>
              <w:t xml:space="preserve">      </w:t>
            </w:r>
            <w:r w:rsidRPr="007915F7">
              <w:rPr>
                <w:rFonts w:ascii="宋体" w:hAnsi="宋体" w:cs="Arial" w:hint="eastAsia"/>
                <w:kern w:val="0"/>
                <w:sz w:val="24"/>
                <w:szCs w:val="24"/>
              </w:rPr>
              <w:t>（</w:t>
            </w:r>
            <w:r w:rsidRPr="007915F7">
              <w:rPr>
                <w:rFonts w:ascii="宋体" w:hAnsi="宋体" w:cs="Arial"/>
                <w:kern w:val="0"/>
                <w:sz w:val="24"/>
                <w:szCs w:val="24"/>
              </w:rPr>
              <w:t>2</w:t>
            </w:r>
            <w:r w:rsidRPr="007915F7">
              <w:rPr>
                <w:rFonts w:ascii="宋体" w:hAnsi="宋体" w:cs="Arial" w:hint="eastAsia"/>
                <w:kern w:val="0"/>
                <w:sz w:val="24"/>
                <w:szCs w:val="24"/>
              </w:rPr>
              <w:t>）公务用车购置费</w:t>
            </w:r>
          </w:p>
        </w:tc>
        <w:tc>
          <w:tcPr>
            <w:tcW w:w="3540" w:type="dxa"/>
            <w:gridSpan w:val="17"/>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cs="Arial"/>
                <w:kern w:val="0"/>
                <w:sz w:val="24"/>
                <w:szCs w:val="24"/>
              </w:rPr>
              <w:t>0.00</w:t>
            </w:r>
          </w:p>
        </w:tc>
        <w:tc>
          <w:tcPr>
            <w:tcW w:w="3540" w:type="dxa"/>
            <w:gridSpan w:val="19"/>
            <w:tcBorders>
              <w:top w:val="nil"/>
              <w:left w:val="nil"/>
              <w:bottom w:val="single" w:sz="4" w:space="0" w:color="000000"/>
              <w:right w:val="single" w:sz="4" w:space="0" w:color="000000"/>
            </w:tcBorders>
            <w:noWrap/>
            <w:vAlign w:val="center"/>
          </w:tcPr>
          <w:p w:rsidR="006C6210" w:rsidRPr="007915F7" w:rsidRDefault="006C6210" w:rsidP="004E7D8E">
            <w:pPr>
              <w:widowControl/>
              <w:jc w:val="right"/>
              <w:rPr>
                <w:rFonts w:ascii="宋体" w:cs="Arial"/>
                <w:kern w:val="0"/>
                <w:sz w:val="24"/>
                <w:szCs w:val="24"/>
              </w:rPr>
            </w:pPr>
            <w:r w:rsidRPr="007915F7">
              <w:rPr>
                <w:rFonts w:ascii="宋体" w:cs="Arial"/>
                <w:kern w:val="0"/>
                <w:sz w:val="24"/>
                <w:szCs w:val="24"/>
              </w:rPr>
              <w:t>0.00</w:t>
            </w:r>
          </w:p>
        </w:tc>
      </w:tr>
      <w:tr w:rsidR="006C6210" w:rsidRPr="007915F7" w:rsidTr="00FE21D0">
        <w:trPr>
          <w:gridAfter w:val="6"/>
          <w:wAfter w:w="1781" w:type="dxa"/>
          <w:trHeight w:val="784"/>
        </w:trPr>
        <w:tc>
          <w:tcPr>
            <w:tcW w:w="12160" w:type="dxa"/>
            <w:gridSpan w:val="51"/>
            <w:tcBorders>
              <w:top w:val="nil"/>
              <w:left w:val="nil"/>
              <w:bottom w:val="nil"/>
              <w:right w:val="nil"/>
            </w:tcBorders>
            <w:vAlign w:val="center"/>
          </w:tcPr>
          <w:p w:rsidR="006C6210" w:rsidRPr="007915F7" w:rsidRDefault="006C6210" w:rsidP="004E7D8E">
            <w:pPr>
              <w:widowControl/>
              <w:jc w:val="left"/>
              <w:rPr>
                <w:rFonts w:ascii="宋体" w:cs="Arial"/>
                <w:kern w:val="0"/>
                <w:sz w:val="20"/>
                <w:szCs w:val="20"/>
              </w:rPr>
            </w:pPr>
            <w:r w:rsidRPr="007915F7">
              <w:rPr>
                <w:rFonts w:ascii="宋体" w:hAnsi="宋体" w:cs="Arial"/>
                <w:kern w:val="0"/>
                <w:sz w:val="20"/>
                <w:szCs w:val="20"/>
              </w:rPr>
              <w:t xml:space="preserve"> </w:t>
            </w:r>
            <w:r w:rsidRPr="007915F7">
              <w:rPr>
                <w:rFonts w:ascii="宋体" w:hAnsi="宋体" w:cs="Arial" w:hint="eastAsia"/>
                <w:kern w:val="0"/>
                <w:sz w:val="20"/>
                <w:szCs w:val="20"/>
              </w:rPr>
              <w:t>注：</w:t>
            </w:r>
            <w:r w:rsidRPr="007915F7">
              <w:rPr>
                <w:rFonts w:ascii="宋体" w:hAnsi="宋体" w:cs="Arial"/>
                <w:kern w:val="0"/>
                <w:sz w:val="20"/>
                <w:szCs w:val="20"/>
              </w:rPr>
              <w:t>1</w:t>
            </w:r>
            <w:r w:rsidRPr="007915F7">
              <w:rPr>
                <w:rFonts w:ascii="宋体" w:hAnsi="宋体" w:cs="Arial" w:hint="eastAsia"/>
                <w:kern w:val="0"/>
                <w:sz w:val="20"/>
                <w:szCs w:val="20"/>
              </w:rPr>
              <w:t>、本表决算数是包括当年一般公共预算财政拨款和以前年度结转资金安排的实际支出。</w:t>
            </w:r>
            <w:r w:rsidRPr="007915F7">
              <w:rPr>
                <w:rFonts w:ascii="宋体" w:cs="Arial"/>
                <w:kern w:val="0"/>
                <w:sz w:val="20"/>
                <w:szCs w:val="20"/>
              </w:rPr>
              <w:br/>
            </w:r>
            <w:r w:rsidRPr="007915F7">
              <w:rPr>
                <w:rFonts w:ascii="宋体" w:cs="Arial"/>
                <w:kern w:val="0"/>
                <w:sz w:val="20"/>
                <w:szCs w:val="20"/>
              </w:rPr>
              <w:br/>
            </w:r>
            <w:r w:rsidRPr="007915F7">
              <w:rPr>
                <w:rFonts w:ascii="宋体" w:hAnsi="宋体" w:cs="Arial"/>
                <w:kern w:val="0"/>
                <w:sz w:val="20"/>
                <w:szCs w:val="20"/>
              </w:rPr>
              <w:t xml:space="preserve">     2</w:t>
            </w:r>
            <w:r w:rsidRPr="007915F7">
              <w:rPr>
                <w:rFonts w:ascii="宋体" w:hAnsi="宋体" w:cs="Arial" w:hint="eastAsia"/>
                <w:kern w:val="0"/>
                <w:sz w:val="20"/>
                <w:szCs w:val="20"/>
              </w:rPr>
              <w:t>、本表预算数是年初预算批复数据，不含财政部门代编及执行中的下达数。</w:t>
            </w:r>
          </w:p>
        </w:tc>
      </w:tr>
      <w:tr w:rsidR="006C6210" w:rsidRPr="007915F7" w:rsidTr="00FE21D0">
        <w:trPr>
          <w:gridAfter w:val="6"/>
          <w:wAfter w:w="1781" w:type="dxa"/>
          <w:trHeight w:val="255"/>
        </w:trPr>
        <w:tc>
          <w:tcPr>
            <w:tcW w:w="5080" w:type="dxa"/>
            <w:gridSpan w:val="15"/>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7"/>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9"/>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r>
      <w:tr w:rsidR="006C6210" w:rsidRPr="007915F7" w:rsidTr="00FE21D0">
        <w:trPr>
          <w:gridAfter w:val="6"/>
          <w:wAfter w:w="1781" w:type="dxa"/>
          <w:trHeight w:val="300"/>
        </w:trPr>
        <w:tc>
          <w:tcPr>
            <w:tcW w:w="5080" w:type="dxa"/>
            <w:gridSpan w:val="15"/>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c>
          <w:tcPr>
            <w:tcW w:w="3540" w:type="dxa"/>
            <w:gridSpan w:val="17"/>
            <w:tcBorders>
              <w:top w:val="nil"/>
              <w:left w:val="nil"/>
              <w:bottom w:val="nil"/>
              <w:right w:val="nil"/>
            </w:tcBorders>
            <w:noWrap/>
            <w:vAlign w:val="bottom"/>
          </w:tcPr>
          <w:p w:rsidR="006C6210" w:rsidRPr="007915F7" w:rsidRDefault="006C6210" w:rsidP="004E7D8E">
            <w:pPr>
              <w:widowControl/>
              <w:jc w:val="center"/>
              <w:rPr>
                <w:rFonts w:ascii="宋体" w:cs="Arial"/>
                <w:kern w:val="0"/>
                <w:sz w:val="24"/>
                <w:szCs w:val="24"/>
              </w:rPr>
            </w:pPr>
            <w:r w:rsidRPr="007915F7">
              <w:rPr>
                <w:rFonts w:ascii="宋体" w:hAnsi="宋体" w:cs="Arial"/>
                <w:kern w:val="0"/>
                <w:sz w:val="24"/>
                <w:szCs w:val="24"/>
              </w:rPr>
              <w:t>— 9.%d —</w:t>
            </w:r>
          </w:p>
        </w:tc>
        <w:tc>
          <w:tcPr>
            <w:tcW w:w="3540" w:type="dxa"/>
            <w:gridSpan w:val="19"/>
            <w:tcBorders>
              <w:top w:val="nil"/>
              <w:left w:val="nil"/>
              <w:bottom w:val="nil"/>
              <w:right w:val="nil"/>
            </w:tcBorders>
            <w:noWrap/>
            <w:vAlign w:val="bottom"/>
          </w:tcPr>
          <w:p w:rsidR="006C6210" w:rsidRPr="007915F7" w:rsidRDefault="006C6210" w:rsidP="004E7D8E">
            <w:pPr>
              <w:widowControl/>
              <w:jc w:val="left"/>
              <w:rPr>
                <w:rFonts w:ascii="Arial" w:hAnsi="Arial" w:cs="Arial"/>
                <w:kern w:val="0"/>
                <w:sz w:val="20"/>
                <w:szCs w:val="20"/>
              </w:rPr>
            </w:pPr>
          </w:p>
        </w:tc>
      </w:tr>
    </w:tbl>
    <w:p w:rsidR="006C6210" w:rsidRPr="007915F7" w:rsidRDefault="006C6210" w:rsidP="002833B3">
      <w:pPr>
        <w:autoSpaceDE w:val="0"/>
        <w:autoSpaceDN w:val="0"/>
        <w:adjustRightInd w:val="0"/>
        <w:spacing w:line="540" w:lineRule="exact"/>
        <w:jc w:val="center"/>
        <w:rPr>
          <w:rFonts w:ascii="Times New Roman" w:hAnsi="Times New Roman"/>
          <w:b/>
          <w:bCs/>
          <w:sz w:val="32"/>
          <w:szCs w:val="32"/>
        </w:rPr>
      </w:pPr>
    </w:p>
    <w:p w:rsidR="006C6210" w:rsidRPr="007915F7" w:rsidRDefault="006C6210" w:rsidP="00E76B5F">
      <w:pPr>
        <w:autoSpaceDE w:val="0"/>
        <w:autoSpaceDN w:val="0"/>
        <w:adjustRightInd w:val="0"/>
        <w:spacing w:line="540" w:lineRule="exact"/>
        <w:ind w:firstLineChars="200" w:firstLine="31680"/>
        <w:rPr>
          <w:rFonts w:ascii="Times New Roman" w:hAnsi="Times New Roman"/>
          <w:b/>
          <w:bCs/>
          <w:sz w:val="36"/>
          <w:szCs w:val="36"/>
        </w:rPr>
      </w:pPr>
      <w:r w:rsidRPr="007915F7">
        <w:rPr>
          <w:rFonts w:ascii="宋体" w:hAnsi="Times New Roman" w:cs="宋体" w:hint="eastAsia"/>
          <w:b/>
          <w:bCs/>
          <w:sz w:val="36"/>
          <w:szCs w:val="36"/>
        </w:rPr>
        <w:t>第三部分</w:t>
      </w:r>
      <w:r w:rsidRPr="007915F7">
        <w:rPr>
          <w:rFonts w:ascii="楷体_GB2312" w:eastAsia="楷体_GB2312" w:hAnsi="Times New Roman" w:cs="楷体_GB2312" w:hint="eastAsia"/>
          <w:b/>
          <w:bCs/>
          <w:i/>
          <w:iCs/>
          <w:sz w:val="36"/>
          <w:szCs w:val="36"/>
        </w:rPr>
        <w:t>统计局</w:t>
      </w:r>
      <w:r w:rsidRPr="007915F7">
        <w:rPr>
          <w:rFonts w:ascii="宋体" w:hAnsi="Times New Roman" w:cs="宋体"/>
          <w:b/>
          <w:bCs/>
          <w:sz w:val="36"/>
          <w:szCs w:val="36"/>
        </w:rPr>
        <w:t>2017</w:t>
      </w:r>
      <w:r w:rsidRPr="007915F7">
        <w:rPr>
          <w:rFonts w:ascii="宋体" w:hAnsi="Times New Roman" w:cs="宋体" w:hint="eastAsia"/>
          <w:b/>
          <w:bCs/>
          <w:sz w:val="36"/>
          <w:szCs w:val="36"/>
        </w:rPr>
        <w:t>年度部门决算情况说明</w:t>
      </w:r>
    </w:p>
    <w:p w:rsidR="006C6210" w:rsidRPr="007915F7" w:rsidRDefault="006C6210" w:rsidP="002833B3">
      <w:pPr>
        <w:autoSpaceDE w:val="0"/>
        <w:autoSpaceDN w:val="0"/>
        <w:adjustRightInd w:val="0"/>
        <w:spacing w:line="540" w:lineRule="exact"/>
        <w:rPr>
          <w:rFonts w:ascii="Times New Roman" w:hAnsi="Times New Roman"/>
          <w:b/>
          <w:bCs/>
          <w:sz w:val="36"/>
          <w:szCs w:val="36"/>
        </w:rPr>
      </w:pPr>
    </w:p>
    <w:p w:rsidR="006C6210" w:rsidRPr="007915F7" w:rsidRDefault="006C6210" w:rsidP="002833B3">
      <w:pPr>
        <w:autoSpaceDE w:val="0"/>
        <w:autoSpaceDN w:val="0"/>
        <w:adjustRightInd w:val="0"/>
        <w:spacing w:line="540" w:lineRule="exact"/>
        <w:ind w:firstLine="627"/>
        <w:rPr>
          <w:rFonts w:ascii="Times New Roman" w:eastAsia="黑体" w:hAnsi="Times New Roman"/>
          <w:sz w:val="32"/>
          <w:szCs w:val="32"/>
        </w:rPr>
      </w:pPr>
      <w:r w:rsidRPr="007915F7">
        <w:rPr>
          <w:rFonts w:ascii="黑体" w:eastAsia="黑体" w:hAnsi="Times New Roman" w:cs="黑体" w:hint="eastAsia"/>
          <w:sz w:val="32"/>
          <w:szCs w:val="32"/>
        </w:rPr>
        <w:t>一、收入支出决算总体情况</w:t>
      </w:r>
    </w:p>
    <w:p w:rsidR="006C6210" w:rsidRPr="007915F7" w:rsidRDefault="006C6210" w:rsidP="002833B3">
      <w:pPr>
        <w:autoSpaceDE w:val="0"/>
        <w:autoSpaceDN w:val="0"/>
        <w:adjustRightInd w:val="0"/>
        <w:spacing w:line="540" w:lineRule="exact"/>
        <w:ind w:firstLine="66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（一）收入总计</w:t>
      </w:r>
      <w:r w:rsidRPr="007915F7">
        <w:rPr>
          <w:rFonts w:ascii="楷体_GB2312" w:eastAsia="楷体_GB2312" w:hAnsi="Times New Roman" w:cs="楷体_GB2312"/>
          <w:b/>
          <w:bCs/>
          <w:sz w:val="32"/>
          <w:szCs w:val="32"/>
        </w:rPr>
        <w:t>195.7</w:t>
      </w:r>
      <w:r w:rsidRPr="007915F7">
        <w:rPr>
          <w:rFonts w:ascii="楷体_GB2312" w:eastAsia="楷体_GB2312" w:hAnsi="Times New Roman" w:cs="楷体_GB2312" w:hint="eastAsia"/>
          <w:b/>
          <w:bCs/>
          <w:sz w:val="32"/>
          <w:szCs w:val="32"/>
        </w:rPr>
        <w:t>万元，包括：</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1.</w:t>
      </w:r>
      <w:r w:rsidRPr="007915F7">
        <w:rPr>
          <w:rFonts w:ascii="仿宋_GB2312" w:eastAsia="仿宋_GB2312" w:hAnsi="Times New Roman" w:cs="仿宋_GB2312" w:hint="eastAsia"/>
          <w:sz w:val="32"/>
          <w:szCs w:val="32"/>
        </w:rPr>
        <w:t>财政拨款收入</w:t>
      </w:r>
      <w:r w:rsidRPr="007915F7">
        <w:rPr>
          <w:rFonts w:ascii="仿宋_GB2312" w:eastAsia="仿宋_GB2312" w:hAnsi="Times New Roman" w:cs="仿宋_GB2312"/>
          <w:sz w:val="32"/>
          <w:szCs w:val="32"/>
        </w:rPr>
        <w:t>153.7</w:t>
      </w:r>
      <w:r w:rsidRPr="007915F7">
        <w:rPr>
          <w:rFonts w:ascii="仿宋_GB2312" w:eastAsia="仿宋_GB2312" w:hAnsi="Times New Roman" w:cs="仿宋_GB2312" w:hint="eastAsia"/>
          <w:sz w:val="32"/>
          <w:szCs w:val="32"/>
        </w:rPr>
        <w:t>万元，其中：一般公共预算财政拨款收入</w:t>
      </w:r>
      <w:r w:rsidRPr="007915F7">
        <w:rPr>
          <w:rFonts w:ascii="仿宋_GB2312" w:eastAsia="仿宋_GB2312" w:hAnsi="Times New Roman" w:cs="仿宋_GB2312"/>
          <w:sz w:val="32"/>
          <w:szCs w:val="32"/>
        </w:rPr>
        <w:t>153.7</w:t>
      </w:r>
      <w:r w:rsidRPr="007915F7">
        <w:rPr>
          <w:rFonts w:ascii="仿宋_GB2312" w:eastAsia="仿宋_GB2312" w:hAnsi="Times New Roman" w:cs="仿宋_GB2312" w:hint="eastAsia"/>
          <w:sz w:val="32"/>
          <w:szCs w:val="32"/>
        </w:rPr>
        <w:t>万元，政府性基金预算财政拨款收入</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2.</w:t>
      </w:r>
      <w:r w:rsidRPr="007915F7">
        <w:rPr>
          <w:rFonts w:ascii="仿宋_GB2312" w:eastAsia="仿宋_GB2312" w:hAnsi="Times New Roman" w:cs="仿宋_GB2312" w:hint="eastAsia"/>
          <w:sz w:val="32"/>
          <w:szCs w:val="32"/>
        </w:rPr>
        <w:t>其他收入</w:t>
      </w:r>
      <w:r w:rsidRPr="007915F7">
        <w:rPr>
          <w:rFonts w:ascii="仿宋_GB2312" w:eastAsia="仿宋_GB2312" w:hAnsi="Times New Roman" w:cs="仿宋_GB2312"/>
          <w:sz w:val="32"/>
          <w:szCs w:val="32"/>
        </w:rPr>
        <w:t>30.60</w:t>
      </w:r>
      <w:r w:rsidRPr="007915F7">
        <w:rPr>
          <w:rFonts w:ascii="仿宋_GB2312" w:eastAsia="仿宋_GB2312" w:hAnsi="Times New Roman" w:cs="仿宋_GB2312" w:hint="eastAsia"/>
          <w:sz w:val="32"/>
          <w:szCs w:val="32"/>
        </w:rPr>
        <w:t>万元，主要是专项普查、调查收入。</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3.</w:t>
      </w:r>
      <w:r>
        <w:rPr>
          <w:rFonts w:ascii="仿宋_GB2312" w:eastAsia="仿宋_GB2312" w:hAnsi="Times New Roman" w:cs="仿宋_GB2312" w:hint="eastAsia"/>
          <w:sz w:val="32"/>
          <w:szCs w:val="32"/>
        </w:rPr>
        <w:t>年初</w:t>
      </w:r>
      <w:r w:rsidRPr="007915F7">
        <w:rPr>
          <w:rFonts w:ascii="仿宋_GB2312" w:eastAsia="仿宋_GB2312" w:hAnsi="Times New Roman" w:cs="仿宋_GB2312" w:hint="eastAsia"/>
          <w:sz w:val="32"/>
          <w:szCs w:val="32"/>
        </w:rPr>
        <w:t>结转和结余</w:t>
      </w:r>
      <w:r w:rsidRPr="007915F7">
        <w:rPr>
          <w:rFonts w:ascii="仿宋_GB2312" w:eastAsia="仿宋_GB2312" w:hAnsi="Times New Roman" w:cs="仿宋_GB2312"/>
          <w:sz w:val="32"/>
          <w:szCs w:val="32"/>
        </w:rPr>
        <w:t>11.40</w:t>
      </w:r>
      <w:r w:rsidRPr="007915F7">
        <w:rPr>
          <w:rFonts w:ascii="仿宋_GB2312" w:eastAsia="仿宋_GB2312" w:hAnsi="Times New Roman" w:cs="仿宋_GB2312" w:hint="eastAsia"/>
          <w:sz w:val="32"/>
          <w:szCs w:val="32"/>
        </w:rPr>
        <w:t>万元，主要是农业普查大型活动等原因形成的结余。</w:t>
      </w:r>
    </w:p>
    <w:p w:rsidR="006C6210" w:rsidRPr="007915F7" w:rsidRDefault="006C6210" w:rsidP="002833B3">
      <w:pPr>
        <w:autoSpaceDE w:val="0"/>
        <w:autoSpaceDN w:val="0"/>
        <w:adjustRightInd w:val="0"/>
        <w:spacing w:line="540" w:lineRule="exact"/>
        <w:ind w:firstLine="66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（二）支出总计</w:t>
      </w:r>
      <w:r w:rsidRPr="007915F7">
        <w:rPr>
          <w:rFonts w:ascii="楷体_GB2312" w:eastAsia="楷体_GB2312" w:hAnsi="Times New Roman" w:cs="楷体_GB2312"/>
          <w:b/>
          <w:bCs/>
          <w:sz w:val="32"/>
          <w:szCs w:val="32"/>
        </w:rPr>
        <w:t>195.7</w:t>
      </w:r>
      <w:r w:rsidRPr="007915F7">
        <w:rPr>
          <w:rFonts w:ascii="楷体_GB2312" w:eastAsia="楷体_GB2312" w:hAnsi="Times New Roman" w:cs="楷体_GB2312" w:hint="eastAsia"/>
          <w:b/>
          <w:bCs/>
          <w:sz w:val="32"/>
          <w:szCs w:val="32"/>
        </w:rPr>
        <w:t>万元，包括：</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1.</w:t>
      </w:r>
      <w:r w:rsidRPr="007915F7">
        <w:rPr>
          <w:rFonts w:ascii="仿宋_GB2312" w:eastAsia="仿宋_GB2312" w:hAnsi="Times New Roman" w:cs="仿宋_GB2312" w:hint="eastAsia"/>
          <w:sz w:val="32"/>
          <w:szCs w:val="32"/>
        </w:rPr>
        <w:t>基本支出</w:t>
      </w:r>
      <w:r w:rsidRPr="007915F7">
        <w:rPr>
          <w:rFonts w:ascii="仿宋_GB2312" w:eastAsia="仿宋_GB2312" w:hAnsi="Times New Roman" w:cs="仿宋_GB2312"/>
          <w:sz w:val="32"/>
          <w:szCs w:val="32"/>
        </w:rPr>
        <w:t>124.06</w:t>
      </w:r>
      <w:r w:rsidRPr="007915F7">
        <w:rPr>
          <w:rFonts w:ascii="仿宋_GB2312" w:eastAsia="仿宋_GB2312" w:hAnsi="Times New Roman" w:cs="仿宋_GB2312" w:hint="eastAsia"/>
          <w:sz w:val="32"/>
          <w:szCs w:val="32"/>
        </w:rPr>
        <w:t>万元，主要是为保障机构正常运转、完成日常工作任务而发生的各项支出，其中：工资福利支出</w:t>
      </w:r>
      <w:r w:rsidRPr="007915F7">
        <w:rPr>
          <w:rFonts w:ascii="仿宋_GB2312" w:eastAsia="仿宋_GB2312" w:hAnsi="Times New Roman" w:cs="仿宋_GB2312"/>
          <w:sz w:val="32"/>
          <w:szCs w:val="32"/>
        </w:rPr>
        <w:t>84.80</w:t>
      </w:r>
      <w:r w:rsidRPr="007915F7">
        <w:rPr>
          <w:rFonts w:ascii="仿宋_GB2312" w:eastAsia="仿宋_GB2312" w:hAnsi="Times New Roman" w:cs="仿宋_GB2312" w:hint="eastAsia"/>
          <w:sz w:val="32"/>
          <w:szCs w:val="32"/>
        </w:rPr>
        <w:t>万元，对个人和家庭的补助支出</w:t>
      </w:r>
      <w:r w:rsidRPr="007915F7">
        <w:rPr>
          <w:rFonts w:ascii="仿宋_GB2312" w:eastAsia="仿宋_GB2312" w:hAnsi="Times New Roman" w:cs="仿宋_GB2312"/>
          <w:sz w:val="32"/>
          <w:szCs w:val="32"/>
        </w:rPr>
        <w:t>32.66</w:t>
      </w:r>
      <w:r w:rsidRPr="007915F7">
        <w:rPr>
          <w:rFonts w:ascii="仿宋_GB2312" w:eastAsia="仿宋_GB2312" w:hAnsi="Times New Roman" w:cs="仿宋_GB2312" w:hint="eastAsia"/>
          <w:sz w:val="32"/>
          <w:szCs w:val="32"/>
        </w:rPr>
        <w:t>万元，商品和服务支出</w:t>
      </w:r>
      <w:r w:rsidRPr="007915F7">
        <w:rPr>
          <w:rFonts w:ascii="仿宋_GB2312" w:eastAsia="仿宋_GB2312" w:hAnsi="Times New Roman" w:cs="仿宋_GB2312"/>
          <w:sz w:val="32"/>
          <w:szCs w:val="32"/>
        </w:rPr>
        <w:t>6.60</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2.</w:t>
      </w:r>
      <w:r w:rsidRPr="007915F7">
        <w:rPr>
          <w:rFonts w:ascii="仿宋_GB2312" w:eastAsia="仿宋_GB2312" w:hAnsi="Times New Roman" w:cs="仿宋_GB2312" w:hint="eastAsia"/>
          <w:sz w:val="32"/>
          <w:szCs w:val="32"/>
        </w:rPr>
        <w:t>项目支出</w:t>
      </w:r>
      <w:r w:rsidRPr="007915F7">
        <w:rPr>
          <w:rFonts w:ascii="仿宋_GB2312" w:eastAsia="仿宋_GB2312" w:hAnsi="Times New Roman" w:cs="仿宋_GB2312"/>
          <w:sz w:val="32"/>
          <w:szCs w:val="32"/>
        </w:rPr>
        <w:t>71.64</w:t>
      </w:r>
      <w:r w:rsidRPr="007915F7">
        <w:rPr>
          <w:rFonts w:ascii="仿宋_GB2312" w:eastAsia="仿宋_GB2312" w:hAnsi="Times New Roman" w:cs="仿宋_GB2312" w:hint="eastAsia"/>
          <w:sz w:val="32"/>
          <w:szCs w:val="32"/>
        </w:rPr>
        <w:t>万元，主要包括专项普查、</w:t>
      </w:r>
      <w:r>
        <w:rPr>
          <w:rFonts w:ascii="仿宋_GB2312" w:eastAsia="仿宋_GB2312" w:hAnsi="Times New Roman" w:cs="仿宋_GB2312" w:hint="eastAsia"/>
          <w:sz w:val="32"/>
          <w:szCs w:val="32"/>
        </w:rPr>
        <w:t>专项</w:t>
      </w:r>
      <w:r w:rsidRPr="007915F7">
        <w:rPr>
          <w:rFonts w:ascii="仿宋_GB2312" w:eastAsia="仿宋_GB2312" w:hAnsi="Times New Roman" w:cs="仿宋_GB2312" w:hint="eastAsia"/>
          <w:sz w:val="32"/>
          <w:szCs w:val="32"/>
        </w:rPr>
        <w:t>调查</w:t>
      </w:r>
      <w:r>
        <w:rPr>
          <w:rFonts w:ascii="仿宋_GB2312" w:eastAsia="仿宋_GB2312" w:hAnsi="Times New Roman" w:cs="仿宋_GB2312" w:hint="eastAsia"/>
          <w:sz w:val="32"/>
          <w:szCs w:val="32"/>
        </w:rPr>
        <w:t>等</w:t>
      </w:r>
      <w:r w:rsidRPr="007915F7">
        <w:rPr>
          <w:rFonts w:ascii="仿宋_GB2312" w:eastAsia="仿宋_GB2312" w:hAnsi="Times New Roman" w:cs="仿宋_GB2312" w:hint="eastAsia"/>
          <w:sz w:val="32"/>
          <w:szCs w:val="32"/>
        </w:rPr>
        <w:t>支出。</w:t>
      </w:r>
    </w:p>
    <w:p w:rsidR="006C6210" w:rsidRPr="007915F7" w:rsidRDefault="006C6210" w:rsidP="002833B3">
      <w:pPr>
        <w:autoSpaceDE w:val="0"/>
        <w:autoSpaceDN w:val="0"/>
        <w:adjustRightInd w:val="0"/>
        <w:spacing w:line="540" w:lineRule="exact"/>
        <w:ind w:firstLine="66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（三）年末结转和结余</w:t>
      </w:r>
      <w:r w:rsidRPr="007915F7">
        <w:rPr>
          <w:rFonts w:ascii="楷体_GB2312" w:eastAsia="楷体_GB2312" w:hAnsi="Times New Roman" w:cs="楷体_GB2312"/>
          <w:b/>
          <w:bCs/>
          <w:sz w:val="32"/>
          <w:szCs w:val="32"/>
        </w:rPr>
        <w:t>0.04</w:t>
      </w:r>
      <w:r w:rsidRPr="007915F7">
        <w:rPr>
          <w:rFonts w:ascii="楷体_GB2312" w:eastAsia="楷体_GB2312" w:hAnsi="Times New Roman" w:cs="楷体_GB2312" w:hint="eastAsia"/>
          <w:b/>
          <w:bCs/>
          <w:sz w:val="32"/>
          <w:szCs w:val="32"/>
        </w:rPr>
        <w:t>万元</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hint="eastAsia"/>
          <w:sz w:val="32"/>
          <w:szCs w:val="32"/>
        </w:rPr>
        <w:t>主要是专项调查形成的结余。</w:t>
      </w:r>
    </w:p>
    <w:p w:rsidR="006C6210" w:rsidRPr="007915F7" w:rsidRDefault="006C6210" w:rsidP="002833B3">
      <w:pPr>
        <w:autoSpaceDE w:val="0"/>
        <w:autoSpaceDN w:val="0"/>
        <w:adjustRightInd w:val="0"/>
        <w:spacing w:line="540" w:lineRule="exact"/>
        <w:ind w:firstLine="660"/>
        <w:rPr>
          <w:rFonts w:ascii="Times New Roman" w:eastAsia="黑体" w:hAnsi="Times New Roman"/>
          <w:sz w:val="32"/>
          <w:szCs w:val="32"/>
        </w:rPr>
      </w:pPr>
      <w:r w:rsidRPr="007915F7">
        <w:rPr>
          <w:rFonts w:ascii="黑体" w:eastAsia="黑体" w:hAnsi="Times New Roman" w:cs="黑体" w:hint="eastAsia"/>
          <w:sz w:val="32"/>
          <w:szCs w:val="32"/>
        </w:rPr>
        <w:t>二、财政拨款支出决算情况</w:t>
      </w:r>
    </w:p>
    <w:p w:rsidR="006C6210" w:rsidRPr="007915F7" w:rsidRDefault="006C6210" w:rsidP="002833B3">
      <w:pPr>
        <w:autoSpaceDE w:val="0"/>
        <w:autoSpaceDN w:val="0"/>
        <w:adjustRightInd w:val="0"/>
        <w:spacing w:line="540" w:lineRule="exact"/>
        <w:ind w:firstLine="66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（一）总体情况</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hint="eastAsia"/>
          <w:sz w:val="32"/>
          <w:szCs w:val="32"/>
        </w:rPr>
        <w:t>财政拨款支出决算反映</w:t>
      </w:r>
      <w:r w:rsidRPr="007915F7">
        <w:rPr>
          <w:rFonts w:ascii="楷体_GB2312" w:eastAsia="楷体_GB2312" w:hAnsi="Times New Roman" w:cs="楷体_GB2312" w:hint="eastAsia"/>
          <w:b/>
          <w:bCs/>
          <w:i/>
          <w:iCs/>
          <w:sz w:val="36"/>
          <w:szCs w:val="36"/>
        </w:rPr>
        <w:t>统计局</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年度财政拨款支出</w:t>
      </w:r>
      <w:r w:rsidRPr="007915F7">
        <w:rPr>
          <w:rFonts w:ascii="仿宋_GB2312" w:eastAsia="仿宋_GB2312" w:hAnsi="Times New Roman" w:cs="仿宋_GB2312"/>
          <w:sz w:val="32"/>
          <w:szCs w:val="32"/>
        </w:rPr>
        <w:t>195.7</w:t>
      </w:r>
      <w:r w:rsidRPr="007915F7">
        <w:rPr>
          <w:rFonts w:ascii="仿宋_GB2312" w:eastAsia="仿宋_GB2312" w:hAnsi="Times New Roman" w:cs="仿宋_GB2312" w:hint="eastAsia"/>
          <w:sz w:val="32"/>
          <w:szCs w:val="32"/>
        </w:rPr>
        <w:t>万元，其中：基本支出</w:t>
      </w:r>
      <w:r w:rsidRPr="007915F7">
        <w:rPr>
          <w:rFonts w:ascii="仿宋_GB2312" w:eastAsia="仿宋_GB2312" w:hAnsi="Times New Roman" w:cs="仿宋_GB2312"/>
          <w:sz w:val="32"/>
          <w:szCs w:val="32"/>
        </w:rPr>
        <w:t>124.06</w:t>
      </w:r>
      <w:r w:rsidRPr="007915F7">
        <w:rPr>
          <w:rFonts w:ascii="仿宋_GB2312" w:eastAsia="仿宋_GB2312" w:hAnsi="Times New Roman" w:cs="仿宋_GB2312" w:hint="eastAsia"/>
          <w:sz w:val="32"/>
          <w:szCs w:val="32"/>
        </w:rPr>
        <w:t>万元，项目支出</w:t>
      </w:r>
      <w:r w:rsidRPr="007915F7">
        <w:rPr>
          <w:rFonts w:ascii="仿宋_GB2312" w:eastAsia="仿宋_GB2312" w:hAnsi="Times New Roman" w:cs="仿宋_GB2312"/>
          <w:sz w:val="32"/>
          <w:szCs w:val="32"/>
        </w:rPr>
        <w:t>71.64</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6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（二）具体情况</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年度财政拨款支出</w:t>
      </w:r>
      <w:r w:rsidRPr="007915F7">
        <w:rPr>
          <w:rFonts w:ascii="仿宋_GB2312" w:eastAsia="仿宋_GB2312" w:hAnsi="Times New Roman" w:cs="仿宋_GB2312"/>
          <w:sz w:val="32"/>
          <w:szCs w:val="32"/>
        </w:rPr>
        <w:t>153.7</w:t>
      </w:r>
      <w:r w:rsidRPr="007915F7">
        <w:rPr>
          <w:rFonts w:ascii="仿宋_GB2312" w:eastAsia="仿宋_GB2312" w:hAnsi="Times New Roman" w:cs="仿宋_GB2312" w:hint="eastAsia"/>
          <w:sz w:val="32"/>
          <w:szCs w:val="32"/>
        </w:rPr>
        <w:t>万元，按支出功能分类科目分，包括一般公共服务支出</w:t>
      </w:r>
      <w:r w:rsidRPr="007915F7">
        <w:rPr>
          <w:rFonts w:ascii="仿宋_GB2312" w:eastAsia="仿宋_GB2312" w:hAnsi="Times New Roman" w:cs="仿宋_GB2312"/>
          <w:sz w:val="32"/>
          <w:szCs w:val="32"/>
        </w:rPr>
        <w:t>123.18</w:t>
      </w:r>
      <w:r w:rsidRPr="007915F7">
        <w:rPr>
          <w:rFonts w:ascii="仿宋_GB2312" w:eastAsia="仿宋_GB2312" w:hAnsi="Times New Roman" w:cs="仿宋_GB2312" w:hint="eastAsia"/>
          <w:sz w:val="32"/>
          <w:szCs w:val="32"/>
        </w:rPr>
        <w:t>万元，社会保障和就业支出</w:t>
      </w:r>
      <w:r w:rsidRPr="007915F7">
        <w:rPr>
          <w:rFonts w:ascii="仿宋_GB2312" w:eastAsia="仿宋_GB2312" w:hAnsi="Times New Roman" w:cs="仿宋_GB2312"/>
          <w:sz w:val="32"/>
          <w:szCs w:val="32"/>
        </w:rPr>
        <w:t>23.52</w:t>
      </w:r>
      <w:r w:rsidRPr="007915F7">
        <w:rPr>
          <w:rFonts w:ascii="仿宋_GB2312" w:eastAsia="仿宋_GB2312" w:hAnsi="Times New Roman" w:cs="仿宋_GB2312" w:hint="eastAsia"/>
          <w:sz w:val="32"/>
          <w:szCs w:val="32"/>
        </w:rPr>
        <w:t>万元，住房保障支出</w:t>
      </w:r>
      <w:r w:rsidRPr="007915F7">
        <w:rPr>
          <w:rFonts w:ascii="仿宋_GB2312" w:eastAsia="仿宋_GB2312" w:hAnsi="Times New Roman" w:cs="仿宋_GB2312"/>
          <w:sz w:val="32"/>
          <w:szCs w:val="32"/>
        </w:rPr>
        <w:t>7</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sz w:val="32"/>
          <w:szCs w:val="32"/>
        </w:rPr>
        <w:t>1.</w:t>
      </w:r>
      <w:r w:rsidRPr="007915F7">
        <w:rPr>
          <w:rFonts w:ascii="仿宋_GB2312" w:eastAsia="仿宋_GB2312" w:hAnsi="Times New Roman" w:cs="仿宋_GB2312" w:hint="eastAsia"/>
          <w:sz w:val="32"/>
          <w:szCs w:val="32"/>
        </w:rPr>
        <w:t>一般公共服务支出</w:t>
      </w:r>
      <w:r w:rsidRPr="007915F7">
        <w:rPr>
          <w:rFonts w:ascii="仿宋_GB2312" w:eastAsia="仿宋_GB2312" w:hAnsi="Times New Roman" w:cs="仿宋_GB2312"/>
          <w:sz w:val="32"/>
          <w:szCs w:val="32"/>
        </w:rPr>
        <w:t>123.18</w:t>
      </w:r>
      <w:r w:rsidRPr="007915F7">
        <w:rPr>
          <w:rFonts w:ascii="仿宋_GB2312" w:eastAsia="仿宋_GB2312" w:hAnsi="Times New Roman" w:cs="仿宋_GB2312" w:hint="eastAsia"/>
          <w:sz w:val="32"/>
          <w:szCs w:val="32"/>
        </w:rPr>
        <w:t>万元，包括：</w:t>
      </w:r>
    </w:p>
    <w:p w:rsidR="006C6210" w:rsidRPr="007915F7" w:rsidRDefault="006C6210" w:rsidP="002833B3">
      <w:pPr>
        <w:autoSpaceDE w:val="0"/>
        <w:autoSpaceDN w:val="0"/>
        <w:adjustRightInd w:val="0"/>
        <w:spacing w:line="540" w:lineRule="exact"/>
        <w:ind w:firstLine="660"/>
        <w:rPr>
          <w:rFonts w:ascii="Times New Roman" w:eastAsia="仿宋_GB2312" w:hAnsi="Times New Roman"/>
          <w:sz w:val="32"/>
          <w:szCs w:val="32"/>
        </w:rPr>
      </w:pPr>
      <w:r w:rsidRPr="007915F7">
        <w:rPr>
          <w:rFonts w:ascii="仿宋_GB2312" w:eastAsia="仿宋_GB2312" w:hAnsi="Times New Roman" w:cs="仿宋_GB2312" w:hint="eastAsia"/>
          <w:sz w:val="32"/>
          <w:szCs w:val="32"/>
        </w:rPr>
        <w:t>（</w:t>
      </w:r>
      <w:r w:rsidRPr="007915F7">
        <w:rPr>
          <w:rFonts w:ascii="仿宋_GB2312" w:eastAsia="仿宋_GB2312" w:hAnsi="Times New Roman" w:cs="仿宋_GB2312"/>
          <w:sz w:val="32"/>
          <w:szCs w:val="32"/>
        </w:rPr>
        <w:t>1</w:t>
      </w:r>
      <w:r w:rsidRPr="007915F7">
        <w:rPr>
          <w:rFonts w:ascii="仿宋_GB2312" w:eastAsia="仿宋_GB2312" w:hAnsi="Times New Roman" w:cs="仿宋_GB2312" w:hint="eastAsia"/>
          <w:sz w:val="32"/>
          <w:szCs w:val="32"/>
        </w:rPr>
        <w:t>）行政运行支出</w:t>
      </w:r>
      <w:r w:rsidRPr="007915F7">
        <w:rPr>
          <w:rFonts w:ascii="仿宋_GB2312" w:eastAsia="仿宋_GB2312" w:hAnsi="Times New Roman" w:cs="仿宋_GB2312"/>
          <w:sz w:val="32"/>
          <w:szCs w:val="32"/>
        </w:rPr>
        <w:t>54.65</w:t>
      </w:r>
      <w:r w:rsidRPr="007915F7">
        <w:rPr>
          <w:rFonts w:ascii="仿宋_GB2312" w:eastAsia="仿宋_GB2312" w:hAnsi="Times New Roman" w:cs="仿宋_GB2312" w:hint="eastAsia"/>
          <w:sz w:val="32"/>
          <w:szCs w:val="32"/>
        </w:rPr>
        <w:t>万元，主要是人员经费等支出；专项统计业务</w:t>
      </w:r>
      <w:r w:rsidRPr="007915F7">
        <w:rPr>
          <w:rFonts w:ascii="仿宋_GB2312" w:eastAsia="仿宋_GB2312" w:hAnsi="Times New Roman" w:cs="仿宋_GB2312"/>
          <w:sz w:val="32"/>
          <w:szCs w:val="32"/>
        </w:rPr>
        <w:t>5.2</w:t>
      </w:r>
      <w:r>
        <w:rPr>
          <w:rFonts w:ascii="仿宋_GB2312" w:eastAsia="仿宋_GB2312" w:hAnsi="Times New Roman" w:cs="仿宋_GB2312" w:hint="eastAsia"/>
          <w:sz w:val="32"/>
          <w:szCs w:val="32"/>
        </w:rPr>
        <w:t>万元，主要是服务业调查专项</w:t>
      </w:r>
      <w:r w:rsidRPr="007915F7">
        <w:rPr>
          <w:rFonts w:ascii="仿宋_GB2312" w:eastAsia="仿宋_GB2312" w:hAnsi="Times New Roman" w:cs="仿宋_GB2312" w:hint="eastAsia"/>
          <w:sz w:val="32"/>
          <w:szCs w:val="32"/>
        </w:rPr>
        <w:t>支出；专项普查活动支出</w:t>
      </w:r>
      <w:r w:rsidRPr="007915F7">
        <w:rPr>
          <w:rFonts w:ascii="仿宋_GB2312" w:eastAsia="仿宋_GB2312" w:hAnsi="Times New Roman" w:cs="仿宋_GB2312"/>
          <w:sz w:val="32"/>
          <w:szCs w:val="32"/>
        </w:rPr>
        <w:t>24.44</w:t>
      </w:r>
      <w:r w:rsidRPr="007915F7">
        <w:rPr>
          <w:rFonts w:ascii="仿宋_GB2312" w:eastAsia="仿宋_GB2312" w:hAnsi="Times New Roman" w:cs="仿宋_GB2312" w:hint="eastAsia"/>
          <w:sz w:val="32"/>
          <w:szCs w:val="32"/>
        </w:rPr>
        <w:t>，主要是住户调查、专项普查等支出；事业运行支出</w:t>
      </w:r>
      <w:r w:rsidRPr="007915F7">
        <w:rPr>
          <w:rFonts w:ascii="仿宋_GB2312" w:eastAsia="仿宋_GB2312" w:hAnsi="Times New Roman" w:cs="仿宋_GB2312"/>
          <w:sz w:val="32"/>
          <w:szCs w:val="32"/>
        </w:rPr>
        <w:t>38.88</w:t>
      </w:r>
      <w:r w:rsidRPr="007915F7">
        <w:rPr>
          <w:rFonts w:ascii="仿宋_GB2312" w:eastAsia="仿宋_GB2312" w:hAnsi="Times New Roman" w:cs="仿宋_GB2312" w:hint="eastAsia"/>
          <w:sz w:val="32"/>
          <w:szCs w:val="32"/>
        </w:rPr>
        <w:t>万元，主要是人员经费等支出；</w:t>
      </w:r>
    </w:p>
    <w:p w:rsidR="006C6210" w:rsidRPr="007915F7" w:rsidRDefault="006C6210" w:rsidP="002833B3">
      <w:pPr>
        <w:autoSpaceDE w:val="0"/>
        <w:autoSpaceDN w:val="0"/>
        <w:adjustRightInd w:val="0"/>
        <w:spacing w:line="540" w:lineRule="exact"/>
        <w:ind w:firstLine="660"/>
        <w:rPr>
          <w:rFonts w:ascii="仿宋_GB2312" w:eastAsia="仿宋_GB2312" w:hAnsi="Times New Roman" w:cs="仿宋_GB2312"/>
          <w:sz w:val="32"/>
          <w:szCs w:val="32"/>
        </w:rPr>
      </w:pPr>
      <w:r w:rsidRPr="007915F7">
        <w:rPr>
          <w:rFonts w:ascii="仿宋_GB2312" w:eastAsia="仿宋_GB2312" w:hAnsi="Times New Roman" w:cs="仿宋_GB2312"/>
          <w:sz w:val="32"/>
          <w:szCs w:val="32"/>
        </w:rPr>
        <w:t xml:space="preserve">2. </w:t>
      </w:r>
      <w:r w:rsidRPr="007915F7">
        <w:rPr>
          <w:rFonts w:ascii="仿宋_GB2312" w:eastAsia="仿宋_GB2312" w:hAnsi="Times New Roman" w:cs="仿宋_GB2312" w:hint="eastAsia"/>
          <w:sz w:val="32"/>
          <w:szCs w:val="32"/>
        </w:rPr>
        <w:t>社会保障和就业支出</w:t>
      </w:r>
      <w:r w:rsidRPr="007915F7">
        <w:rPr>
          <w:rFonts w:ascii="仿宋_GB2312" w:eastAsia="仿宋_GB2312" w:hAnsi="Times New Roman" w:cs="仿宋_GB2312"/>
          <w:sz w:val="32"/>
          <w:szCs w:val="32"/>
        </w:rPr>
        <w:t>23.52</w:t>
      </w:r>
      <w:r w:rsidRPr="007915F7">
        <w:rPr>
          <w:rFonts w:ascii="仿宋_GB2312" w:eastAsia="仿宋_GB2312" w:hAnsi="Times New Roman" w:cs="仿宋_GB2312" w:hint="eastAsia"/>
          <w:sz w:val="32"/>
          <w:szCs w:val="32"/>
        </w:rPr>
        <w:t>万元，主要是行政单位退休金。</w:t>
      </w:r>
    </w:p>
    <w:p w:rsidR="006C6210" w:rsidRPr="007915F7" w:rsidRDefault="006C6210" w:rsidP="002833B3">
      <w:pPr>
        <w:autoSpaceDE w:val="0"/>
        <w:autoSpaceDN w:val="0"/>
        <w:adjustRightInd w:val="0"/>
        <w:spacing w:line="540" w:lineRule="exact"/>
        <w:ind w:firstLine="660"/>
        <w:rPr>
          <w:rFonts w:ascii="仿宋_GB2312" w:eastAsia="仿宋_GB2312" w:hAnsi="Times New Roman" w:cs="仿宋_GB2312"/>
          <w:sz w:val="32"/>
          <w:szCs w:val="32"/>
        </w:rPr>
      </w:pPr>
      <w:r w:rsidRPr="007915F7">
        <w:rPr>
          <w:rFonts w:ascii="仿宋_GB2312" w:eastAsia="仿宋_GB2312" w:hAnsi="Times New Roman" w:cs="仿宋_GB2312"/>
          <w:sz w:val="32"/>
          <w:szCs w:val="32"/>
        </w:rPr>
        <w:t>3.</w:t>
      </w:r>
      <w:r w:rsidRPr="007915F7">
        <w:rPr>
          <w:rFonts w:ascii="仿宋_GB2312" w:eastAsia="仿宋_GB2312" w:hAnsi="Times New Roman" w:cs="仿宋_GB2312" w:hint="eastAsia"/>
          <w:sz w:val="32"/>
          <w:szCs w:val="32"/>
        </w:rPr>
        <w:t>住房保障支出</w:t>
      </w:r>
      <w:r w:rsidRPr="007915F7">
        <w:rPr>
          <w:rFonts w:ascii="仿宋_GB2312" w:eastAsia="仿宋_GB2312" w:hAnsi="Times New Roman" w:cs="仿宋_GB2312"/>
          <w:sz w:val="32"/>
          <w:szCs w:val="32"/>
        </w:rPr>
        <w:t>7</w:t>
      </w:r>
      <w:r w:rsidRPr="007915F7">
        <w:rPr>
          <w:rFonts w:ascii="仿宋_GB2312" w:eastAsia="仿宋_GB2312" w:hAnsi="Times New Roman" w:cs="仿宋_GB2312" w:hint="eastAsia"/>
          <w:sz w:val="32"/>
          <w:szCs w:val="32"/>
        </w:rPr>
        <w:t>万元，是住房公积金</w:t>
      </w:r>
    </w:p>
    <w:p w:rsidR="006C6210" w:rsidRPr="007915F7" w:rsidRDefault="006C6210" w:rsidP="00E76B5F">
      <w:pPr>
        <w:autoSpaceDE w:val="0"/>
        <w:autoSpaceDN w:val="0"/>
        <w:adjustRightInd w:val="0"/>
        <w:spacing w:line="540" w:lineRule="exact"/>
        <w:ind w:firstLineChars="200" w:firstLine="31680"/>
        <w:rPr>
          <w:rFonts w:ascii="Times New Roman" w:eastAsia="黑体" w:hAnsi="Times New Roman"/>
          <w:sz w:val="32"/>
          <w:szCs w:val="32"/>
        </w:rPr>
      </w:pPr>
      <w:r w:rsidRPr="007915F7">
        <w:rPr>
          <w:rFonts w:ascii="黑体" w:eastAsia="黑体" w:hAnsi="Times New Roman" w:cs="黑体" w:hint="eastAsia"/>
          <w:sz w:val="32"/>
          <w:szCs w:val="32"/>
        </w:rPr>
        <w:t>三、一般公共预算财政拨款</w:t>
      </w:r>
      <w:r w:rsidRPr="007915F7">
        <w:rPr>
          <w:rFonts w:ascii="Times New Roman" w:eastAsia="黑体" w:hAnsi="Times New Roman"/>
          <w:sz w:val="32"/>
          <w:szCs w:val="32"/>
        </w:rPr>
        <w:t>“</w:t>
      </w:r>
      <w:r w:rsidRPr="007915F7">
        <w:rPr>
          <w:rFonts w:ascii="黑体" w:eastAsia="黑体" w:hAnsi="Times New Roman" w:cs="黑体" w:hint="eastAsia"/>
          <w:sz w:val="32"/>
          <w:szCs w:val="32"/>
        </w:rPr>
        <w:t>三公</w:t>
      </w:r>
      <w:r w:rsidRPr="007915F7">
        <w:rPr>
          <w:rFonts w:ascii="Times New Roman" w:eastAsia="黑体" w:hAnsi="Times New Roman"/>
          <w:sz w:val="32"/>
          <w:szCs w:val="32"/>
        </w:rPr>
        <w:t>”</w:t>
      </w:r>
      <w:r w:rsidRPr="007915F7">
        <w:rPr>
          <w:rFonts w:ascii="黑体" w:eastAsia="黑体" w:hAnsi="Times New Roman" w:cs="黑体" w:hint="eastAsia"/>
          <w:sz w:val="32"/>
          <w:szCs w:val="32"/>
        </w:rPr>
        <w:t>经费支出决算情况</w:t>
      </w:r>
    </w:p>
    <w:p w:rsidR="006C6210" w:rsidRPr="007915F7" w:rsidRDefault="006C6210" w:rsidP="00E76B5F">
      <w:pPr>
        <w:autoSpaceDE w:val="0"/>
        <w:autoSpaceDN w:val="0"/>
        <w:adjustRightInd w:val="0"/>
        <w:spacing w:line="540" w:lineRule="exact"/>
        <w:ind w:leftChars="252" w:left="31680"/>
        <w:rPr>
          <w:rFonts w:ascii="Times New Roman" w:eastAsia="仿宋_GB2312" w:hAnsi="Times New Roman"/>
          <w:sz w:val="32"/>
          <w:szCs w:val="32"/>
        </w:rPr>
      </w:pP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年度一般公共预算财政拨款安排的</w:t>
      </w:r>
      <w:r w:rsidRPr="007915F7">
        <w:rPr>
          <w:rFonts w:ascii="Times New Roman" w:eastAsia="仿宋_GB2312" w:hAnsi="Times New Roman"/>
          <w:sz w:val="32"/>
          <w:szCs w:val="32"/>
        </w:rPr>
        <w:t>“</w:t>
      </w:r>
      <w:r w:rsidRPr="007915F7">
        <w:rPr>
          <w:rFonts w:ascii="仿宋_GB2312" w:eastAsia="仿宋_GB2312" w:hAnsi="Times New Roman" w:cs="仿宋_GB2312" w:hint="eastAsia"/>
          <w:sz w:val="32"/>
          <w:szCs w:val="32"/>
        </w:rPr>
        <w:t>三公</w:t>
      </w:r>
      <w:r w:rsidRPr="007915F7">
        <w:rPr>
          <w:rFonts w:ascii="Times New Roman" w:eastAsia="仿宋_GB2312" w:hAnsi="Times New Roman"/>
          <w:sz w:val="32"/>
          <w:szCs w:val="32"/>
        </w:rPr>
        <w:t>”</w:t>
      </w:r>
      <w:r w:rsidRPr="007915F7">
        <w:rPr>
          <w:rFonts w:ascii="仿宋_GB2312" w:eastAsia="仿宋_GB2312" w:hAnsi="Times New Roman" w:cs="仿宋_GB2312" w:hint="eastAsia"/>
          <w:sz w:val="32"/>
          <w:szCs w:val="32"/>
        </w:rPr>
        <w:t>经费支出</w:t>
      </w:r>
      <w:r w:rsidRPr="007915F7">
        <w:rPr>
          <w:rFonts w:ascii="仿宋_GB2312" w:eastAsia="仿宋_GB2312" w:hAnsi="Times New Roman" w:cs="仿宋_GB2312"/>
          <w:sz w:val="32"/>
          <w:szCs w:val="32"/>
        </w:rPr>
        <w:t>0.11</w:t>
      </w:r>
      <w:r w:rsidRPr="007915F7">
        <w:rPr>
          <w:rFonts w:ascii="仿宋_GB2312" w:eastAsia="仿宋_GB2312" w:hAnsi="Times New Roman" w:cs="仿宋_GB2312" w:hint="eastAsia"/>
          <w:sz w:val="32"/>
          <w:szCs w:val="32"/>
        </w:rPr>
        <w:t>万元，其中：因公出国（境）费</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万元，公务接待费</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万元，公务用车购置及运行维护费</w:t>
      </w:r>
      <w:r w:rsidRPr="007915F7">
        <w:rPr>
          <w:rFonts w:ascii="仿宋_GB2312" w:eastAsia="仿宋_GB2312" w:hAnsi="Times New Roman" w:cs="仿宋_GB2312"/>
          <w:sz w:val="32"/>
          <w:szCs w:val="32"/>
        </w:rPr>
        <w:t>0.11</w:t>
      </w:r>
      <w:r w:rsidRPr="007915F7">
        <w:rPr>
          <w:rFonts w:ascii="仿宋_GB2312" w:eastAsia="仿宋_GB2312" w:hAnsi="Times New Roman" w:cs="仿宋_GB2312" w:hint="eastAsia"/>
          <w:sz w:val="32"/>
          <w:szCs w:val="32"/>
        </w:rPr>
        <w:t>万元。</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w:t>
      </w:r>
      <w:r w:rsidRPr="007915F7">
        <w:rPr>
          <w:rFonts w:ascii="Times New Roman" w:eastAsia="仿宋_GB2312" w:hAnsi="Times New Roman"/>
          <w:sz w:val="32"/>
          <w:szCs w:val="32"/>
        </w:rPr>
        <w:t>“</w:t>
      </w:r>
      <w:r w:rsidRPr="007915F7">
        <w:rPr>
          <w:rFonts w:ascii="仿宋_GB2312" w:eastAsia="仿宋_GB2312" w:hAnsi="Times New Roman" w:cs="仿宋_GB2312" w:hint="eastAsia"/>
          <w:sz w:val="32"/>
          <w:szCs w:val="32"/>
        </w:rPr>
        <w:t>三公</w:t>
      </w:r>
      <w:r w:rsidRPr="007915F7">
        <w:rPr>
          <w:rFonts w:ascii="Times New Roman" w:eastAsia="仿宋_GB2312" w:hAnsi="Times New Roman"/>
          <w:sz w:val="32"/>
          <w:szCs w:val="32"/>
        </w:rPr>
        <w:t>”</w:t>
      </w:r>
      <w:r w:rsidRPr="007915F7">
        <w:rPr>
          <w:rFonts w:ascii="仿宋_GB2312" w:eastAsia="仿宋_GB2312" w:hAnsi="Times New Roman" w:cs="仿宋_GB2312" w:hint="eastAsia"/>
          <w:sz w:val="32"/>
          <w:szCs w:val="32"/>
        </w:rPr>
        <w:t>经费支出比</w:t>
      </w:r>
      <w:r w:rsidRPr="007915F7">
        <w:rPr>
          <w:rFonts w:ascii="仿宋_GB2312" w:eastAsia="仿宋_GB2312" w:hAnsi="Times New Roman" w:cs="仿宋_GB2312"/>
          <w:sz w:val="32"/>
          <w:szCs w:val="32"/>
        </w:rPr>
        <w:t>2016</w:t>
      </w:r>
      <w:r w:rsidRPr="007915F7">
        <w:rPr>
          <w:rFonts w:ascii="仿宋_GB2312" w:eastAsia="仿宋_GB2312" w:hAnsi="Times New Roman" w:cs="仿宋_GB2312" w:hint="eastAsia"/>
          <w:sz w:val="32"/>
          <w:szCs w:val="32"/>
        </w:rPr>
        <w:t>年减少</w:t>
      </w:r>
      <w:r w:rsidRPr="007915F7">
        <w:rPr>
          <w:rFonts w:ascii="仿宋_GB2312" w:eastAsia="仿宋_GB2312" w:hAnsi="Times New Roman" w:cs="仿宋_GB2312"/>
          <w:sz w:val="32"/>
          <w:szCs w:val="32"/>
        </w:rPr>
        <w:t>1.01</w:t>
      </w:r>
      <w:r w:rsidRPr="007915F7">
        <w:rPr>
          <w:rFonts w:ascii="仿宋_GB2312" w:eastAsia="仿宋_GB2312" w:hAnsi="Times New Roman" w:cs="仿宋_GB2312" w:hint="eastAsia"/>
          <w:sz w:val="32"/>
          <w:szCs w:val="32"/>
        </w:rPr>
        <w:t>万元，下降</w:t>
      </w:r>
      <w:r w:rsidRPr="007915F7">
        <w:rPr>
          <w:rFonts w:ascii="仿宋_GB2312" w:eastAsia="仿宋_GB2312" w:hAnsi="Times New Roman" w:cs="仿宋_GB2312"/>
          <w:sz w:val="32"/>
          <w:szCs w:val="32"/>
        </w:rPr>
        <w:t>90.18%</w:t>
      </w:r>
      <w:r w:rsidRPr="007915F7">
        <w:rPr>
          <w:rFonts w:ascii="仿宋_GB2312" w:eastAsia="仿宋_GB2312" w:hAnsi="Times New Roman" w:cs="仿宋_GB2312" w:hint="eastAsia"/>
          <w:sz w:val="32"/>
          <w:szCs w:val="32"/>
        </w:rPr>
        <w:t>，主要是公务用车改革后，</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w:t>
      </w:r>
      <w:r w:rsidRPr="007915F7">
        <w:rPr>
          <w:rFonts w:ascii="仿宋_GB2312" w:eastAsia="仿宋_GB2312" w:hAnsi="Times New Roman" w:cs="仿宋_GB2312"/>
          <w:sz w:val="32"/>
          <w:szCs w:val="32"/>
        </w:rPr>
        <w:t>3</w:t>
      </w:r>
      <w:r w:rsidRPr="007915F7">
        <w:rPr>
          <w:rFonts w:ascii="仿宋_GB2312" w:eastAsia="仿宋_GB2312" w:hAnsi="Times New Roman" w:cs="仿宋_GB2312" w:hint="eastAsia"/>
          <w:sz w:val="32"/>
          <w:szCs w:val="32"/>
        </w:rPr>
        <w:t>月</w:t>
      </w:r>
      <w:r w:rsidRPr="007915F7">
        <w:rPr>
          <w:rFonts w:ascii="仿宋_GB2312" w:eastAsia="仿宋_GB2312" w:hAnsi="Times New Roman" w:cs="仿宋_GB2312"/>
          <w:sz w:val="32"/>
          <w:szCs w:val="32"/>
        </w:rPr>
        <w:t>30</w:t>
      </w:r>
      <w:r w:rsidRPr="007915F7">
        <w:rPr>
          <w:rFonts w:ascii="仿宋_GB2312" w:eastAsia="仿宋_GB2312" w:hAnsi="Times New Roman" w:cs="仿宋_GB2312" w:hint="eastAsia"/>
          <w:sz w:val="32"/>
          <w:szCs w:val="32"/>
        </w:rPr>
        <w:t>日将车无偿划拨</w:t>
      </w:r>
      <w:r>
        <w:rPr>
          <w:rFonts w:ascii="仿宋_GB2312" w:eastAsia="仿宋_GB2312" w:hAnsi="Times New Roman" w:cs="仿宋_GB2312" w:hint="eastAsia"/>
          <w:sz w:val="32"/>
          <w:szCs w:val="32"/>
        </w:rPr>
        <w:t>给</w:t>
      </w:r>
      <w:r w:rsidRPr="007915F7">
        <w:rPr>
          <w:rFonts w:ascii="仿宋_GB2312" w:eastAsia="仿宋_GB2312" w:hAnsi="Times New Roman" w:cs="仿宋_GB2312" w:hint="eastAsia"/>
          <w:sz w:val="32"/>
          <w:szCs w:val="32"/>
        </w:rPr>
        <w:t>区住建局。</w:t>
      </w:r>
    </w:p>
    <w:p w:rsidR="006C6210" w:rsidRPr="007915F7" w:rsidRDefault="006C6210" w:rsidP="002833B3">
      <w:pPr>
        <w:autoSpaceDE w:val="0"/>
        <w:autoSpaceDN w:val="0"/>
        <w:adjustRightInd w:val="0"/>
        <w:spacing w:line="540" w:lineRule="exact"/>
        <w:ind w:firstLine="645"/>
        <w:rPr>
          <w:rFonts w:ascii="Times New Roman" w:eastAsia="仿宋_GB2312" w:hAnsi="Times New Roman"/>
          <w:sz w:val="32"/>
          <w:szCs w:val="32"/>
        </w:rPr>
      </w:pPr>
      <w:r w:rsidRPr="007915F7">
        <w:rPr>
          <w:rFonts w:ascii="仿宋_GB2312" w:eastAsia="仿宋_GB2312" w:hAnsi="Times New Roman" w:cs="仿宋_GB2312"/>
          <w:sz w:val="32"/>
          <w:szCs w:val="32"/>
        </w:rPr>
        <w:t>1.</w:t>
      </w:r>
      <w:r w:rsidRPr="007915F7">
        <w:rPr>
          <w:rFonts w:ascii="仿宋_GB2312" w:eastAsia="仿宋_GB2312" w:hAnsi="Times New Roman" w:cs="仿宋_GB2312" w:hint="eastAsia"/>
          <w:sz w:val="32"/>
          <w:szCs w:val="32"/>
        </w:rPr>
        <w:t>因公出国（境）费</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45"/>
        <w:rPr>
          <w:rFonts w:ascii="Times New Roman" w:eastAsia="仿宋_GB2312" w:hAnsi="Times New Roman"/>
          <w:sz w:val="32"/>
          <w:szCs w:val="32"/>
        </w:rPr>
      </w:pPr>
      <w:r w:rsidRPr="007915F7">
        <w:rPr>
          <w:rFonts w:ascii="仿宋_GB2312" w:eastAsia="仿宋_GB2312" w:hAnsi="Times New Roman" w:cs="仿宋_GB2312"/>
          <w:sz w:val="32"/>
          <w:szCs w:val="32"/>
        </w:rPr>
        <w:t>2.</w:t>
      </w:r>
      <w:r w:rsidRPr="007915F7">
        <w:rPr>
          <w:rFonts w:ascii="仿宋_GB2312" w:eastAsia="仿宋_GB2312" w:hAnsi="Times New Roman" w:cs="仿宋_GB2312" w:hint="eastAsia"/>
          <w:sz w:val="32"/>
          <w:szCs w:val="32"/>
        </w:rPr>
        <w:t>公务接待费</w:t>
      </w:r>
      <w:r>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45"/>
        <w:rPr>
          <w:rFonts w:ascii="Times New Roman" w:eastAsia="仿宋_GB2312" w:hAnsi="Times New Roman"/>
          <w:sz w:val="32"/>
          <w:szCs w:val="32"/>
        </w:rPr>
      </w:pPr>
      <w:r w:rsidRPr="007915F7">
        <w:rPr>
          <w:rFonts w:ascii="仿宋_GB2312" w:eastAsia="仿宋_GB2312" w:hAnsi="Times New Roman" w:cs="仿宋_GB2312"/>
          <w:sz w:val="32"/>
          <w:szCs w:val="32"/>
        </w:rPr>
        <w:t>3.</w:t>
      </w:r>
      <w:r w:rsidRPr="007915F7">
        <w:rPr>
          <w:rFonts w:ascii="仿宋_GB2312" w:eastAsia="仿宋_GB2312" w:hAnsi="Times New Roman" w:cs="仿宋_GB2312" w:hint="eastAsia"/>
          <w:sz w:val="32"/>
          <w:szCs w:val="32"/>
        </w:rPr>
        <w:t>公务用车购置及运行维护费</w:t>
      </w:r>
      <w:r w:rsidRPr="007915F7">
        <w:rPr>
          <w:rFonts w:ascii="仿宋_GB2312" w:eastAsia="仿宋_GB2312" w:hAnsi="Times New Roman" w:cs="仿宋_GB2312"/>
          <w:sz w:val="32"/>
          <w:szCs w:val="32"/>
        </w:rPr>
        <w:t>0.11</w:t>
      </w:r>
      <w:r w:rsidRPr="007915F7">
        <w:rPr>
          <w:rFonts w:ascii="仿宋_GB2312" w:eastAsia="仿宋_GB2312" w:hAnsi="Times New Roman" w:cs="仿宋_GB2312" w:hint="eastAsia"/>
          <w:sz w:val="32"/>
          <w:szCs w:val="32"/>
        </w:rPr>
        <w:t>万元，其中：公务用车购置费</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万元，公务用车运行维护费</w:t>
      </w:r>
      <w:r w:rsidRPr="007915F7">
        <w:rPr>
          <w:rFonts w:ascii="仿宋_GB2312" w:eastAsia="仿宋_GB2312" w:hAnsi="Times New Roman" w:cs="仿宋_GB2312"/>
          <w:sz w:val="32"/>
          <w:szCs w:val="32"/>
        </w:rPr>
        <w:t>0.11</w:t>
      </w:r>
      <w:r w:rsidRPr="007915F7">
        <w:rPr>
          <w:rFonts w:ascii="仿宋_GB2312" w:eastAsia="仿宋_GB2312" w:hAnsi="Times New Roman" w:cs="仿宋_GB2312" w:hint="eastAsia"/>
          <w:sz w:val="32"/>
          <w:szCs w:val="32"/>
        </w:rPr>
        <w:t>万元。</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年购置公务用车</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辆，年末公务用车保有量</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辆。</w:t>
      </w:r>
    </w:p>
    <w:p w:rsidR="006C6210" w:rsidRPr="007915F7" w:rsidRDefault="006C6210" w:rsidP="002833B3">
      <w:pPr>
        <w:autoSpaceDE w:val="0"/>
        <w:autoSpaceDN w:val="0"/>
        <w:adjustRightInd w:val="0"/>
        <w:spacing w:line="540" w:lineRule="exact"/>
        <w:ind w:firstLine="640"/>
        <w:rPr>
          <w:rFonts w:ascii="Times New Roman" w:eastAsia="黑体" w:hAnsi="Times New Roman"/>
          <w:sz w:val="32"/>
          <w:szCs w:val="32"/>
        </w:rPr>
      </w:pPr>
      <w:r w:rsidRPr="007915F7">
        <w:rPr>
          <w:rFonts w:ascii="黑体" w:eastAsia="黑体" w:hAnsi="Times New Roman" w:cs="黑体" w:hint="eastAsia"/>
          <w:sz w:val="32"/>
          <w:szCs w:val="32"/>
        </w:rPr>
        <w:t>五、其他重要事项的情况说明</w:t>
      </w:r>
    </w:p>
    <w:p w:rsidR="006C6210" w:rsidRPr="007915F7" w:rsidRDefault="006C6210" w:rsidP="002833B3">
      <w:pPr>
        <w:autoSpaceDE w:val="0"/>
        <w:autoSpaceDN w:val="0"/>
        <w:adjustRightInd w:val="0"/>
        <w:spacing w:line="540" w:lineRule="exact"/>
        <w:ind w:firstLine="64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（一）机关运行经费支出情况</w:t>
      </w:r>
    </w:p>
    <w:p w:rsidR="006C6210" w:rsidRPr="007915F7" w:rsidRDefault="006C6210" w:rsidP="002833B3">
      <w:pPr>
        <w:autoSpaceDE w:val="0"/>
        <w:autoSpaceDN w:val="0"/>
        <w:adjustRightInd w:val="0"/>
        <w:spacing w:line="540" w:lineRule="exact"/>
        <w:ind w:firstLine="640"/>
        <w:rPr>
          <w:rFonts w:ascii="Times New Roman" w:eastAsia="仿宋_GB2312" w:hAnsi="Times New Roman"/>
          <w:sz w:val="32"/>
          <w:szCs w:val="32"/>
        </w:rPr>
      </w:pP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w:t>
      </w:r>
      <w:r w:rsidRPr="007915F7">
        <w:rPr>
          <w:rFonts w:ascii="楷体_GB2312" w:eastAsia="楷体_GB2312" w:hAnsi="Times New Roman" w:cs="楷体_GB2312" w:hint="eastAsia"/>
          <w:b/>
          <w:bCs/>
          <w:i/>
          <w:iCs/>
          <w:sz w:val="36"/>
          <w:szCs w:val="36"/>
        </w:rPr>
        <w:t>统计局</w:t>
      </w:r>
      <w:r w:rsidRPr="007915F7">
        <w:rPr>
          <w:rFonts w:ascii="仿宋_GB2312" w:eastAsia="仿宋_GB2312" w:hAnsi="Times New Roman" w:cs="仿宋_GB2312" w:hint="eastAsia"/>
          <w:sz w:val="32"/>
          <w:szCs w:val="32"/>
        </w:rPr>
        <w:t>机关运行经费支出</w:t>
      </w:r>
      <w:r w:rsidRPr="007915F7">
        <w:rPr>
          <w:rFonts w:ascii="仿宋_GB2312" w:eastAsia="仿宋_GB2312" w:hAnsi="Times New Roman" w:cs="仿宋_GB2312"/>
          <w:sz w:val="32"/>
          <w:szCs w:val="32"/>
        </w:rPr>
        <w:t>6.6</w:t>
      </w:r>
      <w:r w:rsidRPr="007915F7">
        <w:rPr>
          <w:rFonts w:ascii="仿宋_GB2312" w:eastAsia="仿宋_GB2312" w:hAnsi="Times New Roman" w:cs="仿宋_GB2312" w:hint="eastAsia"/>
          <w:sz w:val="32"/>
          <w:szCs w:val="32"/>
        </w:rPr>
        <w:t>万元，与</w:t>
      </w:r>
      <w:r w:rsidRPr="007915F7">
        <w:rPr>
          <w:rFonts w:ascii="仿宋_GB2312" w:eastAsia="仿宋_GB2312" w:hAnsi="Times New Roman" w:cs="仿宋_GB2312"/>
          <w:sz w:val="32"/>
          <w:szCs w:val="32"/>
        </w:rPr>
        <w:t>2016</w:t>
      </w:r>
      <w:r w:rsidRPr="007915F7">
        <w:rPr>
          <w:rFonts w:ascii="仿宋_GB2312" w:eastAsia="仿宋_GB2312" w:hAnsi="Times New Roman" w:cs="仿宋_GB2312" w:hint="eastAsia"/>
          <w:sz w:val="32"/>
          <w:szCs w:val="32"/>
        </w:rPr>
        <w:t>年基本持平。</w:t>
      </w:r>
    </w:p>
    <w:p w:rsidR="006C6210" w:rsidRPr="007915F7" w:rsidRDefault="006C6210" w:rsidP="002833B3">
      <w:pPr>
        <w:autoSpaceDE w:val="0"/>
        <w:autoSpaceDN w:val="0"/>
        <w:adjustRightInd w:val="0"/>
        <w:spacing w:line="540" w:lineRule="exact"/>
        <w:ind w:firstLine="64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（二）政府采购支出情况</w:t>
      </w:r>
    </w:p>
    <w:p w:rsidR="006C6210" w:rsidRPr="007915F7" w:rsidRDefault="006C6210" w:rsidP="002833B3">
      <w:pPr>
        <w:autoSpaceDE w:val="0"/>
        <w:autoSpaceDN w:val="0"/>
        <w:adjustRightInd w:val="0"/>
        <w:spacing w:line="540" w:lineRule="exact"/>
        <w:ind w:firstLine="640"/>
        <w:rPr>
          <w:rFonts w:ascii="仿宋_GB2312" w:eastAsia="仿宋_GB2312" w:hAnsi="Times New Roman" w:cs="仿宋_GB2312"/>
          <w:sz w:val="32"/>
          <w:szCs w:val="32"/>
        </w:rPr>
      </w:pP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w:t>
      </w:r>
      <w:r w:rsidRPr="007915F7">
        <w:rPr>
          <w:rFonts w:ascii="楷体_GB2312" w:eastAsia="楷体_GB2312" w:hAnsi="Times New Roman" w:cs="楷体_GB2312" w:hint="eastAsia"/>
          <w:b/>
          <w:bCs/>
          <w:i/>
          <w:iCs/>
          <w:sz w:val="36"/>
          <w:szCs w:val="36"/>
        </w:rPr>
        <w:t>统计局</w:t>
      </w:r>
      <w:r w:rsidRPr="007915F7">
        <w:rPr>
          <w:rFonts w:ascii="仿宋_GB2312" w:eastAsia="仿宋_GB2312" w:hAnsi="Times New Roman" w:cs="仿宋_GB2312" w:hint="eastAsia"/>
          <w:sz w:val="32"/>
          <w:szCs w:val="32"/>
        </w:rPr>
        <w:t>政府采购支出总额</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万元。</w:t>
      </w:r>
    </w:p>
    <w:p w:rsidR="006C6210" w:rsidRPr="007915F7" w:rsidRDefault="006C6210" w:rsidP="002833B3">
      <w:pPr>
        <w:autoSpaceDE w:val="0"/>
        <w:autoSpaceDN w:val="0"/>
        <w:adjustRightInd w:val="0"/>
        <w:spacing w:line="540" w:lineRule="exact"/>
        <w:ind w:firstLine="64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（三）国有资产占用情况</w:t>
      </w:r>
    </w:p>
    <w:p w:rsidR="006C6210" w:rsidRPr="007915F7" w:rsidRDefault="006C6210" w:rsidP="002833B3">
      <w:pPr>
        <w:autoSpaceDE w:val="0"/>
        <w:autoSpaceDN w:val="0"/>
        <w:adjustRightInd w:val="0"/>
        <w:spacing w:line="540" w:lineRule="exact"/>
        <w:ind w:firstLine="640"/>
        <w:rPr>
          <w:rFonts w:ascii="Times New Roman" w:eastAsia="仿宋_GB2312" w:hAnsi="Times New Roman"/>
          <w:sz w:val="32"/>
          <w:szCs w:val="32"/>
        </w:rPr>
      </w:pPr>
      <w:r w:rsidRPr="007915F7">
        <w:rPr>
          <w:rFonts w:ascii="仿宋_GB2312" w:eastAsia="仿宋_GB2312" w:hAnsi="Times New Roman" w:cs="仿宋_GB2312" w:hint="eastAsia"/>
          <w:sz w:val="32"/>
          <w:szCs w:val="32"/>
        </w:rPr>
        <w:t>截至</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w:t>
      </w:r>
      <w:r w:rsidRPr="007915F7">
        <w:rPr>
          <w:rFonts w:ascii="仿宋_GB2312" w:eastAsia="仿宋_GB2312" w:hAnsi="Times New Roman" w:cs="仿宋_GB2312"/>
          <w:sz w:val="32"/>
          <w:szCs w:val="32"/>
        </w:rPr>
        <w:t>12</w:t>
      </w:r>
      <w:r w:rsidRPr="007915F7">
        <w:rPr>
          <w:rFonts w:ascii="仿宋_GB2312" w:eastAsia="仿宋_GB2312" w:hAnsi="Times New Roman" w:cs="仿宋_GB2312" w:hint="eastAsia"/>
          <w:sz w:val="32"/>
          <w:szCs w:val="32"/>
        </w:rPr>
        <w:t>月</w:t>
      </w:r>
      <w:r w:rsidRPr="007915F7">
        <w:rPr>
          <w:rFonts w:ascii="仿宋_GB2312" w:eastAsia="仿宋_GB2312" w:hAnsi="Times New Roman" w:cs="仿宋_GB2312"/>
          <w:sz w:val="32"/>
          <w:szCs w:val="32"/>
        </w:rPr>
        <w:t>31</w:t>
      </w:r>
      <w:r w:rsidRPr="007915F7">
        <w:rPr>
          <w:rFonts w:ascii="仿宋_GB2312" w:eastAsia="仿宋_GB2312" w:hAnsi="Times New Roman" w:cs="仿宋_GB2312" w:hint="eastAsia"/>
          <w:sz w:val="32"/>
          <w:szCs w:val="32"/>
        </w:rPr>
        <w:t>日，</w:t>
      </w:r>
      <w:r w:rsidRPr="007915F7">
        <w:rPr>
          <w:rFonts w:ascii="楷体_GB2312" w:eastAsia="楷体_GB2312" w:hAnsi="Times New Roman" w:cs="楷体_GB2312" w:hint="eastAsia"/>
          <w:b/>
          <w:bCs/>
          <w:i/>
          <w:iCs/>
          <w:sz w:val="36"/>
          <w:szCs w:val="36"/>
        </w:rPr>
        <w:t>统计局</w:t>
      </w:r>
      <w:r w:rsidRPr="007915F7">
        <w:rPr>
          <w:rFonts w:ascii="仿宋_GB2312" w:eastAsia="仿宋_GB2312" w:hAnsi="Times New Roman" w:cs="仿宋_GB2312" w:hint="eastAsia"/>
          <w:sz w:val="32"/>
          <w:szCs w:val="32"/>
        </w:rPr>
        <w:t>共有车辆</w:t>
      </w:r>
      <w:r w:rsidRPr="007915F7">
        <w:rPr>
          <w:rFonts w:ascii="仿宋_GB2312" w:eastAsia="仿宋_GB2312" w:hAnsi="Times New Roman" w:cs="仿宋_GB2312"/>
          <w:sz w:val="32"/>
          <w:szCs w:val="32"/>
        </w:rPr>
        <w:t>0</w:t>
      </w:r>
      <w:r w:rsidRPr="007915F7">
        <w:rPr>
          <w:rFonts w:ascii="仿宋_GB2312" w:eastAsia="仿宋_GB2312" w:hAnsi="Times New Roman" w:cs="仿宋_GB2312" w:hint="eastAsia"/>
          <w:sz w:val="32"/>
          <w:szCs w:val="32"/>
        </w:rPr>
        <w:t>辆。</w:t>
      </w:r>
    </w:p>
    <w:p w:rsidR="006C6210" w:rsidRPr="007915F7" w:rsidRDefault="006C6210" w:rsidP="002833B3">
      <w:pPr>
        <w:autoSpaceDE w:val="0"/>
        <w:autoSpaceDN w:val="0"/>
        <w:adjustRightInd w:val="0"/>
        <w:spacing w:line="540" w:lineRule="exact"/>
        <w:ind w:firstLine="720"/>
        <w:rPr>
          <w:rFonts w:ascii="Times New Roman" w:eastAsia="楷体_GB2312" w:hAnsi="Times New Roman"/>
          <w:b/>
          <w:bCs/>
          <w:sz w:val="32"/>
          <w:szCs w:val="32"/>
        </w:rPr>
      </w:pPr>
      <w:r w:rsidRPr="007915F7">
        <w:rPr>
          <w:rFonts w:ascii="楷体_GB2312" w:eastAsia="楷体_GB2312" w:hAnsi="Times New Roman" w:cs="楷体_GB2312" w:hint="eastAsia"/>
          <w:b/>
          <w:bCs/>
          <w:sz w:val="32"/>
          <w:szCs w:val="32"/>
        </w:rPr>
        <w:t>（四）预算绩效管理工作开展情况</w:t>
      </w:r>
    </w:p>
    <w:p w:rsidR="006C6210" w:rsidRPr="007915F7" w:rsidRDefault="006C6210" w:rsidP="00E76B5F">
      <w:pPr>
        <w:ind w:firstLineChars="200" w:firstLine="31680"/>
        <w:rPr>
          <w:rFonts w:ascii="仿宋_GB2312" w:eastAsia="仿宋_GB2312" w:hAnsi="Times New Roman" w:cs="仿宋_GB2312"/>
          <w:sz w:val="32"/>
          <w:szCs w:val="32"/>
        </w:rPr>
      </w:pPr>
      <w:r w:rsidRPr="007915F7">
        <w:rPr>
          <w:rFonts w:ascii="仿宋_GB2312" w:eastAsia="仿宋_GB2312" w:hAnsi="Times New Roman" w:cs="仿宋_GB2312" w:hint="eastAsia"/>
          <w:sz w:val="32"/>
          <w:szCs w:val="32"/>
        </w:rPr>
        <w:t>根据财政预算管理要求，我局</w:t>
      </w:r>
      <w:r w:rsidRPr="007915F7">
        <w:rPr>
          <w:rFonts w:ascii="仿宋_GB2312" w:eastAsia="仿宋_GB2312" w:hAnsi="Times New Roman" w:cs="仿宋_GB2312"/>
          <w:sz w:val="32"/>
          <w:szCs w:val="32"/>
        </w:rPr>
        <w:t>2017</w:t>
      </w:r>
      <w:r w:rsidRPr="007915F7">
        <w:rPr>
          <w:rFonts w:ascii="仿宋_GB2312" w:eastAsia="仿宋_GB2312" w:hAnsi="Times New Roman" w:cs="仿宋_GB2312" w:hint="eastAsia"/>
          <w:sz w:val="32"/>
          <w:szCs w:val="32"/>
        </w:rPr>
        <w:t>年度预算项目支出经选择没有列入重点绩效项目。</w:t>
      </w:r>
    </w:p>
    <w:p w:rsidR="006C6210" w:rsidRPr="007915F7" w:rsidRDefault="006C6210" w:rsidP="00E76B5F">
      <w:pPr>
        <w:ind w:firstLineChars="200" w:firstLine="31680"/>
        <w:rPr>
          <w:rFonts w:ascii="仿宋_GB2312" w:eastAsia="仿宋_GB2312" w:hAnsi="Times New Roman" w:cs="仿宋_GB2312"/>
          <w:sz w:val="32"/>
          <w:szCs w:val="32"/>
        </w:rPr>
      </w:pPr>
    </w:p>
    <w:p w:rsidR="006C6210" w:rsidRPr="007915F7" w:rsidRDefault="006C6210" w:rsidP="002833B3">
      <w:pPr>
        <w:autoSpaceDE w:val="0"/>
        <w:autoSpaceDN w:val="0"/>
        <w:adjustRightInd w:val="0"/>
        <w:ind w:firstLine="640"/>
        <w:rPr>
          <w:rFonts w:ascii="仿宋_GB2312" w:eastAsia="仿宋_GB2312" w:hAnsi="Times New Roman" w:cs="仿宋_GB2312"/>
          <w:sz w:val="32"/>
          <w:szCs w:val="32"/>
          <w:u w:val="single"/>
        </w:rPr>
      </w:pPr>
    </w:p>
    <w:sectPr w:rsidR="006C6210" w:rsidRPr="007915F7" w:rsidSect="00F92D75">
      <w:footerReference w:type="even" r:id="rId6"/>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210" w:rsidRDefault="006C6210" w:rsidP="009E4B14">
      <w:r>
        <w:separator/>
      </w:r>
    </w:p>
  </w:endnote>
  <w:endnote w:type="continuationSeparator" w:id="1">
    <w:p w:rsidR="006C6210" w:rsidRDefault="006C6210"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10" w:rsidRDefault="006C6210" w:rsidP="00684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6210" w:rsidRDefault="006C6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10" w:rsidRDefault="006C6210" w:rsidP="00684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6210" w:rsidRDefault="006C6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210" w:rsidRDefault="006C6210" w:rsidP="009E4B14">
      <w:r>
        <w:separator/>
      </w:r>
    </w:p>
  </w:footnote>
  <w:footnote w:type="continuationSeparator" w:id="1">
    <w:p w:rsidR="006C6210" w:rsidRDefault="006C6210" w:rsidP="009E4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3B3"/>
    <w:rsid w:val="000131A1"/>
    <w:rsid w:val="0004158B"/>
    <w:rsid w:val="00063F11"/>
    <w:rsid w:val="000D5089"/>
    <w:rsid w:val="000F5896"/>
    <w:rsid w:val="00104978"/>
    <w:rsid w:val="00140B3D"/>
    <w:rsid w:val="00144567"/>
    <w:rsid w:val="001576FD"/>
    <w:rsid w:val="0016393E"/>
    <w:rsid w:val="00195A17"/>
    <w:rsid w:val="001B6E3C"/>
    <w:rsid w:val="001C1EAA"/>
    <w:rsid w:val="001E11AF"/>
    <w:rsid w:val="00226A78"/>
    <w:rsid w:val="00246DCF"/>
    <w:rsid w:val="0028028D"/>
    <w:rsid w:val="002833B3"/>
    <w:rsid w:val="002A3E4A"/>
    <w:rsid w:val="002A6FC8"/>
    <w:rsid w:val="002D79A4"/>
    <w:rsid w:val="002D7AFE"/>
    <w:rsid w:val="003205A6"/>
    <w:rsid w:val="00346C39"/>
    <w:rsid w:val="00364A23"/>
    <w:rsid w:val="00396FDA"/>
    <w:rsid w:val="003B053B"/>
    <w:rsid w:val="003C7926"/>
    <w:rsid w:val="003F4B2A"/>
    <w:rsid w:val="003F6807"/>
    <w:rsid w:val="00404D87"/>
    <w:rsid w:val="00407CA2"/>
    <w:rsid w:val="00414048"/>
    <w:rsid w:val="0041635C"/>
    <w:rsid w:val="004211F8"/>
    <w:rsid w:val="00422957"/>
    <w:rsid w:val="00426A47"/>
    <w:rsid w:val="00446EE5"/>
    <w:rsid w:val="00487A65"/>
    <w:rsid w:val="004A7929"/>
    <w:rsid w:val="004B3DA4"/>
    <w:rsid w:val="004D7A70"/>
    <w:rsid w:val="004E7D8E"/>
    <w:rsid w:val="004F05EB"/>
    <w:rsid w:val="005509C7"/>
    <w:rsid w:val="00551633"/>
    <w:rsid w:val="0057286B"/>
    <w:rsid w:val="00590E90"/>
    <w:rsid w:val="005C688F"/>
    <w:rsid w:val="00607A26"/>
    <w:rsid w:val="00626034"/>
    <w:rsid w:val="006261C1"/>
    <w:rsid w:val="00635266"/>
    <w:rsid w:val="00635886"/>
    <w:rsid w:val="00653197"/>
    <w:rsid w:val="00670DE5"/>
    <w:rsid w:val="00677A37"/>
    <w:rsid w:val="0068424F"/>
    <w:rsid w:val="006B16FB"/>
    <w:rsid w:val="006C6210"/>
    <w:rsid w:val="006C7F9A"/>
    <w:rsid w:val="006E7F15"/>
    <w:rsid w:val="006F3A2F"/>
    <w:rsid w:val="007039F2"/>
    <w:rsid w:val="00705E00"/>
    <w:rsid w:val="007075B8"/>
    <w:rsid w:val="00715B8A"/>
    <w:rsid w:val="00761F7D"/>
    <w:rsid w:val="00775FB9"/>
    <w:rsid w:val="007915F7"/>
    <w:rsid w:val="0079400B"/>
    <w:rsid w:val="007962FC"/>
    <w:rsid w:val="007C7A8A"/>
    <w:rsid w:val="008135FF"/>
    <w:rsid w:val="00833E43"/>
    <w:rsid w:val="00834B19"/>
    <w:rsid w:val="0087727C"/>
    <w:rsid w:val="008A38B6"/>
    <w:rsid w:val="008C4830"/>
    <w:rsid w:val="008F5AE4"/>
    <w:rsid w:val="00910EF4"/>
    <w:rsid w:val="009248B2"/>
    <w:rsid w:val="00936C25"/>
    <w:rsid w:val="00963116"/>
    <w:rsid w:val="0098479F"/>
    <w:rsid w:val="0099440E"/>
    <w:rsid w:val="009E4B14"/>
    <w:rsid w:val="009F24FC"/>
    <w:rsid w:val="00A15B18"/>
    <w:rsid w:val="00AC42D2"/>
    <w:rsid w:val="00AD22C5"/>
    <w:rsid w:val="00AD277D"/>
    <w:rsid w:val="00AD7ABF"/>
    <w:rsid w:val="00AE67D1"/>
    <w:rsid w:val="00B33021"/>
    <w:rsid w:val="00B865E7"/>
    <w:rsid w:val="00BC3718"/>
    <w:rsid w:val="00BF1E65"/>
    <w:rsid w:val="00C35450"/>
    <w:rsid w:val="00C70EAE"/>
    <w:rsid w:val="00CF4282"/>
    <w:rsid w:val="00D325DA"/>
    <w:rsid w:val="00D56BFB"/>
    <w:rsid w:val="00D62948"/>
    <w:rsid w:val="00DC5E96"/>
    <w:rsid w:val="00DD56CC"/>
    <w:rsid w:val="00E41283"/>
    <w:rsid w:val="00E76B5F"/>
    <w:rsid w:val="00EC2D70"/>
    <w:rsid w:val="00EC4756"/>
    <w:rsid w:val="00F06022"/>
    <w:rsid w:val="00F46066"/>
    <w:rsid w:val="00F6549B"/>
    <w:rsid w:val="00F82CBB"/>
    <w:rsid w:val="00F92D75"/>
    <w:rsid w:val="00FE21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F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4B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E4B14"/>
    <w:rPr>
      <w:rFonts w:cs="Times New Roman"/>
      <w:sz w:val="18"/>
      <w:szCs w:val="18"/>
    </w:rPr>
  </w:style>
  <w:style w:type="paragraph" w:styleId="Footer">
    <w:name w:val="footer"/>
    <w:basedOn w:val="Normal"/>
    <w:link w:val="FooterChar"/>
    <w:uiPriority w:val="99"/>
    <w:semiHidden/>
    <w:rsid w:val="009E4B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E4B14"/>
    <w:rPr>
      <w:rFonts w:cs="Times New Roman"/>
      <w:sz w:val="18"/>
      <w:szCs w:val="18"/>
    </w:rPr>
  </w:style>
  <w:style w:type="character" w:styleId="PageNumber">
    <w:name w:val="page number"/>
    <w:basedOn w:val="DefaultParagraphFont"/>
    <w:uiPriority w:val="99"/>
    <w:rsid w:val="00A15B18"/>
    <w:rPr>
      <w:rFonts w:cs="Times New Roman"/>
    </w:rPr>
  </w:style>
</w:styles>
</file>

<file path=word/webSettings.xml><?xml version="1.0" encoding="utf-8"?>
<w:webSettings xmlns:r="http://schemas.openxmlformats.org/officeDocument/2006/relationships" xmlns:w="http://schemas.openxmlformats.org/wordprocessingml/2006/main">
  <w:divs>
    <w:div w:id="1212154817">
      <w:marLeft w:val="0"/>
      <w:marRight w:val="0"/>
      <w:marTop w:val="0"/>
      <w:marBottom w:val="0"/>
      <w:divBdr>
        <w:top w:val="none" w:sz="0" w:space="0" w:color="auto"/>
        <w:left w:val="none" w:sz="0" w:space="0" w:color="auto"/>
        <w:bottom w:val="none" w:sz="0" w:space="0" w:color="auto"/>
        <w:right w:val="none" w:sz="0" w:space="0" w:color="auto"/>
      </w:divBdr>
    </w:div>
    <w:div w:id="1212154818">
      <w:marLeft w:val="0"/>
      <w:marRight w:val="0"/>
      <w:marTop w:val="0"/>
      <w:marBottom w:val="0"/>
      <w:divBdr>
        <w:top w:val="none" w:sz="0" w:space="0" w:color="auto"/>
        <w:left w:val="none" w:sz="0" w:space="0" w:color="auto"/>
        <w:bottom w:val="none" w:sz="0" w:space="0" w:color="auto"/>
        <w:right w:val="none" w:sz="0" w:space="0" w:color="auto"/>
      </w:divBdr>
    </w:div>
    <w:div w:id="1212154819">
      <w:marLeft w:val="0"/>
      <w:marRight w:val="0"/>
      <w:marTop w:val="0"/>
      <w:marBottom w:val="0"/>
      <w:divBdr>
        <w:top w:val="none" w:sz="0" w:space="0" w:color="auto"/>
        <w:left w:val="none" w:sz="0" w:space="0" w:color="auto"/>
        <w:bottom w:val="none" w:sz="0" w:space="0" w:color="auto"/>
        <w:right w:val="none" w:sz="0" w:space="0" w:color="auto"/>
      </w:divBdr>
    </w:div>
    <w:div w:id="1212154820">
      <w:marLeft w:val="0"/>
      <w:marRight w:val="0"/>
      <w:marTop w:val="0"/>
      <w:marBottom w:val="0"/>
      <w:divBdr>
        <w:top w:val="none" w:sz="0" w:space="0" w:color="auto"/>
        <w:left w:val="none" w:sz="0" w:space="0" w:color="auto"/>
        <w:bottom w:val="none" w:sz="0" w:space="0" w:color="auto"/>
        <w:right w:val="none" w:sz="0" w:space="0" w:color="auto"/>
      </w:divBdr>
    </w:div>
    <w:div w:id="1212154821">
      <w:marLeft w:val="0"/>
      <w:marRight w:val="0"/>
      <w:marTop w:val="0"/>
      <w:marBottom w:val="0"/>
      <w:divBdr>
        <w:top w:val="none" w:sz="0" w:space="0" w:color="auto"/>
        <w:left w:val="none" w:sz="0" w:space="0" w:color="auto"/>
        <w:bottom w:val="none" w:sz="0" w:space="0" w:color="auto"/>
        <w:right w:val="none" w:sz="0" w:space="0" w:color="auto"/>
      </w:divBdr>
    </w:div>
    <w:div w:id="1212154822">
      <w:marLeft w:val="0"/>
      <w:marRight w:val="0"/>
      <w:marTop w:val="0"/>
      <w:marBottom w:val="0"/>
      <w:divBdr>
        <w:top w:val="none" w:sz="0" w:space="0" w:color="auto"/>
        <w:left w:val="none" w:sz="0" w:space="0" w:color="auto"/>
        <w:bottom w:val="none" w:sz="0" w:space="0" w:color="auto"/>
        <w:right w:val="none" w:sz="0" w:space="0" w:color="auto"/>
      </w:divBdr>
    </w:div>
    <w:div w:id="1212154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20</Pages>
  <Words>1543</Words>
  <Characters>8800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User</cp:lastModifiedBy>
  <cp:revision>113</cp:revision>
  <cp:lastPrinted>2019-01-29T04:16:00Z</cp:lastPrinted>
  <dcterms:created xsi:type="dcterms:W3CDTF">2018-08-13T02:09:00Z</dcterms:created>
  <dcterms:modified xsi:type="dcterms:W3CDTF">2019-01-29T04:18:00Z</dcterms:modified>
</cp:coreProperties>
</file>