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r>
        <w:rPr>
          <w:rFonts w:ascii="宋体" w:eastAsia="宋体" w:cs="宋体"/>
          <w:b/>
          <w:bCs/>
          <w:sz w:val="44"/>
          <w:szCs w:val="44"/>
        </w:rPr>
        <w:t>2017</w:t>
      </w:r>
      <w:r w:rsidR="00AE67D1">
        <w:rPr>
          <w:rFonts w:ascii="宋体" w:eastAsia="宋体" w:cs="宋体" w:hint="eastAsia"/>
          <w:b/>
          <w:bCs/>
          <w:sz w:val="44"/>
          <w:szCs w:val="44"/>
        </w:rPr>
        <w:t>年</w:t>
      </w:r>
      <w:r>
        <w:rPr>
          <w:rFonts w:ascii="宋体" w:eastAsia="宋体" w:cs="宋体" w:hint="eastAsia"/>
          <w:b/>
          <w:bCs/>
          <w:sz w:val="44"/>
          <w:szCs w:val="44"/>
        </w:rPr>
        <w:t>部门决算公开参考文本</w:t>
      </w: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7D6011" w:rsidP="002833B3">
      <w:pPr>
        <w:autoSpaceDE w:val="0"/>
        <w:autoSpaceDN w:val="0"/>
        <w:adjustRightInd w:val="0"/>
        <w:spacing w:line="540" w:lineRule="exact"/>
        <w:jc w:val="center"/>
        <w:rPr>
          <w:rFonts w:ascii="Times New Roman" w:eastAsia="宋体" w:hAnsi="Times New Roman" w:cs="Times New Roman"/>
          <w:b/>
          <w:bCs/>
          <w:sz w:val="52"/>
          <w:szCs w:val="52"/>
        </w:rPr>
      </w:pPr>
      <w:r>
        <w:rPr>
          <w:rFonts w:ascii="楷体_GB2312" w:eastAsia="楷体_GB2312" w:hAnsi="Times New Roman" w:cs="楷体_GB2312" w:hint="eastAsia"/>
          <w:b/>
          <w:bCs/>
          <w:i/>
          <w:iCs/>
          <w:sz w:val="52"/>
          <w:szCs w:val="52"/>
        </w:rPr>
        <w:t>双台子区卫计局</w:t>
      </w:r>
      <w:r w:rsidR="002833B3">
        <w:rPr>
          <w:rFonts w:ascii="宋体" w:eastAsia="宋体" w:hAnsi="Times New Roman" w:cs="宋体"/>
          <w:b/>
          <w:bCs/>
          <w:sz w:val="52"/>
          <w:szCs w:val="52"/>
        </w:rPr>
        <w:t>2017</w:t>
      </w:r>
      <w:r w:rsidR="002833B3">
        <w:rPr>
          <w:rFonts w:ascii="宋体" w:eastAsia="宋体" w:hAnsi="Times New Roman" w:cs="宋体" w:hint="eastAsia"/>
          <w:b/>
          <w:bCs/>
          <w:sz w:val="52"/>
          <w:szCs w:val="52"/>
        </w:rPr>
        <w:t>年度部门决算</w:t>
      </w: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r>
        <w:rPr>
          <w:rFonts w:ascii="宋体" w:eastAsia="宋体" w:hAnsi="Times New Roman" w:cs="宋体" w:hint="eastAsia"/>
          <w:b/>
          <w:bCs/>
          <w:sz w:val="44"/>
          <w:szCs w:val="44"/>
        </w:rPr>
        <w:t>目录</w:t>
      </w:r>
    </w:p>
    <w:p w:rsidR="002833B3" w:rsidRDefault="002833B3" w:rsidP="002833B3">
      <w:pPr>
        <w:autoSpaceDE w:val="0"/>
        <w:autoSpaceDN w:val="0"/>
        <w:adjustRightInd w:val="0"/>
        <w:spacing w:line="540" w:lineRule="exact"/>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第一部分</w:t>
      </w:r>
      <w:r w:rsidR="00265361">
        <w:rPr>
          <w:rFonts w:ascii="楷体_GB2312" w:eastAsia="楷体_GB2312" w:hAnsi="Times New Roman" w:cs="楷体_GB2312" w:hint="eastAsia"/>
          <w:i/>
          <w:iCs/>
          <w:sz w:val="32"/>
          <w:szCs w:val="32"/>
        </w:rPr>
        <w:t>卫计局</w:t>
      </w:r>
      <w:r>
        <w:rPr>
          <w:rFonts w:ascii="楷体_GB2312" w:eastAsia="楷体_GB2312" w:hAnsi="Times New Roman" w:cs="楷体_GB2312" w:hint="eastAsia"/>
          <w:i/>
          <w:iCs/>
          <w:sz w:val="32"/>
          <w:szCs w:val="32"/>
        </w:rPr>
        <w:t>部门</w:t>
      </w:r>
      <w:r>
        <w:rPr>
          <w:rFonts w:ascii="黑体" w:eastAsia="黑体" w:hAnsi="Times New Roman" w:cs="黑体" w:hint="eastAsia"/>
          <w:sz w:val="32"/>
          <w:szCs w:val="32"/>
        </w:rPr>
        <w:t>概况</w:t>
      </w:r>
    </w:p>
    <w:p w:rsidR="002833B3" w:rsidRPr="00C51500" w:rsidRDefault="002833B3" w:rsidP="00C51500">
      <w:pPr>
        <w:pStyle w:val="a5"/>
        <w:numPr>
          <w:ilvl w:val="0"/>
          <w:numId w:val="1"/>
        </w:numPr>
        <w:autoSpaceDE w:val="0"/>
        <w:autoSpaceDN w:val="0"/>
        <w:adjustRightInd w:val="0"/>
        <w:spacing w:line="540" w:lineRule="exact"/>
        <w:ind w:firstLineChars="0"/>
        <w:rPr>
          <w:rFonts w:ascii="仿宋_GB2312" w:eastAsia="仿宋_GB2312" w:hAnsi="Times New Roman" w:cs="仿宋_GB2312"/>
          <w:sz w:val="32"/>
          <w:szCs w:val="32"/>
        </w:rPr>
      </w:pPr>
      <w:r w:rsidRPr="00C51500">
        <w:rPr>
          <w:rFonts w:ascii="仿宋_GB2312" w:eastAsia="仿宋_GB2312" w:hAnsi="Times New Roman" w:cs="仿宋_GB2312" w:hint="eastAsia"/>
          <w:sz w:val="32"/>
          <w:szCs w:val="32"/>
        </w:rPr>
        <w:t>主要职责</w:t>
      </w:r>
    </w:p>
    <w:p w:rsidR="00C51500" w:rsidRPr="00C51500" w:rsidRDefault="00C51500" w:rsidP="00C51500">
      <w:pPr>
        <w:pStyle w:val="a5"/>
        <w:autoSpaceDE w:val="0"/>
        <w:autoSpaceDN w:val="0"/>
        <w:adjustRightInd w:val="0"/>
        <w:spacing w:line="540" w:lineRule="exact"/>
        <w:ind w:left="720" w:firstLineChars="0" w:firstLine="0"/>
        <w:rPr>
          <w:rFonts w:ascii="Times New Roman" w:eastAsia="仿宋_GB2312" w:hAnsi="Times New Roman" w:cs="Times New Roman"/>
          <w:sz w:val="32"/>
          <w:szCs w:val="32"/>
        </w:rPr>
      </w:pPr>
    </w:p>
    <w:p w:rsidR="002833B3" w:rsidRDefault="002833B3" w:rsidP="002833B3">
      <w:pPr>
        <w:autoSpaceDE w:val="0"/>
        <w:autoSpaceDN w:val="0"/>
        <w:adjustRightInd w:val="0"/>
        <w:spacing w:line="540" w:lineRule="exact"/>
        <w:ind w:left="720" w:hanging="720"/>
        <w:rPr>
          <w:rFonts w:ascii="仿宋_GB2312" w:eastAsia="仿宋_GB2312" w:hAnsi="Times New Roman" w:cs="仿宋_GB2312"/>
          <w:sz w:val="32"/>
          <w:szCs w:val="32"/>
        </w:rPr>
      </w:pPr>
      <w:r>
        <w:rPr>
          <w:rFonts w:ascii="宋体" w:eastAsia="宋体" w:hAnsi="Times New Roman" w:cs="宋体" w:hint="eastAsia"/>
          <w:szCs w:val="21"/>
        </w:rPr>
        <w:lastRenderedPageBreak/>
        <w:t>二、</w:t>
      </w:r>
      <w:r>
        <w:rPr>
          <w:rFonts w:ascii="Times New Roman" w:eastAsia="宋体" w:hAnsi="Times New Roman" w:cs="Times New Roman"/>
          <w:szCs w:val="21"/>
        </w:rPr>
        <w:tab/>
      </w:r>
      <w:r>
        <w:rPr>
          <w:rFonts w:ascii="仿宋_GB2312" w:eastAsia="仿宋_GB2312" w:hAnsi="Times New Roman" w:cs="仿宋_GB2312" w:hint="eastAsia"/>
          <w:sz w:val="32"/>
          <w:szCs w:val="32"/>
        </w:rPr>
        <w:t>部门决算单位构成</w:t>
      </w: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第二部分</w:t>
      </w:r>
      <w:r w:rsidR="00E33A3E">
        <w:rPr>
          <w:rFonts w:ascii="楷体_GB2312" w:eastAsia="楷体_GB2312" w:hAnsi="Times New Roman" w:cs="楷体_GB2312" w:hint="eastAsia"/>
          <w:i/>
          <w:iCs/>
          <w:sz w:val="32"/>
          <w:szCs w:val="32"/>
        </w:rPr>
        <w:t>卫计局</w:t>
      </w:r>
      <w:r>
        <w:rPr>
          <w:rFonts w:ascii="黑体" w:eastAsia="黑体" w:hAnsi="Times New Roman" w:cs="黑体"/>
          <w:sz w:val="32"/>
          <w:szCs w:val="32"/>
        </w:rPr>
        <w:t>2017</w:t>
      </w:r>
      <w:r>
        <w:rPr>
          <w:rFonts w:ascii="黑体" w:eastAsia="黑体" w:hAnsi="Times New Roman" w:cs="黑体" w:hint="eastAsia"/>
          <w:sz w:val="32"/>
          <w:szCs w:val="32"/>
        </w:rPr>
        <w:t>年度部门决算报表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年度收入支出决算总表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年度收入决算表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四、</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年度财政拨款收入支出决算表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五、</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年度一般公共预算财政拨款收入支出决算表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六、</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年度一般公共预算财政拨款基本支出决算表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年度政府性基金预算财政拨款收入支出决算表</w:t>
      </w:r>
    </w:p>
    <w:p w:rsidR="002833B3" w:rsidRDefault="002833B3" w:rsidP="002833B3">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八、</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年度财政专户管理资金收入支出决算表</w:t>
      </w:r>
    </w:p>
    <w:p w:rsidR="002833B3" w:rsidRDefault="002833B3" w:rsidP="002833B3">
      <w:pPr>
        <w:autoSpaceDE w:val="0"/>
        <w:autoSpaceDN w:val="0"/>
        <w:adjustRightInd w:val="0"/>
        <w:spacing w:line="540" w:lineRule="exact"/>
        <w:ind w:left="640" w:hanging="640"/>
        <w:rPr>
          <w:rFonts w:ascii="Times New Roman" w:eastAsia="仿宋_GB2312" w:hAnsi="Times New Roman" w:cs="Times New Roman"/>
          <w:sz w:val="32"/>
          <w:szCs w:val="32"/>
        </w:rPr>
      </w:pPr>
      <w:r>
        <w:rPr>
          <w:rFonts w:ascii="仿宋_GB2312" w:eastAsia="仿宋_GB2312" w:hAnsi="Times New Roman" w:cs="仿宋_GB2312" w:hint="eastAsia"/>
          <w:sz w:val="32"/>
          <w:szCs w:val="32"/>
        </w:rPr>
        <w:t>九、</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经费支出决算表</w:t>
      </w: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第三部分</w:t>
      </w:r>
      <w:r w:rsidR="00E33A3E">
        <w:rPr>
          <w:rFonts w:ascii="楷体_GB2312" w:eastAsia="楷体_GB2312" w:hAnsi="Times New Roman" w:cs="楷体_GB2312" w:hint="eastAsia"/>
          <w:i/>
          <w:iCs/>
          <w:sz w:val="32"/>
          <w:szCs w:val="32"/>
        </w:rPr>
        <w:t>卫计局</w:t>
      </w:r>
      <w:r>
        <w:rPr>
          <w:rFonts w:ascii="黑体" w:eastAsia="黑体" w:hAnsi="Times New Roman" w:cs="黑体"/>
          <w:sz w:val="32"/>
          <w:szCs w:val="32"/>
        </w:rPr>
        <w:t>2017</w:t>
      </w:r>
      <w:r>
        <w:rPr>
          <w:rFonts w:ascii="黑体" w:eastAsia="黑体" w:hAnsi="Times New Roman" w:cs="黑体" w:hint="eastAsia"/>
          <w:sz w:val="32"/>
          <w:szCs w:val="32"/>
        </w:rPr>
        <w:t>年度部门决算情况说明</w:t>
      </w:r>
    </w:p>
    <w:p w:rsidR="002833B3" w:rsidRDefault="002833B3" w:rsidP="002833B3">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第四部分名词解释</w:t>
      </w:r>
    </w:p>
    <w:p w:rsidR="002833B3" w:rsidRDefault="002833B3" w:rsidP="002833B3">
      <w:pPr>
        <w:autoSpaceDE w:val="0"/>
        <w:autoSpaceDN w:val="0"/>
        <w:adjustRightInd w:val="0"/>
        <w:spacing w:line="540" w:lineRule="exact"/>
        <w:jc w:val="center"/>
        <w:rPr>
          <w:rFonts w:ascii="Times New Roman" w:eastAsia="黑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黑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黑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黑体"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黑体"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黑体"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36"/>
          <w:szCs w:val="36"/>
        </w:rPr>
      </w:pPr>
      <w:r>
        <w:rPr>
          <w:rFonts w:ascii="宋体" w:eastAsia="宋体" w:hAnsi="Times New Roman" w:cs="宋体" w:hint="eastAsia"/>
          <w:b/>
          <w:bCs/>
          <w:sz w:val="36"/>
          <w:szCs w:val="36"/>
        </w:rPr>
        <w:t>第一部分</w:t>
      </w:r>
      <w:r w:rsidR="00A51B76">
        <w:rPr>
          <w:rFonts w:ascii="楷体_GB2312" w:eastAsia="楷体_GB2312" w:hAnsi="Times New Roman" w:cs="楷体_GB2312" w:hint="eastAsia"/>
          <w:b/>
          <w:bCs/>
          <w:i/>
          <w:iCs/>
          <w:sz w:val="36"/>
          <w:szCs w:val="36"/>
        </w:rPr>
        <w:t>区卫计局</w:t>
      </w:r>
      <w:r>
        <w:rPr>
          <w:rFonts w:ascii="楷体_GB2312" w:eastAsia="楷体_GB2312" w:hAnsi="Times New Roman" w:cs="楷体_GB2312" w:hint="eastAsia"/>
          <w:b/>
          <w:bCs/>
          <w:i/>
          <w:iCs/>
          <w:sz w:val="36"/>
          <w:szCs w:val="36"/>
        </w:rPr>
        <w:t>部门</w:t>
      </w:r>
      <w:r>
        <w:rPr>
          <w:rFonts w:ascii="宋体" w:eastAsia="宋体" w:hAnsi="Times New Roman" w:cs="宋体" w:hint="eastAsia"/>
          <w:b/>
          <w:bCs/>
          <w:sz w:val="36"/>
          <w:szCs w:val="36"/>
        </w:rPr>
        <w:t>概况</w:t>
      </w:r>
    </w:p>
    <w:p w:rsidR="002833B3" w:rsidRDefault="002833B3" w:rsidP="002833B3">
      <w:pPr>
        <w:autoSpaceDE w:val="0"/>
        <w:autoSpaceDN w:val="0"/>
        <w:adjustRightInd w:val="0"/>
        <w:spacing w:line="540" w:lineRule="exact"/>
        <w:ind w:firstLine="640"/>
        <w:jc w:val="left"/>
        <w:rPr>
          <w:rFonts w:ascii="Times New Roman" w:eastAsia="宋体" w:hAnsi="Times New Roman" w:cs="Times New Roman"/>
          <w:sz w:val="32"/>
          <w:szCs w:val="32"/>
        </w:rPr>
      </w:pPr>
    </w:p>
    <w:p w:rsidR="002833B3" w:rsidRDefault="002833B3" w:rsidP="002833B3">
      <w:pPr>
        <w:autoSpaceDE w:val="0"/>
        <w:autoSpaceDN w:val="0"/>
        <w:adjustRightInd w:val="0"/>
        <w:spacing w:line="540" w:lineRule="exact"/>
        <w:ind w:firstLine="640"/>
        <w:jc w:val="left"/>
        <w:rPr>
          <w:rFonts w:ascii="Times New Roman" w:eastAsia="黑体" w:hAnsi="Times New Roman" w:cs="Times New Roman"/>
          <w:sz w:val="32"/>
          <w:szCs w:val="32"/>
        </w:rPr>
      </w:pPr>
      <w:r>
        <w:rPr>
          <w:rFonts w:ascii="黑体" w:eastAsia="黑体" w:hAnsi="Times New Roman" w:cs="黑体" w:hint="eastAsia"/>
          <w:sz w:val="32"/>
          <w:szCs w:val="32"/>
        </w:rPr>
        <w:t>一、主要职责</w:t>
      </w:r>
    </w:p>
    <w:p w:rsidR="00A51B76" w:rsidRPr="00C51500" w:rsidRDefault="00A51B76" w:rsidP="00A51B76">
      <w:pPr>
        <w:rPr>
          <w:rFonts w:ascii="仿宋_GB2312" w:eastAsia="仿宋_GB2312"/>
          <w:sz w:val="30"/>
          <w:szCs w:val="30"/>
        </w:rPr>
      </w:pPr>
      <w:r w:rsidRPr="00C51500">
        <w:rPr>
          <w:rFonts w:ascii="仿宋_GB2312" w:eastAsia="仿宋_GB2312" w:hint="eastAsia"/>
          <w:sz w:val="30"/>
          <w:szCs w:val="30"/>
        </w:rPr>
        <w:t>1、贯彻执行国家、省和市有关卫生和计划生育工作的法律、法规和方针、政策；研究拟订区级相关卫生和计划生育工作规范性文件，并组织实施。负责协调推进医药卫生体制改革和医疗保障，</w:t>
      </w:r>
      <w:r w:rsidRPr="00C51500">
        <w:rPr>
          <w:rFonts w:ascii="仿宋_GB2312" w:eastAsia="仿宋_GB2312" w:hint="eastAsia"/>
          <w:sz w:val="30"/>
          <w:szCs w:val="30"/>
        </w:rPr>
        <w:lastRenderedPageBreak/>
        <w:t>统筹规划卫生和计划生育服务资源配置，负责本地区卫生和计划生育的编制和实施。</w:t>
      </w:r>
    </w:p>
    <w:p w:rsidR="00A51B76" w:rsidRPr="00C51500" w:rsidRDefault="00A51B76" w:rsidP="00A51B76">
      <w:pPr>
        <w:rPr>
          <w:rFonts w:ascii="仿宋_GB2312" w:eastAsia="仿宋_GB2312"/>
          <w:sz w:val="30"/>
          <w:szCs w:val="30"/>
        </w:rPr>
      </w:pPr>
      <w:r w:rsidRPr="00C51500">
        <w:rPr>
          <w:rFonts w:ascii="仿宋_GB2312" w:eastAsia="仿宋_GB2312" w:hint="eastAsia"/>
          <w:sz w:val="30"/>
          <w:szCs w:val="30"/>
        </w:rPr>
        <w:t>2、负责疾病预防控制工作。组织实施国家免疫规划、严重危害人民健康的公共卫生问题的干预措施的落实，制定卫生应急和紧急医学救援预案、突发公共卫生事件监测和风险评估计划，组织和指导突发公共卫生事件预防控制和各类突发公共事件的医疗卫生救援，发布法定报告传染病疫情、突发公共卫生事件应急处置信息。</w:t>
      </w:r>
    </w:p>
    <w:p w:rsidR="00A51B76" w:rsidRPr="00C51500" w:rsidRDefault="00A51B76" w:rsidP="00A51B76">
      <w:pPr>
        <w:rPr>
          <w:rFonts w:ascii="仿宋_GB2312" w:eastAsia="仿宋_GB2312"/>
          <w:sz w:val="30"/>
          <w:szCs w:val="30"/>
        </w:rPr>
      </w:pPr>
      <w:r w:rsidRPr="00C51500">
        <w:rPr>
          <w:rFonts w:ascii="仿宋_GB2312" w:eastAsia="仿宋_GB2312" w:hint="eastAsia"/>
          <w:sz w:val="30"/>
          <w:szCs w:val="30"/>
        </w:rPr>
        <w:t xml:space="preserve">3、负责制定职业范围内的职业卫生、放射卫生、环境卫生、学校卫生、公共场所卫生、饮用水卫生管理规范和政策措施；负责公共场所以及改建、扩建的公共场所的选址和设计，组织开展相关检测、评估、调查和监督，负责传染病防治监督；配合市卫生和计划生育委员会开展食品安全风险监测、评估，依法公布食品安全标准和食品安全地方标准跟踪评价工作。　　</w:t>
      </w:r>
    </w:p>
    <w:p w:rsidR="00A51B76" w:rsidRPr="00C51500" w:rsidRDefault="00A51B76" w:rsidP="00A51B76">
      <w:pPr>
        <w:rPr>
          <w:rFonts w:ascii="仿宋_GB2312" w:eastAsia="仿宋_GB2312"/>
          <w:sz w:val="30"/>
          <w:szCs w:val="30"/>
        </w:rPr>
      </w:pPr>
      <w:r w:rsidRPr="00C51500">
        <w:rPr>
          <w:rFonts w:ascii="仿宋_GB2312" w:eastAsia="仿宋_GB2312" w:hint="eastAsia"/>
          <w:sz w:val="30"/>
          <w:szCs w:val="30"/>
        </w:rPr>
        <w:t>4、负责组织拟订并实施基层卫生和计划生育服务、妇幼卫生发展规划和政策措施，指导基层卫生和计划生育、妇幼卫生服务体系建设，推进基本公共卫生和计划生育服务均等化，完善和落实基层运行新机制和乡村医生管理制度。</w:t>
      </w:r>
    </w:p>
    <w:p w:rsidR="00A51B76" w:rsidRPr="00C51500" w:rsidRDefault="00A51B76" w:rsidP="00A51B76">
      <w:pPr>
        <w:rPr>
          <w:rFonts w:ascii="仿宋_GB2312" w:eastAsia="仿宋_GB2312"/>
          <w:sz w:val="30"/>
          <w:szCs w:val="30"/>
        </w:rPr>
      </w:pPr>
      <w:r w:rsidRPr="00C51500">
        <w:rPr>
          <w:rFonts w:ascii="仿宋_GB2312" w:eastAsia="仿宋_GB2312" w:hint="eastAsia"/>
          <w:sz w:val="30"/>
          <w:szCs w:val="30"/>
        </w:rPr>
        <w:t>5、负责制定医疗机构和医疗服务行业管理办法并监督管理。制定医疗机构及其医疗服务、医疗技术、医疗质量、医疗安全以及采供血机构管理的规范、标准并组织实施。会同有关部门实施卫生专业技术人员资格准入标准，实施卫生专业技术人员执业规则</w:t>
      </w:r>
      <w:r w:rsidRPr="00C51500">
        <w:rPr>
          <w:rFonts w:ascii="仿宋_GB2312" w:eastAsia="仿宋_GB2312" w:hint="eastAsia"/>
          <w:sz w:val="30"/>
          <w:szCs w:val="30"/>
        </w:rPr>
        <w:lastRenderedPageBreak/>
        <w:t xml:space="preserve">和服务规范，建立医疗服务评价和监督管理体系。　　</w:t>
      </w:r>
    </w:p>
    <w:p w:rsidR="00A51B76" w:rsidRPr="00C51500" w:rsidRDefault="00A51B76" w:rsidP="00A51B76">
      <w:pPr>
        <w:rPr>
          <w:rFonts w:ascii="仿宋_GB2312" w:eastAsia="仿宋_GB2312"/>
          <w:sz w:val="30"/>
          <w:szCs w:val="30"/>
        </w:rPr>
      </w:pPr>
      <w:r w:rsidRPr="00C51500">
        <w:rPr>
          <w:rFonts w:ascii="仿宋_GB2312" w:eastAsia="仿宋_GB2312" w:hint="eastAsia"/>
          <w:sz w:val="30"/>
          <w:szCs w:val="30"/>
        </w:rPr>
        <w:t xml:space="preserve">6、组织实施国家基本药物制度，按照基本药物目录及辽宁省药品增补目录，落实基本药物采购、配送、使用的管理制度。　　</w:t>
      </w:r>
    </w:p>
    <w:p w:rsidR="00A51B76" w:rsidRPr="00C51500" w:rsidRDefault="00A51B76" w:rsidP="00A51B76">
      <w:pPr>
        <w:rPr>
          <w:rFonts w:ascii="仿宋_GB2312" w:eastAsia="仿宋_GB2312"/>
          <w:sz w:val="30"/>
          <w:szCs w:val="30"/>
        </w:rPr>
      </w:pPr>
      <w:r w:rsidRPr="00C51500">
        <w:rPr>
          <w:rFonts w:ascii="仿宋_GB2312" w:eastAsia="仿宋_GB2312" w:hint="eastAsia"/>
          <w:sz w:val="30"/>
          <w:szCs w:val="30"/>
        </w:rPr>
        <w:t>7、组织拟订中医药事业发展规划和技术规范，负责各类中医医疗机构和中医医疗、预防保健、康复、护理及临床用药等监督管理，组织实施中医药专业技术人员资格准入标准，指导中医药教育、人才培养和科学研究。</w:t>
      </w:r>
    </w:p>
    <w:p w:rsidR="00A51B76" w:rsidRPr="00C51500" w:rsidRDefault="00A51B76" w:rsidP="00A51B76">
      <w:pPr>
        <w:rPr>
          <w:rFonts w:ascii="仿宋_GB2312" w:eastAsia="仿宋_GB2312"/>
          <w:sz w:val="30"/>
          <w:szCs w:val="30"/>
        </w:rPr>
      </w:pPr>
      <w:r w:rsidRPr="00C51500">
        <w:rPr>
          <w:rFonts w:ascii="仿宋_GB2312" w:eastAsia="仿宋_GB2312" w:hint="eastAsia"/>
          <w:sz w:val="30"/>
          <w:szCs w:val="30"/>
        </w:rPr>
        <w:t>8、落实生育政策，组织实施促进出生人口性别平衡的政策措施；组织监测人口和计划生育发展动态，负责本地区人口信息统计上报和信息库管理建设工作；提出发布全区人口和计划生育安全预警预报信息建议。监督实施计划生育技术服务管理制度。</w:t>
      </w:r>
    </w:p>
    <w:p w:rsidR="00A51B76" w:rsidRPr="00C51500" w:rsidRDefault="00A51B76" w:rsidP="00A51B76">
      <w:pPr>
        <w:rPr>
          <w:rFonts w:ascii="仿宋_GB2312" w:eastAsia="仿宋_GB2312"/>
          <w:sz w:val="30"/>
          <w:szCs w:val="30"/>
        </w:rPr>
      </w:pPr>
      <w:r w:rsidRPr="00C51500">
        <w:rPr>
          <w:rFonts w:ascii="仿宋_GB2312" w:eastAsia="仿宋_GB2312" w:hint="eastAsia"/>
          <w:sz w:val="30"/>
          <w:szCs w:val="30"/>
        </w:rPr>
        <w:t>9、组织建立计划生育利益导向、计划生育特殊困难家庭扶助和促进计划生育家庭发展等机制。负责协调推进有关部门、群众团体履行计划生育工作相关职责，建立促进人口和计划生育方针、政策在教育、卫生、文化、就业和社会保障工作中的衔接机制，提出稳定低生育水平政策措施。</w:t>
      </w:r>
    </w:p>
    <w:p w:rsidR="00A51B76" w:rsidRPr="00C51500" w:rsidRDefault="00A51B76" w:rsidP="00A51B76">
      <w:pPr>
        <w:rPr>
          <w:rFonts w:ascii="仿宋_GB2312" w:eastAsia="仿宋_GB2312"/>
          <w:sz w:val="30"/>
          <w:szCs w:val="30"/>
        </w:rPr>
      </w:pPr>
      <w:r w:rsidRPr="00C51500">
        <w:rPr>
          <w:rFonts w:ascii="仿宋_GB2312" w:eastAsia="仿宋_GB2312" w:hint="eastAsia"/>
          <w:sz w:val="30"/>
          <w:szCs w:val="30"/>
        </w:rPr>
        <w:t xml:space="preserve">10、制定流动人口计划生育服务管理制度并组织实施，负责流动人口计划生育区域协作，推动建立流动人口卫生和计划生育信息共享和公共服务工作机制。研究提出促进人口有序流动，合理分布的政策建议。　　</w:t>
      </w:r>
    </w:p>
    <w:p w:rsidR="00A51B76" w:rsidRPr="00C51500" w:rsidRDefault="00A51B76" w:rsidP="00A51B76">
      <w:pPr>
        <w:rPr>
          <w:rFonts w:ascii="仿宋_GB2312" w:eastAsia="仿宋_GB2312"/>
          <w:sz w:val="30"/>
          <w:szCs w:val="30"/>
        </w:rPr>
      </w:pPr>
      <w:r w:rsidRPr="00C51500">
        <w:rPr>
          <w:rFonts w:ascii="仿宋_GB2312" w:eastAsia="仿宋_GB2312" w:hint="eastAsia"/>
          <w:sz w:val="30"/>
          <w:szCs w:val="30"/>
        </w:rPr>
        <w:t>11、组织拟订卫生和计划生育人才发展规划，加强卫生和计划生育人才队伍建设。加强全科医生等急需紧缺专业人才培养，落实</w:t>
      </w:r>
      <w:r w:rsidRPr="00C51500">
        <w:rPr>
          <w:rFonts w:ascii="仿宋_GB2312" w:eastAsia="仿宋_GB2312" w:hint="eastAsia"/>
          <w:sz w:val="30"/>
          <w:szCs w:val="30"/>
        </w:rPr>
        <w:lastRenderedPageBreak/>
        <w:t>住院医师和专科医师规范化培训制度并指导实施。</w:t>
      </w:r>
    </w:p>
    <w:p w:rsidR="00A51B76" w:rsidRPr="00C51500" w:rsidRDefault="00A51B76" w:rsidP="00A51B76">
      <w:pPr>
        <w:rPr>
          <w:rFonts w:ascii="仿宋_GB2312" w:eastAsia="仿宋_GB2312"/>
          <w:sz w:val="30"/>
          <w:szCs w:val="30"/>
        </w:rPr>
      </w:pPr>
      <w:r w:rsidRPr="00C51500">
        <w:rPr>
          <w:rFonts w:ascii="仿宋_GB2312" w:eastAsia="仿宋_GB2312" w:hint="eastAsia"/>
          <w:sz w:val="30"/>
          <w:szCs w:val="30"/>
        </w:rPr>
        <w:t xml:space="preserve">12、组织拟订卫生和计划生育科技发展规划。落实医学教育发展规划，组织实施医学教育、计划生育教育和继续医学教育。　　</w:t>
      </w:r>
    </w:p>
    <w:p w:rsidR="00A51B76" w:rsidRPr="00C51500" w:rsidRDefault="00A51B76" w:rsidP="00A51B76">
      <w:pPr>
        <w:rPr>
          <w:rFonts w:ascii="仿宋_GB2312" w:eastAsia="仿宋_GB2312"/>
          <w:sz w:val="30"/>
          <w:szCs w:val="30"/>
        </w:rPr>
      </w:pPr>
      <w:r w:rsidRPr="00C51500">
        <w:rPr>
          <w:rFonts w:ascii="仿宋_GB2312" w:eastAsia="仿宋_GB2312" w:hint="eastAsia"/>
          <w:sz w:val="30"/>
          <w:szCs w:val="30"/>
        </w:rPr>
        <w:t xml:space="preserve">13、指导本地区卫生和计划生育工作，完善综合监督执法体系，规范执法行为，监督检查法律法规和政策措施的落实，组织查处重大违法行为。监督落实计划生育一票否决制。　　</w:t>
      </w:r>
    </w:p>
    <w:p w:rsidR="00A51B76" w:rsidRPr="00C51500" w:rsidRDefault="00A51B76" w:rsidP="00A51B76">
      <w:pPr>
        <w:rPr>
          <w:rFonts w:ascii="仿宋_GB2312" w:eastAsia="仿宋_GB2312"/>
          <w:sz w:val="30"/>
          <w:szCs w:val="30"/>
        </w:rPr>
      </w:pPr>
      <w:r w:rsidRPr="00C51500">
        <w:rPr>
          <w:rFonts w:ascii="仿宋_GB2312" w:eastAsia="仿宋_GB2312" w:hint="eastAsia"/>
          <w:sz w:val="30"/>
          <w:szCs w:val="30"/>
        </w:rPr>
        <w:t>14、负责卫生和计划生育宣传、健康教育、健康促进和信息化建设等工作；负责全区重要会议与重大活动的医疗卫生保障工作。</w:t>
      </w:r>
    </w:p>
    <w:p w:rsidR="00A51B76" w:rsidRPr="00C51500" w:rsidRDefault="00A51B76" w:rsidP="00A51B76">
      <w:pPr>
        <w:rPr>
          <w:rFonts w:ascii="仿宋_GB2312" w:eastAsia="仿宋_GB2312"/>
          <w:sz w:val="30"/>
          <w:szCs w:val="30"/>
        </w:rPr>
      </w:pPr>
      <w:r w:rsidRPr="00C51500">
        <w:rPr>
          <w:rFonts w:ascii="仿宋_GB2312" w:eastAsia="仿宋_GB2312" w:hint="eastAsia"/>
          <w:sz w:val="30"/>
          <w:szCs w:val="30"/>
        </w:rPr>
        <w:t>15、承担区爱国卫生运动委员会的日常工作。</w:t>
      </w:r>
    </w:p>
    <w:p w:rsidR="00A51B76" w:rsidRPr="00C51500" w:rsidRDefault="00A51B76" w:rsidP="00A51B76">
      <w:pPr>
        <w:rPr>
          <w:rFonts w:ascii="仿宋_GB2312" w:eastAsia="仿宋_GB2312"/>
          <w:sz w:val="30"/>
          <w:szCs w:val="30"/>
        </w:rPr>
      </w:pPr>
      <w:r w:rsidRPr="00C51500">
        <w:rPr>
          <w:rFonts w:ascii="仿宋_GB2312" w:eastAsia="仿宋_GB2312" w:hint="eastAsia"/>
          <w:sz w:val="30"/>
          <w:szCs w:val="30"/>
        </w:rPr>
        <w:t xml:space="preserve">16、承担全区深化医药卫生体制改革领导小组的日常工作。　　</w:t>
      </w:r>
    </w:p>
    <w:p w:rsidR="00A51B76" w:rsidRPr="00C51500" w:rsidRDefault="00A51B76" w:rsidP="00A51B76">
      <w:pPr>
        <w:rPr>
          <w:rFonts w:ascii="仿宋_GB2312" w:eastAsia="仿宋_GB2312"/>
          <w:sz w:val="30"/>
          <w:szCs w:val="30"/>
        </w:rPr>
      </w:pPr>
      <w:r w:rsidRPr="00C51500">
        <w:rPr>
          <w:rFonts w:ascii="仿宋_GB2312" w:eastAsia="仿宋_GB2312" w:hint="eastAsia"/>
          <w:sz w:val="30"/>
          <w:szCs w:val="30"/>
        </w:rPr>
        <w:t>17、承办区政府交办的其他事项。</w:t>
      </w:r>
    </w:p>
    <w:p w:rsidR="00A51B76" w:rsidRPr="00A51B76" w:rsidRDefault="00A51B76" w:rsidP="002833B3">
      <w:pPr>
        <w:autoSpaceDE w:val="0"/>
        <w:autoSpaceDN w:val="0"/>
        <w:adjustRightInd w:val="0"/>
        <w:spacing w:line="540" w:lineRule="exact"/>
        <w:ind w:firstLine="640"/>
        <w:jc w:val="left"/>
        <w:rPr>
          <w:rFonts w:ascii="黑体" w:eastAsia="黑体" w:hAnsi="Times New Roman" w:cs="黑体"/>
          <w:sz w:val="32"/>
          <w:szCs w:val="32"/>
        </w:rPr>
      </w:pPr>
    </w:p>
    <w:p w:rsidR="002833B3" w:rsidRDefault="002833B3" w:rsidP="002833B3">
      <w:pPr>
        <w:autoSpaceDE w:val="0"/>
        <w:autoSpaceDN w:val="0"/>
        <w:adjustRightInd w:val="0"/>
        <w:spacing w:line="540" w:lineRule="exact"/>
        <w:ind w:firstLine="640"/>
        <w:jc w:val="left"/>
        <w:rPr>
          <w:rFonts w:ascii="Times New Roman" w:eastAsia="黑体" w:hAnsi="Times New Roman" w:cs="Times New Roman"/>
          <w:sz w:val="32"/>
          <w:szCs w:val="32"/>
        </w:rPr>
      </w:pPr>
      <w:r>
        <w:rPr>
          <w:rFonts w:ascii="黑体" w:eastAsia="黑体" w:hAnsi="Times New Roman" w:cs="黑体" w:hint="eastAsia"/>
          <w:sz w:val="32"/>
          <w:szCs w:val="32"/>
        </w:rPr>
        <w:t>二、部门决算单位构成</w:t>
      </w:r>
    </w:p>
    <w:p w:rsidR="002833B3" w:rsidRDefault="002833B3" w:rsidP="002833B3">
      <w:pPr>
        <w:autoSpaceDE w:val="0"/>
        <w:autoSpaceDN w:val="0"/>
        <w:adjustRightInd w:val="0"/>
        <w:spacing w:line="540" w:lineRule="exact"/>
        <w:ind w:firstLine="640"/>
        <w:jc w:val="left"/>
        <w:rPr>
          <w:rFonts w:ascii="Times New Roman" w:eastAsia="仿宋_GB2312" w:hAnsi="Times New Roman" w:cs="Times New Roman"/>
          <w:b/>
          <w:bCs/>
          <w:sz w:val="32"/>
          <w:szCs w:val="32"/>
        </w:rPr>
      </w:pPr>
      <w:r>
        <w:rPr>
          <w:rFonts w:ascii="仿宋_GB2312" w:eastAsia="仿宋_GB2312" w:hAnsi="Times New Roman" w:cs="仿宋_GB2312" w:hint="eastAsia"/>
          <w:b/>
          <w:bCs/>
          <w:sz w:val="32"/>
          <w:szCs w:val="32"/>
        </w:rPr>
        <w:t>纳入</w:t>
      </w:r>
      <w:r w:rsidR="00E9606A">
        <w:rPr>
          <w:rFonts w:ascii="楷体_GB2312" w:eastAsia="楷体_GB2312" w:hAnsi="Times New Roman" w:cs="楷体_GB2312" w:hint="eastAsia"/>
          <w:b/>
          <w:bCs/>
          <w:i/>
          <w:iCs/>
          <w:sz w:val="36"/>
          <w:szCs w:val="36"/>
        </w:rPr>
        <w:t>卫计局</w:t>
      </w:r>
      <w:r>
        <w:rPr>
          <w:rFonts w:ascii="仿宋_GB2312" w:eastAsia="仿宋_GB2312" w:hAnsi="Times New Roman" w:cs="仿宋_GB2312"/>
          <w:b/>
          <w:bCs/>
          <w:sz w:val="32"/>
          <w:szCs w:val="32"/>
        </w:rPr>
        <w:t>2017</w:t>
      </w:r>
      <w:r>
        <w:rPr>
          <w:rFonts w:ascii="仿宋_GB2312" w:eastAsia="仿宋_GB2312" w:hAnsi="Times New Roman" w:cs="仿宋_GB2312" w:hint="eastAsia"/>
          <w:b/>
          <w:bCs/>
          <w:sz w:val="32"/>
          <w:szCs w:val="32"/>
        </w:rPr>
        <w:t>年部门决算编制范围的二级预算单位包括：</w:t>
      </w:r>
    </w:p>
    <w:p w:rsidR="00A51B76" w:rsidRDefault="00A51B76" w:rsidP="00A51B76">
      <w:pPr>
        <w:ind w:firstLineChars="236" w:firstLine="755"/>
        <w:rPr>
          <w:rFonts w:ascii="仿宋_GB2312" w:eastAsia="仿宋_GB2312" w:hAnsi="Calibri" w:cs="Times New Roman"/>
          <w:sz w:val="30"/>
          <w:szCs w:val="30"/>
        </w:rPr>
      </w:pPr>
      <w:r>
        <w:rPr>
          <w:rFonts w:ascii="仿宋" w:eastAsia="仿宋" w:hAnsi="仿宋" w:cs="仿宋" w:hint="eastAsia"/>
          <w:sz w:val="32"/>
        </w:rPr>
        <w:t>1.</w:t>
      </w:r>
      <w:r w:rsidRPr="00263475">
        <w:rPr>
          <w:rFonts w:ascii="仿宋_GB2312" w:eastAsia="仿宋_GB2312" w:hAnsi="Calibri" w:cs="Times New Roman" w:hint="eastAsia"/>
          <w:sz w:val="30"/>
          <w:szCs w:val="30"/>
        </w:rPr>
        <w:t xml:space="preserve"> </w:t>
      </w:r>
      <w:r w:rsidRPr="00361A9F">
        <w:rPr>
          <w:rFonts w:ascii="仿宋_GB2312" w:eastAsia="仿宋_GB2312" w:hAnsi="Calibri" w:cs="Times New Roman" w:hint="eastAsia"/>
          <w:sz w:val="30"/>
          <w:szCs w:val="30"/>
        </w:rPr>
        <w:t>双台子区卫生监督所</w:t>
      </w:r>
    </w:p>
    <w:p w:rsidR="00A51B76" w:rsidRDefault="00A51B76" w:rsidP="00A51B76">
      <w:pPr>
        <w:spacing w:line="360" w:lineRule="auto"/>
        <w:ind w:firstLineChars="195" w:firstLine="624"/>
        <w:rPr>
          <w:rFonts w:ascii="仿宋" w:eastAsia="仿宋" w:hAnsi="仿宋" w:cs="仿宋"/>
          <w:sz w:val="32"/>
        </w:rPr>
      </w:pPr>
    </w:p>
    <w:p w:rsidR="00A51B76" w:rsidRDefault="00A51B76" w:rsidP="00A51B76">
      <w:pPr>
        <w:spacing w:line="360" w:lineRule="auto"/>
        <w:ind w:firstLineChars="195" w:firstLine="624"/>
        <w:rPr>
          <w:rFonts w:ascii="仿宋_GB2312" w:eastAsia="仿宋_GB2312" w:hAnsi="Calibri" w:cs="Times New Roman"/>
          <w:sz w:val="32"/>
          <w:szCs w:val="32"/>
        </w:rPr>
      </w:pPr>
      <w:r>
        <w:rPr>
          <w:rFonts w:ascii="仿宋" w:eastAsia="仿宋" w:hAnsi="仿宋" w:cs="仿宋" w:hint="eastAsia"/>
          <w:sz w:val="32"/>
        </w:rPr>
        <w:t>2.</w:t>
      </w:r>
      <w:r w:rsidRPr="00263475">
        <w:rPr>
          <w:rFonts w:ascii="仿宋_GB2312" w:eastAsia="仿宋_GB2312" w:hAnsi="Calibri" w:cs="Times New Roman" w:hint="eastAsia"/>
          <w:sz w:val="30"/>
          <w:szCs w:val="30"/>
        </w:rPr>
        <w:t xml:space="preserve"> </w:t>
      </w:r>
      <w:r w:rsidRPr="00361A9F">
        <w:rPr>
          <w:rFonts w:ascii="仿宋_GB2312" w:eastAsia="仿宋_GB2312" w:hAnsi="Calibri" w:cs="Times New Roman" w:hint="eastAsia"/>
          <w:sz w:val="30"/>
          <w:szCs w:val="30"/>
        </w:rPr>
        <w:t>双台子区疾病预防控制中心。</w:t>
      </w:r>
    </w:p>
    <w:p w:rsidR="00A51B76" w:rsidRPr="00A51B76" w:rsidRDefault="00A51B76" w:rsidP="00A51B76">
      <w:pPr>
        <w:autoSpaceDE w:val="0"/>
        <w:autoSpaceDN w:val="0"/>
        <w:adjustRightInd w:val="0"/>
        <w:spacing w:line="540" w:lineRule="exact"/>
        <w:rPr>
          <w:rFonts w:ascii="Times New Roman" w:eastAsia="仿宋_GB2312" w:hAnsi="Times New Roman" w:cs="Times New Roman"/>
          <w:sz w:val="32"/>
          <w:szCs w:val="32"/>
        </w:rPr>
      </w:pPr>
    </w:p>
    <w:p w:rsidR="002833B3" w:rsidRPr="00A51B76" w:rsidRDefault="002833B3" w:rsidP="002833B3">
      <w:pPr>
        <w:autoSpaceDE w:val="0"/>
        <w:autoSpaceDN w:val="0"/>
        <w:adjustRightInd w:val="0"/>
        <w:spacing w:line="540" w:lineRule="exact"/>
        <w:ind w:firstLine="640"/>
        <w:jc w:val="left"/>
        <w:rPr>
          <w:rFonts w:ascii="Times New Roman" w:eastAsia="仿宋_GB2312" w:hAnsi="Times New Roman" w:cs="Times New Roman"/>
          <w:sz w:val="32"/>
          <w:szCs w:val="32"/>
        </w:rPr>
      </w:pPr>
    </w:p>
    <w:p w:rsidR="002833B3" w:rsidRDefault="002833B3" w:rsidP="002833B3">
      <w:pPr>
        <w:autoSpaceDE w:val="0"/>
        <w:autoSpaceDN w:val="0"/>
        <w:adjustRightInd w:val="0"/>
        <w:spacing w:line="540" w:lineRule="exact"/>
        <w:jc w:val="center"/>
        <w:rPr>
          <w:rFonts w:ascii="Times New Roman" w:eastAsia="宋体" w:hAnsi="Times New Roman" w:cs="Times New Roman"/>
          <w:sz w:val="32"/>
          <w:szCs w:val="32"/>
        </w:rPr>
      </w:pPr>
      <w:r>
        <w:rPr>
          <w:rFonts w:ascii="宋体" w:eastAsia="宋体" w:hAnsi="Times New Roman" w:cs="宋体" w:hint="eastAsia"/>
          <w:b/>
          <w:bCs/>
          <w:sz w:val="36"/>
          <w:szCs w:val="36"/>
        </w:rPr>
        <w:t>第二部分</w:t>
      </w:r>
      <w:r w:rsidR="0039563D">
        <w:rPr>
          <w:rFonts w:ascii="楷体_GB2312" w:eastAsia="楷体_GB2312" w:hAnsi="Times New Roman" w:cs="楷体_GB2312" w:hint="eastAsia"/>
          <w:b/>
          <w:bCs/>
          <w:i/>
          <w:iCs/>
          <w:sz w:val="36"/>
          <w:szCs w:val="36"/>
        </w:rPr>
        <w:t>卫计局</w:t>
      </w:r>
      <w:r>
        <w:rPr>
          <w:rFonts w:ascii="宋体" w:eastAsia="宋体" w:hAnsi="Times New Roman" w:cs="宋体"/>
          <w:b/>
          <w:bCs/>
          <w:sz w:val="36"/>
          <w:szCs w:val="36"/>
        </w:rPr>
        <w:t>2017</w:t>
      </w:r>
      <w:r>
        <w:rPr>
          <w:rFonts w:ascii="宋体" w:eastAsia="宋体" w:hAnsi="Times New Roman" w:cs="宋体" w:hint="eastAsia"/>
          <w:b/>
          <w:bCs/>
          <w:sz w:val="36"/>
          <w:szCs w:val="36"/>
        </w:rPr>
        <w:t>年度部门决算公开报表</w:t>
      </w: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32"/>
          <w:szCs w:val="32"/>
        </w:rPr>
      </w:pPr>
    </w:p>
    <w:p w:rsidR="002833B3" w:rsidRDefault="002833B3" w:rsidP="002833B3">
      <w:pPr>
        <w:autoSpaceDE w:val="0"/>
        <w:autoSpaceDN w:val="0"/>
        <w:adjustRightInd w:val="0"/>
        <w:spacing w:line="540" w:lineRule="exact"/>
        <w:jc w:val="center"/>
        <w:rPr>
          <w:rFonts w:ascii="Times New Roman" w:eastAsia="宋体" w:hAnsi="Times New Roman" w:cs="Times New Roman"/>
          <w:sz w:val="36"/>
          <w:szCs w:val="36"/>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36"/>
          <w:szCs w:val="36"/>
        </w:rPr>
      </w:pPr>
      <w:r>
        <w:rPr>
          <w:rFonts w:ascii="宋体" w:eastAsia="宋体" w:hAnsi="Times New Roman" w:cs="宋体" w:hint="eastAsia"/>
          <w:b/>
          <w:bCs/>
          <w:sz w:val="36"/>
          <w:szCs w:val="36"/>
        </w:rPr>
        <w:lastRenderedPageBreak/>
        <w:t>第三部分</w:t>
      </w:r>
      <w:r w:rsidR="00367EA5">
        <w:rPr>
          <w:rFonts w:ascii="楷体_GB2312" w:eastAsia="楷体_GB2312" w:hAnsi="Times New Roman" w:cs="楷体_GB2312" w:hint="eastAsia"/>
          <w:b/>
          <w:bCs/>
          <w:i/>
          <w:iCs/>
          <w:sz w:val="36"/>
          <w:szCs w:val="36"/>
        </w:rPr>
        <w:t>卫计局</w:t>
      </w:r>
      <w:r>
        <w:rPr>
          <w:rFonts w:ascii="宋体" w:eastAsia="宋体" w:hAnsi="Times New Roman" w:cs="宋体"/>
          <w:b/>
          <w:bCs/>
          <w:sz w:val="36"/>
          <w:szCs w:val="36"/>
        </w:rPr>
        <w:t>2017</w:t>
      </w:r>
      <w:r>
        <w:rPr>
          <w:rFonts w:ascii="宋体" w:eastAsia="宋体" w:hAnsi="Times New Roman" w:cs="宋体" w:hint="eastAsia"/>
          <w:b/>
          <w:bCs/>
          <w:sz w:val="36"/>
          <w:szCs w:val="36"/>
        </w:rPr>
        <w:t>年度部门决算情况说明</w:t>
      </w:r>
    </w:p>
    <w:p w:rsidR="002833B3" w:rsidRDefault="002833B3" w:rsidP="002833B3">
      <w:pPr>
        <w:autoSpaceDE w:val="0"/>
        <w:autoSpaceDN w:val="0"/>
        <w:adjustRightInd w:val="0"/>
        <w:spacing w:line="540" w:lineRule="exact"/>
        <w:rPr>
          <w:rFonts w:ascii="Times New Roman" w:eastAsia="宋体" w:hAnsi="Times New Roman" w:cs="Times New Roman"/>
          <w:b/>
          <w:bCs/>
          <w:sz w:val="36"/>
          <w:szCs w:val="36"/>
        </w:rPr>
      </w:pPr>
    </w:p>
    <w:p w:rsidR="002833B3" w:rsidRDefault="002833B3" w:rsidP="002833B3">
      <w:pPr>
        <w:autoSpaceDE w:val="0"/>
        <w:autoSpaceDN w:val="0"/>
        <w:adjustRightInd w:val="0"/>
        <w:spacing w:line="540" w:lineRule="exact"/>
        <w:ind w:firstLine="627"/>
        <w:rPr>
          <w:rFonts w:ascii="Times New Roman" w:eastAsia="黑体" w:hAnsi="Times New Roman" w:cs="Times New Roman"/>
          <w:sz w:val="32"/>
          <w:szCs w:val="32"/>
        </w:rPr>
      </w:pPr>
      <w:r>
        <w:rPr>
          <w:rFonts w:ascii="黑体" w:eastAsia="黑体" w:hAnsi="Times New Roman" w:cs="黑体" w:hint="eastAsia"/>
          <w:sz w:val="32"/>
          <w:szCs w:val="32"/>
        </w:rPr>
        <w:t>一、收入支出决算总体情况</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（一）收入总计</w:t>
      </w:r>
      <w:r w:rsidR="00CE1B82">
        <w:rPr>
          <w:rFonts w:ascii="楷体_GB2312" w:eastAsia="楷体_GB2312" w:hAnsi="Times New Roman" w:cs="楷体_GB2312" w:hint="eastAsia"/>
          <w:b/>
          <w:bCs/>
          <w:sz w:val="32"/>
          <w:szCs w:val="32"/>
        </w:rPr>
        <w:t>3262.74</w:t>
      </w:r>
      <w:r>
        <w:rPr>
          <w:rFonts w:ascii="楷体_GB2312" w:eastAsia="楷体_GB2312" w:hAnsi="Times New Roman" w:cs="楷体_GB2312" w:hint="eastAsia"/>
          <w:b/>
          <w:bCs/>
          <w:sz w:val="32"/>
          <w:szCs w:val="32"/>
        </w:rPr>
        <w:t>万元，包括：</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财政拨款收入</w:t>
      </w:r>
      <w:r w:rsidR="00CE1B82">
        <w:rPr>
          <w:rFonts w:ascii="仿宋_GB2312" w:eastAsia="仿宋_GB2312" w:hAnsi="Times New Roman" w:cs="仿宋_GB2312" w:hint="eastAsia"/>
          <w:sz w:val="32"/>
          <w:szCs w:val="32"/>
        </w:rPr>
        <w:t>2754.65</w:t>
      </w:r>
      <w:r>
        <w:rPr>
          <w:rFonts w:ascii="仿宋_GB2312" w:eastAsia="仿宋_GB2312" w:hAnsi="Times New Roman" w:cs="仿宋_GB2312" w:hint="eastAsia"/>
          <w:sz w:val="32"/>
          <w:szCs w:val="32"/>
        </w:rPr>
        <w:t>万元，其中：一般公共预算财政拨款收入</w:t>
      </w:r>
      <w:r w:rsidR="00CE1B82">
        <w:rPr>
          <w:rFonts w:ascii="仿宋_GB2312" w:eastAsia="仿宋_GB2312" w:hAnsi="Times New Roman" w:cs="仿宋_GB2312" w:hint="eastAsia"/>
          <w:sz w:val="32"/>
          <w:szCs w:val="32"/>
        </w:rPr>
        <w:t>2552.38</w:t>
      </w:r>
      <w:r>
        <w:rPr>
          <w:rFonts w:ascii="仿宋_GB2312" w:eastAsia="仿宋_GB2312" w:hAnsi="Times New Roman" w:cs="仿宋_GB2312" w:hint="eastAsia"/>
          <w:sz w:val="32"/>
          <w:szCs w:val="32"/>
        </w:rPr>
        <w:t>万元，政府性基金预算财政拨款收入</w:t>
      </w:r>
      <w:r w:rsidR="00CE1B82">
        <w:rPr>
          <w:rFonts w:ascii="仿宋_GB2312" w:eastAsia="仿宋_GB2312" w:hAnsi="Times New Roman" w:cs="仿宋_GB2312" w:hint="eastAsia"/>
          <w:sz w:val="32"/>
          <w:szCs w:val="32"/>
        </w:rPr>
        <w:t>201.98</w:t>
      </w:r>
      <w:r>
        <w:rPr>
          <w:rFonts w:ascii="仿宋_GB2312" w:eastAsia="仿宋_GB2312" w:hAnsi="Times New Roman" w:cs="仿宋_GB2312" w:hint="eastAsia"/>
          <w:sz w:val="32"/>
          <w:szCs w:val="32"/>
        </w:rPr>
        <w:t>万元。</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上级补助收入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事业收入万元，主要是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经营收入万元，主要是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附属单位上缴收入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6.</w:t>
      </w:r>
      <w:r>
        <w:rPr>
          <w:rFonts w:ascii="仿宋_GB2312" w:eastAsia="仿宋_GB2312" w:hAnsi="Times New Roman" w:cs="仿宋_GB2312" w:hint="eastAsia"/>
          <w:sz w:val="32"/>
          <w:szCs w:val="32"/>
        </w:rPr>
        <w:t>其他收入万元，主要是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等收入。</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7.</w:t>
      </w:r>
      <w:r>
        <w:rPr>
          <w:rFonts w:ascii="仿宋_GB2312" w:eastAsia="仿宋_GB2312" w:hAnsi="Times New Roman" w:cs="仿宋_GB2312" w:hint="eastAsia"/>
          <w:sz w:val="32"/>
          <w:szCs w:val="32"/>
        </w:rPr>
        <w:t>用事业基金弥补收支差额万元，主要是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8.</w:t>
      </w:r>
      <w:r>
        <w:rPr>
          <w:rFonts w:ascii="仿宋_GB2312" w:eastAsia="仿宋_GB2312" w:hAnsi="Times New Roman" w:cs="仿宋_GB2312" w:hint="eastAsia"/>
          <w:sz w:val="32"/>
          <w:szCs w:val="32"/>
        </w:rPr>
        <w:t>上年结转和结余万元，主要是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（二）支出总计</w:t>
      </w:r>
      <w:r w:rsidR="00CE1B82">
        <w:rPr>
          <w:rFonts w:ascii="楷体_GB2312" w:eastAsia="楷体_GB2312" w:hAnsi="Times New Roman" w:cs="楷体_GB2312" w:hint="eastAsia"/>
          <w:b/>
          <w:bCs/>
          <w:sz w:val="32"/>
          <w:szCs w:val="32"/>
        </w:rPr>
        <w:t>3266.72</w:t>
      </w:r>
      <w:r>
        <w:rPr>
          <w:rFonts w:ascii="楷体_GB2312" w:eastAsia="楷体_GB2312" w:hAnsi="Times New Roman" w:cs="楷体_GB2312" w:hint="eastAsia"/>
          <w:b/>
          <w:bCs/>
          <w:sz w:val="32"/>
          <w:szCs w:val="32"/>
        </w:rPr>
        <w:t>万元，包括：</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基本支出</w:t>
      </w:r>
      <w:r w:rsidR="00CE1B82">
        <w:rPr>
          <w:rFonts w:ascii="仿宋_GB2312" w:eastAsia="仿宋_GB2312" w:hAnsi="Times New Roman" w:cs="仿宋_GB2312" w:hint="eastAsia"/>
          <w:sz w:val="32"/>
          <w:szCs w:val="32"/>
        </w:rPr>
        <w:t>2182.2</w:t>
      </w:r>
      <w:r>
        <w:rPr>
          <w:rFonts w:ascii="仿宋_GB2312" w:eastAsia="仿宋_GB2312" w:hAnsi="Times New Roman" w:cs="仿宋_GB2312" w:hint="eastAsia"/>
          <w:sz w:val="32"/>
          <w:szCs w:val="32"/>
        </w:rPr>
        <w:t>万元，主要是为保障机构正常运转、完成日常工作任务而发生的各项支出，其中：工资福利支出</w:t>
      </w:r>
      <w:r w:rsidR="00CE1B82">
        <w:rPr>
          <w:rFonts w:ascii="仿宋_GB2312" w:eastAsia="仿宋_GB2312" w:hAnsi="Times New Roman" w:cs="仿宋_GB2312" w:hint="eastAsia"/>
          <w:sz w:val="32"/>
          <w:szCs w:val="32"/>
        </w:rPr>
        <w:t>1190.99</w:t>
      </w:r>
      <w:r>
        <w:rPr>
          <w:rFonts w:ascii="仿宋_GB2312" w:eastAsia="仿宋_GB2312" w:hAnsi="Times New Roman" w:cs="仿宋_GB2312" w:hint="eastAsia"/>
          <w:sz w:val="32"/>
          <w:szCs w:val="32"/>
        </w:rPr>
        <w:t>万元，对个人和家庭的补助支出</w:t>
      </w:r>
      <w:r w:rsidR="00CE1B82">
        <w:rPr>
          <w:rFonts w:ascii="仿宋_GB2312" w:eastAsia="仿宋_GB2312" w:hAnsi="Times New Roman" w:cs="仿宋_GB2312" w:hint="eastAsia"/>
          <w:sz w:val="32"/>
          <w:szCs w:val="32"/>
        </w:rPr>
        <w:t>466.89</w:t>
      </w:r>
      <w:r>
        <w:rPr>
          <w:rFonts w:ascii="仿宋_GB2312" w:eastAsia="仿宋_GB2312" w:hAnsi="Times New Roman" w:cs="仿宋_GB2312" w:hint="eastAsia"/>
          <w:sz w:val="32"/>
          <w:szCs w:val="32"/>
        </w:rPr>
        <w:t>万元，商品和服务支出</w:t>
      </w:r>
      <w:r w:rsidR="00CE1B82">
        <w:rPr>
          <w:rFonts w:ascii="仿宋_GB2312" w:eastAsia="仿宋_GB2312" w:hAnsi="Times New Roman" w:cs="仿宋_GB2312" w:hint="eastAsia"/>
          <w:sz w:val="32"/>
          <w:szCs w:val="32"/>
        </w:rPr>
        <w:t>303.93</w:t>
      </w:r>
      <w:r>
        <w:rPr>
          <w:rFonts w:ascii="仿宋_GB2312" w:eastAsia="仿宋_GB2312" w:hAnsi="Times New Roman" w:cs="仿宋_GB2312" w:hint="eastAsia"/>
          <w:sz w:val="32"/>
          <w:szCs w:val="32"/>
        </w:rPr>
        <w:t>万元。</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项目支出</w:t>
      </w:r>
      <w:r w:rsidR="00CE1B82">
        <w:rPr>
          <w:rFonts w:ascii="仿宋_GB2312" w:eastAsia="仿宋_GB2312" w:hAnsi="Times New Roman" w:cs="仿宋_GB2312" w:hint="eastAsia"/>
          <w:sz w:val="32"/>
          <w:szCs w:val="32"/>
        </w:rPr>
        <w:t>1084.5</w:t>
      </w:r>
      <w:r>
        <w:rPr>
          <w:rFonts w:ascii="仿宋_GB2312" w:eastAsia="仿宋_GB2312" w:hAnsi="Times New Roman" w:cs="仿宋_GB2312" w:hint="eastAsia"/>
          <w:sz w:val="32"/>
          <w:szCs w:val="32"/>
        </w:rPr>
        <w:t>万元，主要包括</w:t>
      </w:r>
      <w:r w:rsidR="00CE1B82">
        <w:rPr>
          <w:rFonts w:ascii="仿宋_GB2312" w:eastAsia="仿宋_GB2312" w:hAnsi="Times New Roman" w:cs="仿宋_GB2312" w:hint="eastAsia"/>
          <w:sz w:val="32"/>
          <w:szCs w:val="32"/>
        </w:rPr>
        <w:t>基本公卫生</w:t>
      </w:r>
      <w:r>
        <w:rPr>
          <w:rFonts w:ascii="仿宋_GB2312" w:eastAsia="仿宋_GB2312" w:hAnsi="Times New Roman" w:cs="仿宋_GB2312" w:hint="eastAsia"/>
          <w:sz w:val="32"/>
          <w:szCs w:val="32"/>
        </w:rPr>
        <w:t>等业务支出。</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上缴上级支出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经营支出万元，主要包括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对附属单位补助支出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万元，主要包括</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等业务支出。</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（三）年末结转和结余万元</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lastRenderedPageBreak/>
        <w:t>主要是</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等原因形成的结余。</w:t>
      </w:r>
    </w:p>
    <w:p w:rsidR="002833B3" w:rsidRDefault="002833B3" w:rsidP="002833B3">
      <w:pPr>
        <w:autoSpaceDE w:val="0"/>
        <w:autoSpaceDN w:val="0"/>
        <w:adjustRightInd w:val="0"/>
        <w:spacing w:line="540" w:lineRule="exact"/>
        <w:ind w:firstLine="660"/>
        <w:rPr>
          <w:rFonts w:ascii="Times New Roman" w:eastAsia="黑体" w:hAnsi="Times New Roman" w:cs="Times New Roman"/>
          <w:sz w:val="32"/>
          <w:szCs w:val="32"/>
        </w:rPr>
      </w:pPr>
      <w:r>
        <w:rPr>
          <w:rFonts w:ascii="黑体" w:eastAsia="黑体" w:hAnsi="Times New Roman" w:cs="黑体" w:hint="eastAsia"/>
          <w:sz w:val="32"/>
          <w:szCs w:val="32"/>
        </w:rPr>
        <w:t>二、财政拨款支出决算情况</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（一）总体情况</w:t>
      </w:r>
    </w:p>
    <w:p w:rsidR="002833B3" w:rsidRDefault="002833B3" w:rsidP="002833B3">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财政拨款支出决算反映</w:t>
      </w:r>
      <w:r w:rsidR="00770712">
        <w:rPr>
          <w:rFonts w:ascii="楷体_GB2312" w:eastAsia="楷体_GB2312" w:hAnsi="Times New Roman" w:cs="楷体_GB2312" w:hint="eastAsia"/>
          <w:b/>
          <w:bCs/>
          <w:i/>
          <w:iCs/>
          <w:sz w:val="36"/>
          <w:szCs w:val="36"/>
        </w:rPr>
        <w:t>区卫计局</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年整体财政拨款支出情况，既包括使用当年财政拨款发生的支出，也包括使用以前年度财政拨款结转和结余资金发生的支出。</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年度财政拨款支出</w:t>
      </w:r>
      <w:r w:rsidR="00770712">
        <w:rPr>
          <w:rFonts w:ascii="仿宋_GB2312" w:eastAsia="仿宋_GB2312" w:hAnsi="Times New Roman" w:cs="仿宋_GB2312" w:hint="eastAsia"/>
          <w:sz w:val="32"/>
          <w:szCs w:val="32"/>
        </w:rPr>
        <w:t>3266.72</w:t>
      </w:r>
      <w:r>
        <w:rPr>
          <w:rFonts w:ascii="仿宋_GB2312" w:eastAsia="仿宋_GB2312" w:hAnsi="Times New Roman" w:cs="仿宋_GB2312" w:hint="eastAsia"/>
          <w:sz w:val="32"/>
          <w:szCs w:val="32"/>
        </w:rPr>
        <w:t>万元，其中：基本支出</w:t>
      </w:r>
      <w:r w:rsidR="00770712">
        <w:rPr>
          <w:rFonts w:ascii="仿宋_GB2312" w:eastAsia="仿宋_GB2312" w:hAnsi="Times New Roman" w:cs="仿宋_GB2312" w:hint="eastAsia"/>
          <w:sz w:val="32"/>
          <w:szCs w:val="32"/>
        </w:rPr>
        <w:t>2182.2</w:t>
      </w:r>
      <w:r>
        <w:rPr>
          <w:rFonts w:ascii="仿宋_GB2312" w:eastAsia="仿宋_GB2312" w:hAnsi="Times New Roman" w:cs="仿宋_GB2312" w:hint="eastAsia"/>
          <w:sz w:val="32"/>
          <w:szCs w:val="32"/>
        </w:rPr>
        <w:t>万元，项目支出</w:t>
      </w:r>
      <w:r w:rsidR="00770712">
        <w:rPr>
          <w:rFonts w:ascii="仿宋_GB2312" w:eastAsia="仿宋_GB2312" w:hAnsi="Times New Roman" w:cs="仿宋_GB2312" w:hint="eastAsia"/>
          <w:sz w:val="32"/>
          <w:szCs w:val="32"/>
        </w:rPr>
        <w:t>1084.5</w:t>
      </w:r>
      <w:r>
        <w:rPr>
          <w:rFonts w:ascii="仿宋_GB2312" w:eastAsia="仿宋_GB2312" w:hAnsi="Times New Roman" w:cs="仿宋_GB2312" w:hint="eastAsia"/>
          <w:sz w:val="32"/>
          <w:szCs w:val="32"/>
        </w:rPr>
        <w:t>万元。</w:t>
      </w:r>
    </w:p>
    <w:p w:rsidR="002833B3" w:rsidRDefault="002833B3" w:rsidP="002833B3">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（二）具体情况</w:t>
      </w:r>
    </w:p>
    <w:p w:rsidR="00A55A97" w:rsidRPr="00AA5ADB" w:rsidRDefault="002833B3" w:rsidP="00A55A97">
      <w:pPr>
        <w:spacing w:line="540" w:lineRule="exact"/>
        <w:ind w:firstLine="660"/>
        <w:rPr>
          <w:rFonts w:ascii="仿宋_GB2312" w:eastAsia="仿宋_GB2312" w:hAnsi="宋体"/>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年度财政拨款支出</w:t>
      </w:r>
      <w:r w:rsidR="00770712">
        <w:rPr>
          <w:rFonts w:ascii="仿宋_GB2312" w:eastAsia="仿宋_GB2312" w:hAnsi="Times New Roman" w:cs="仿宋_GB2312" w:hint="eastAsia"/>
          <w:sz w:val="32"/>
          <w:szCs w:val="32"/>
        </w:rPr>
        <w:t>3266.72</w:t>
      </w:r>
      <w:r w:rsidRPr="00770712">
        <w:rPr>
          <w:rFonts w:ascii="仿宋_GB2312" w:eastAsia="仿宋_GB2312" w:hAnsi="Times New Roman" w:cs="仿宋_GB2312" w:hint="eastAsia"/>
          <w:b/>
          <w:sz w:val="32"/>
          <w:szCs w:val="32"/>
        </w:rPr>
        <w:t>万</w:t>
      </w:r>
      <w:r>
        <w:rPr>
          <w:rFonts w:ascii="仿宋_GB2312" w:eastAsia="仿宋_GB2312" w:hAnsi="Times New Roman" w:cs="仿宋_GB2312" w:hint="eastAsia"/>
          <w:sz w:val="32"/>
          <w:szCs w:val="32"/>
        </w:rPr>
        <w:t>元，按支出功能分类科目分，</w:t>
      </w:r>
      <w:r w:rsidR="00A55A97">
        <w:rPr>
          <w:rFonts w:ascii="仿宋_GB2312" w:eastAsia="仿宋_GB2312" w:hAnsi="宋体" w:hint="eastAsia"/>
          <w:sz w:val="32"/>
          <w:szCs w:val="32"/>
        </w:rPr>
        <w:t>包括：卫生和计划和生育管理266.41万元，基层医疗卫生机构1496.9万元，公共卫生867.6万元，计划生育191.59万元，社会保障和就业96.93万元，行政事业单位医疗237.45万元，住房保障109.83万元。</w:t>
      </w:r>
    </w:p>
    <w:p w:rsidR="00A55A97" w:rsidRDefault="00A55A97" w:rsidP="00A55A97">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1.卫生和计划和生育管理266.41万元，包括：</w:t>
      </w:r>
    </w:p>
    <w:p w:rsidR="00A55A97" w:rsidRDefault="00A55A97" w:rsidP="00A55A97">
      <w:pPr>
        <w:spacing w:line="540" w:lineRule="exact"/>
        <w:ind w:firstLine="640"/>
        <w:rPr>
          <w:rFonts w:ascii="仿宋_GB2312" w:eastAsia="仿宋_GB2312" w:hAnsi="宋体"/>
          <w:sz w:val="32"/>
          <w:szCs w:val="32"/>
        </w:rPr>
      </w:pPr>
      <w:r>
        <w:rPr>
          <w:rFonts w:ascii="仿宋_GB2312" w:eastAsia="仿宋_GB2312" w:hAnsi="宋体" w:hint="eastAsia"/>
          <w:sz w:val="32"/>
          <w:szCs w:val="32"/>
        </w:rPr>
        <w:t>（1）行政运行支出100.7万元</w:t>
      </w:r>
    </w:p>
    <w:p w:rsidR="00A55A97" w:rsidRDefault="00A55A97" w:rsidP="00A55A97">
      <w:pPr>
        <w:spacing w:line="540" w:lineRule="exact"/>
        <w:ind w:firstLine="640"/>
        <w:rPr>
          <w:rFonts w:ascii="仿宋_GB2312" w:eastAsia="仿宋_GB2312" w:hAnsi="宋体"/>
          <w:sz w:val="32"/>
          <w:szCs w:val="32"/>
        </w:rPr>
      </w:pPr>
      <w:r>
        <w:rPr>
          <w:rFonts w:ascii="仿宋_GB2312" w:eastAsia="仿宋_GB2312" w:hAnsi="宋体" w:hint="eastAsia"/>
          <w:sz w:val="32"/>
          <w:szCs w:val="32"/>
        </w:rPr>
        <w:t>（2）一般行政管理实务33.46万元</w:t>
      </w:r>
    </w:p>
    <w:p w:rsidR="00A55A97" w:rsidRDefault="00A55A97" w:rsidP="00A55A97">
      <w:pPr>
        <w:spacing w:line="540" w:lineRule="exact"/>
        <w:ind w:firstLine="640"/>
        <w:rPr>
          <w:rFonts w:ascii="仿宋_GB2312" w:eastAsia="仿宋_GB2312" w:hAnsi="宋体"/>
          <w:sz w:val="32"/>
          <w:szCs w:val="32"/>
        </w:rPr>
      </w:pPr>
      <w:r>
        <w:rPr>
          <w:rFonts w:ascii="仿宋_GB2312" w:eastAsia="仿宋_GB2312" w:hAnsi="宋体" w:hint="eastAsia"/>
          <w:sz w:val="32"/>
          <w:szCs w:val="32"/>
        </w:rPr>
        <w:t>（3）其他医疗卫生和计划生育管理事务132.25万元</w:t>
      </w:r>
    </w:p>
    <w:p w:rsidR="00A55A97" w:rsidRDefault="00A55A97" w:rsidP="00A55A97">
      <w:pPr>
        <w:spacing w:line="540" w:lineRule="exact"/>
        <w:ind w:firstLine="660"/>
        <w:rPr>
          <w:rFonts w:ascii="仿宋_GB2312" w:eastAsia="仿宋_GB2312" w:hAnsi="宋体"/>
          <w:sz w:val="32"/>
          <w:szCs w:val="32"/>
        </w:rPr>
      </w:pPr>
      <w:r>
        <w:rPr>
          <w:rFonts w:ascii="仿宋_GB2312" w:eastAsia="仿宋_GB2312" w:hAnsi="宋体" w:hint="eastAsia"/>
          <w:sz w:val="32"/>
          <w:szCs w:val="32"/>
        </w:rPr>
        <w:t>2.社会保障和就业支出96.93万元，包括：</w:t>
      </w:r>
    </w:p>
    <w:p w:rsidR="00A55A97" w:rsidRDefault="00A55A97" w:rsidP="00A55A97">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（1）归口管理的行政单位离退休71.24万元。</w:t>
      </w:r>
    </w:p>
    <w:p w:rsidR="00A55A97" w:rsidRDefault="00A55A97" w:rsidP="00A55A97">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（2）事业单位离退休23.5万元。</w:t>
      </w:r>
    </w:p>
    <w:p w:rsidR="00A55A97" w:rsidRDefault="00A55A97" w:rsidP="00A55A97">
      <w:pPr>
        <w:spacing w:line="540" w:lineRule="exact"/>
        <w:ind w:firstLine="660"/>
        <w:rPr>
          <w:rFonts w:ascii="仿宋_GB2312" w:eastAsia="仿宋_GB2312" w:hAnsi="宋体"/>
          <w:sz w:val="32"/>
          <w:szCs w:val="32"/>
        </w:rPr>
      </w:pPr>
      <w:r>
        <w:rPr>
          <w:rFonts w:ascii="仿宋_GB2312" w:eastAsia="仿宋_GB2312" w:hAnsi="宋体" w:hint="eastAsia"/>
          <w:sz w:val="32"/>
          <w:szCs w:val="32"/>
        </w:rPr>
        <w:t>3.基层医疗卫生支出1496.9万元，包括：</w:t>
      </w:r>
    </w:p>
    <w:p w:rsidR="00A55A97" w:rsidRDefault="00A55A97" w:rsidP="00A55A97">
      <w:pPr>
        <w:spacing w:line="540" w:lineRule="exact"/>
        <w:ind w:firstLine="660"/>
        <w:rPr>
          <w:rFonts w:ascii="仿宋_GB2312" w:eastAsia="仿宋_GB2312" w:hAnsi="宋体"/>
          <w:sz w:val="32"/>
          <w:szCs w:val="32"/>
        </w:rPr>
      </w:pPr>
      <w:r>
        <w:rPr>
          <w:rFonts w:ascii="仿宋_GB2312" w:eastAsia="仿宋_GB2312" w:hAnsi="宋体" w:hint="eastAsia"/>
          <w:sz w:val="32"/>
          <w:szCs w:val="32"/>
        </w:rPr>
        <w:t>（1） 城市社区卫生机构1359.16万元。</w:t>
      </w:r>
    </w:p>
    <w:p w:rsidR="00A55A97" w:rsidRDefault="00A55A97" w:rsidP="00A55A97">
      <w:pPr>
        <w:spacing w:line="540" w:lineRule="exact"/>
        <w:ind w:firstLine="660"/>
        <w:rPr>
          <w:rFonts w:ascii="仿宋_GB2312" w:eastAsia="仿宋_GB2312" w:hAnsi="宋体"/>
          <w:sz w:val="32"/>
          <w:szCs w:val="32"/>
        </w:rPr>
      </w:pPr>
      <w:r>
        <w:rPr>
          <w:rFonts w:ascii="仿宋_GB2312" w:eastAsia="仿宋_GB2312" w:hAnsi="宋体" w:hint="eastAsia"/>
          <w:sz w:val="32"/>
          <w:szCs w:val="32"/>
        </w:rPr>
        <w:t>（2）其他基层医疗卫生机构支出137.74万元。</w:t>
      </w:r>
    </w:p>
    <w:p w:rsidR="00A55A97" w:rsidRDefault="00A55A97" w:rsidP="00A55A97">
      <w:pPr>
        <w:spacing w:line="540" w:lineRule="exact"/>
        <w:ind w:firstLine="660"/>
        <w:rPr>
          <w:rFonts w:ascii="仿宋_GB2312" w:eastAsia="仿宋_GB2312" w:hAnsi="宋体"/>
          <w:sz w:val="32"/>
          <w:szCs w:val="32"/>
        </w:rPr>
      </w:pPr>
      <w:r>
        <w:rPr>
          <w:rFonts w:ascii="仿宋_GB2312" w:eastAsia="仿宋_GB2312" w:hAnsi="宋体" w:hint="eastAsia"/>
          <w:sz w:val="32"/>
          <w:szCs w:val="32"/>
        </w:rPr>
        <w:t>4.公共卫生支出867.6万元，包括：</w:t>
      </w:r>
    </w:p>
    <w:p w:rsidR="00A55A97" w:rsidRDefault="00A55A97" w:rsidP="00A55A97">
      <w:pPr>
        <w:numPr>
          <w:ilvl w:val="0"/>
          <w:numId w:val="2"/>
        </w:numPr>
        <w:spacing w:line="540" w:lineRule="exact"/>
        <w:rPr>
          <w:rFonts w:ascii="仿宋_GB2312" w:eastAsia="仿宋_GB2312" w:hAnsi="宋体"/>
          <w:sz w:val="32"/>
          <w:szCs w:val="32"/>
        </w:rPr>
      </w:pPr>
      <w:r>
        <w:rPr>
          <w:rFonts w:ascii="仿宋_GB2312" w:eastAsia="仿宋_GB2312" w:hAnsi="宋体" w:hint="eastAsia"/>
          <w:sz w:val="32"/>
          <w:szCs w:val="32"/>
        </w:rPr>
        <w:lastRenderedPageBreak/>
        <w:t>基本公共卫生支出194.86万元</w:t>
      </w:r>
    </w:p>
    <w:p w:rsidR="00A55A97" w:rsidRDefault="00A55A97" w:rsidP="00A55A97">
      <w:pPr>
        <w:numPr>
          <w:ilvl w:val="0"/>
          <w:numId w:val="2"/>
        </w:numPr>
        <w:spacing w:line="540" w:lineRule="exact"/>
        <w:rPr>
          <w:rFonts w:ascii="仿宋_GB2312" w:eastAsia="仿宋_GB2312" w:hAnsi="宋体"/>
          <w:sz w:val="32"/>
          <w:szCs w:val="32"/>
        </w:rPr>
      </w:pPr>
      <w:r>
        <w:rPr>
          <w:rFonts w:ascii="仿宋_GB2312" w:eastAsia="仿宋_GB2312" w:hAnsi="宋体" w:hint="eastAsia"/>
          <w:sz w:val="32"/>
          <w:szCs w:val="32"/>
        </w:rPr>
        <w:t>重大公共卫生支出28.57万元</w:t>
      </w:r>
    </w:p>
    <w:p w:rsidR="00A55A97" w:rsidRDefault="00A55A97" w:rsidP="00A55A97">
      <w:pPr>
        <w:numPr>
          <w:ilvl w:val="0"/>
          <w:numId w:val="2"/>
        </w:numPr>
        <w:spacing w:line="540" w:lineRule="exact"/>
        <w:rPr>
          <w:rFonts w:ascii="仿宋_GB2312" w:eastAsia="仿宋_GB2312" w:hAnsi="宋体"/>
          <w:sz w:val="32"/>
          <w:szCs w:val="32"/>
        </w:rPr>
      </w:pPr>
      <w:r>
        <w:rPr>
          <w:rFonts w:ascii="仿宋_GB2312" w:eastAsia="仿宋_GB2312" w:hAnsi="宋体" w:hint="eastAsia"/>
          <w:sz w:val="32"/>
          <w:szCs w:val="32"/>
        </w:rPr>
        <w:t>其他644.17万元（包括疾控和监督各项费用）</w:t>
      </w:r>
    </w:p>
    <w:p w:rsidR="00A55A97" w:rsidRDefault="00A55A97" w:rsidP="00A55A97">
      <w:pPr>
        <w:spacing w:line="540" w:lineRule="exact"/>
        <w:ind w:left="660"/>
        <w:rPr>
          <w:rFonts w:ascii="仿宋_GB2312" w:eastAsia="仿宋_GB2312" w:hAnsi="宋体"/>
          <w:sz w:val="32"/>
          <w:szCs w:val="32"/>
        </w:rPr>
      </w:pPr>
      <w:r>
        <w:rPr>
          <w:rFonts w:ascii="仿宋_GB2312" w:eastAsia="仿宋_GB2312" w:hAnsi="宋体" w:hint="eastAsia"/>
          <w:sz w:val="32"/>
          <w:szCs w:val="32"/>
        </w:rPr>
        <w:t>5．计划生育支出191.59万元，包括：</w:t>
      </w:r>
    </w:p>
    <w:p w:rsidR="00A55A97" w:rsidRDefault="00A55A97" w:rsidP="00A55A97">
      <w:pPr>
        <w:spacing w:line="540" w:lineRule="exact"/>
        <w:ind w:left="660"/>
        <w:rPr>
          <w:rFonts w:ascii="仿宋_GB2312" w:eastAsia="仿宋_GB2312" w:hAnsi="宋体"/>
          <w:sz w:val="32"/>
          <w:szCs w:val="32"/>
        </w:rPr>
      </w:pPr>
      <w:r>
        <w:rPr>
          <w:rFonts w:ascii="仿宋_GB2312" w:eastAsia="仿宋_GB2312" w:hAnsi="宋体" w:hint="eastAsia"/>
          <w:sz w:val="32"/>
          <w:szCs w:val="32"/>
        </w:rPr>
        <w:t>（1）计划生育机构支出92.34万元</w:t>
      </w:r>
    </w:p>
    <w:p w:rsidR="00A55A97" w:rsidRPr="000E29E6" w:rsidRDefault="00A55A97" w:rsidP="00A55A97">
      <w:pPr>
        <w:spacing w:line="540" w:lineRule="exact"/>
        <w:ind w:left="660"/>
        <w:rPr>
          <w:rFonts w:ascii="仿宋_GB2312" w:eastAsia="仿宋_GB2312" w:hAnsi="宋体"/>
          <w:sz w:val="32"/>
          <w:szCs w:val="32"/>
        </w:rPr>
      </w:pPr>
      <w:r>
        <w:rPr>
          <w:rFonts w:ascii="仿宋_GB2312" w:eastAsia="仿宋_GB2312" w:hAnsi="宋体" w:hint="eastAsia"/>
          <w:sz w:val="32"/>
          <w:szCs w:val="32"/>
        </w:rPr>
        <w:t>（2）其他计划生育事务支出99.25万元</w:t>
      </w:r>
    </w:p>
    <w:p w:rsidR="002833B3" w:rsidRDefault="002833B3" w:rsidP="002833B3">
      <w:pPr>
        <w:autoSpaceDE w:val="0"/>
        <w:autoSpaceDN w:val="0"/>
        <w:adjustRightInd w:val="0"/>
        <w:spacing w:line="540" w:lineRule="exact"/>
        <w:ind w:firstLine="660"/>
        <w:rPr>
          <w:rFonts w:ascii="Times New Roman" w:eastAsia="黑体" w:hAnsi="Times New Roman" w:cs="Times New Roman"/>
          <w:sz w:val="32"/>
          <w:szCs w:val="32"/>
        </w:rPr>
      </w:pPr>
      <w:r>
        <w:rPr>
          <w:rFonts w:ascii="黑体" w:eastAsia="黑体" w:hAnsi="Times New Roman" w:cs="黑体" w:hint="eastAsia"/>
          <w:sz w:val="32"/>
          <w:szCs w:val="32"/>
        </w:rPr>
        <w:t>三、一般公共预算财政拨款</w:t>
      </w:r>
      <w:r>
        <w:rPr>
          <w:rFonts w:ascii="Times New Roman" w:eastAsia="黑体" w:hAnsi="Times New Roman" w:cs="Times New Roman"/>
          <w:sz w:val="32"/>
          <w:szCs w:val="32"/>
        </w:rPr>
        <w:t>“</w:t>
      </w:r>
      <w:r>
        <w:rPr>
          <w:rFonts w:ascii="黑体" w:eastAsia="黑体" w:hAnsi="Times New Roman" w:cs="黑体" w:hint="eastAsia"/>
          <w:sz w:val="32"/>
          <w:szCs w:val="32"/>
        </w:rPr>
        <w:t>三公</w:t>
      </w:r>
      <w:r>
        <w:rPr>
          <w:rFonts w:ascii="Times New Roman" w:eastAsia="黑体" w:hAnsi="Times New Roman" w:cs="Times New Roman"/>
          <w:sz w:val="32"/>
          <w:szCs w:val="32"/>
        </w:rPr>
        <w:t>”</w:t>
      </w:r>
      <w:r>
        <w:rPr>
          <w:rFonts w:ascii="黑体" w:eastAsia="黑体" w:hAnsi="Times New Roman" w:cs="黑体" w:hint="eastAsia"/>
          <w:sz w:val="32"/>
          <w:szCs w:val="32"/>
        </w:rPr>
        <w:t>经费支出决算情况</w:t>
      </w:r>
    </w:p>
    <w:p w:rsidR="002833B3" w:rsidRDefault="002833B3" w:rsidP="00AE67D1">
      <w:pPr>
        <w:autoSpaceDE w:val="0"/>
        <w:autoSpaceDN w:val="0"/>
        <w:adjustRightInd w:val="0"/>
        <w:spacing w:line="540" w:lineRule="exact"/>
        <w:ind w:leftChars="100" w:left="530" w:hangingChars="100" w:hanging="320"/>
        <w:rPr>
          <w:rFonts w:ascii="仿宋_GB2312" w:eastAsia="仿宋_GB2312" w:hAnsi="Times New Roman" w:cs="仿宋_GB2312"/>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年度一般公共预算财政拨款安排的</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w:t>
      </w:r>
      <w:r w:rsidR="005F6E8E">
        <w:rPr>
          <w:rFonts w:ascii="仿宋_GB2312" w:eastAsia="仿宋_GB2312" w:hAnsi="Times New Roman" w:cs="仿宋_GB2312" w:hint="eastAsia"/>
          <w:sz w:val="32"/>
          <w:szCs w:val="32"/>
        </w:rPr>
        <w:t>20.94</w:t>
      </w:r>
      <w:r>
        <w:rPr>
          <w:rFonts w:ascii="仿宋_GB2312" w:eastAsia="仿宋_GB2312" w:hAnsi="Times New Roman" w:cs="仿宋_GB2312" w:hint="eastAsia"/>
          <w:sz w:val="32"/>
          <w:szCs w:val="32"/>
        </w:rPr>
        <w:t>万元，其中：因公出国（境）费万元，公务接待费</w:t>
      </w:r>
      <w:r w:rsidR="005F6E8E">
        <w:rPr>
          <w:rFonts w:ascii="仿宋_GB2312" w:eastAsia="仿宋_GB2312" w:hAnsi="Times New Roman" w:cs="仿宋_GB2312" w:hint="eastAsia"/>
          <w:sz w:val="32"/>
          <w:szCs w:val="32"/>
        </w:rPr>
        <w:t>0.27</w:t>
      </w:r>
      <w:r>
        <w:rPr>
          <w:rFonts w:ascii="仿宋_GB2312" w:eastAsia="仿宋_GB2312" w:hAnsi="Times New Roman" w:cs="仿宋_GB2312" w:hint="eastAsia"/>
          <w:sz w:val="32"/>
          <w:szCs w:val="32"/>
        </w:rPr>
        <w:t>万元，公务用车购置及运行维护费</w:t>
      </w:r>
      <w:r w:rsidR="005F6E8E">
        <w:rPr>
          <w:rFonts w:ascii="仿宋_GB2312" w:eastAsia="仿宋_GB2312" w:hAnsi="Times New Roman" w:cs="仿宋_GB2312" w:hint="eastAsia"/>
          <w:sz w:val="32"/>
          <w:szCs w:val="32"/>
        </w:rPr>
        <w:t>20.67</w:t>
      </w:r>
      <w:r>
        <w:rPr>
          <w:rFonts w:ascii="仿宋_GB2312" w:eastAsia="仿宋_GB2312" w:hAnsi="Times New Roman" w:cs="仿宋_GB2312" w:hint="eastAsia"/>
          <w:sz w:val="32"/>
          <w:szCs w:val="32"/>
        </w:rPr>
        <w:t>万元。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经费支出比</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年减少</w:t>
      </w:r>
      <w:r w:rsidR="00674B34">
        <w:rPr>
          <w:rFonts w:ascii="仿宋_GB2312" w:eastAsia="仿宋_GB2312" w:hAnsi="Times New Roman" w:cs="仿宋_GB2312" w:hint="eastAsia"/>
          <w:sz w:val="32"/>
          <w:szCs w:val="32"/>
        </w:rPr>
        <w:t>13.88</w:t>
      </w:r>
      <w:r>
        <w:rPr>
          <w:rFonts w:ascii="仿宋_GB2312" w:eastAsia="仿宋_GB2312" w:hAnsi="Times New Roman" w:cs="仿宋_GB2312" w:hint="eastAsia"/>
          <w:sz w:val="32"/>
          <w:szCs w:val="32"/>
        </w:rPr>
        <w:t>万元，下降</w:t>
      </w:r>
      <w:r w:rsidR="00674B34">
        <w:rPr>
          <w:rFonts w:ascii="仿宋_GB2312" w:eastAsia="仿宋_GB2312" w:hAnsi="Times New Roman" w:cs="仿宋_GB2312" w:hint="eastAsia"/>
          <w:sz w:val="32"/>
          <w:szCs w:val="32"/>
        </w:rPr>
        <w:t>40</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，主要是</w:t>
      </w:r>
      <w:r w:rsidR="00674B34">
        <w:rPr>
          <w:rFonts w:ascii="仿宋_GB2312" w:eastAsia="仿宋_GB2312" w:hAnsi="Times New Roman" w:cs="仿宋_GB2312" w:hint="eastAsia"/>
          <w:sz w:val="32"/>
          <w:szCs w:val="32"/>
        </w:rPr>
        <w:t>上年购置一台车</w:t>
      </w:r>
      <w:r>
        <w:rPr>
          <w:rFonts w:ascii="仿宋_GB2312" w:eastAsia="仿宋_GB2312" w:hAnsi="Times New Roman" w:cs="仿宋_GB2312" w:hint="eastAsia"/>
          <w:sz w:val="32"/>
          <w:szCs w:val="32"/>
        </w:rPr>
        <w:t>等原因。</w:t>
      </w:r>
    </w:p>
    <w:p w:rsidR="00083047" w:rsidRDefault="00083047" w:rsidP="00083047">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2017年度公共预算财政拨款安排的“三公”经费支出20.94万元，其中：公务接待费0.27万元，公务用车购置及运行维护费20.67万元。</w:t>
      </w:r>
    </w:p>
    <w:p w:rsidR="00083047" w:rsidRPr="003E7F2A" w:rsidRDefault="00083047" w:rsidP="00083047">
      <w:pPr>
        <w:autoSpaceDE w:val="0"/>
        <w:autoSpaceDN w:val="0"/>
        <w:adjustRightInd w:val="0"/>
        <w:spacing w:line="540" w:lineRule="exact"/>
        <w:rPr>
          <w:rFonts w:ascii="仿宋_GB2312" w:eastAsia="仿宋_GB2312" w:hAnsi="宋体"/>
          <w:sz w:val="32"/>
          <w:szCs w:val="32"/>
        </w:rPr>
      </w:pPr>
      <w:r>
        <w:rPr>
          <w:rFonts w:ascii="仿宋_GB2312" w:eastAsia="仿宋_GB2312" w:hAnsi="宋体" w:hint="eastAsia"/>
          <w:sz w:val="32"/>
          <w:szCs w:val="32"/>
        </w:rPr>
        <w:t>1.公务接待费0.27万元，主要用于上级检查工作餐费等。</w:t>
      </w:r>
    </w:p>
    <w:p w:rsidR="002833B3" w:rsidRPr="00083047" w:rsidRDefault="003E7F2A" w:rsidP="00083047">
      <w:pPr>
        <w:spacing w:line="540" w:lineRule="exact"/>
        <w:rPr>
          <w:rFonts w:ascii="仿宋_GB2312" w:eastAsia="仿宋_GB2312" w:hAnsi="宋体"/>
          <w:sz w:val="32"/>
          <w:szCs w:val="32"/>
        </w:rPr>
      </w:pPr>
      <w:r>
        <w:rPr>
          <w:rFonts w:ascii="仿宋_GB2312" w:eastAsia="仿宋_GB2312" w:hAnsi="宋体" w:hint="eastAsia"/>
          <w:sz w:val="32"/>
          <w:szCs w:val="32"/>
        </w:rPr>
        <w:t>2</w:t>
      </w:r>
      <w:r w:rsidR="00083047">
        <w:rPr>
          <w:rFonts w:ascii="仿宋_GB2312" w:eastAsia="仿宋_GB2312" w:hAnsi="宋体" w:hint="eastAsia"/>
          <w:sz w:val="32"/>
          <w:szCs w:val="32"/>
        </w:rPr>
        <w:t>.公务用车购置及运行维护费20.67万元，其中：公务用车运行维护费20.67万元。</w:t>
      </w:r>
    </w:p>
    <w:p w:rsidR="002833B3" w:rsidRDefault="002833B3" w:rsidP="002833B3">
      <w:pPr>
        <w:autoSpaceDE w:val="0"/>
        <w:autoSpaceDN w:val="0"/>
        <w:adjustRightInd w:val="0"/>
        <w:spacing w:line="540" w:lineRule="exact"/>
        <w:ind w:firstLine="640"/>
        <w:rPr>
          <w:rFonts w:ascii="Times New Roman" w:eastAsia="黑体" w:hAnsi="Times New Roman" w:cs="Times New Roman"/>
          <w:sz w:val="32"/>
          <w:szCs w:val="32"/>
        </w:rPr>
      </w:pPr>
      <w:r>
        <w:rPr>
          <w:rFonts w:ascii="黑体" w:eastAsia="黑体" w:hAnsi="Times New Roman" w:cs="黑体" w:hint="eastAsia"/>
          <w:sz w:val="32"/>
          <w:szCs w:val="32"/>
        </w:rPr>
        <w:t>五、其他重要事项的情况说明</w:t>
      </w:r>
    </w:p>
    <w:p w:rsidR="002833B3" w:rsidRDefault="002833B3" w:rsidP="002833B3">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（一）机关运行经费支出情况</w:t>
      </w:r>
    </w:p>
    <w:p w:rsidR="00327A99" w:rsidRDefault="00327A99" w:rsidP="00327A99">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2017年机关运行经费支出33.46万元，比2016年减少6.14万元，下降15.5%，主要原因公用经费减少。</w:t>
      </w:r>
    </w:p>
    <w:p w:rsidR="002833B3" w:rsidRDefault="002833B3" w:rsidP="002833B3">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（二）政府采购支出情况</w:t>
      </w:r>
    </w:p>
    <w:p w:rsidR="002833B3" w:rsidRDefault="002833B3" w:rsidP="002833B3">
      <w:pPr>
        <w:autoSpaceDE w:val="0"/>
        <w:autoSpaceDN w:val="0"/>
        <w:adjustRightInd w:val="0"/>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Pr>
          <w:rFonts w:ascii="楷体_GB2312" w:eastAsia="楷体_GB2312" w:hAnsi="Times New Roman" w:cs="楷体_GB2312"/>
          <w:b/>
          <w:bCs/>
          <w:i/>
          <w:iCs/>
          <w:sz w:val="36"/>
          <w:szCs w:val="36"/>
        </w:rPr>
        <w:t>XX</w:t>
      </w:r>
      <w:r>
        <w:rPr>
          <w:rFonts w:ascii="楷体_GB2312" w:eastAsia="楷体_GB2312" w:hAnsi="Times New Roman" w:cs="楷体_GB2312" w:hint="eastAsia"/>
          <w:b/>
          <w:bCs/>
          <w:i/>
          <w:iCs/>
          <w:sz w:val="36"/>
          <w:szCs w:val="36"/>
        </w:rPr>
        <w:t>部门</w:t>
      </w:r>
      <w:r>
        <w:rPr>
          <w:rFonts w:ascii="仿宋_GB2312" w:eastAsia="仿宋_GB2312" w:hAnsi="Times New Roman" w:cs="仿宋_GB2312" w:hint="eastAsia"/>
          <w:sz w:val="32"/>
          <w:szCs w:val="32"/>
        </w:rPr>
        <w:t>政府采购支出总额</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万元，其中：政府采购货物支出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万元，政府采购工程支出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万元，政府采购服</w:t>
      </w:r>
      <w:r>
        <w:rPr>
          <w:rFonts w:ascii="仿宋_GB2312" w:eastAsia="仿宋_GB2312" w:hAnsi="Times New Roman" w:cs="仿宋_GB2312" w:hint="eastAsia"/>
          <w:sz w:val="32"/>
          <w:szCs w:val="32"/>
        </w:rPr>
        <w:lastRenderedPageBreak/>
        <w:t>务支出</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万元。授予中小企业合同金额</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万元，占政府采购支出总额的</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，其中：授予小微企业合同金额</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万元，占政府采购支出总额的</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w:t>
      </w:r>
    </w:p>
    <w:p w:rsidR="002833B3" w:rsidRDefault="002833B3" w:rsidP="002833B3">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（三）国有资产占用情况</w:t>
      </w:r>
    </w:p>
    <w:p w:rsidR="002833B3" w:rsidRDefault="002833B3" w:rsidP="002833B3">
      <w:pPr>
        <w:autoSpaceDE w:val="0"/>
        <w:autoSpaceDN w:val="0"/>
        <w:adjustRightInd w:val="0"/>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hint="eastAsia"/>
          <w:sz w:val="32"/>
          <w:szCs w:val="32"/>
        </w:rPr>
        <w:t>截至</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12</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31</w:t>
      </w:r>
      <w:r>
        <w:rPr>
          <w:rFonts w:ascii="仿宋_GB2312" w:eastAsia="仿宋_GB2312" w:hAnsi="Times New Roman" w:cs="仿宋_GB2312" w:hint="eastAsia"/>
          <w:sz w:val="32"/>
          <w:szCs w:val="32"/>
        </w:rPr>
        <w:t>日，</w:t>
      </w:r>
      <w:r w:rsidR="000C31FC">
        <w:rPr>
          <w:rFonts w:ascii="楷体_GB2312" w:eastAsia="楷体_GB2312" w:hAnsi="Times New Roman" w:cs="楷体_GB2312" w:hint="eastAsia"/>
          <w:b/>
          <w:bCs/>
          <w:i/>
          <w:iCs/>
          <w:sz w:val="36"/>
          <w:szCs w:val="36"/>
        </w:rPr>
        <w:t>卫计局</w:t>
      </w:r>
      <w:r>
        <w:rPr>
          <w:rFonts w:ascii="楷体_GB2312" w:eastAsia="楷体_GB2312" w:hAnsi="Times New Roman" w:cs="楷体_GB2312" w:hint="eastAsia"/>
          <w:b/>
          <w:bCs/>
          <w:i/>
          <w:iCs/>
          <w:sz w:val="36"/>
          <w:szCs w:val="36"/>
        </w:rPr>
        <w:t>部门</w:t>
      </w:r>
      <w:r>
        <w:rPr>
          <w:rFonts w:ascii="仿宋_GB2312" w:eastAsia="仿宋_GB2312" w:hAnsi="Times New Roman" w:cs="仿宋_GB2312" w:hint="eastAsia"/>
          <w:sz w:val="32"/>
          <w:szCs w:val="32"/>
        </w:rPr>
        <w:t>共有车辆</w:t>
      </w:r>
      <w:r w:rsidR="000C31FC">
        <w:rPr>
          <w:rFonts w:ascii="仿宋_GB2312" w:eastAsia="仿宋_GB2312" w:hAnsi="Times New Roman" w:cs="仿宋_GB2312" w:hint="eastAsia"/>
          <w:sz w:val="32"/>
          <w:szCs w:val="32"/>
        </w:rPr>
        <w:t>7</w:t>
      </w:r>
      <w:r>
        <w:rPr>
          <w:rFonts w:ascii="仿宋_GB2312" w:eastAsia="仿宋_GB2312" w:hAnsi="Times New Roman" w:cs="仿宋_GB2312" w:hint="eastAsia"/>
          <w:sz w:val="32"/>
          <w:szCs w:val="32"/>
        </w:rPr>
        <w:t>辆，其中：副省级以上领导干部用车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辆，一般公务用车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辆，一般执法执勤用车</w:t>
      </w:r>
      <w:r w:rsidR="000C31FC">
        <w:rPr>
          <w:rFonts w:ascii="仿宋_GB2312" w:eastAsia="仿宋_GB2312" w:hAnsi="Times New Roman" w:cs="仿宋_GB2312" w:hint="eastAsia"/>
          <w:sz w:val="32"/>
          <w:szCs w:val="32"/>
        </w:rPr>
        <w:t>7</w:t>
      </w:r>
      <w:r>
        <w:rPr>
          <w:rFonts w:ascii="仿宋_GB2312" w:eastAsia="仿宋_GB2312" w:hAnsi="Times New Roman" w:cs="仿宋_GB2312" w:hint="eastAsia"/>
          <w:sz w:val="32"/>
          <w:szCs w:val="32"/>
        </w:rPr>
        <w:t>辆，特种专业技术用车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辆，其他用车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辆；单位价值</w:t>
      </w:r>
      <w:bookmarkStart w:id="0" w:name="_GoBack"/>
      <w:bookmarkEnd w:id="0"/>
      <w:r>
        <w:rPr>
          <w:rFonts w:ascii="仿宋_GB2312" w:eastAsia="仿宋_GB2312" w:hAnsi="Times New Roman" w:cs="仿宋_GB2312" w:hint="eastAsia"/>
          <w:sz w:val="32"/>
          <w:szCs w:val="32"/>
        </w:rPr>
        <w:t>万元以上大型设备</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台（套）。</w:t>
      </w:r>
    </w:p>
    <w:p w:rsidR="002833B3" w:rsidRDefault="002833B3" w:rsidP="002833B3">
      <w:pPr>
        <w:autoSpaceDE w:val="0"/>
        <w:autoSpaceDN w:val="0"/>
        <w:adjustRightInd w:val="0"/>
        <w:spacing w:line="540" w:lineRule="exact"/>
        <w:ind w:firstLine="72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（四）预算绩效管理工作开展情况</w:t>
      </w:r>
    </w:p>
    <w:p w:rsidR="002833B3" w:rsidRDefault="002833B3" w:rsidP="002833B3">
      <w:pPr>
        <w:autoSpaceDE w:val="0"/>
        <w:autoSpaceDN w:val="0"/>
        <w:adjustRightInd w:val="0"/>
        <w:ind w:firstLine="640"/>
        <w:rPr>
          <w:rFonts w:ascii="仿宋_GB2312" w:eastAsia="仿宋_GB2312" w:hAnsi="Times New Roman" w:cs="仿宋_GB2312"/>
          <w:sz w:val="32"/>
          <w:szCs w:val="32"/>
          <w:u w:val="single"/>
        </w:rPr>
      </w:pPr>
      <w:r>
        <w:rPr>
          <w:rFonts w:ascii="仿宋_GB2312" w:eastAsia="仿宋_GB2312" w:hAnsi="Times New Roman" w:cs="仿宋_GB2312" w:hint="eastAsia"/>
          <w:sz w:val="32"/>
          <w:szCs w:val="32"/>
        </w:rPr>
        <w:t>根据财政预算管理要求，我厅（委、局）组织对</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年度预算项目支出全面开展绩效自评，共涉及预算支出项目</w:t>
      </w:r>
    </w:p>
    <w:p w:rsidR="002833B3" w:rsidRDefault="002833B3" w:rsidP="002833B3">
      <w:pPr>
        <w:autoSpaceDE w:val="0"/>
        <w:autoSpaceDN w:val="0"/>
        <w:adjustRightInd w:val="0"/>
        <w:rPr>
          <w:rFonts w:ascii="Times New Roman" w:eastAsia="仿宋_GB2312" w:hAnsi="Times New Roman" w:cs="Times New Roman"/>
          <w:sz w:val="32"/>
          <w:szCs w:val="32"/>
        </w:rPr>
      </w:pP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个，涉及资金</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万元，自评覆盖率（开展绩效自评的项目数</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年初批复绩效目标的项目数）达到</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，自评平均分（开展绩效自评的项目分数总和</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开展绩效自评的项目数）</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分。</w:t>
      </w:r>
    </w:p>
    <w:p w:rsidR="002A6FC8" w:rsidRDefault="002833B3" w:rsidP="002833B3">
      <w:pPr>
        <w:rPr>
          <w:rFonts w:ascii="仿宋_GB2312" w:eastAsia="仿宋_GB2312" w:hAnsi="Times New Roman" w:cs="仿宋_GB2312"/>
          <w:sz w:val="32"/>
          <w:szCs w:val="32"/>
        </w:rPr>
      </w:pPr>
      <w:r>
        <w:rPr>
          <w:rFonts w:ascii="仿宋_GB2312" w:eastAsia="仿宋_GB2312" w:hAnsi="Times New Roman" w:cs="仿宋_GB2312" w:hint="eastAsia"/>
          <w:sz w:val="32"/>
          <w:szCs w:val="32"/>
        </w:rPr>
        <w:t>通过绩效自评发现预算项目管理主要存在以下问题：</w:t>
      </w:r>
      <w:r>
        <w:rPr>
          <w:rFonts w:ascii="黑体" w:eastAsia="黑体" w:hAnsi="Times New Roman" w:cs="黑体" w:hint="eastAsia"/>
          <w:sz w:val="32"/>
          <w:szCs w:val="32"/>
        </w:rPr>
        <w:t>一是</w:t>
      </w:r>
      <w:r>
        <w:rPr>
          <w:rFonts w:ascii="仿宋_GB2312" w:eastAsia="仿宋_GB2312" w:hAnsi="Times New Roman" w:cs="仿宋_GB2312"/>
          <w:sz w:val="32"/>
          <w:szCs w:val="32"/>
        </w:rPr>
        <w:t>XX;</w:t>
      </w:r>
      <w:r>
        <w:rPr>
          <w:rFonts w:ascii="黑体" w:eastAsia="黑体" w:hAnsi="Times New Roman" w:cs="黑体" w:hint="eastAsia"/>
          <w:sz w:val="32"/>
          <w:szCs w:val="32"/>
        </w:rPr>
        <w:t>二是</w:t>
      </w:r>
      <w:r>
        <w:rPr>
          <w:rFonts w:ascii="仿宋_GB2312" w:eastAsia="仿宋_GB2312" w:hAnsi="Times New Roman" w:cs="仿宋_GB2312"/>
          <w:sz w:val="32"/>
          <w:szCs w:val="32"/>
        </w:rPr>
        <w:t>XX;</w:t>
      </w:r>
      <w:r>
        <w:rPr>
          <w:rFonts w:ascii="黑体" w:eastAsia="黑体" w:hAnsi="Times New Roman" w:cs="黑体" w:hint="eastAsia"/>
          <w:sz w:val="32"/>
          <w:szCs w:val="32"/>
        </w:rPr>
        <w:t>三是</w:t>
      </w:r>
      <w:r>
        <w:rPr>
          <w:rFonts w:ascii="仿宋_GB2312" w:eastAsia="仿宋_GB2312" w:hAnsi="Times New Roman" w:cs="仿宋_GB2312"/>
          <w:sz w:val="32"/>
          <w:szCs w:val="32"/>
        </w:rPr>
        <w:t>XX;</w:t>
      </w:r>
      <w:r>
        <w:rPr>
          <w:rFonts w:ascii="黑体" w:eastAsia="黑体" w:hAnsi="Times New Roman" w:cs="黑体" w:hint="eastAsia"/>
          <w:sz w:val="32"/>
          <w:szCs w:val="32"/>
        </w:rPr>
        <w:t>四是</w:t>
      </w:r>
      <w:r>
        <w:rPr>
          <w:rFonts w:ascii="仿宋_GB2312" w:eastAsia="仿宋_GB2312" w:hAnsi="Times New Roman" w:cs="仿宋_GB2312" w:hint="eastAsia"/>
          <w:sz w:val="32"/>
          <w:szCs w:val="32"/>
        </w:rPr>
        <w:t>……。下一步将采取以下措施加以改进：</w:t>
      </w:r>
      <w:r>
        <w:rPr>
          <w:rFonts w:ascii="黑体" w:eastAsia="黑体" w:hAnsi="Times New Roman" w:cs="黑体" w:hint="eastAsia"/>
          <w:sz w:val="32"/>
          <w:szCs w:val="32"/>
        </w:rPr>
        <w:t>一是</w:t>
      </w:r>
      <w:r>
        <w:rPr>
          <w:rFonts w:ascii="仿宋_GB2312" w:eastAsia="仿宋_GB2312" w:hAnsi="Times New Roman" w:cs="仿宋_GB2312"/>
          <w:sz w:val="32"/>
          <w:szCs w:val="32"/>
        </w:rPr>
        <w:t>XX;</w:t>
      </w:r>
      <w:r>
        <w:rPr>
          <w:rFonts w:ascii="黑体" w:eastAsia="黑体" w:hAnsi="Times New Roman" w:cs="黑体" w:hint="eastAsia"/>
          <w:sz w:val="32"/>
          <w:szCs w:val="32"/>
        </w:rPr>
        <w:t>二是</w:t>
      </w:r>
      <w:r>
        <w:rPr>
          <w:rFonts w:ascii="仿宋_GB2312" w:eastAsia="仿宋_GB2312" w:hAnsi="Times New Roman" w:cs="仿宋_GB2312"/>
          <w:sz w:val="32"/>
          <w:szCs w:val="32"/>
        </w:rPr>
        <w:t>XX;</w:t>
      </w:r>
      <w:r>
        <w:rPr>
          <w:rFonts w:ascii="黑体" w:eastAsia="黑体" w:hAnsi="Times New Roman" w:cs="黑体" w:hint="eastAsia"/>
          <w:sz w:val="32"/>
          <w:szCs w:val="32"/>
        </w:rPr>
        <w:t>三是</w:t>
      </w:r>
      <w:r>
        <w:rPr>
          <w:rFonts w:ascii="仿宋_GB2312" w:eastAsia="仿宋_GB2312" w:hAnsi="Times New Roman" w:cs="仿宋_GB2312"/>
          <w:sz w:val="32"/>
          <w:szCs w:val="32"/>
        </w:rPr>
        <w:t>XX;</w:t>
      </w:r>
      <w:r>
        <w:rPr>
          <w:rFonts w:ascii="黑体" w:eastAsia="黑体" w:hAnsi="Times New Roman" w:cs="黑体" w:hint="eastAsia"/>
          <w:sz w:val="32"/>
          <w:szCs w:val="32"/>
        </w:rPr>
        <w:t>四是</w:t>
      </w:r>
      <w:r>
        <w:rPr>
          <w:rFonts w:ascii="仿宋_GB2312" w:eastAsia="仿宋_GB2312" w:hAnsi="Times New Roman" w:cs="仿宋_GB2312" w:hint="eastAsia"/>
          <w:sz w:val="32"/>
          <w:szCs w:val="32"/>
        </w:rPr>
        <w:t>……。</w:t>
      </w:r>
    </w:p>
    <w:p w:rsidR="009E4B14" w:rsidRPr="008A70B7" w:rsidRDefault="009E4B14" w:rsidP="002833B3"/>
    <w:sectPr w:rsidR="009E4B14" w:rsidRPr="008A70B7" w:rsidSect="007962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DFD" w:rsidRDefault="00A37DFD" w:rsidP="009E4B14">
      <w:r>
        <w:separator/>
      </w:r>
    </w:p>
  </w:endnote>
  <w:endnote w:type="continuationSeparator" w:id="1">
    <w:p w:rsidR="00A37DFD" w:rsidRDefault="00A37DFD" w:rsidP="009E4B1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DFD" w:rsidRDefault="00A37DFD" w:rsidP="009E4B14">
      <w:r>
        <w:separator/>
      </w:r>
    </w:p>
  </w:footnote>
  <w:footnote w:type="continuationSeparator" w:id="1">
    <w:p w:rsidR="00A37DFD" w:rsidRDefault="00A37DFD" w:rsidP="009E4B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16ADA"/>
    <w:multiLevelType w:val="hybridMultilevel"/>
    <w:tmpl w:val="8FF6496E"/>
    <w:lvl w:ilvl="0" w:tplc="5E94F0E4">
      <w:start w:val="1"/>
      <w:numFmt w:val="japaneseCounting"/>
      <w:lvlText w:val="%1、"/>
      <w:lvlJc w:val="left"/>
      <w:pPr>
        <w:ind w:left="720" w:hanging="720"/>
      </w:pPr>
      <w:rPr>
        <w:rFonts w:ascii="宋体" w:eastAsia="宋体" w:cs="宋体" w:hint="default"/>
        <w:sz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F83A8B"/>
    <w:multiLevelType w:val="hybridMultilevel"/>
    <w:tmpl w:val="4D4A84E2"/>
    <w:lvl w:ilvl="0" w:tplc="CB32E1EA">
      <w:start w:val="1"/>
      <w:numFmt w:val="decimal"/>
      <w:lvlText w:val="（%1）"/>
      <w:lvlJc w:val="left"/>
      <w:pPr>
        <w:ind w:left="1740" w:hanging="108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33B3"/>
    <w:rsid w:val="00083047"/>
    <w:rsid w:val="00087B36"/>
    <w:rsid w:val="000C31FC"/>
    <w:rsid w:val="000E48CD"/>
    <w:rsid w:val="00104978"/>
    <w:rsid w:val="001B6E3C"/>
    <w:rsid w:val="001C775D"/>
    <w:rsid w:val="00226A78"/>
    <w:rsid w:val="00265361"/>
    <w:rsid w:val="002833B3"/>
    <w:rsid w:val="00293B00"/>
    <w:rsid w:val="002A3E4A"/>
    <w:rsid w:val="002A6FC8"/>
    <w:rsid w:val="002B683E"/>
    <w:rsid w:val="00327A99"/>
    <w:rsid w:val="00367EA5"/>
    <w:rsid w:val="0039563D"/>
    <w:rsid w:val="003E7F2A"/>
    <w:rsid w:val="004C534F"/>
    <w:rsid w:val="005851EF"/>
    <w:rsid w:val="005F6E8E"/>
    <w:rsid w:val="00674B34"/>
    <w:rsid w:val="006C7F9A"/>
    <w:rsid w:val="00770712"/>
    <w:rsid w:val="007962FC"/>
    <w:rsid w:val="007D6011"/>
    <w:rsid w:val="008157B9"/>
    <w:rsid w:val="008A70B7"/>
    <w:rsid w:val="009E4B14"/>
    <w:rsid w:val="00A37DFD"/>
    <w:rsid w:val="00A51B76"/>
    <w:rsid w:val="00A55A97"/>
    <w:rsid w:val="00A86F26"/>
    <w:rsid w:val="00AE67D1"/>
    <w:rsid w:val="00BA2164"/>
    <w:rsid w:val="00C51500"/>
    <w:rsid w:val="00CE1B82"/>
    <w:rsid w:val="00E33A3E"/>
    <w:rsid w:val="00E960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2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4B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4B14"/>
    <w:rPr>
      <w:sz w:val="18"/>
      <w:szCs w:val="18"/>
    </w:rPr>
  </w:style>
  <w:style w:type="paragraph" w:styleId="a4">
    <w:name w:val="footer"/>
    <w:basedOn w:val="a"/>
    <w:link w:val="Char0"/>
    <w:uiPriority w:val="99"/>
    <w:semiHidden/>
    <w:unhideWhenUsed/>
    <w:rsid w:val="009E4B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4B14"/>
    <w:rPr>
      <w:sz w:val="18"/>
      <w:szCs w:val="18"/>
    </w:rPr>
  </w:style>
  <w:style w:type="paragraph" w:styleId="a5">
    <w:name w:val="List Paragraph"/>
    <w:basedOn w:val="a"/>
    <w:uiPriority w:val="34"/>
    <w:qFormat/>
    <w:rsid w:val="00C5150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10</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dc:creator>
  <cp:keywords/>
  <dc:description/>
  <cp:lastModifiedBy>微软用户</cp:lastModifiedBy>
  <cp:revision>33</cp:revision>
  <dcterms:created xsi:type="dcterms:W3CDTF">2018-08-13T02:09:00Z</dcterms:created>
  <dcterms:modified xsi:type="dcterms:W3CDTF">2019-03-20T00:28:00Z</dcterms:modified>
</cp:coreProperties>
</file>