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区农民工工资清欠工作专班人员名单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长：齐东风   区政府常务副区长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副组长：纪  平   区人社局局长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员：李进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区委区政府信访局局长       </w:t>
      </w:r>
    </w:p>
    <w:p>
      <w:pPr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张亚林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区委宣传部副部长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、网信办主任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吴  刚   区法院副院长</w:t>
      </w:r>
    </w:p>
    <w:p>
      <w:pPr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蔡永刚   区经投公司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董事长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曲  柳   区司法局副局长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  毅   区住建局副局长</w:t>
      </w:r>
    </w:p>
    <w:p>
      <w:pPr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牛春志   区市监局副局长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韩岳蒙   区公安分局维稳大队大队长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姜立信   区人力资源和社会保障服务中心主任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盖  宝   区人力资源和社会保障服务中心副主任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劳动监察大队，办公室主任盖宝（兼）。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0031"/>
    <w:rsid w:val="3FC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2019-12-30T01:22:00Z</dcterms:created>
  <dc:creator>Miss. cuicui</dc:creator>
  <cp:lastModifiedBy>Miss. cuicui</cp:lastModifiedBy>
  <dcterms:modified xsi:type="dcterms:W3CDTF">2019-12-30T01:22:26Z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