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A59">
      <w:pPr>
        <w:rPr>
          <w:rFonts w:hint="eastAsia"/>
        </w:rPr>
      </w:pPr>
    </w:p>
    <w:p w:rsidR="001E7D39" w:rsidRPr="00E14BFA" w:rsidRDefault="001E7D39" w:rsidP="001E7D39">
      <w:pPr>
        <w:jc w:val="center"/>
        <w:rPr>
          <w:rFonts w:hint="eastAsia"/>
          <w:b/>
          <w:sz w:val="28"/>
          <w:szCs w:val="28"/>
        </w:rPr>
      </w:pPr>
      <w:r w:rsidRPr="00E14BFA">
        <w:rPr>
          <w:rFonts w:hint="eastAsia"/>
          <w:b/>
          <w:sz w:val="28"/>
          <w:szCs w:val="28"/>
        </w:rPr>
        <w:t>高校教师、教育管理研究人员、实验技术人员，中职教师、</w:t>
      </w:r>
    </w:p>
    <w:p w:rsidR="001E7D39" w:rsidRPr="00E14BFA" w:rsidRDefault="001E7D39" w:rsidP="001E7D39">
      <w:pPr>
        <w:jc w:val="center"/>
        <w:rPr>
          <w:rFonts w:hint="eastAsia"/>
          <w:b/>
          <w:sz w:val="28"/>
          <w:szCs w:val="28"/>
        </w:rPr>
      </w:pPr>
      <w:r w:rsidRPr="00E14BFA">
        <w:rPr>
          <w:rFonts w:hint="eastAsia"/>
          <w:b/>
          <w:sz w:val="28"/>
          <w:szCs w:val="28"/>
        </w:rPr>
        <w:t>中小学教师专业技术职务任职资格评审流程图</w:t>
      </w:r>
    </w:p>
    <w:p w:rsidR="001E7D39" w:rsidRDefault="001E7D39">
      <w:pPr>
        <w:rPr>
          <w:rFonts w:hint="eastAsia"/>
        </w:rPr>
      </w:pPr>
    </w:p>
    <w:p w:rsidR="001E7D39" w:rsidRDefault="001E7D39">
      <w:r w:rsidRPr="001E7D39">
        <w:rPr>
          <w:rFonts w:hint="eastAsia"/>
          <w:noProof/>
          <w:sz w:val="28"/>
          <w:szCs w:val="28"/>
        </w:rPr>
        <w:pict>
          <v:group id="组合 73" o:spid="_x0000_s2050" style="position:absolute;left:0;text-align:left;margin-left:13.15pt;margin-top:22.65pt;width:442.5pt;height:398.5pt;z-index:251658240" coordsize="56197,5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7" o:spid="_x0000_s2051" type="#_x0000_t32" style="position:absolute;left:33147;top:15335;width:12001;height:9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" strokecolor="black [3200]" strokeweight=".5pt">
              <v:stroke endarrow="block" joinstyle="miter"/>
            </v:shape>
            <v:shape id="直接箭头连接符 69" o:spid="_x0000_s2052" type="#_x0000_t32" style="position:absolute;left:21336;top:24193;width:95;height:10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<v:stroke endarrow="block" joinstyle="miter"/>
            </v:shape>
            <v:group id="组合 72" o:spid="_x0000_s2053" style="position:absolute;width:56197;height:50609" coordsize="56197,5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6" o:spid="_x0000_s2054" type="#_x0000_t202" style="position:absolute;left:10096;width:22428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">
                <v:textbox style="mso-fit-shape-to-text:t"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根据上级文件要求，下发评审条件</w:t>
                      </w:r>
                    </w:p>
                  </w:txbxContent>
                </v:textbox>
              </v:shape>
              <v:shape id="文本框 48" o:spid="_x0000_s2055" type="#_x0000_t202" style="position:absolute;left:8953;top:20669;width:25241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<v:textbox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人事办公室审核</w:t>
                      </w:r>
                    </w:p>
                  </w:txbxContent>
                </v:textbox>
              </v:shape>
              <v:shape id="文本框 52" o:spid="_x0000_s2056" type="#_x0000_t202" style="position:absolute;left:9715;top:13525;width:23336;height: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<v:textbox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各校上报评审人员材料</w:t>
                      </w:r>
                    </w:p>
                  </w:txbxContent>
                </v:textbox>
              </v:shape>
              <v:shape id="文本框 38" o:spid="_x0000_s2057" type="#_x0000_t202" style="position:absolute;top:34575;width:10998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g+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xqbvqQfIKd3AAAA//8DAFBLAQItABQABgAIAAAAIQDb4fbL7gAAAIUBAAATAAAAAAAAAAAAAAAA&#10;AAAAAABbQ29udGVudF9UeXBlc10ueG1sUEsBAi0AFAAGAAgAAAAhAFr0LFu/AAAAFQEAAAsAAAAA&#10;AAAAAAAAAAAAHwEAAF9yZWxzLy5yZWxzUEsBAi0AFAAGAAgAAAAhAJU+uD7BAAAA2wAAAA8AAAAA&#10;AAAAAAAAAAAABwIAAGRycy9kb3ducmV2LnhtbFBLBQYAAAAAAwADALcAAAD1AgAAAAA=&#10;">
                <v:textbox style="mso-fit-shape-to-text:t"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市人社局复审</w:t>
                      </w:r>
                    </w:p>
                  </w:txbxContent>
                </v:textbox>
              </v:shape>
              <v:shape id="文本框 39" o:spid="_x0000_s2058" type="#_x0000_t202" style="position:absolute;left:12382;top:34766;width:16847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">
                <v:textbox style="mso-fit-shape-to-text:t"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市教育局复审</w:t>
                      </w:r>
                    </w:p>
                  </w:txbxContent>
                </v:textbox>
              </v:shape>
              <v:shape id="文本框 53" o:spid="_x0000_s2059" type="#_x0000_t202" style="position:absolute;left:9715;top:6667;width:23241;height:3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<v:textbox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根据各校空岗数核定评审岗位数</w:t>
                      </w:r>
                    </w:p>
                  </w:txbxContent>
                </v:textbox>
              </v:shape>
              <v:shape id="文本框 40" o:spid="_x0000_s2060" type="#_x0000_t202" style="position:absolute;left:32289;top:34671;width:10478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  <v:textbox style="mso-fit-shape-to-text:t"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区人社局复审</w:t>
                      </w:r>
                    </w:p>
                  </w:txbxContent>
                </v:textbox>
              </v:shape>
              <v:shape id="文本框 29" o:spid="_x0000_s2061" type="#_x0000_t202" style="position:absolute;left:9334;top:47434;width:21292;height:2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t4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wzH8fUk/QM5+AQAA//8DAFBLAQItABQABgAIAAAAIQDb4fbL7gAAAIUBAAATAAAAAAAAAAAA&#10;AAAAAAAAAABbQ29udGVudF9UeXBlc10ueG1sUEsBAi0AFAAGAAgAAAAhAFr0LFu/AAAAFQEAAAsA&#10;AAAAAAAAAAAAAAAAHwEAAF9yZWxzLy5yZWxzUEsBAi0AFAAGAAgAAAAhAH+ri3jEAAAA2wAAAA8A&#10;AAAAAAAAAAAAAAAABwIAAGRycy9kb3ducmV2LnhtbFBLBQYAAAAAAwADALcAAAD4AgAAAAA=&#10;">
                <v:textbox style="mso-fit-shape-to-text:t"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报市教育局，上评委会评审</w:t>
                      </w:r>
                    </w:p>
                  </w:txbxContent>
                </v:textbox>
              </v:shape>
              <v:shape id="直接箭头连接符 55" o:spid="_x0000_s2062" type="#_x0000_t32" style="position:absolute;left:20764;top:3238;width:95;height:32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<v:stroke endarrow="block"/>
              </v:shape>
              <v:shape id="直接箭头连接符 54" o:spid="_x0000_s2063" type="#_x0000_t32" style="position:absolute;left:20859;top:10477;width:96;height:32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<v:stroke endarrow="block"/>
              </v:shape>
              <v:shape id="直接箭头连接符 42" o:spid="_x0000_s2064" type="#_x0000_t32" style="position:absolute;left:5334;top:29241;width:0;height:476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<v:stroke endarrow="block"/>
              </v:shape>
              <v:shape id="直接箭头连接符 43" o:spid="_x0000_s2065" type="#_x0000_t32" style="position:absolute;left:37052;top:29432;width:0;height:47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<v:stroke endarrow="block"/>
              </v:shape>
              <v:shape id="直接箭头连接符 35" o:spid="_x0000_s2066" type="#_x0000_t32" style="position:absolute;left:5429;top:37528;width:0;height:378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<v:stroke endarrow="block"/>
              </v:shape>
              <v:shape id="直接箭头连接符 37" o:spid="_x0000_s2067" type="#_x0000_t32" style="position:absolute;left:37147;top:37528;width:0;height:378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<v:stroke endarrow="block"/>
              </v:shape>
              <v:shape id="文本框 30" o:spid="_x0000_s2068" type="#_x0000_t202" style="position:absolute;left:35814;top:47625;width:20383;height:2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<v:textbox style="mso-fit-shape-to-text:t"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评审通过后，报区人社局聘任</w:t>
                      </w:r>
                    </w:p>
                  </w:txbxContent>
                </v:textbox>
              </v:shape>
              <v:shape id="直接箭头连接符 31" o:spid="_x0000_s2069" type="#_x0000_t32" style="position:absolute;left:30956;top:49149;width:485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<v:stroke endarrow="block"/>
              </v:shape>
              <v:shape id="直接箭头连接符 57" o:spid="_x0000_s2070" type="#_x0000_t32" style="position:absolute;left:21050;top:17049;width:95;height:32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<v:stroke endarrow="block"/>
              </v:shape>
              <v:line id="直接连接符 59" o:spid="_x0000_s2071" style="position:absolute;visibility:visible" from="21336,26574" to="45148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<v:stroke joinstyle="miter"/>
              </v:line>
              <v:line id="直接连接符 60" o:spid="_x0000_s2072" style="position:absolute;visibility:visible" from="5429,29241" to="37052,2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<v:stroke joinstyle="miter"/>
              </v:line>
              <v:line id="直接连接符 61" o:spid="_x0000_s2073" style="position:absolute;visibility:visible" from="5429,41148" to="37147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<v:stroke joinstyle="miter"/>
              </v:line>
              <v:shape id="直接箭头连接符 62" o:spid="_x0000_s2074" type="#_x0000_t32" style="position:absolute;left:21050;top:37719;width:95;height:95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" strokecolor="black [3200]" strokeweight=".5pt">
                <v:stroke startarrow="block" endarrow="block" joinstyle="miter"/>
              </v:shape>
              <v:line id="直接连接符 65" o:spid="_x0000_s2075" style="position:absolute;visibility:visible" from="21240,43910" to="45339,4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9W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BZsK9WxQAAANsAAAAP&#10;AAAAAAAAAAAAAAAAAAcCAABkcnMvZG93bnJldi54bWxQSwUGAAAAAAMAAwC3AAAA+QIAAAAA&#10;" strokecolor="black [3200]" strokeweight=".5pt">
                <v:stroke joinstyle="miter"/>
              </v:line>
              <v:line id="直接连接符 66" o:spid="_x0000_s2076" style="position:absolute;flip:x y;visibility:visible" from="45053,15240" to="45053,4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" strokecolor="black [3200]" strokeweight=".5pt">
                <v:stroke joinstyle="miter"/>
              </v:line>
              <v:shape id="文本框 2" o:spid="_x0000_s2077" type="#_x0000_t202" style="position:absolute;left:45529;top:18764;width:762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<v:textbox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不合</w:t>
                      </w:r>
                      <w:r>
                        <w:t>格</w:t>
                      </w:r>
                    </w:p>
                  </w:txbxContent>
                </v:textbox>
              </v:shape>
              <v:shape id="文本框 2" o:spid="_x0000_s2078" type="#_x0000_t202" style="position:absolute;left:11906;top:43243;width:762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" strokecolor="white [3212]">
                <v:textbox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</w:t>
                      </w:r>
                      <w:r>
                        <w:t>格</w:t>
                      </w:r>
                    </w:p>
                  </w:txbxContent>
                </v:textbox>
              </v:shape>
              <v:shape id="文本框 2" o:spid="_x0000_s2079" type="#_x0000_t202" style="position:absolute;left:13049;top:25527;width:762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" strokecolor="white [3212]">
                <v:textbox>
                  <w:txbxContent>
                    <w:p w:rsidR="001E7D39" w:rsidRDefault="001E7D39" w:rsidP="001E7D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</w:t>
                      </w:r>
                      <w:r>
                        <w:t>格</w:t>
                      </w:r>
                    </w:p>
                  </w:txbxContent>
                </v:textbox>
              </v:shape>
            </v:group>
          </v:group>
        </w:pict>
      </w:r>
    </w:p>
    <w:sectPr w:rsidR="001E7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59" w:rsidRDefault="00FA2A59" w:rsidP="001E7D39">
      <w:r>
        <w:separator/>
      </w:r>
    </w:p>
  </w:endnote>
  <w:endnote w:type="continuationSeparator" w:id="1">
    <w:p w:rsidR="00FA2A59" w:rsidRDefault="00FA2A59" w:rsidP="001E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59" w:rsidRDefault="00FA2A59" w:rsidP="001E7D39">
      <w:r>
        <w:separator/>
      </w:r>
    </w:p>
  </w:footnote>
  <w:footnote w:type="continuationSeparator" w:id="1">
    <w:p w:rsidR="00FA2A59" w:rsidRDefault="00FA2A59" w:rsidP="001E7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D39"/>
    <w:rsid w:val="001E7D39"/>
    <w:rsid w:val="00E14BFA"/>
    <w:rsid w:val="00F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67"/>
        <o:r id="V:Rule2" type="connector" idref="#直接连接符 61"/>
        <o:r id="V:Rule3" type="connector" idref="#直接连接符 65"/>
        <o:r id="V:Rule4" type="connector" idref="#直接箭头连接符 54"/>
        <o:r id="V:Rule5" type="connector" idref="#直接箭头连接符 43"/>
        <o:r id="V:Rule6" type="connector" idref="#直接箭头连接符 62"/>
        <o:r id="V:Rule7" type="connector" idref="#直接箭头连接符 42"/>
        <o:r id="V:Rule8" type="connector" idref="#直接连接符 66"/>
        <o:r id="V:Rule9" type="connector" idref="#直接箭头连接符 55"/>
        <o:r id="V:Rule10" type="connector" idref="#直接箭头连接符 35"/>
        <o:r id="V:Rule11" type="connector" idref="#直接连接符 59"/>
        <o:r id="V:Rule12" type="connector" idref="#直接箭头连接符 69"/>
        <o:r id="V:Rule13" type="connector" idref="#直接箭头连接符 37"/>
        <o:r id="V:Rule14" type="connector" idref="#直接箭头连接符 31"/>
        <o:r id="V:Rule15" type="connector" idref="#直接箭头连接符 57"/>
        <o:r id="V:Rule16" type="connector" idref="#直接连接符 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D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D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Company>P R C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2020-06-18T08:14:00Z</dcterms:created>
  <dcterms:modified xsi:type="dcterms:W3CDTF">2020-06-18T08:24:00Z</dcterms:modified>
</cp:coreProperties>
</file>