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475"/>
        <w:gridCol w:w="1080"/>
        <w:gridCol w:w="24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5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eastAsia" w:ascii="方正小标宋简体" w:hAnsi="方正小标宋简体" w:eastAsia="方正小标宋简体"/>
                <w:b w:val="0"/>
                <w:i w:val="0"/>
                <w:snapToGrid/>
                <w:color w:val="000000"/>
                <w:sz w:val="40"/>
                <w:u w:val="none"/>
                <w:lang w:val="en-US" w:eastAsia="zh-CN"/>
              </w:rPr>
              <w:t xml:space="preserve">                </w:t>
            </w:r>
            <w:r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000000"/>
                <w:sz w:val="40"/>
                <w:u w:val="none"/>
                <w:lang w:eastAsia="zh-CN"/>
              </w:rPr>
              <w:t>出差审批表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95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both"/>
              <w:textAlignment w:val="center"/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000000"/>
                <w:sz w:val="40"/>
                <w:u w:val="none"/>
                <w:lang w:eastAsia="zh-CN"/>
              </w:rPr>
            </w:pPr>
            <w:r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填报单位</w:t>
            </w:r>
            <w:r>
              <w:rPr>
                <w:rFonts w:hint="eastAsia" w:ascii="方正小标宋简体" w:hAnsi="方正小标宋简体" w:eastAsia="方正小标宋简体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>:</w:t>
            </w:r>
          </w:p>
        </w:tc>
        <w:tc>
          <w:tcPr>
            <w:tcW w:w="3555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</w:pPr>
            <w:r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填报时间：              </w:t>
            </w:r>
            <w:r>
              <w:rPr>
                <w:rFonts w:hint="eastAsia" w:ascii="方正小标宋简体" w:hAnsi="方正小标宋简体" w:eastAsia="方正小标宋简体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 xml:space="preserve">年    月  </w:t>
            </w:r>
            <w:r>
              <w:rPr>
                <w:rFonts w:hint="eastAsia" w:ascii="方正小标宋简体" w:hAnsi="方正小标宋简体" w:eastAsia="方正小标宋简体"/>
                <w:b w:val="0"/>
                <w:i w:val="0"/>
                <w:snapToGrid/>
                <w:color w:val="000000"/>
                <w:sz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方正小标宋简体" w:hAnsi="方正小标宋简体" w:eastAsia="方正小标宋简体"/>
                <w:b w:val="0"/>
                <w:i w:val="0"/>
                <w:snapToGrid/>
                <w:color w:val="000000"/>
                <w:sz w:val="28"/>
                <w:u w:val="none"/>
                <w:lang w:eastAsia="zh-CN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出差人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部门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职务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出差时间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目的地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事由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24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部门领导意见</w:t>
            </w:r>
          </w:p>
        </w:tc>
        <w:tc>
          <w:tcPr>
            <w:tcW w:w="6030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分管领导意见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主要领导意见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851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7 -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7 -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4048B"/>
    <w:rsid w:val="6564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0正文"/>
    <w:basedOn w:val="1"/>
    <w:qFormat/>
    <w:uiPriority w:val="0"/>
    <w:pPr>
      <w:spacing w:line="360" w:lineRule="auto"/>
      <w:ind w:firstLine="720" w:firstLineChars="200"/>
      <w:jc w:val="left"/>
    </w:pPr>
    <w:rPr>
      <w:kern w:val="0"/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2020-06-17T09:06:00Z</dcterms:created>
  <dc:creator>坝上开的狗尾巴花</dc:creator>
  <cp:lastModifiedBy>坝上开的狗尾巴花</cp:lastModifiedBy>
  <dcterms:modified xsi:type="dcterms:W3CDTF">2020-06-17T09:07:04Z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