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9E5" w:rsidRPr="008D6067" w:rsidRDefault="003E0EFF" w:rsidP="008D6067">
      <w:pPr>
        <w:spacing w:line="340" w:lineRule="exact"/>
        <w:rPr>
          <w:sz w:val="24"/>
          <w:szCs w:val="24"/>
        </w:rPr>
      </w:pPr>
      <w:r w:rsidRPr="008D6067">
        <w:rPr>
          <w:rFonts w:hint="eastAsia"/>
          <w:b/>
          <w:sz w:val="24"/>
          <w:szCs w:val="24"/>
        </w:rPr>
        <w:t>行政执法事项名称：</w:t>
      </w:r>
      <w:r w:rsidRPr="008D6067">
        <w:rPr>
          <w:rFonts w:hint="eastAsia"/>
          <w:sz w:val="24"/>
          <w:szCs w:val="24"/>
        </w:rPr>
        <w:t>教师资格认定</w:t>
      </w:r>
    </w:p>
    <w:p w:rsidR="003E0EFF" w:rsidRPr="00940907" w:rsidRDefault="003E0EFF" w:rsidP="008D6067">
      <w:pPr>
        <w:spacing w:line="340" w:lineRule="exact"/>
        <w:rPr>
          <w:rFonts w:asciiTheme="minorEastAsia" w:hAnsiTheme="minorEastAsia"/>
          <w:b/>
          <w:sz w:val="24"/>
          <w:szCs w:val="24"/>
        </w:rPr>
      </w:pPr>
      <w:r w:rsidRPr="00940907">
        <w:rPr>
          <w:rFonts w:asciiTheme="minorEastAsia" w:hAnsiTheme="minorEastAsia" w:hint="eastAsia"/>
          <w:b/>
          <w:sz w:val="24"/>
          <w:szCs w:val="24"/>
        </w:rPr>
        <w:t>依据：</w:t>
      </w:r>
    </w:p>
    <w:p w:rsidR="003E0EFF" w:rsidRPr="00940907" w:rsidRDefault="003E0EFF" w:rsidP="008D6067">
      <w:pPr>
        <w:spacing w:line="340" w:lineRule="exact"/>
        <w:jc w:val="left"/>
        <w:rPr>
          <w:rFonts w:asciiTheme="minorEastAsia" w:hAnsiTheme="minorEastAsia" w:cs="宋体"/>
          <w:sz w:val="24"/>
          <w:szCs w:val="24"/>
        </w:rPr>
      </w:pPr>
      <w:r w:rsidRPr="00940907">
        <w:rPr>
          <w:rFonts w:asciiTheme="minorEastAsia" w:hAnsiTheme="minorEastAsia" w:hint="eastAsia"/>
          <w:sz w:val="24"/>
          <w:szCs w:val="24"/>
        </w:rPr>
        <w:t xml:space="preserve">    </w:t>
      </w:r>
      <w:r w:rsidRPr="00940907">
        <w:rPr>
          <w:rFonts w:asciiTheme="minorEastAsia" w:hAnsiTheme="minorEastAsia" w:cs="宋体" w:hint="eastAsia"/>
          <w:sz w:val="24"/>
          <w:szCs w:val="24"/>
        </w:rPr>
        <w:t>【法律】《中华人民共和国教师法》（1993年10月31日主席令第18号，2009年8月27日予以修改）第十三条</w:t>
      </w:r>
    </w:p>
    <w:p w:rsidR="003E0EFF" w:rsidRPr="00940907" w:rsidRDefault="003E0EFF" w:rsidP="008D6067">
      <w:pPr>
        <w:spacing w:line="340" w:lineRule="exact"/>
        <w:rPr>
          <w:rFonts w:asciiTheme="minorEastAsia" w:hAnsiTheme="minorEastAsia"/>
          <w:sz w:val="24"/>
          <w:szCs w:val="24"/>
        </w:rPr>
      </w:pPr>
      <w:r w:rsidRPr="00940907">
        <w:rPr>
          <w:rFonts w:asciiTheme="minorEastAsia" w:hAnsiTheme="minorEastAsia" w:hint="eastAsia"/>
          <w:sz w:val="24"/>
          <w:szCs w:val="24"/>
        </w:rPr>
        <w:t xml:space="preserve">    </w:t>
      </w:r>
      <w:r w:rsidRPr="00940907">
        <w:rPr>
          <w:rFonts w:asciiTheme="minorEastAsia" w:hAnsiTheme="minorEastAsia" w:cs="宋体" w:hint="eastAsia"/>
          <w:sz w:val="24"/>
          <w:szCs w:val="24"/>
        </w:rPr>
        <w:t>【行政法规】《教师资格条例》（1995年12月12日国务院令第188号）第十三条</w:t>
      </w:r>
    </w:p>
    <w:p w:rsidR="003E0EFF" w:rsidRPr="00940907" w:rsidRDefault="00144774" w:rsidP="008D6067">
      <w:pPr>
        <w:spacing w:line="340" w:lineRule="exact"/>
        <w:rPr>
          <w:rFonts w:asciiTheme="minorEastAsia" w:hAnsiTheme="minorEastAsia"/>
          <w:sz w:val="24"/>
          <w:szCs w:val="24"/>
        </w:rPr>
      </w:pPr>
      <w:r w:rsidRPr="00940907">
        <w:rPr>
          <w:rFonts w:asciiTheme="minorEastAsia" w:hAnsiTheme="minorEastAsia" w:hint="eastAsia"/>
          <w:b/>
          <w:sz w:val="24"/>
          <w:szCs w:val="24"/>
        </w:rPr>
        <w:t>受理机构：</w:t>
      </w:r>
      <w:r w:rsidRPr="00940907">
        <w:rPr>
          <w:rFonts w:asciiTheme="minorEastAsia" w:hAnsiTheme="minorEastAsia" w:hint="eastAsia"/>
          <w:sz w:val="24"/>
          <w:szCs w:val="24"/>
        </w:rPr>
        <w:t>盘锦市兴隆台区教育局</w:t>
      </w:r>
    </w:p>
    <w:p w:rsidR="00144774" w:rsidRPr="00940907" w:rsidRDefault="00144774" w:rsidP="008D6067">
      <w:pPr>
        <w:spacing w:line="340" w:lineRule="exact"/>
        <w:rPr>
          <w:rFonts w:asciiTheme="minorEastAsia" w:hAnsiTheme="minorEastAsia"/>
          <w:sz w:val="24"/>
          <w:szCs w:val="24"/>
        </w:rPr>
      </w:pPr>
      <w:r w:rsidRPr="00940907">
        <w:rPr>
          <w:rFonts w:asciiTheme="minorEastAsia" w:hAnsiTheme="minorEastAsia" w:hint="eastAsia"/>
          <w:b/>
          <w:sz w:val="24"/>
          <w:szCs w:val="24"/>
        </w:rPr>
        <w:t>审批机构：</w:t>
      </w:r>
      <w:r w:rsidRPr="00940907">
        <w:rPr>
          <w:rFonts w:asciiTheme="minorEastAsia" w:hAnsiTheme="minorEastAsia" w:hint="eastAsia"/>
          <w:sz w:val="24"/>
          <w:szCs w:val="24"/>
        </w:rPr>
        <w:t>盘锦市兴隆台区教育局</w:t>
      </w:r>
    </w:p>
    <w:p w:rsidR="00144774" w:rsidRPr="00940907" w:rsidRDefault="00144774" w:rsidP="008D6067">
      <w:pPr>
        <w:spacing w:line="340" w:lineRule="exact"/>
        <w:rPr>
          <w:rFonts w:asciiTheme="minorEastAsia" w:hAnsiTheme="minorEastAsia"/>
          <w:b/>
          <w:sz w:val="24"/>
          <w:szCs w:val="24"/>
        </w:rPr>
      </w:pPr>
      <w:r w:rsidRPr="00940907">
        <w:rPr>
          <w:rFonts w:asciiTheme="minorEastAsia" w:hAnsiTheme="minorEastAsia" w:hint="eastAsia"/>
          <w:b/>
          <w:sz w:val="24"/>
          <w:szCs w:val="24"/>
        </w:rPr>
        <w:t>许可条件：</w:t>
      </w:r>
    </w:p>
    <w:p w:rsidR="00BB4B6B" w:rsidRPr="00940907" w:rsidRDefault="00BB4B6B" w:rsidP="00BB4B6B">
      <w:pPr>
        <w:spacing w:line="380" w:lineRule="exact"/>
        <w:rPr>
          <w:rFonts w:asciiTheme="minorEastAsia" w:hAnsiTheme="minorEastAsia"/>
          <w:sz w:val="24"/>
          <w:szCs w:val="24"/>
        </w:rPr>
      </w:pPr>
      <w:r w:rsidRPr="00940907">
        <w:rPr>
          <w:rFonts w:asciiTheme="minorEastAsia" w:hAnsiTheme="minorEastAsia" w:hint="eastAsia"/>
          <w:sz w:val="24"/>
          <w:szCs w:val="24"/>
        </w:rPr>
        <w:t xml:space="preserve">    （1）未达到国家法定退休年龄，户籍所在地或居住地（须持有当地居住证且在有效期内）在</w:t>
      </w:r>
      <w:r w:rsidRPr="00940907">
        <w:rPr>
          <w:rFonts w:asciiTheme="minorEastAsia" w:hAnsiTheme="minorEastAsia" w:hint="eastAsia"/>
          <w:color w:val="000000" w:themeColor="text1"/>
          <w:sz w:val="24"/>
          <w:szCs w:val="24"/>
        </w:rPr>
        <w:t>盘锦市兴隆台区</w:t>
      </w:r>
      <w:r w:rsidRPr="00940907">
        <w:rPr>
          <w:rFonts w:asciiTheme="minorEastAsia" w:hAnsiTheme="minorEastAsia" w:hint="eastAsia"/>
          <w:sz w:val="24"/>
          <w:szCs w:val="24"/>
        </w:rPr>
        <w:t>的中国公民</w:t>
      </w:r>
      <w:r w:rsidR="00262F84" w:rsidRPr="00940907">
        <w:rPr>
          <w:rFonts w:asciiTheme="minorEastAsia" w:hAnsiTheme="minorEastAsia" w:hint="eastAsia"/>
          <w:sz w:val="24"/>
          <w:szCs w:val="24"/>
        </w:rPr>
        <w:t>认定幼儿园教师资格、小学教学资格</w:t>
      </w:r>
      <w:r w:rsidR="00663170" w:rsidRPr="00940907">
        <w:rPr>
          <w:rFonts w:asciiTheme="minorEastAsia" w:hAnsiTheme="minorEastAsia" w:hint="eastAsia"/>
          <w:sz w:val="24"/>
          <w:szCs w:val="24"/>
        </w:rPr>
        <w:t>和</w:t>
      </w:r>
      <w:r w:rsidR="00262F84" w:rsidRPr="00940907">
        <w:rPr>
          <w:rFonts w:asciiTheme="minorEastAsia" w:hAnsiTheme="minorEastAsia" w:hint="eastAsia"/>
          <w:sz w:val="24"/>
          <w:szCs w:val="24"/>
        </w:rPr>
        <w:t>初中教师资格</w:t>
      </w:r>
      <w:r w:rsidRPr="00940907">
        <w:rPr>
          <w:rFonts w:asciiTheme="minorEastAsia" w:hAnsiTheme="minorEastAsia" w:hint="eastAsia"/>
          <w:sz w:val="24"/>
          <w:szCs w:val="24"/>
        </w:rPr>
        <w:t>。</w:t>
      </w:r>
    </w:p>
    <w:p w:rsidR="00030F63" w:rsidRPr="00940907" w:rsidRDefault="00BB4B6B" w:rsidP="00BB4B6B">
      <w:pPr>
        <w:spacing w:line="380" w:lineRule="exact"/>
        <w:rPr>
          <w:rFonts w:asciiTheme="minorEastAsia" w:hAnsiTheme="minorEastAsia"/>
          <w:sz w:val="24"/>
          <w:szCs w:val="24"/>
        </w:rPr>
      </w:pPr>
      <w:r w:rsidRPr="00940907">
        <w:rPr>
          <w:rFonts w:asciiTheme="minorEastAsia" w:hAnsiTheme="minorEastAsia" w:hint="eastAsia"/>
          <w:sz w:val="24"/>
          <w:szCs w:val="24"/>
        </w:rPr>
        <w:t xml:space="preserve">    （2）遵守宪法和法律，热爱教育事业，具有良好的思想品德；</w:t>
      </w:r>
    </w:p>
    <w:p w:rsidR="00030F63" w:rsidRPr="00940907" w:rsidRDefault="00030F63" w:rsidP="00BB4B6B">
      <w:pPr>
        <w:spacing w:line="380" w:lineRule="exact"/>
        <w:rPr>
          <w:rFonts w:asciiTheme="minorEastAsia" w:hAnsiTheme="minorEastAsia"/>
          <w:sz w:val="24"/>
          <w:szCs w:val="24"/>
        </w:rPr>
      </w:pPr>
      <w:r w:rsidRPr="00940907">
        <w:rPr>
          <w:rFonts w:asciiTheme="minorEastAsia" w:hAnsiTheme="minorEastAsia" w:hint="eastAsia"/>
          <w:sz w:val="24"/>
          <w:szCs w:val="24"/>
        </w:rPr>
        <w:t xml:space="preserve">    </w:t>
      </w:r>
      <w:r w:rsidR="00BB4B6B" w:rsidRPr="00940907">
        <w:rPr>
          <w:rFonts w:asciiTheme="minorEastAsia" w:hAnsiTheme="minorEastAsia" w:hint="eastAsia"/>
          <w:sz w:val="24"/>
          <w:szCs w:val="24"/>
        </w:rPr>
        <w:t>（3）取得幼儿园教师资格，应当具备幼儿师范学校毕业及其以上学历；</w:t>
      </w:r>
    </w:p>
    <w:p w:rsidR="00030F63" w:rsidRPr="00940907" w:rsidRDefault="00030F63" w:rsidP="00BB4B6B">
      <w:pPr>
        <w:spacing w:line="380" w:lineRule="exact"/>
        <w:rPr>
          <w:rFonts w:asciiTheme="minorEastAsia" w:hAnsiTheme="minorEastAsia"/>
          <w:sz w:val="24"/>
          <w:szCs w:val="24"/>
        </w:rPr>
      </w:pPr>
      <w:r w:rsidRPr="00940907">
        <w:rPr>
          <w:rFonts w:asciiTheme="minorEastAsia" w:hAnsiTheme="minorEastAsia" w:hint="eastAsia"/>
          <w:sz w:val="24"/>
          <w:szCs w:val="24"/>
        </w:rPr>
        <w:t xml:space="preserve">    </w:t>
      </w:r>
      <w:r w:rsidR="00BB4B6B" w:rsidRPr="00940907">
        <w:rPr>
          <w:rFonts w:asciiTheme="minorEastAsia" w:hAnsiTheme="minorEastAsia" w:hint="eastAsia"/>
          <w:sz w:val="24"/>
          <w:szCs w:val="24"/>
        </w:rPr>
        <w:t>取得小学教师资格，应当具备中等师范学校毕业及其以上学历；</w:t>
      </w:r>
    </w:p>
    <w:p w:rsidR="00BB4B6B" w:rsidRPr="00940907" w:rsidRDefault="00030F63" w:rsidP="00BB4B6B">
      <w:pPr>
        <w:spacing w:line="380" w:lineRule="exact"/>
        <w:rPr>
          <w:rFonts w:asciiTheme="minorEastAsia" w:hAnsiTheme="minorEastAsia"/>
          <w:sz w:val="24"/>
          <w:szCs w:val="24"/>
        </w:rPr>
      </w:pPr>
      <w:r w:rsidRPr="00940907">
        <w:rPr>
          <w:rFonts w:asciiTheme="minorEastAsia" w:hAnsiTheme="minorEastAsia" w:hint="eastAsia"/>
          <w:sz w:val="24"/>
          <w:szCs w:val="24"/>
        </w:rPr>
        <w:t xml:space="preserve">    </w:t>
      </w:r>
      <w:r w:rsidR="00BB4B6B" w:rsidRPr="00940907">
        <w:rPr>
          <w:rFonts w:asciiTheme="minorEastAsia" w:hAnsiTheme="minorEastAsia" w:hint="eastAsia"/>
          <w:sz w:val="24"/>
          <w:szCs w:val="24"/>
        </w:rPr>
        <w:t>取得初级中学教师、初级职业学校文化、专业课教师资格，应当具备高等师范专科学校或者其他大学专科毕业及其以上学历；</w:t>
      </w:r>
    </w:p>
    <w:p w:rsidR="00BB4B6B" w:rsidRPr="00940907" w:rsidRDefault="00BB4B6B" w:rsidP="00BB4B6B">
      <w:pPr>
        <w:spacing w:line="380" w:lineRule="exact"/>
        <w:rPr>
          <w:rFonts w:asciiTheme="minorEastAsia" w:hAnsiTheme="minorEastAsia"/>
          <w:sz w:val="24"/>
          <w:szCs w:val="24"/>
        </w:rPr>
      </w:pPr>
      <w:r w:rsidRPr="00940907">
        <w:rPr>
          <w:rFonts w:asciiTheme="minorEastAsia" w:hAnsiTheme="minorEastAsia" w:hint="eastAsia"/>
          <w:sz w:val="24"/>
          <w:szCs w:val="24"/>
        </w:rPr>
        <w:t xml:space="preserve">    （4）通过国家教师资格考试;</w:t>
      </w:r>
    </w:p>
    <w:p w:rsidR="00BB4B6B" w:rsidRPr="00940907" w:rsidRDefault="00BB4B6B" w:rsidP="00BB4B6B">
      <w:pPr>
        <w:spacing w:line="380" w:lineRule="exact"/>
        <w:rPr>
          <w:rFonts w:asciiTheme="minorEastAsia" w:hAnsiTheme="minorEastAsia"/>
          <w:sz w:val="24"/>
          <w:szCs w:val="24"/>
        </w:rPr>
      </w:pPr>
      <w:r w:rsidRPr="00940907">
        <w:rPr>
          <w:rFonts w:asciiTheme="minorEastAsia" w:hAnsiTheme="minorEastAsia" w:hint="eastAsia"/>
          <w:sz w:val="24"/>
          <w:szCs w:val="24"/>
        </w:rPr>
        <w:t xml:space="preserve">    （5）普通话水平应当达到二级乙等（语文教师需达到二级甲等）以上标准;</w:t>
      </w:r>
    </w:p>
    <w:p w:rsidR="00144774" w:rsidRPr="00940907" w:rsidRDefault="00BB4B6B" w:rsidP="00BB4B6B">
      <w:pPr>
        <w:spacing w:line="380" w:lineRule="exact"/>
        <w:rPr>
          <w:rFonts w:asciiTheme="minorEastAsia" w:hAnsiTheme="minorEastAsia"/>
          <w:sz w:val="24"/>
          <w:szCs w:val="24"/>
        </w:rPr>
      </w:pPr>
      <w:r w:rsidRPr="00940907">
        <w:rPr>
          <w:rFonts w:asciiTheme="minorEastAsia" w:hAnsiTheme="minorEastAsia" w:hint="eastAsia"/>
          <w:sz w:val="24"/>
          <w:szCs w:val="24"/>
        </w:rPr>
        <w:t xml:space="preserve">    （6）符合国家规定的从事教育教学工作的身体条件;</w:t>
      </w:r>
    </w:p>
    <w:p w:rsidR="00144774" w:rsidRPr="00940907" w:rsidRDefault="00144774" w:rsidP="008D6067">
      <w:pPr>
        <w:spacing w:line="340" w:lineRule="exact"/>
        <w:rPr>
          <w:rFonts w:asciiTheme="minorEastAsia" w:hAnsiTheme="minorEastAsia"/>
          <w:b/>
          <w:sz w:val="24"/>
          <w:szCs w:val="24"/>
        </w:rPr>
      </w:pPr>
      <w:r w:rsidRPr="00940907">
        <w:rPr>
          <w:rFonts w:asciiTheme="minorEastAsia" w:hAnsiTheme="minorEastAsia" w:hint="eastAsia"/>
          <w:b/>
          <w:sz w:val="24"/>
          <w:szCs w:val="24"/>
        </w:rPr>
        <w:t>申请材料：</w:t>
      </w:r>
    </w:p>
    <w:p w:rsidR="00144774" w:rsidRPr="00940907" w:rsidRDefault="00144774" w:rsidP="008D6067">
      <w:pPr>
        <w:spacing w:line="340" w:lineRule="exact"/>
        <w:jc w:val="left"/>
        <w:rPr>
          <w:rFonts w:asciiTheme="minorEastAsia" w:hAnsiTheme="minorEastAsia" w:cs="宋体"/>
          <w:sz w:val="24"/>
          <w:szCs w:val="24"/>
        </w:rPr>
      </w:pPr>
      <w:r w:rsidRPr="00940907">
        <w:rPr>
          <w:rFonts w:asciiTheme="minorEastAsia" w:hAnsiTheme="minorEastAsia" w:hint="eastAsia"/>
          <w:sz w:val="24"/>
          <w:szCs w:val="24"/>
        </w:rPr>
        <w:t xml:space="preserve">    </w:t>
      </w:r>
      <w:r w:rsidRPr="00940907">
        <w:rPr>
          <w:rFonts w:asciiTheme="minorEastAsia" w:hAnsiTheme="minorEastAsia" w:cs="宋体" w:hint="eastAsia"/>
          <w:sz w:val="24"/>
          <w:szCs w:val="24"/>
        </w:rPr>
        <w:t>1.身份证原件</w:t>
      </w:r>
    </w:p>
    <w:p w:rsidR="00144774" w:rsidRPr="00940907" w:rsidRDefault="00144774" w:rsidP="008D6067">
      <w:pPr>
        <w:spacing w:line="340" w:lineRule="exact"/>
        <w:jc w:val="left"/>
        <w:rPr>
          <w:rFonts w:asciiTheme="minorEastAsia" w:hAnsiTheme="minorEastAsia" w:cs="宋体"/>
          <w:sz w:val="24"/>
          <w:szCs w:val="24"/>
        </w:rPr>
      </w:pPr>
      <w:r w:rsidRPr="00940907">
        <w:rPr>
          <w:rFonts w:asciiTheme="minorEastAsia" w:hAnsiTheme="minorEastAsia" w:cs="宋体" w:hint="eastAsia"/>
          <w:sz w:val="24"/>
          <w:szCs w:val="24"/>
        </w:rPr>
        <w:t xml:space="preserve">    2.户籍为兴隆台区提交本人户口本或居住地为兴隆台区提交有效的居住证原件</w:t>
      </w:r>
    </w:p>
    <w:p w:rsidR="00144774" w:rsidRPr="00940907" w:rsidRDefault="00144774" w:rsidP="008D6067">
      <w:pPr>
        <w:spacing w:line="340" w:lineRule="exact"/>
        <w:jc w:val="left"/>
        <w:rPr>
          <w:rFonts w:asciiTheme="minorEastAsia" w:hAnsiTheme="minorEastAsia" w:cs="宋体"/>
          <w:sz w:val="24"/>
          <w:szCs w:val="24"/>
        </w:rPr>
      </w:pPr>
      <w:r w:rsidRPr="00940907">
        <w:rPr>
          <w:rFonts w:asciiTheme="minorEastAsia" w:hAnsiTheme="minorEastAsia" w:cs="宋体" w:hint="eastAsia"/>
          <w:sz w:val="24"/>
          <w:szCs w:val="24"/>
        </w:rPr>
        <w:t xml:space="preserve">    3. 毕业证原件或通过学信网打印的学历证明</w:t>
      </w:r>
    </w:p>
    <w:p w:rsidR="00144774" w:rsidRPr="00940907" w:rsidRDefault="00144774" w:rsidP="008D6067">
      <w:pPr>
        <w:spacing w:line="340" w:lineRule="exact"/>
        <w:jc w:val="left"/>
        <w:rPr>
          <w:rFonts w:asciiTheme="minorEastAsia" w:hAnsiTheme="minorEastAsia" w:cs="宋体"/>
          <w:sz w:val="24"/>
          <w:szCs w:val="24"/>
        </w:rPr>
      </w:pPr>
      <w:r w:rsidRPr="00940907">
        <w:rPr>
          <w:rFonts w:asciiTheme="minorEastAsia" w:hAnsiTheme="minorEastAsia" w:cs="宋体" w:hint="eastAsia"/>
          <w:sz w:val="24"/>
          <w:szCs w:val="24"/>
        </w:rPr>
        <w:t xml:space="preserve">    4.《教师资格考试合格证明》认定系统能验证通过的，可不提交</w:t>
      </w:r>
    </w:p>
    <w:p w:rsidR="00144774" w:rsidRPr="00940907" w:rsidRDefault="00144774" w:rsidP="008D6067">
      <w:pPr>
        <w:spacing w:line="340" w:lineRule="exact"/>
        <w:jc w:val="left"/>
        <w:rPr>
          <w:rFonts w:asciiTheme="minorEastAsia" w:hAnsiTheme="minorEastAsia" w:cs="宋体"/>
          <w:sz w:val="24"/>
          <w:szCs w:val="24"/>
        </w:rPr>
      </w:pPr>
      <w:r w:rsidRPr="00940907">
        <w:rPr>
          <w:rFonts w:asciiTheme="minorEastAsia" w:hAnsiTheme="minorEastAsia" w:cs="宋体" w:hint="eastAsia"/>
          <w:sz w:val="24"/>
          <w:szCs w:val="24"/>
        </w:rPr>
        <w:t xml:space="preserve">    5.《普通话水平测试等级证书》原件 (2003年6月以后考取的证书，语文学科二级甲等以上，其他学科二级乙等以上)</w:t>
      </w:r>
    </w:p>
    <w:p w:rsidR="00144774" w:rsidRPr="00940907" w:rsidRDefault="00144774" w:rsidP="008D6067">
      <w:pPr>
        <w:spacing w:line="340" w:lineRule="exact"/>
        <w:jc w:val="left"/>
        <w:rPr>
          <w:rFonts w:asciiTheme="minorEastAsia" w:hAnsiTheme="minorEastAsia" w:cs="宋体"/>
          <w:sz w:val="24"/>
          <w:szCs w:val="24"/>
        </w:rPr>
      </w:pPr>
      <w:r w:rsidRPr="00940907">
        <w:rPr>
          <w:rFonts w:asciiTheme="minorEastAsia" w:hAnsiTheme="minorEastAsia" w:cs="宋体" w:hint="eastAsia"/>
          <w:sz w:val="24"/>
          <w:szCs w:val="24"/>
        </w:rPr>
        <w:t xml:space="preserve">    6.由教师资格认定机构指定的县级以上医院出具的体格检查合格证明</w:t>
      </w:r>
    </w:p>
    <w:p w:rsidR="00144774" w:rsidRPr="00940907" w:rsidRDefault="00144774" w:rsidP="008D6067">
      <w:pPr>
        <w:spacing w:line="340" w:lineRule="exact"/>
        <w:jc w:val="left"/>
        <w:rPr>
          <w:rFonts w:asciiTheme="minorEastAsia" w:hAnsiTheme="minorEastAsia" w:cs="宋体"/>
          <w:sz w:val="24"/>
          <w:szCs w:val="24"/>
        </w:rPr>
      </w:pPr>
      <w:r w:rsidRPr="00940907">
        <w:rPr>
          <w:rFonts w:asciiTheme="minorEastAsia" w:hAnsiTheme="minorEastAsia" w:cs="宋体" w:hint="eastAsia"/>
          <w:sz w:val="24"/>
          <w:szCs w:val="24"/>
        </w:rPr>
        <w:t xml:space="preserve">    7.近期一寸免冠彩色证件照片1张(正规证件照片，应与网报时上传照片同版)</w:t>
      </w:r>
    </w:p>
    <w:p w:rsidR="00144774" w:rsidRPr="00940907" w:rsidRDefault="00BA2F6E" w:rsidP="008D6067">
      <w:pPr>
        <w:spacing w:line="340" w:lineRule="exact"/>
        <w:rPr>
          <w:rFonts w:asciiTheme="minorEastAsia" w:hAnsiTheme="minorEastAsia"/>
          <w:b/>
          <w:sz w:val="24"/>
          <w:szCs w:val="24"/>
        </w:rPr>
      </w:pPr>
      <w:r w:rsidRPr="00940907">
        <w:rPr>
          <w:rFonts w:asciiTheme="minorEastAsia" w:hAnsiTheme="minorEastAsia" w:hint="eastAsia"/>
          <w:b/>
          <w:sz w:val="24"/>
          <w:szCs w:val="24"/>
        </w:rPr>
        <w:t>办理流程：</w:t>
      </w:r>
    </w:p>
    <w:p w:rsidR="00BA2F6E" w:rsidRPr="00940907" w:rsidRDefault="00BA2F6E" w:rsidP="008D6067">
      <w:pPr>
        <w:spacing w:line="340" w:lineRule="exact"/>
        <w:rPr>
          <w:rFonts w:asciiTheme="minorEastAsia" w:hAnsiTheme="minorEastAsia"/>
          <w:sz w:val="24"/>
          <w:szCs w:val="24"/>
        </w:rPr>
      </w:pPr>
      <w:r w:rsidRPr="00940907">
        <w:rPr>
          <w:rFonts w:asciiTheme="minorEastAsia" w:hAnsiTheme="minorEastAsia" w:hint="eastAsia"/>
          <w:sz w:val="24"/>
          <w:szCs w:val="24"/>
        </w:rPr>
        <w:t xml:space="preserve">    </w:t>
      </w:r>
      <w:r w:rsidRPr="00940907">
        <w:rPr>
          <w:rFonts w:asciiTheme="minorEastAsia" w:hAnsiTheme="minorEastAsia" w:cs="Times New Roman" w:hint="eastAsia"/>
          <w:sz w:val="24"/>
          <w:szCs w:val="24"/>
        </w:rPr>
        <w:t>网上报名—现场确认—网上审核—</w:t>
      </w:r>
      <w:r w:rsidR="00425CAA" w:rsidRPr="00940907">
        <w:rPr>
          <w:rFonts w:asciiTheme="minorEastAsia" w:hAnsiTheme="minorEastAsia" w:cs="Times New Roman" w:hint="eastAsia"/>
          <w:sz w:val="24"/>
          <w:szCs w:val="24"/>
        </w:rPr>
        <w:t>合格体检—</w:t>
      </w:r>
      <w:r w:rsidRPr="00940907">
        <w:rPr>
          <w:rFonts w:asciiTheme="minorEastAsia" w:hAnsiTheme="minorEastAsia" w:cs="Times New Roman" w:hint="eastAsia"/>
          <w:sz w:val="24"/>
          <w:szCs w:val="24"/>
        </w:rPr>
        <w:t>发证</w:t>
      </w:r>
    </w:p>
    <w:p w:rsidR="00152072" w:rsidRPr="00940907" w:rsidRDefault="00260FC8" w:rsidP="008D6067">
      <w:pPr>
        <w:spacing w:line="340" w:lineRule="exact"/>
        <w:rPr>
          <w:rFonts w:asciiTheme="minorEastAsia" w:hAnsiTheme="minorEastAsia" w:cs="宋体"/>
          <w:color w:val="000000" w:themeColor="text1"/>
          <w:sz w:val="24"/>
          <w:szCs w:val="24"/>
        </w:rPr>
      </w:pPr>
      <w:r w:rsidRPr="00940907">
        <w:rPr>
          <w:rFonts w:asciiTheme="minorEastAsia" w:hAnsiTheme="minorEastAsia" w:hint="eastAsia"/>
          <w:b/>
          <w:sz w:val="24"/>
          <w:szCs w:val="24"/>
        </w:rPr>
        <w:t>办理时限：</w:t>
      </w:r>
      <w:r w:rsidRPr="00940907">
        <w:rPr>
          <w:rFonts w:asciiTheme="minorEastAsia" w:hAnsiTheme="minorEastAsia" w:cs="宋体" w:hint="eastAsia"/>
          <w:color w:val="000000" w:themeColor="text1"/>
          <w:sz w:val="24"/>
          <w:szCs w:val="24"/>
        </w:rPr>
        <w:t>30个工作日</w:t>
      </w:r>
    </w:p>
    <w:p w:rsidR="00152072" w:rsidRPr="00940907" w:rsidRDefault="00152072" w:rsidP="008D6067">
      <w:pPr>
        <w:spacing w:line="340" w:lineRule="exact"/>
        <w:rPr>
          <w:rFonts w:asciiTheme="minorEastAsia" w:hAnsiTheme="minorEastAsia" w:cs="宋体"/>
          <w:b/>
          <w:color w:val="000000" w:themeColor="text1"/>
          <w:sz w:val="24"/>
          <w:szCs w:val="24"/>
        </w:rPr>
      </w:pPr>
      <w:r w:rsidRPr="00940907">
        <w:rPr>
          <w:rFonts w:asciiTheme="minorEastAsia" w:hAnsiTheme="minorEastAsia" w:cs="宋体" w:hint="eastAsia"/>
          <w:b/>
          <w:color w:val="000000" w:themeColor="text1"/>
          <w:sz w:val="24"/>
          <w:szCs w:val="24"/>
        </w:rPr>
        <w:t>监督方式：</w:t>
      </w:r>
      <w:r w:rsidR="004A2A21" w:rsidRPr="00940907">
        <w:rPr>
          <w:rFonts w:asciiTheme="minorEastAsia" w:hAnsiTheme="minorEastAsia" w:cs="宋体" w:hint="eastAsia"/>
          <w:color w:val="000000" w:themeColor="text1"/>
          <w:sz w:val="24"/>
          <w:szCs w:val="24"/>
        </w:rPr>
        <w:t>7823714</w:t>
      </w:r>
    </w:p>
    <w:p w:rsidR="00260FC8" w:rsidRPr="00940907" w:rsidRDefault="00152072" w:rsidP="008D6067">
      <w:pPr>
        <w:spacing w:line="340" w:lineRule="exact"/>
        <w:rPr>
          <w:rFonts w:asciiTheme="minorEastAsia" w:hAnsiTheme="minorEastAsia" w:cs="宋体"/>
          <w:b/>
          <w:color w:val="000000" w:themeColor="text1"/>
          <w:sz w:val="24"/>
          <w:szCs w:val="24"/>
        </w:rPr>
      </w:pPr>
      <w:r w:rsidRPr="00940907">
        <w:rPr>
          <w:rFonts w:asciiTheme="minorEastAsia" w:hAnsiTheme="minorEastAsia" w:cs="宋体" w:hint="eastAsia"/>
          <w:b/>
          <w:color w:val="000000" w:themeColor="text1"/>
          <w:sz w:val="24"/>
          <w:szCs w:val="24"/>
        </w:rPr>
        <w:t>办公时间：</w:t>
      </w:r>
      <w:r w:rsidR="00A676E6" w:rsidRPr="00940907">
        <w:rPr>
          <w:rFonts w:asciiTheme="minorEastAsia" w:hAnsiTheme="minorEastAsia" w:hint="eastAsia"/>
          <w:sz w:val="24"/>
          <w:szCs w:val="24"/>
        </w:rPr>
        <w:t>按照盘锦市教育局网站公告安排</w:t>
      </w:r>
      <w:r w:rsidR="00A676E6" w:rsidRPr="00940907">
        <w:rPr>
          <w:rFonts w:asciiTheme="minorEastAsia" w:hAnsiTheme="minorEastAsia"/>
          <w:sz w:val="24"/>
          <w:szCs w:val="24"/>
        </w:rPr>
        <w:t>时间</w:t>
      </w:r>
      <w:r w:rsidR="00A676E6" w:rsidRPr="00940907">
        <w:rPr>
          <w:rFonts w:asciiTheme="minorEastAsia" w:hAnsiTheme="minorEastAsia" w:hint="eastAsia"/>
          <w:sz w:val="24"/>
          <w:szCs w:val="24"/>
        </w:rPr>
        <w:t>的周一至周五（节假日除外）8:30-11:30；13:30-17:00</w:t>
      </w:r>
    </w:p>
    <w:p w:rsidR="00152072" w:rsidRPr="00940907" w:rsidRDefault="00152072" w:rsidP="008D6067">
      <w:pPr>
        <w:spacing w:line="340" w:lineRule="exact"/>
        <w:rPr>
          <w:rFonts w:asciiTheme="minorEastAsia" w:hAnsiTheme="minorEastAsia"/>
          <w:sz w:val="24"/>
          <w:szCs w:val="24"/>
        </w:rPr>
      </w:pPr>
      <w:r w:rsidRPr="00940907">
        <w:rPr>
          <w:rFonts w:asciiTheme="minorEastAsia" w:hAnsiTheme="minorEastAsia" w:cs="宋体" w:hint="eastAsia"/>
          <w:b/>
          <w:color w:val="000000" w:themeColor="text1"/>
          <w:sz w:val="24"/>
          <w:szCs w:val="24"/>
        </w:rPr>
        <w:t>地址：</w:t>
      </w:r>
      <w:r w:rsidR="00A676E6" w:rsidRPr="00940907">
        <w:rPr>
          <w:rFonts w:asciiTheme="minorEastAsia" w:hAnsiTheme="minorEastAsia" w:hint="eastAsia"/>
          <w:sz w:val="24"/>
          <w:szCs w:val="24"/>
        </w:rPr>
        <w:t>兴隆台区教育局人事科</w:t>
      </w:r>
      <w:r w:rsidR="00C04A77" w:rsidRPr="00940907">
        <w:rPr>
          <w:rFonts w:asciiTheme="minorEastAsia" w:hAnsiTheme="minorEastAsia" w:hint="eastAsia"/>
          <w:sz w:val="24"/>
          <w:szCs w:val="24"/>
        </w:rPr>
        <w:t>(迎宾路4号）</w:t>
      </w:r>
    </w:p>
    <w:p w:rsidR="00152072" w:rsidRPr="00940907" w:rsidRDefault="00152072" w:rsidP="008D6067">
      <w:pPr>
        <w:spacing w:line="340" w:lineRule="exact"/>
        <w:rPr>
          <w:rFonts w:asciiTheme="minorEastAsia" w:hAnsiTheme="minorEastAsia"/>
          <w:sz w:val="24"/>
          <w:szCs w:val="24"/>
        </w:rPr>
      </w:pPr>
      <w:r w:rsidRPr="00940907">
        <w:rPr>
          <w:rFonts w:asciiTheme="minorEastAsia" w:hAnsiTheme="minorEastAsia" w:cs="宋体" w:hint="eastAsia"/>
          <w:b/>
          <w:color w:val="000000" w:themeColor="text1"/>
          <w:sz w:val="24"/>
          <w:szCs w:val="24"/>
        </w:rPr>
        <w:t>电话：</w:t>
      </w:r>
      <w:r w:rsidR="00A676E6" w:rsidRPr="00940907">
        <w:rPr>
          <w:rFonts w:asciiTheme="minorEastAsia" w:hAnsiTheme="minorEastAsia" w:cs="宋体" w:hint="eastAsia"/>
          <w:color w:val="000000" w:themeColor="text1"/>
          <w:sz w:val="24"/>
          <w:szCs w:val="24"/>
        </w:rPr>
        <w:t>7806974</w:t>
      </w:r>
    </w:p>
    <w:sectPr w:rsidR="00152072" w:rsidRPr="00940907" w:rsidSect="000949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38D3" w:rsidRDefault="000838D3" w:rsidP="003E0EFF">
      <w:r>
        <w:separator/>
      </w:r>
    </w:p>
  </w:endnote>
  <w:endnote w:type="continuationSeparator" w:id="1">
    <w:p w:rsidR="000838D3" w:rsidRDefault="000838D3" w:rsidP="003E0E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38D3" w:rsidRDefault="000838D3" w:rsidP="003E0EFF">
      <w:r>
        <w:separator/>
      </w:r>
    </w:p>
  </w:footnote>
  <w:footnote w:type="continuationSeparator" w:id="1">
    <w:p w:rsidR="000838D3" w:rsidRDefault="000838D3" w:rsidP="003E0E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E0EFF"/>
    <w:rsid w:val="00030F63"/>
    <w:rsid w:val="000838D3"/>
    <w:rsid w:val="000949E5"/>
    <w:rsid w:val="00144774"/>
    <w:rsid w:val="00152072"/>
    <w:rsid w:val="00260FC8"/>
    <w:rsid w:val="00262F84"/>
    <w:rsid w:val="003E0EFF"/>
    <w:rsid w:val="003E336E"/>
    <w:rsid w:val="00425CAA"/>
    <w:rsid w:val="004A2A21"/>
    <w:rsid w:val="00504311"/>
    <w:rsid w:val="005E1C4C"/>
    <w:rsid w:val="0065446B"/>
    <w:rsid w:val="00663170"/>
    <w:rsid w:val="00735951"/>
    <w:rsid w:val="008D6067"/>
    <w:rsid w:val="00940907"/>
    <w:rsid w:val="00A676E6"/>
    <w:rsid w:val="00BA2F6E"/>
    <w:rsid w:val="00BB4B6B"/>
    <w:rsid w:val="00C04A77"/>
    <w:rsid w:val="00D06C04"/>
    <w:rsid w:val="00DA7E74"/>
    <w:rsid w:val="00DB32DE"/>
    <w:rsid w:val="00FE54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9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E0E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E0EFF"/>
    <w:rPr>
      <w:sz w:val="18"/>
      <w:szCs w:val="18"/>
    </w:rPr>
  </w:style>
  <w:style w:type="paragraph" w:styleId="a4">
    <w:name w:val="footer"/>
    <w:basedOn w:val="a"/>
    <w:link w:val="Char0"/>
    <w:uiPriority w:val="99"/>
    <w:semiHidden/>
    <w:unhideWhenUsed/>
    <w:rsid w:val="003E0EF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E0EF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134</Words>
  <Characters>764</Characters>
  <Application>Microsoft Office Word</Application>
  <DocSecurity>0</DocSecurity>
  <Lines>6</Lines>
  <Paragraphs>1</Paragraphs>
  <ScaleCrop>false</ScaleCrop>
  <Company>P R C</Company>
  <LinksUpToDate>false</LinksUpToDate>
  <CharactersWithSpaces>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33</cp:revision>
  <dcterms:created xsi:type="dcterms:W3CDTF">2020-06-18T07:40:00Z</dcterms:created>
  <dcterms:modified xsi:type="dcterms:W3CDTF">2020-06-19T02:09:00Z</dcterms:modified>
</cp:coreProperties>
</file>