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7" w:rsidRPr="00E26D27" w:rsidRDefault="00BE73B0" w:rsidP="00E26D27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E26D27">
        <w:rPr>
          <w:rFonts w:asciiTheme="majorEastAsia" w:eastAsiaTheme="majorEastAsia" w:hAnsiTheme="majorEastAsia" w:hint="eastAsia"/>
          <w:b/>
          <w:sz w:val="32"/>
          <w:szCs w:val="32"/>
        </w:rPr>
        <w:t>对弄虚作假或以欺骗手段获得教师资格的及品行不良教师的处罚</w:t>
      </w:r>
      <w:r w:rsidR="00FA4DBE" w:rsidRPr="00E26D27">
        <w:rPr>
          <w:rFonts w:asciiTheme="majorEastAsia" w:eastAsiaTheme="majorEastAsia" w:hAnsiTheme="majorEastAsia" w:hint="eastAsia"/>
          <w:b/>
          <w:sz w:val="32"/>
          <w:szCs w:val="32"/>
        </w:rPr>
        <w:t>行政执法指南</w:t>
      </w:r>
    </w:p>
    <w:p w:rsidR="00FA4DBE" w:rsidRPr="00ED6263" w:rsidRDefault="00FA4DBE" w:rsidP="00E26D27">
      <w:pPr>
        <w:rPr>
          <w:rFonts w:asciiTheme="majorEastAsia" w:eastAsiaTheme="majorEastAsia" w:hAnsiTheme="majorEastAsia"/>
          <w:sz w:val="32"/>
          <w:szCs w:val="32"/>
        </w:rPr>
      </w:pPr>
      <w:r w:rsidRPr="00ED6263">
        <w:rPr>
          <w:rFonts w:asciiTheme="majorEastAsia" w:eastAsiaTheme="majorEastAsia" w:hAnsiTheme="majorEastAsia" w:hint="eastAsia"/>
          <w:sz w:val="32"/>
          <w:szCs w:val="32"/>
        </w:rPr>
        <w:t>执法事项名称：行政处罚</w:t>
      </w:r>
    </w:p>
    <w:p w:rsidR="00FA4DBE" w:rsidRPr="00CE4518" w:rsidRDefault="00FA4DBE" w:rsidP="00FA4DBE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sz w:val="32"/>
          <w:szCs w:val="32"/>
        </w:rPr>
      </w:pPr>
      <w:r w:rsidRPr="00ED6263">
        <w:rPr>
          <w:rFonts w:asciiTheme="majorEastAsia" w:eastAsiaTheme="majorEastAsia" w:hAnsiTheme="majorEastAsia" w:hint="eastAsia"/>
          <w:sz w:val="32"/>
          <w:szCs w:val="32"/>
        </w:rPr>
        <w:t>依据</w:t>
      </w:r>
      <w:r w:rsidR="00251CF0" w:rsidRPr="00ED6263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BE73B0">
        <w:rPr>
          <w:rFonts w:ascii="宋体" w:hAnsi="宋体" w:cs="宋体" w:hint="eastAsia"/>
          <w:sz w:val="32"/>
          <w:szCs w:val="32"/>
        </w:rPr>
        <w:t>《教育行政处罚暂行实施办法》</w:t>
      </w:r>
      <w:r w:rsidR="00CE4518" w:rsidRPr="00CE4518">
        <w:rPr>
          <w:rFonts w:ascii="宋体" w:hAnsi="宋体" w:cs="宋体" w:hint="eastAsia"/>
          <w:sz w:val="32"/>
          <w:szCs w:val="32"/>
        </w:rPr>
        <w:t>（国家教育委员会令第27号）</w:t>
      </w:r>
      <w:r w:rsidR="00BE73B0">
        <w:rPr>
          <w:rFonts w:ascii="宋体" w:hAnsi="宋体" w:cs="宋体" w:hint="eastAsia"/>
          <w:sz w:val="32"/>
          <w:szCs w:val="32"/>
        </w:rPr>
        <w:t>、</w:t>
      </w:r>
      <w:r w:rsidR="00CE4518" w:rsidRPr="00CE4518">
        <w:rPr>
          <w:rFonts w:ascii="宋体" w:hAnsi="宋体" w:cs="宋体" w:hint="eastAsia"/>
          <w:sz w:val="32"/>
          <w:szCs w:val="32"/>
        </w:rPr>
        <w:t>《中小学教师违反职业道德行为处理办法（2018年修订）》</w:t>
      </w:r>
      <w:r w:rsidR="00CE4518">
        <w:rPr>
          <w:rFonts w:ascii="宋体" w:hAnsi="宋体" w:cs="宋体" w:hint="eastAsia"/>
          <w:sz w:val="32"/>
          <w:szCs w:val="32"/>
        </w:rPr>
        <w:t>、</w:t>
      </w:r>
      <w:r w:rsidR="00CE4518" w:rsidRPr="00CE4518">
        <w:rPr>
          <w:rFonts w:ascii="宋体" w:hAnsi="宋体" w:cs="宋体" w:hint="eastAsia"/>
          <w:sz w:val="32"/>
          <w:szCs w:val="32"/>
        </w:rPr>
        <w:t>《教师资格条例》（国务院令第188号）</w:t>
      </w:r>
      <w:r w:rsidR="00092EA6">
        <w:rPr>
          <w:rFonts w:ascii="宋体" w:hAnsi="宋体" w:cs="宋体" w:hint="eastAsia"/>
          <w:sz w:val="32"/>
          <w:szCs w:val="32"/>
        </w:rPr>
        <w:t>、</w:t>
      </w:r>
      <w:r w:rsidR="00092EA6" w:rsidRPr="00B3256C">
        <w:rPr>
          <w:rFonts w:asciiTheme="majorEastAsia" w:eastAsiaTheme="majorEastAsia" w:hAnsiTheme="majorEastAsia" w:hint="eastAsia"/>
          <w:sz w:val="32"/>
          <w:szCs w:val="32"/>
        </w:rPr>
        <w:t>《关于印发盘锦市在职教师师德失范行为处理实施细则的通知》（盘教发2018 18号）</w:t>
      </w:r>
    </w:p>
    <w:p w:rsidR="00FA4DBE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受理机构</w:t>
      </w:r>
      <w:r w:rsidR="00B4339A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F52DBC">
        <w:rPr>
          <w:rFonts w:asciiTheme="majorEastAsia" w:eastAsiaTheme="majorEastAsia" w:hAnsiTheme="majorEastAsia" w:hint="eastAsia"/>
          <w:sz w:val="32"/>
          <w:szCs w:val="32"/>
        </w:rPr>
        <w:t>人事科、</w:t>
      </w:r>
      <w:r w:rsidR="00B4339A">
        <w:rPr>
          <w:rFonts w:asciiTheme="majorEastAsia" w:eastAsiaTheme="majorEastAsia" w:hAnsiTheme="majorEastAsia" w:hint="eastAsia"/>
          <w:sz w:val="32"/>
          <w:szCs w:val="32"/>
        </w:rPr>
        <w:t>基础教育科</w:t>
      </w:r>
      <w:r w:rsidR="00F52DBC">
        <w:rPr>
          <w:rFonts w:asciiTheme="majorEastAsia" w:eastAsiaTheme="majorEastAsia" w:hAnsiTheme="majorEastAsia" w:hint="eastAsia"/>
          <w:sz w:val="32"/>
          <w:szCs w:val="32"/>
        </w:rPr>
        <w:t>、纪检监察科</w:t>
      </w:r>
    </w:p>
    <w:p w:rsidR="00FA4DBE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审批机构</w:t>
      </w:r>
      <w:r w:rsidR="00B4339A">
        <w:rPr>
          <w:rFonts w:asciiTheme="majorEastAsia" w:eastAsiaTheme="majorEastAsia" w:hAnsiTheme="majorEastAsia" w:hint="eastAsia"/>
          <w:sz w:val="32"/>
          <w:szCs w:val="32"/>
        </w:rPr>
        <w:t>：兴隆台区教育局（油教中心）</w:t>
      </w:r>
    </w:p>
    <w:p w:rsidR="00FA4DBE" w:rsidRPr="00046520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许可条件</w:t>
      </w:r>
      <w:r w:rsidR="00046520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F52DBC">
        <w:rPr>
          <w:rFonts w:ascii="宋体" w:hAnsi="宋体" w:cs="宋体" w:hint="eastAsia"/>
          <w:sz w:val="32"/>
          <w:szCs w:val="32"/>
        </w:rPr>
        <w:t>接到反映或举报后</w:t>
      </w:r>
      <w:r w:rsidR="00046520" w:rsidRPr="00046520">
        <w:rPr>
          <w:rFonts w:ascii="宋体" w:hAnsi="宋体" w:cs="宋体" w:hint="eastAsia"/>
          <w:sz w:val="32"/>
          <w:szCs w:val="32"/>
        </w:rPr>
        <w:t>调查核实。</w:t>
      </w:r>
    </w:p>
    <w:p w:rsidR="00FA4DBE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优惠政策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ED6263">
        <w:rPr>
          <w:rFonts w:asciiTheme="majorEastAsia" w:eastAsiaTheme="majorEastAsia" w:hAnsiTheme="majorEastAsia" w:hint="eastAsia"/>
          <w:sz w:val="32"/>
          <w:szCs w:val="32"/>
        </w:rPr>
        <w:t>无</w:t>
      </w:r>
    </w:p>
    <w:p w:rsidR="00FA4DBE" w:rsidRPr="00046520" w:rsidRDefault="00FA4DBE" w:rsidP="00FA4DBE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申请材料</w:t>
      </w:r>
      <w:r w:rsidR="00046520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046520" w:rsidRPr="00046520">
        <w:rPr>
          <w:rFonts w:ascii="宋体" w:hAnsi="宋体" w:cs="宋体" w:hint="eastAsia"/>
          <w:sz w:val="32"/>
          <w:szCs w:val="32"/>
        </w:rPr>
        <w:t>取证：包括书证、人证、物证、影像资料、当事人谈话记录、现场笔录等。</w:t>
      </w:r>
    </w:p>
    <w:p w:rsidR="00ED6263" w:rsidRDefault="00ED6263" w:rsidP="00ED6263">
      <w:pPr>
        <w:wordWrap w:val="0"/>
        <w:spacing w:line="311" w:lineRule="auto"/>
        <w:rPr>
          <w:rFonts w:ascii="Calibri" w:eastAsia="宋体" w:hAnsi="宋体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八、</w:t>
      </w:r>
      <w:r w:rsidR="00FA4DBE">
        <w:rPr>
          <w:rFonts w:asciiTheme="majorEastAsia" w:eastAsiaTheme="majorEastAsia" w:hAnsiTheme="majorEastAsia" w:hint="eastAsia"/>
          <w:sz w:val="32"/>
          <w:szCs w:val="32"/>
        </w:rPr>
        <w:t>办理流程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>
        <w:rPr>
          <w:rFonts w:ascii="Calibri" w:eastAsia="宋体" w:hAnsi="宋体"/>
          <w:sz w:val="32"/>
          <w:szCs w:val="32"/>
        </w:rPr>
        <w:t>1</w:t>
      </w:r>
      <w:r>
        <w:rPr>
          <w:rFonts w:ascii="Calibri" w:eastAsia="宋体" w:hAnsi="宋体"/>
          <w:sz w:val="32"/>
          <w:szCs w:val="32"/>
        </w:rPr>
        <w:t>、发现违法事实（受理举报或投诉、日常检查）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>2</w:t>
      </w:r>
      <w:r>
        <w:rPr>
          <w:rFonts w:ascii="Calibri" w:eastAsia="宋体" w:hAnsi="宋体"/>
          <w:sz w:val="32"/>
          <w:szCs w:val="32"/>
        </w:rPr>
        <w:t>、受理（对符合条件的填写立案审批表，成立办案组，呈报分管领导批准）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>3</w:t>
      </w:r>
      <w:r>
        <w:rPr>
          <w:rFonts w:ascii="Calibri" w:eastAsia="宋体" w:hAnsi="宋体"/>
          <w:sz w:val="32"/>
          <w:szCs w:val="32"/>
        </w:rPr>
        <w:t>、调查取证，审批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 xml:space="preserve"> 4</w:t>
      </w:r>
      <w:r>
        <w:rPr>
          <w:rFonts w:ascii="Calibri" w:eastAsia="宋体" w:hAnsi="宋体"/>
          <w:sz w:val="32"/>
          <w:szCs w:val="32"/>
        </w:rPr>
        <w:t>、撤销立案（情节轻微且已改正，违法事实不能成立的）、告知（拟定处罚意见，告知拟处罚的事实理由，依据和陈述申辩的权利）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>5</w:t>
      </w:r>
      <w:r>
        <w:rPr>
          <w:rFonts w:ascii="Calibri" w:eastAsia="宋体" w:hAnsi="宋体"/>
          <w:sz w:val="32"/>
          <w:szCs w:val="32"/>
        </w:rPr>
        <w:t>、决定（依法制作处罚告知书，允许当事人陈述和申辩）</w:t>
      </w:r>
      <w:r>
        <w:rPr>
          <w:rFonts w:ascii="Calibri" w:eastAsia="宋体" w:hAnsi="宋体" w:hint="eastAsia"/>
          <w:sz w:val="32"/>
          <w:szCs w:val="32"/>
        </w:rPr>
        <w:t>；</w:t>
      </w:r>
      <w:r>
        <w:rPr>
          <w:rFonts w:ascii="Calibri" w:eastAsia="宋体" w:hAnsi="宋体"/>
          <w:sz w:val="32"/>
          <w:szCs w:val="32"/>
        </w:rPr>
        <w:t>6</w:t>
      </w:r>
      <w:r>
        <w:rPr>
          <w:rFonts w:ascii="Calibri" w:eastAsia="宋体" w:hAnsi="宋体"/>
          <w:sz w:val="32"/>
          <w:szCs w:val="32"/>
        </w:rPr>
        <w:t>、送达（于</w:t>
      </w:r>
      <w:r>
        <w:rPr>
          <w:rFonts w:ascii="Calibri" w:eastAsia="宋体" w:hAnsi="宋体"/>
          <w:sz w:val="32"/>
          <w:szCs w:val="32"/>
        </w:rPr>
        <w:t>7</w:t>
      </w:r>
      <w:r>
        <w:rPr>
          <w:rFonts w:ascii="Calibri" w:eastAsia="宋体" w:hAnsi="宋体"/>
          <w:sz w:val="32"/>
          <w:szCs w:val="32"/>
        </w:rPr>
        <w:t>日内将告知书送达到当事人）</w:t>
      </w:r>
      <w:r>
        <w:rPr>
          <w:rFonts w:ascii="Calibri" w:eastAsia="宋体" w:hAnsi="宋体" w:hint="eastAsia"/>
          <w:sz w:val="32"/>
          <w:szCs w:val="32"/>
        </w:rPr>
        <w:t>。</w:t>
      </w:r>
    </w:p>
    <w:p w:rsidR="00FA4DBE" w:rsidRPr="00ED6263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 w:rsidRPr="00ED6263">
        <w:rPr>
          <w:rFonts w:asciiTheme="majorEastAsia" w:eastAsiaTheme="majorEastAsia" w:hAnsiTheme="majorEastAsia" w:hint="eastAsia"/>
          <w:sz w:val="32"/>
          <w:szCs w:val="32"/>
        </w:rPr>
        <w:t>办理时限</w:t>
      </w:r>
      <w:r w:rsidR="00B4339A" w:rsidRPr="00ED6263">
        <w:rPr>
          <w:rFonts w:asciiTheme="majorEastAsia" w:eastAsiaTheme="majorEastAsia" w:hAnsiTheme="majorEastAsia" w:hint="eastAsia"/>
          <w:sz w:val="32"/>
          <w:szCs w:val="32"/>
        </w:rPr>
        <w:t>:30天</w:t>
      </w:r>
    </w:p>
    <w:p w:rsidR="00FA4DBE" w:rsidRPr="00786435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监督方式</w:t>
      </w:r>
      <w:r w:rsidR="00B4339A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786435">
        <w:rPr>
          <w:rFonts w:asciiTheme="majorEastAsia" w:eastAsiaTheme="majorEastAsia" w:hAnsiTheme="majorEastAsia" w:hint="eastAsia"/>
          <w:sz w:val="32"/>
          <w:szCs w:val="32"/>
        </w:rPr>
        <w:t>群众监督，日常管理。投诉举报电话：</w:t>
      </w:r>
      <w:r w:rsidR="00B4339A" w:rsidRPr="00786435">
        <w:rPr>
          <w:rFonts w:ascii="宋体" w:hAnsi="宋体" w:cs="宋体"/>
          <w:sz w:val="32"/>
          <w:szCs w:val="32"/>
        </w:rPr>
        <w:t>0427-7823</w:t>
      </w:r>
      <w:r w:rsidR="004331DF">
        <w:rPr>
          <w:rFonts w:ascii="宋体" w:hAnsi="宋体" w:cs="宋体" w:hint="eastAsia"/>
          <w:sz w:val="32"/>
          <w:szCs w:val="32"/>
        </w:rPr>
        <w:t>714</w:t>
      </w:r>
    </w:p>
    <w:p w:rsidR="00FA4DBE" w:rsidRPr="0084530A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责任追究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84530A" w:rsidRPr="00F665E5"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="00F665E5" w:rsidRPr="00F665E5">
        <w:rPr>
          <w:rFonts w:asciiTheme="majorEastAsia" w:eastAsiaTheme="majorEastAsia" w:hAnsiTheme="majorEastAsia" w:hint="eastAsia"/>
          <w:sz w:val="32"/>
          <w:szCs w:val="32"/>
        </w:rPr>
        <w:t>撤销教师资格、自撤销之日起五年内不得重新申请认定教师资格的处罚</w:t>
      </w:r>
      <w:r w:rsidR="0084530A" w:rsidRPr="00F665E5">
        <w:rPr>
          <w:rFonts w:asciiTheme="majorEastAsia" w:eastAsiaTheme="majorEastAsia" w:hAnsiTheme="majorEastAsia" w:hint="eastAsia"/>
          <w:sz w:val="32"/>
          <w:szCs w:val="32"/>
        </w:rPr>
        <w:t>；2、</w:t>
      </w:r>
      <w:r w:rsidR="00F665E5" w:rsidRPr="00F665E5">
        <w:rPr>
          <w:rFonts w:asciiTheme="majorEastAsia" w:eastAsiaTheme="majorEastAsia" w:hAnsiTheme="majorEastAsia" w:hint="eastAsia"/>
          <w:sz w:val="32"/>
          <w:szCs w:val="32"/>
        </w:rPr>
        <w:t>依据相关规定作出相应处分</w:t>
      </w:r>
    </w:p>
    <w:p w:rsidR="00FA4DBE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救济渠道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7414E6">
        <w:rPr>
          <w:rFonts w:asciiTheme="majorEastAsia" w:eastAsiaTheme="majorEastAsia" w:hAnsiTheme="majorEastAsia" w:hint="eastAsia"/>
          <w:sz w:val="32"/>
          <w:szCs w:val="32"/>
        </w:rPr>
        <w:t>允许当事人陈述和申辩</w:t>
      </w:r>
    </w:p>
    <w:p w:rsidR="00FA4DBE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办公时间</w:t>
      </w:r>
      <w:r w:rsidR="00B4339A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046520">
        <w:rPr>
          <w:rFonts w:asciiTheme="majorEastAsia" w:eastAsiaTheme="majorEastAsia" w:hAnsiTheme="majorEastAsia" w:hint="eastAsia"/>
          <w:sz w:val="32"/>
          <w:szCs w:val="32"/>
        </w:rPr>
        <w:t>周一至周五工作日</w:t>
      </w:r>
    </w:p>
    <w:p w:rsidR="00FA4DBE" w:rsidRPr="007414E6" w:rsidRDefault="00FA4DBE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 w:rsidRPr="007414E6">
        <w:rPr>
          <w:rFonts w:asciiTheme="majorEastAsia" w:eastAsiaTheme="majorEastAsia" w:hAnsiTheme="majorEastAsia" w:hint="eastAsia"/>
          <w:sz w:val="32"/>
          <w:szCs w:val="32"/>
        </w:rPr>
        <w:t>地址</w:t>
      </w:r>
      <w:r w:rsidR="00B4339A" w:rsidRPr="007414E6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B4339A" w:rsidRPr="007414E6">
        <w:rPr>
          <w:rFonts w:asciiTheme="majorEastAsia" w:eastAsiaTheme="majorEastAsia" w:hAnsiTheme="majorEastAsia" w:cs="宋体" w:hint="eastAsia"/>
          <w:sz w:val="32"/>
          <w:szCs w:val="32"/>
        </w:rPr>
        <w:t>兴隆台区教育局</w:t>
      </w:r>
      <w:r w:rsidR="007414E6">
        <w:rPr>
          <w:rFonts w:asciiTheme="majorEastAsia" w:eastAsiaTheme="majorEastAsia" w:hAnsiTheme="majorEastAsia" w:cs="宋体" w:hint="eastAsia"/>
          <w:sz w:val="32"/>
          <w:szCs w:val="32"/>
        </w:rPr>
        <w:t>40</w:t>
      </w:r>
      <w:r w:rsidR="004331DF">
        <w:rPr>
          <w:rFonts w:asciiTheme="majorEastAsia" w:eastAsiaTheme="majorEastAsia" w:hAnsiTheme="majorEastAsia" w:cs="宋体" w:hint="eastAsia"/>
          <w:sz w:val="32"/>
          <w:szCs w:val="32"/>
        </w:rPr>
        <w:t>8</w:t>
      </w:r>
      <w:r w:rsidR="007414E6">
        <w:rPr>
          <w:rFonts w:asciiTheme="majorEastAsia" w:eastAsiaTheme="majorEastAsia" w:hAnsiTheme="majorEastAsia" w:cs="宋体" w:hint="eastAsia"/>
          <w:sz w:val="32"/>
          <w:szCs w:val="32"/>
        </w:rPr>
        <w:t>室</w:t>
      </w:r>
    </w:p>
    <w:p w:rsidR="00FA4DBE" w:rsidRDefault="007414E6" w:rsidP="00ED626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电话</w:t>
      </w:r>
      <w:r w:rsidR="00C34531">
        <w:rPr>
          <w:rFonts w:asciiTheme="majorEastAsia" w:eastAsiaTheme="majorEastAsia" w:hAnsiTheme="majorEastAsia" w:hint="eastAsia"/>
          <w:sz w:val="32"/>
          <w:szCs w:val="32"/>
        </w:rPr>
        <w:t>：</w:t>
      </w:r>
      <w:r>
        <w:rPr>
          <w:rFonts w:asciiTheme="majorEastAsia" w:eastAsiaTheme="majorEastAsia" w:hAnsiTheme="majorEastAsia" w:hint="eastAsia"/>
          <w:sz w:val="32"/>
          <w:szCs w:val="32"/>
        </w:rPr>
        <w:t>0427——</w:t>
      </w:r>
      <w:r w:rsidR="004331DF">
        <w:rPr>
          <w:rFonts w:asciiTheme="majorEastAsia" w:eastAsiaTheme="majorEastAsia" w:hAnsiTheme="majorEastAsia" w:hint="eastAsia"/>
          <w:sz w:val="32"/>
          <w:szCs w:val="32"/>
        </w:rPr>
        <w:t>7823714</w:t>
      </w:r>
    </w:p>
    <w:p w:rsidR="00ED6263" w:rsidRPr="00FA4DBE" w:rsidRDefault="00ED6263" w:rsidP="00ED6263">
      <w:pPr>
        <w:pStyle w:val="a3"/>
        <w:ind w:left="720" w:firstLineChars="0" w:firstLine="0"/>
        <w:rPr>
          <w:rFonts w:asciiTheme="majorEastAsia" w:eastAsiaTheme="majorEastAsia" w:hAnsiTheme="majorEastAsia"/>
          <w:sz w:val="32"/>
          <w:szCs w:val="32"/>
        </w:rPr>
      </w:pPr>
    </w:p>
    <w:p w:rsidR="00FA4DBE" w:rsidRPr="00FA4DBE" w:rsidRDefault="00FA4DBE">
      <w:pPr>
        <w:rPr>
          <w:rFonts w:asciiTheme="majorEastAsia" w:eastAsiaTheme="majorEastAsia" w:hAnsiTheme="majorEastAsia"/>
          <w:sz w:val="32"/>
          <w:szCs w:val="32"/>
        </w:rPr>
      </w:pPr>
    </w:p>
    <w:sectPr w:rsidR="00FA4DBE" w:rsidRPr="00FA4DBE" w:rsidSect="000C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43" w:rsidRDefault="00300043" w:rsidP="00ED6263">
      <w:r>
        <w:separator/>
      </w:r>
    </w:p>
  </w:endnote>
  <w:endnote w:type="continuationSeparator" w:id="0">
    <w:p w:rsidR="00300043" w:rsidRDefault="00300043" w:rsidP="00ED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43" w:rsidRDefault="00300043" w:rsidP="00ED6263">
      <w:r>
        <w:separator/>
      </w:r>
    </w:p>
  </w:footnote>
  <w:footnote w:type="continuationSeparator" w:id="0">
    <w:p w:rsidR="00300043" w:rsidRDefault="00300043" w:rsidP="00ED6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506"/>
    <w:multiLevelType w:val="hybridMultilevel"/>
    <w:tmpl w:val="09C41D5A"/>
    <w:lvl w:ilvl="0" w:tplc="040E0D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27EE0"/>
    <w:multiLevelType w:val="hybridMultilevel"/>
    <w:tmpl w:val="16A038DE"/>
    <w:lvl w:ilvl="0" w:tplc="1F4CF3C2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48B743F"/>
    <w:multiLevelType w:val="hybridMultilevel"/>
    <w:tmpl w:val="96B6434A"/>
    <w:lvl w:ilvl="0" w:tplc="8258EC08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DBE"/>
    <w:rsid w:val="00046520"/>
    <w:rsid w:val="00092EA6"/>
    <w:rsid w:val="000C2BE9"/>
    <w:rsid w:val="00251CF0"/>
    <w:rsid w:val="002C054D"/>
    <w:rsid w:val="00300043"/>
    <w:rsid w:val="004331DF"/>
    <w:rsid w:val="0049549C"/>
    <w:rsid w:val="005E0840"/>
    <w:rsid w:val="00684A52"/>
    <w:rsid w:val="007414E6"/>
    <w:rsid w:val="00786435"/>
    <w:rsid w:val="007D2F79"/>
    <w:rsid w:val="007E1F73"/>
    <w:rsid w:val="0084530A"/>
    <w:rsid w:val="00965B8B"/>
    <w:rsid w:val="00A312EE"/>
    <w:rsid w:val="00AA3E61"/>
    <w:rsid w:val="00B4339A"/>
    <w:rsid w:val="00B87192"/>
    <w:rsid w:val="00BE73B0"/>
    <w:rsid w:val="00C34531"/>
    <w:rsid w:val="00CE4518"/>
    <w:rsid w:val="00D0335D"/>
    <w:rsid w:val="00DA66BB"/>
    <w:rsid w:val="00E26D27"/>
    <w:rsid w:val="00ED6263"/>
    <w:rsid w:val="00F52DBC"/>
    <w:rsid w:val="00F665E5"/>
    <w:rsid w:val="00FA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B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D6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62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6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62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dcterms:created xsi:type="dcterms:W3CDTF">2020-06-18T07:43:00Z</dcterms:created>
  <dcterms:modified xsi:type="dcterms:W3CDTF">2020-06-19T06:52:00Z</dcterms:modified>
</cp:coreProperties>
</file>