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土地整理中心三项制度实施方案</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方正小标宋简体" w:hAnsi="方正小标宋简体" w:eastAsia="方正小标宋简体" w:cs="方正小标宋简体"/>
          <w:b w:val="0"/>
          <w:bCs/>
          <w:color w:val="auto"/>
          <w:sz w:val="44"/>
          <w:szCs w:val="44"/>
        </w:rPr>
      </w:pPr>
      <w:r>
        <w:rPr>
          <w:rFonts w:hint="eastAsia" w:ascii="仿宋" w:hAnsi="仿宋" w:eastAsia="仿宋"/>
          <w:sz w:val="32"/>
          <w:szCs w:val="32"/>
        </w:rPr>
        <w:t>为</w:t>
      </w:r>
      <w:r>
        <w:rPr>
          <w:rFonts w:hint="eastAsia" w:ascii="仿宋" w:hAnsi="仿宋" w:eastAsia="仿宋"/>
          <w:sz w:val="32"/>
          <w:szCs w:val="32"/>
          <w:lang w:eastAsia="zh-CN"/>
        </w:rPr>
        <w:t>了</w:t>
      </w:r>
      <w:r>
        <w:rPr>
          <w:rFonts w:hint="eastAsia" w:ascii="仿宋" w:hAnsi="仿宋" w:eastAsia="仿宋"/>
          <w:sz w:val="32"/>
          <w:szCs w:val="32"/>
        </w:rPr>
        <w:t>深入贯彻</w:t>
      </w:r>
      <w:r>
        <w:rPr>
          <w:rFonts w:hint="eastAsia" w:ascii="仿宋" w:hAnsi="仿宋" w:eastAsia="仿宋"/>
          <w:sz w:val="32"/>
          <w:szCs w:val="32"/>
          <w:lang w:eastAsia="zh-CN"/>
        </w:rPr>
        <w:t>实施《</w:t>
      </w:r>
      <w:r>
        <w:rPr>
          <w:rFonts w:hint="eastAsia" w:ascii="仿宋" w:hAnsi="仿宋" w:eastAsia="仿宋"/>
          <w:sz w:val="32"/>
          <w:szCs w:val="32"/>
          <w:lang w:val="en-US" w:eastAsia="zh-CN"/>
        </w:rPr>
        <w:t>兴隆台区</w:t>
      </w:r>
      <w:r>
        <w:rPr>
          <w:rFonts w:hint="eastAsia" w:ascii="仿宋" w:hAnsi="仿宋" w:eastAsia="仿宋"/>
          <w:sz w:val="32"/>
          <w:szCs w:val="32"/>
        </w:rPr>
        <w:t>全面推行行政执法公示制度执法全过程记录制度重大执法决定法制审核制度实施方案</w:t>
      </w:r>
      <w:r>
        <w:rPr>
          <w:rFonts w:hint="eastAsia" w:ascii="仿宋" w:hAnsi="仿宋" w:eastAsia="仿宋"/>
          <w:sz w:val="32"/>
          <w:szCs w:val="32"/>
          <w:lang w:eastAsia="zh-CN"/>
        </w:rPr>
        <w:t>》，全面</w:t>
      </w:r>
      <w:r>
        <w:rPr>
          <w:rFonts w:hint="eastAsia" w:ascii="仿宋" w:hAnsi="仿宋" w:eastAsia="仿宋"/>
          <w:sz w:val="32"/>
          <w:szCs w:val="32"/>
        </w:rPr>
        <w:t>推行</w:t>
      </w:r>
      <w:r>
        <w:rPr>
          <w:rFonts w:hint="eastAsia" w:ascii="仿宋" w:hAnsi="仿宋" w:eastAsia="仿宋"/>
          <w:sz w:val="32"/>
          <w:szCs w:val="32"/>
          <w:lang w:eastAsia="zh-CN"/>
        </w:rPr>
        <w:t>我单位房屋征收</w:t>
      </w:r>
      <w:r>
        <w:rPr>
          <w:rFonts w:hint="eastAsia" w:ascii="仿宋" w:hAnsi="仿宋" w:eastAsia="仿宋"/>
          <w:sz w:val="32"/>
          <w:szCs w:val="32"/>
        </w:rPr>
        <w:t>执法公示制度、执法全过程记录制度</w:t>
      </w:r>
      <w:bookmarkStart w:id="0" w:name="_GoBack"/>
      <w:bookmarkEnd w:id="0"/>
      <w:r>
        <w:rPr>
          <w:rFonts w:hint="eastAsia" w:ascii="仿宋" w:hAnsi="仿宋" w:eastAsia="仿宋"/>
          <w:sz w:val="32"/>
          <w:szCs w:val="32"/>
        </w:rPr>
        <w:t>、重大执法决定法制审核制度（以下统称“三项制度”）工作任务，结合我</w:t>
      </w:r>
      <w:r>
        <w:rPr>
          <w:rFonts w:hint="eastAsia" w:ascii="仿宋" w:hAnsi="仿宋" w:eastAsia="仿宋"/>
          <w:sz w:val="32"/>
          <w:szCs w:val="32"/>
          <w:lang w:val="en-US" w:eastAsia="zh-CN"/>
        </w:rPr>
        <w:t>单位</w:t>
      </w:r>
      <w:r>
        <w:rPr>
          <w:rFonts w:hint="eastAsia" w:ascii="仿宋" w:hAnsi="仿宋" w:eastAsia="仿宋"/>
          <w:sz w:val="32"/>
          <w:szCs w:val="32"/>
        </w:rPr>
        <w:t>实际，制定本实施方案</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76" w:lineRule="exact"/>
        <w:textAlignment w:val="auto"/>
        <w:rPr>
          <w:rFonts w:ascii="黑体" w:hAnsi="黑体" w:eastAsia="黑体"/>
          <w:color w:val="00B0F0"/>
          <w:sz w:val="32"/>
          <w:szCs w:val="32"/>
        </w:rPr>
      </w:pPr>
      <w:r>
        <w:rPr>
          <w:rFonts w:hint="eastAsia" w:ascii="仿宋" w:hAnsi="仿宋" w:eastAsia="仿宋"/>
          <w:sz w:val="32"/>
          <w:szCs w:val="32"/>
        </w:rPr>
        <w:t>　　</w:t>
      </w: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仿宋" w:hAnsi="仿宋" w:eastAsia="仿宋"/>
          <w:sz w:val="32"/>
          <w:szCs w:val="32"/>
        </w:rPr>
        <w:t>以习近平新时代中国特色社会主义思想为指导，全面贯彻党的十九大和十九届二中、三中全会精神，贯彻落实习近平总书记全面依法治国新理念新思想新战略，着力推进</w:t>
      </w:r>
      <w:r>
        <w:rPr>
          <w:rFonts w:hint="eastAsia" w:ascii="仿宋" w:hAnsi="仿宋" w:eastAsia="仿宋"/>
          <w:sz w:val="32"/>
          <w:szCs w:val="32"/>
          <w:lang w:eastAsia="zh-CN"/>
        </w:rPr>
        <w:t>房屋征收</w:t>
      </w:r>
      <w:r>
        <w:rPr>
          <w:rFonts w:hint="eastAsia" w:ascii="仿宋" w:hAnsi="仿宋" w:eastAsia="仿宋"/>
          <w:sz w:val="32"/>
          <w:szCs w:val="32"/>
        </w:rPr>
        <w:t>执法透明、规范、合法、公正，切实维护</w:t>
      </w:r>
      <w:r>
        <w:rPr>
          <w:rFonts w:hint="eastAsia" w:ascii="仿宋" w:hAnsi="仿宋" w:eastAsia="仿宋"/>
          <w:sz w:val="32"/>
          <w:szCs w:val="32"/>
          <w:lang w:eastAsia="zh-CN"/>
        </w:rPr>
        <w:t>被征收人</w:t>
      </w:r>
      <w:r>
        <w:rPr>
          <w:rFonts w:hint="eastAsia" w:ascii="仿宋" w:hAnsi="仿宋" w:eastAsia="仿宋"/>
          <w:sz w:val="32"/>
          <w:szCs w:val="32"/>
        </w:rPr>
        <w:t>合法权益，为我</w:t>
      </w:r>
      <w:r>
        <w:rPr>
          <w:rFonts w:hint="eastAsia" w:ascii="仿宋" w:hAnsi="仿宋" w:eastAsia="仿宋"/>
          <w:sz w:val="32"/>
          <w:szCs w:val="32"/>
          <w:lang w:val="en-US" w:eastAsia="zh-CN"/>
        </w:rPr>
        <w:t>区</w:t>
      </w:r>
      <w:r>
        <w:rPr>
          <w:rFonts w:hint="eastAsia" w:ascii="仿宋" w:hAnsi="仿宋" w:eastAsia="仿宋"/>
          <w:sz w:val="32"/>
          <w:szCs w:val="32"/>
          <w:lang w:eastAsia="zh-CN"/>
        </w:rPr>
        <w:t>房屋征收提供</w:t>
      </w:r>
      <w:r>
        <w:rPr>
          <w:rFonts w:hint="eastAsia" w:ascii="仿宋" w:hAnsi="仿宋" w:eastAsia="仿宋"/>
          <w:sz w:val="32"/>
          <w:szCs w:val="32"/>
        </w:rPr>
        <w:t>法治保障。</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黑体" w:hAnsi="黑体" w:eastAsia="黑体"/>
          <w:sz w:val="32"/>
          <w:szCs w:val="32"/>
        </w:rPr>
      </w:pPr>
      <w:r>
        <w:rPr>
          <w:rFonts w:hint="eastAsia" w:ascii="黑体" w:hAnsi="黑体" w:eastAsia="黑体"/>
          <w:sz w:val="32"/>
          <w:szCs w:val="32"/>
        </w:rPr>
        <w:t>二、基本原则</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楷体" w:hAnsi="楷体" w:eastAsia="楷体"/>
          <w:sz w:val="32"/>
          <w:szCs w:val="32"/>
        </w:rPr>
        <w:t>坚持依法规范。</w:t>
      </w:r>
      <w:r>
        <w:rPr>
          <w:rFonts w:hint="eastAsia" w:ascii="仿宋" w:hAnsi="仿宋" w:eastAsia="仿宋"/>
          <w:sz w:val="32"/>
          <w:szCs w:val="32"/>
        </w:rPr>
        <w:t>全面履行法定职责，规范办事流程，明确岗位责任，确保法律法规规章严格实施，保障公民、法人和其他组织依法行使权利，不得违法增加办事的条件、环节等负担，防止执法不作为、乱作为、慢作为。</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楷体" w:hAnsi="楷体" w:eastAsia="楷体"/>
          <w:sz w:val="32"/>
          <w:szCs w:val="32"/>
        </w:rPr>
        <w:t>坚持执法为民。</w:t>
      </w:r>
      <w:r>
        <w:rPr>
          <w:rFonts w:hint="eastAsia" w:ascii="仿宋" w:hAnsi="仿宋" w:eastAsia="仿宋"/>
          <w:sz w:val="32"/>
          <w:szCs w:val="32"/>
        </w:rPr>
        <w:t>牢固树立以人民为中心的发展思想，贴近群众、服务群众，方便群众及时获取执法信息、便捷办理各种手续、有效监督执法活动，防止执法扰民、执法扰企、执法不公。</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楷体" w:hAnsi="楷体" w:eastAsia="楷体"/>
          <w:sz w:val="32"/>
          <w:szCs w:val="32"/>
        </w:rPr>
        <w:t>坚持务实高效。</w:t>
      </w:r>
      <w:r>
        <w:rPr>
          <w:rFonts w:hint="eastAsia" w:ascii="仿宋" w:hAnsi="仿宋" w:eastAsia="仿宋"/>
          <w:sz w:val="32"/>
          <w:szCs w:val="32"/>
        </w:rPr>
        <w:t>聚焦</w:t>
      </w:r>
      <w:r>
        <w:rPr>
          <w:rFonts w:hint="eastAsia" w:ascii="仿宋" w:hAnsi="仿宋" w:eastAsia="仿宋"/>
          <w:sz w:val="32"/>
          <w:szCs w:val="32"/>
          <w:lang w:eastAsia="zh-CN"/>
        </w:rPr>
        <w:t>房屋征收执法</w:t>
      </w:r>
      <w:r>
        <w:rPr>
          <w:rFonts w:hint="eastAsia" w:ascii="仿宋" w:hAnsi="仿宋" w:eastAsia="仿宋"/>
          <w:sz w:val="32"/>
          <w:szCs w:val="32"/>
        </w:rPr>
        <w:t>需要，着力解决实际问题，注重措施的有效性和针对性，便于</w:t>
      </w:r>
      <w:r>
        <w:rPr>
          <w:rFonts w:hint="eastAsia" w:ascii="仿宋" w:hAnsi="仿宋" w:eastAsia="仿宋"/>
          <w:sz w:val="32"/>
          <w:szCs w:val="32"/>
          <w:lang w:eastAsia="zh-CN"/>
        </w:rPr>
        <w:t>房屋征收执法</w:t>
      </w:r>
      <w:r>
        <w:rPr>
          <w:rFonts w:hint="eastAsia" w:ascii="仿宋" w:hAnsi="仿宋" w:eastAsia="仿宋"/>
          <w:sz w:val="32"/>
          <w:szCs w:val="32"/>
        </w:rPr>
        <w:t>人员操作，切实提高执法效率，防止程序繁琐、不切实际。</w:t>
      </w:r>
    </w:p>
    <w:p>
      <w:pPr>
        <w:keepNext w:val="0"/>
        <w:keepLines w:val="0"/>
        <w:pageBreakBefore w:val="0"/>
        <w:widowControl w:val="0"/>
        <w:kinsoku/>
        <w:wordWrap/>
        <w:overflowPunct/>
        <w:topLinePunct w:val="0"/>
        <w:autoSpaceDE/>
        <w:autoSpaceDN/>
        <w:bidi w:val="0"/>
        <w:spacing w:line="576" w:lineRule="exact"/>
        <w:ind w:firstLine="630"/>
        <w:textAlignment w:val="auto"/>
        <w:rPr>
          <w:rFonts w:ascii="黑体" w:hAnsi="黑体" w:eastAsia="黑体"/>
          <w:sz w:val="32"/>
          <w:szCs w:val="32"/>
        </w:rPr>
      </w:pPr>
      <w:r>
        <w:rPr>
          <w:rFonts w:hint="eastAsia" w:ascii="黑体" w:hAnsi="黑体" w:eastAsia="黑体"/>
          <w:sz w:val="32"/>
          <w:szCs w:val="32"/>
        </w:rPr>
        <w:t>三、工作目标</w:t>
      </w:r>
    </w:p>
    <w:p>
      <w:pPr>
        <w:keepNext w:val="0"/>
        <w:keepLines w:val="0"/>
        <w:pageBreakBefore w:val="0"/>
        <w:widowControl w:val="0"/>
        <w:kinsoku/>
        <w:wordWrap/>
        <w:overflowPunct/>
        <w:topLinePunct w:val="0"/>
        <w:autoSpaceDE/>
        <w:autoSpaceDN/>
        <w:bidi w:val="0"/>
        <w:spacing w:line="576"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到2019年底，</w:t>
      </w:r>
      <w:r>
        <w:rPr>
          <w:rFonts w:hint="eastAsia" w:ascii="仿宋" w:hAnsi="仿宋" w:eastAsia="仿宋" w:cs="仿宋"/>
          <w:sz w:val="32"/>
          <w:szCs w:val="32"/>
          <w:lang w:eastAsia="zh-CN"/>
        </w:rPr>
        <w:t>我单位</w:t>
      </w:r>
      <w:r>
        <w:rPr>
          <w:rFonts w:hint="eastAsia" w:ascii="仿宋" w:hAnsi="仿宋" w:eastAsia="仿宋" w:cs="仿宋"/>
          <w:sz w:val="32"/>
          <w:szCs w:val="32"/>
        </w:rPr>
        <w:t>在</w:t>
      </w:r>
      <w:r>
        <w:rPr>
          <w:rFonts w:hint="eastAsia" w:ascii="仿宋" w:hAnsi="仿宋" w:eastAsia="仿宋" w:cs="仿宋"/>
          <w:sz w:val="32"/>
          <w:szCs w:val="32"/>
          <w:lang w:eastAsia="zh-CN"/>
        </w:rPr>
        <w:t>房屋征收</w:t>
      </w:r>
      <w:r>
        <w:rPr>
          <w:rFonts w:hint="eastAsia" w:ascii="仿宋" w:hAnsi="仿宋" w:eastAsia="仿宋" w:cs="仿宋"/>
          <w:sz w:val="32"/>
          <w:szCs w:val="32"/>
        </w:rPr>
        <w:t>中全面推行“三项制度”。</w:t>
      </w:r>
      <w:r>
        <w:rPr>
          <w:rFonts w:hint="eastAsia" w:ascii="仿宋" w:hAnsi="仿宋" w:eastAsia="仿宋" w:cs="仿宋"/>
          <w:sz w:val="32"/>
          <w:szCs w:val="32"/>
          <w:lang w:eastAsia="zh-CN"/>
        </w:rPr>
        <w:t>即房屋征收</w:t>
      </w:r>
      <w:r>
        <w:rPr>
          <w:rFonts w:hint="eastAsia" w:ascii="仿宋" w:hAnsi="仿宋" w:eastAsia="仿宋" w:cs="仿宋"/>
          <w:sz w:val="32"/>
          <w:szCs w:val="32"/>
        </w:rPr>
        <w:t>信息公开透明、</w:t>
      </w:r>
      <w:r>
        <w:rPr>
          <w:rFonts w:hint="eastAsia" w:ascii="仿宋" w:hAnsi="仿宋" w:eastAsia="仿宋" w:cs="仿宋"/>
          <w:sz w:val="32"/>
          <w:szCs w:val="32"/>
          <w:lang w:eastAsia="zh-CN"/>
        </w:rPr>
        <w:t>房屋征收</w:t>
      </w:r>
      <w:r>
        <w:rPr>
          <w:rFonts w:hint="eastAsia" w:ascii="仿宋" w:hAnsi="仿宋" w:eastAsia="仿宋" w:cs="仿宋"/>
          <w:sz w:val="32"/>
          <w:szCs w:val="32"/>
        </w:rPr>
        <w:t>全过程留痕、</w:t>
      </w:r>
      <w:r>
        <w:rPr>
          <w:rFonts w:hint="eastAsia" w:ascii="仿宋" w:hAnsi="仿宋" w:eastAsia="仿宋" w:cs="仿宋"/>
          <w:sz w:val="32"/>
          <w:szCs w:val="32"/>
          <w:lang w:eastAsia="zh-CN"/>
        </w:rPr>
        <w:t>房屋征收</w:t>
      </w:r>
      <w:r>
        <w:rPr>
          <w:rFonts w:hint="eastAsia" w:ascii="仿宋" w:hAnsi="仿宋" w:eastAsia="仿宋" w:cs="仿宋"/>
          <w:sz w:val="32"/>
          <w:szCs w:val="32"/>
        </w:rPr>
        <w:t>决定合法有效，执法能力和水平整体大幅提升，执法行为被纠错率明显下降，执法的社会满意度显著提高。</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 w:hAnsi="仿宋" w:eastAsia="仿宋"/>
          <w:sz w:val="32"/>
          <w:szCs w:val="32"/>
        </w:rPr>
      </w:pPr>
      <w:r>
        <w:rPr>
          <w:rFonts w:hint="eastAsia" w:ascii="黑体" w:hAnsi="黑体" w:eastAsia="黑体"/>
          <w:sz w:val="32"/>
          <w:szCs w:val="32"/>
          <w:lang w:val="en-US" w:eastAsia="zh-CN"/>
        </w:rPr>
        <w:t>四、具体</w:t>
      </w:r>
      <w:r>
        <w:rPr>
          <w:rFonts w:hint="eastAsia" w:ascii="黑体" w:hAnsi="黑体" w:eastAsia="黑体"/>
          <w:sz w:val="32"/>
          <w:szCs w:val="32"/>
        </w:rPr>
        <w:t>任务</w:t>
      </w:r>
      <w:r>
        <w:rPr>
          <w:rFonts w:hint="eastAsia" w:ascii="仿宋" w:hAnsi="仿宋" w:eastAsia="仿宋"/>
          <w:sz w:val="32"/>
          <w:szCs w:val="32"/>
        </w:rPr>
        <w:t>　</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楷体" w:hAnsi="楷体" w:eastAsia="楷体"/>
          <w:sz w:val="32"/>
          <w:szCs w:val="32"/>
        </w:rPr>
        <w:t>（一）全面推行</w:t>
      </w:r>
      <w:r>
        <w:rPr>
          <w:rFonts w:hint="eastAsia" w:ascii="楷体" w:hAnsi="楷体" w:eastAsia="楷体"/>
          <w:sz w:val="32"/>
          <w:szCs w:val="32"/>
          <w:lang w:eastAsia="zh-CN"/>
        </w:rPr>
        <w:t>房屋征收</w:t>
      </w:r>
      <w:r>
        <w:rPr>
          <w:rFonts w:hint="eastAsia" w:ascii="楷体" w:hAnsi="楷体" w:eastAsia="楷体"/>
          <w:sz w:val="32"/>
          <w:szCs w:val="32"/>
        </w:rPr>
        <w:t>公示制度。</w:t>
      </w:r>
      <w:r>
        <w:rPr>
          <w:rFonts w:hint="eastAsia" w:ascii="仿宋" w:hAnsi="仿宋" w:eastAsia="仿宋"/>
          <w:sz w:val="32"/>
          <w:szCs w:val="32"/>
          <w:lang w:eastAsia="zh-CN"/>
        </w:rPr>
        <w:t>房屋征收</w:t>
      </w:r>
      <w:r>
        <w:rPr>
          <w:rFonts w:hint="eastAsia" w:ascii="仿宋" w:hAnsi="仿宋" w:eastAsia="仿宋"/>
          <w:sz w:val="32"/>
          <w:szCs w:val="32"/>
        </w:rPr>
        <w:t>公示制度要求</w:t>
      </w:r>
      <w:r>
        <w:rPr>
          <w:rFonts w:hint="eastAsia" w:ascii="仿宋" w:hAnsi="仿宋" w:eastAsia="仿宋"/>
          <w:sz w:val="32"/>
          <w:szCs w:val="32"/>
          <w:lang w:eastAsia="zh-CN"/>
        </w:rPr>
        <w:t>我单位征收执法人员</w:t>
      </w:r>
      <w:r>
        <w:rPr>
          <w:rFonts w:hint="eastAsia" w:ascii="仿宋" w:hAnsi="仿宋" w:eastAsia="仿宋"/>
          <w:sz w:val="32"/>
          <w:szCs w:val="32"/>
        </w:rPr>
        <w:t>依法及时向社会公开有关信息，保障行政相对人和社会公众知情权、参与权、表达权、监督权，确保</w:t>
      </w:r>
      <w:r>
        <w:rPr>
          <w:rFonts w:hint="eastAsia" w:ascii="仿宋" w:hAnsi="仿宋" w:eastAsia="仿宋"/>
          <w:sz w:val="32"/>
          <w:szCs w:val="32"/>
          <w:lang w:eastAsia="zh-CN"/>
        </w:rPr>
        <w:t>房屋征收</w:t>
      </w:r>
      <w:r>
        <w:rPr>
          <w:rFonts w:hint="eastAsia" w:ascii="仿宋" w:hAnsi="仿宋" w:eastAsia="仿宋"/>
          <w:sz w:val="32"/>
          <w:szCs w:val="32"/>
        </w:rPr>
        <w:t>在阳光下运行。</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楷体" w:hAnsi="楷体" w:eastAsia="楷体"/>
          <w:sz w:val="32"/>
          <w:szCs w:val="32"/>
        </w:rPr>
        <w:t>（二）全面推行执法全过程记录制度。</w:t>
      </w:r>
      <w:r>
        <w:rPr>
          <w:rFonts w:hint="eastAsia" w:ascii="仿宋" w:hAnsi="仿宋" w:eastAsia="仿宋"/>
          <w:sz w:val="32"/>
          <w:szCs w:val="32"/>
        </w:rPr>
        <w:t>行政执法全过程记录是行政执法活动合法有效的重要保证。要通过文字、音像等记录形式，对行政执法的启动、调查取证、审核决定、送达执行等全部过程进行记录，并全面系统归档保存，做到执法全过程留痕和可回溯管理。</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（三）全面推行重大执法决定法制审核制度。</w:t>
      </w:r>
      <w:r>
        <w:rPr>
          <w:rFonts w:hint="eastAsia" w:ascii="仿宋" w:hAnsi="仿宋" w:eastAsia="仿宋" w:cs="仿宋"/>
          <w:sz w:val="32"/>
          <w:szCs w:val="32"/>
        </w:rPr>
        <w:t>行政执法部门作出重大执法决定前，要进行法制审核，未经法制审核或审核未通过的，不得作出决定。</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仿宋" w:hAnsi="仿宋" w:eastAsia="仿宋"/>
          <w:sz w:val="32"/>
          <w:szCs w:val="32"/>
        </w:rPr>
        <w:t>　</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（四）全面推进行政执法信息化建设。</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我单位</w:t>
      </w:r>
      <w:r>
        <w:rPr>
          <w:rFonts w:hint="eastAsia" w:ascii="仿宋" w:hAnsi="仿宋" w:eastAsia="仿宋"/>
          <w:sz w:val="32"/>
          <w:szCs w:val="32"/>
        </w:rPr>
        <w:t>要加强执法信息管理，及时准确</w:t>
      </w:r>
      <w:r>
        <w:rPr>
          <w:rFonts w:hint="eastAsia" w:ascii="仿宋" w:hAnsi="仿宋" w:eastAsia="仿宋"/>
          <w:sz w:val="32"/>
          <w:szCs w:val="32"/>
          <w:lang w:eastAsia="zh-CN"/>
        </w:rPr>
        <w:t>的</w:t>
      </w:r>
      <w:r>
        <w:rPr>
          <w:rFonts w:hint="eastAsia" w:ascii="仿宋" w:hAnsi="仿宋" w:eastAsia="仿宋"/>
          <w:sz w:val="32"/>
          <w:szCs w:val="32"/>
        </w:rPr>
        <w:t>公示执</w:t>
      </w:r>
      <w:r>
        <w:rPr>
          <w:rFonts w:hint="eastAsia" w:ascii="仿宋" w:hAnsi="仿宋" w:eastAsia="仿宋"/>
          <w:color w:val="auto"/>
          <w:sz w:val="32"/>
          <w:szCs w:val="32"/>
        </w:rPr>
        <w:t>法信息，实现行政执法全程留痕，法制审核流程规范有序。</w:t>
      </w:r>
      <w:r>
        <w:rPr>
          <w:rFonts w:hint="eastAsia" w:ascii="仿宋" w:hAnsi="仿宋" w:eastAsia="仿宋"/>
          <w:color w:val="auto"/>
          <w:sz w:val="32"/>
          <w:szCs w:val="32"/>
          <w:lang w:eastAsia="zh-CN"/>
        </w:rPr>
        <w:t>真正做到</w:t>
      </w:r>
      <w:r>
        <w:rPr>
          <w:rFonts w:hint="eastAsia" w:ascii="仿宋" w:hAnsi="仿宋" w:eastAsia="仿宋"/>
          <w:color w:val="auto"/>
          <w:sz w:val="32"/>
          <w:szCs w:val="32"/>
        </w:rPr>
        <w:t>以创新为动力</w:t>
      </w:r>
      <w:r>
        <w:rPr>
          <w:rFonts w:hint="eastAsia" w:ascii="仿宋" w:hAnsi="仿宋" w:eastAsia="仿宋"/>
          <w:color w:val="auto"/>
          <w:sz w:val="32"/>
          <w:szCs w:val="32"/>
          <w:lang w:eastAsia="zh-CN"/>
        </w:rPr>
        <w:t>、</w:t>
      </w:r>
      <w:r>
        <w:rPr>
          <w:rFonts w:hint="eastAsia" w:ascii="仿宋" w:hAnsi="仿宋" w:eastAsia="仿宋"/>
          <w:color w:val="auto"/>
          <w:sz w:val="32"/>
          <w:szCs w:val="32"/>
        </w:rPr>
        <w:t>以服务为宗旨</w:t>
      </w:r>
      <w:r>
        <w:rPr>
          <w:rFonts w:hint="eastAsia" w:ascii="仿宋" w:hAnsi="仿宋" w:eastAsia="仿宋"/>
          <w:color w:val="auto"/>
          <w:sz w:val="32"/>
          <w:szCs w:val="32"/>
          <w:lang w:eastAsia="zh-CN"/>
        </w:rPr>
        <w:t>、</w:t>
      </w:r>
      <w:r>
        <w:rPr>
          <w:rFonts w:hint="eastAsia" w:ascii="仿宋" w:hAnsi="仿宋" w:eastAsia="仿宋"/>
          <w:sz w:val="32"/>
          <w:szCs w:val="32"/>
        </w:rPr>
        <w:t>以应用为导向</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960" w:firstLineChars="300"/>
        <w:textAlignment w:val="auto"/>
        <w:rPr>
          <w:rFonts w:ascii="黑体" w:hAnsi="黑体" w:eastAsia="黑体"/>
          <w:sz w:val="32"/>
          <w:szCs w:val="32"/>
        </w:rPr>
      </w:pPr>
      <w:r>
        <w:rPr>
          <w:rFonts w:hint="eastAsia" w:ascii="黑体" w:hAnsi="黑体" w:eastAsia="黑体"/>
          <w:sz w:val="32"/>
          <w:szCs w:val="32"/>
        </w:rPr>
        <w:t>四、实施步骤</w:t>
      </w:r>
    </w:p>
    <w:p>
      <w:pPr>
        <w:keepNext w:val="0"/>
        <w:keepLines w:val="0"/>
        <w:pageBreakBefore w:val="0"/>
        <w:widowControl w:val="0"/>
        <w:kinsoku/>
        <w:wordWrap/>
        <w:overflowPunct/>
        <w:topLinePunct w:val="0"/>
        <w:autoSpaceDE/>
        <w:autoSpaceDN/>
        <w:bidi w:val="0"/>
        <w:spacing w:line="576" w:lineRule="exact"/>
        <w:textAlignment w:val="auto"/>
        <w:rPr>
          <w:rFonts w:hint="eastAsia" w:ascii="楷体" w:hAnsi="楷体" w:eastAsia="楷体" w:cs="楷体"/>
          <w:sz w:val="32"/>
          <w:szCs w:val="32"/>
        </w:rPr>
      </w:pPr>
      <w:r>
        <w:rPr>
          <w:rFonts w:hint="eastAsia" w:ascii="仿宋" w:hAnsi="仿宋" w:eastAsia="仿宋"/>
          <w:sz w:val="32"/>
          <w:szCs w:val="32"/>
        </w:rPr>
        <w:t>　</w:t>
      </w:r>
      <w:r>
        <w:rPr>
          <w:rFonts w:hint="eastAsia" w:ascii="楷体" w:hAnsi="楷体" w:eastAsia="楷体" w:cs="楷体"/>
          <w:sz w:val="32"/>
          <w:szCs w:val="32"/>
        </w:rPr>
        <w:t>　（一）安排部署阶段（2019年</w:t>
      </w:r>
      <w:r>
        <w:rPr>
          <w:rFonts w:hint="eastAsia" w:ascii="楷体" w:hAnsi="楷体" w:eastAsia="楷体" w:cs="楷体"/>
          <w:sz w:val="32"/>
          <w:szCs w:val="32"/>
          <w:lang w:val="en-US" w:eastAsia="zh-CN"/>
        </w:rPr>
        <w:t>6月</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　</w:t>
      </w:r>
      <w:r>
        <w:rPr>
          <w:rFonts w:hint="eastAsia" w:ascii="仿宋" w:hAnsi="仿宋" w:eastAsia="仿宋"/>
          <w:color w:val="000000" w:themeColor="text1"/>
          <w:sz w:val="32"/>
          <w:szCs w:val="32"/>
          <w14:textFill>
            <w14:solidFill>
              <w14:schemeClr w14:val="tx1"/>
            </w14:solidFill>
          </w14:textFill>
        </w:rPr>
        <w:t>　</w:t>
      </w:r>
      <w:r>
        <w:rPr>
          <w:rFonts w:hint="eastAsia" w:ascii="仿宋" w:hAnsi="仿宋" w:eastAsia="仿宋"/>
          <w:b/>
          <w:bCs/>
          <w:color w:val="000000" w:themeColor="text1"/>
          <w:sz w:val="32"/>
          <w:szCs w:val="32"/>
          <w14:textFill>
            <w14:solidFill>
              <w14:schemeClr w14:val="tx1"/>
            </w14:solidFill>
          </w14:textFill>
        </w:rPr>
        <w:t>1.制定方案。</w:t>
      </w:r>
      <w:r>
        <w:rPr>
          <w:rFonts w:hint="eastAsia" w:ascii="仿宋" w:hAnsi="仿宋" w:eastAsia="仿宋"/>
          <w:color w:val="000000" w:themeColor="text1"/>
          <w:sz w:val="32"/>
          <w:szCs w:val="32"/>
          <w14:textFill>
            <w14:solidFill>
              <w14:schemeClr w14:val="tx1"/>
            </w14:solidFill>
          </w14:textFill>
        </w:rPr>
        <w:t>按照</w:t>
      </w:r>
      <w:r>
        <w:rPr>
          <w:rFonts w:hint="eastAsia" w:ascii="仿宋" w:hAnsi="仿宋" w:eastAsia="仿宋"/>
          <w:color w:val="000000" w:themeColor="text1"/>
          <w:sz w:val="32"/>
          <w:szCs w:val="32"/>
          <w:lang w:eastAsia="zh-CN"/>
          <w14:textFill>
            <w14:solidFill>
              <w14:schemeClr w14:val="tx1"/>
            </w14:solidFill>
          </w14:textFill>
        </w:rPr>
        <w:t>区司法局</w:t>
      </w:r>
      <w:r>
        <w:rPr>
          <w:rFonts w:hint="eastAsia" w:ascii="仿宋" w:hAnsi="仿宋" w:eastAsia="仿宋"/>
          <w:color w:val="000000" w:themeColor="text1"/>
          <w:sz w:val="32"/>
          <w:szCs w:val="32"/>
          <w14:textFill>
            <w14:solidFill>
              <w14:schemeClr w14:val="tx1"/>
            </w14:solidFill>
          </w14:textFill>
        </w:rPr>
        <w:t>实施方案要求，结合</w:t>
      </w:r>
      <w:r>
        <w:rPr>
          <w:rFonts w:hint="eastAsia" w:ascii="仿宋" w:hAnsi="仿宋" w:eastAsia="仿宋"/>
          <w:color w:val="000000" w:themeColor="text1"/>
          <w:sz w:val="32"/>
          <w:szCs w:val="32"/>
          <w:lang w:eastAsia="zh-CN"/>
          <w14:textFill>
            <w14:solidFill>
              <w14:schemeClr w14:val="tx1"/>
            </w14:solidFill>
          </w14:textFill>
        </w:rPr>
        <w:t>我单位</w:t>
      </w:r>
      <w:r>
        <w:rPr>
          <w:rFonts w:hint="eastAsia" w:ascii="仿宋" w:hAnsi="仿宋" w:eastAsia="仿宋"/>
          <w:color w:val="000000" w:themeColor="text1"/>
          <w:sz w:val="32"/>
          <w:szCs w:val="32"/>
          <w14:textFill>
            <w14:solidFill>
              <w14:schemeClr w14:val="tx1"/>
            </w14:solidFill>
          </w14:textFill>
        </w:rPr>
        <w:t>实际，研究制定</w:t>
      </w:r>
      <w:r>
        <w:rPr>
          <w:rFonts w:hint="eastAsia" w:ascii="仿宋" w:hAnsi="仿宋" w:eastAsia="仿宋"/>
          <w:color w:val="000000" w:themeColor="text1"/>
          <w:sz w:val="32"/>
          <w:szCs w:val="32"/>
          <w:lang w:eastAsia="zh-CN"/>
          <w14:textFill>
            <w14:solidFill>
              <w14:schemeClr w14:val="tx1"/>
            </w14:solidFill>
          </w14:textFill>
        </w:rPr>
        <w:t>本单位</w:t>
      </w:r>
      <w:r>
        <w:rPr>
          <w:rFonts w:hint="eastAsia" w:ascii="仿宋" w:hAnsi="仿宋" w:eastAsia="仿宋"/>
          <w:color w:val="000000" w:themeColor="text1"/>
          <w:sz w:val="32"/>
          <w:szCs w:val="32"/>
          <w14:textFill>
            <w14:solidFill>
              <w14:schemeClr w14:val="tx1"/>
            </w14:solidFill>
          </w14:textFill>
        </w:rPr>
        <w:t>具体工作方案，于2019年</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28</w:t>
      </w:r>
      <w:r>
        <w:rPr>
          <w:rFonts w:hint="eastAsia" w:ascii="仿宋" w:hAnsi="仿宋" w:eastAsia="仿宋"/>
          <w:color w:val="000000" w:themeColor="text1"/>
          <w:sz w:val="32"/>
          <w:szCs w:val="32"/>
          <w14:textFill>
            <w14:solidFill>
              <w14:schemeClr w14:val="tx1"/>
            </w14:solidFill>
          </w14:textFill>
        </w:rPr>
        <w:t>日前报</w:t>
      </w:r>
      <w:r>
        <w:rPr>
          <w:rFonts w:hint="eastAsia" w:ascii="仿宋" w:hAnsi="仿宋" w:eastAsia="仿宋"/>
          <w:color w:val="000000" w:themeColor="text1"/>
          <w:sz w:val="32"/>
          <w:szCs w:val="32"/>
          <w:lang w:val="en-US" w:eastAsia="zh-CN"/>
          <w14:textFill>
            <w14:solidFill>
              <w14:schemeClr w14:val="tx1"/>
            </w14:solidFill>
          </w14:textFill>
        </w:rPr>
        <w:t>区</w:t>
      </w:r>
      <w:r>
        <w:rPr>
          <w:rFonts w:hint="eastAsia" w:ascii="仿宋" w:hAnsi="仿宋" w:eastAsia="仿宋"/>
          <w:color w:val="000000" w:themeColor="text1"/>
          <w:sz w:val="32"/>
          <w:szCs w:val="32"/>
          <w14:textFill>
            <w14:solidFill>
              <w14:schemeClr w14:val="tx1"/>
            </w14:solidFill>
          </w14:textFill>
        </w:rPr>
        <w:t>司法局备案。</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color w:val="000000" w:themeColor="text1"/>
          <w:sz w:val="32"/>
          <w:szCs w:val="32"/>
          <w14:textFill>
            <w14:solidFill>
              <w14:schemeClr w14:val="tx1"/>
            </w14:solidFill>
          </w14:textFill>
        </w:rPr>
        <w:t>2.</w:t>
      </w:r>
      <w:r>
        <w:rPr>
          <w:rFonts w:hint="eastAsia" w:ascii="仿宋" w:hAnsi="仿宋" w:eastAsia="仿宋"/>
          <w:b/>
          <w:bCs/>
          <w:color w:val="000000" w:themeColor="text1"/>
          <w:sz w:val="32"/>
          <w:szCs w:val="32"/>
          <w:lang w:val="en-US" w:eastAsia="zh-CN"/>
          <w14:textFill>
            <w14:solidFill>
              <w14:schemeClr w14:val="tx1"/>
            </w14:solidFill>
          </w14:textFill>
        </w:rPr>
        <w:t>参加</w:t>
      </w:r>
      <w:r>
        <w:rPr>
          <w:rFonts w:hint="eastAsia" w:ascii="仿宋" w:hAnsi="仿宋" w:eastAsia="仿宋"/>
          <w:b/>
          <w:bCs/>
          <w:color w:val="000000" w:themeColor="text1"/>
          <w:sz w:val="32"/>
          <w:szCs w:val="32"/>
          <w14:textFill>
            <w14:solidFill>
              <w14:schemeClr w14:val="tx1"/>
            </w14:solidFill>
          </w14:textFill>
        </w:rPr>
        <w:t>培训。</w:t>
      </w:r>
      <w:r>
        <w:rPr>
          <w:rFonts w:hint="eastAsia" w:ascii="仿宋" w:hAnsi="仿宋" w:eastAsia="仿宋"/>
          <w:color w:val="000000" w:themeColor="text1"/>
          <w:sz w:val="32"/>
          <w:szCs w:val="32"/>
          <w:lang w:val="en-US" w:eastAsia="zh-CN"/>
          <w14:textFill>
            <w14:solidFill>
              <w14:schemeClr w14:val="tx1"/>
            </w14:solidFill>
          </w14:textFill>
        </w:rPr>
        <w:t>参加</w:t>
      </w:r>
      <w:r>
        <w:rPr>
          <w:rFonts w:hint="eastAsia" w:ascii="仿宋" w:hAnsi="仿宋" w:eastAsia="仿宋"/>
          <w:color w:val="000000" w:themeColor="text1"/>
          <w:sz w:val="32"/>
          <w:szCs w:val="32"/>
          <w:lang w:val="en-US" w:eastAsia="zh-CN"/>
          <w14:textFill>
            <w14:solidFill>
              <w14:schemeClr w14:val="tx1"/>
            </w14:solidFill>
          </w14:textFill>
        </w:rPr>
        <w:t>区司</w:t>
      </w:r>
      <w:r>
        <w:rPr>
          <w:rFonts w:hint="eastAsia" w:ascii="仿宋" w:hAnsi="仿宋" w:eastAsia="仿宋"/>
          <w:color w:val="000000" w:themeColor="text1"/>
          <w:sz w:val="32"/>
          <w:szCs w:val="32"/>
          <w14:textFill>
            <w14:solidFill>
              <w14:schemeClr w14:val="tx1"/>
            </w14:solidFill>
          </w14:textFill>
        </w:rPr>
        <w:t>法局组织对</w:t>
      </w:r>
      <w:r>
        <w:rPr>
          <w:rFonts w:hint="eastAsia" w:ascii="仿宋" w:hAnsi="仿宋" w:eastAsia="仿宋"/>
          <w:color w:val="000000" w:themeColor="text1"/>
          <w:sz w:val="32"/>
          <w:szCs w:val="32"/>
          <w:lang w:val="en-US" w:eastAsia="zh-CN"/>
          <w14:textFill>
            <w14:solidFill>
              <w14:schemeClr w14:val="tx1"/>
            </w14:solidFill>
          </w14:textFill>
        </w:rPr>
        <w:t>全区</w:t>
      </w:r>
      <w:r>
        <w:rPr>
          <w:rFonts w:hint="eastAsia" w:ascii="仿宋" w:hAnsi="仿宋" w:eastAsia="仿宋"/>
          <w:color w:val="000000" w:themeColor="text1"/>
          <w:sz w:val="32"/>
          <w:szCs w:val="32"/>
          <w14:textFill>
            <w14:solidFill>
              <w14:schemeClr w14:val="tx1"/>
            </w14:solidFill>
          </w14:textFill>
        </w:rPr>
        <w:t>行政执法部门工作人员以及有关执法业务骨干进行专题培训，</w:t>
      </w:r>
      <w:r>
        <w:rPr>
          <w:rFonts w:hint="eastAsia" w:ascii="仿宋" w:hAnsi="仿宋" w:eastAsia="仿宋"/>
          <w:sz w:val="32"/>
          <w:szCs w:val="32"/>
          <w:lang w:val="en-US" w:eastAsia="zh-CN"/>
        </w:rPr>
        <w:t>提高“三项制度”工作的推动和法制审核工作人员的能力和水平。</w:t>
      </w:r>
    </w:p>
    <w:p>
      <w:pPr>
        <w:keepNext w:val="0"/>
        <w:keepLines w:val="0"/>
        <w:pageBreakBefore w:val="0"/>
        <w:widowControl w:val="0"/>
        <w:kinsoku/>
        <w:wordWrap/>
        <w:overflowPunct/>
        <w:topLinePunct w:val="0"/>
        <w:autoSpaceDE/>
        <w:autoSpaceDN/>
        <w:bidi w:val="0"/>
        <w:spacing w:line="576" w:lineRule="exact"/>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（二）制定修订制度阶段（2019年6月-7月）</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FF0000"/>
          <w:sz w:val="32"/>
          <w:szCs w:val="32"/>
        </w:rPr>
        <w:t>　</w:t>
      </w:r>
      <w:r>
        <w:rPr>
          <w:rFonts w:hint="eastAsia" w:ascii="仿宋" w:hAnsi="仿宋" w:eastAsia="仿宋"/>
          <w:color w:val="auto"/>
          <w:sz w:val="32"/>
          <w:szCs w:val="32"/>
          <w:lang w:val="en-US" w:eastAsia="zh-CN"/>
        </w:rPr>
        <w:t>我单位</w:t>
      </w:r>
      <w:r>
        <w:rPr>
          <w:rFonts w:hint="eastAsia" w:ascii="仿宋" w:hAnsi="仿宋" w:eastAsia="仿宋"/>
          <w:color w:val="auto"/>
          <w:sz w:val="32"/>
          <w:szCs w:val="32"/>
        </w:rPr>
        <w:t>根据相关制度文件，结合</w:t>
      </w:r>
      <w:r>
        <w:rPr>
          <w:rFonts w:hint="eastAsia" w:ascii="仿宋" w:hAnsi="仿宋" w:eastAsia="仿宋"/>
          <w:color w:val="auto"/>
          <w:sz w:val="32"/>
          <w:szCs w:val="32"/>
          <w:lang w:val="en-US" w:eastAsia="zh-CN"/>
        </w:rPr>
        <w:t>本单位</w:t>
      </w:r>
      <w:r>
        <w:rPr>
          <w:rFonts w:hint="eastAsia" w:ascii="仿宋" w:hAnsi="仿宋" w:eastAsia="仿宋"/>
          <w:color w:val="auto"/>
          <w:sz w:val="32"/>
          <w:szCs w:val="32"/>
        </w:rPr>
        <w:t>实际，在2</w:t>
      </w:r>
      <w:r>
        <w:rPr>
          <w:rFonts w:hint="eastAsia" w:ascii="仿宋" w:hAnsi="仿宋" w:eastAsia="仿宋"/>
          <w:sz w:val="32"/>
          <w:szCs w:val="32"/>
        </w:rPr>
        <w:t>019年</w:t>
      </w:r>
      <w:r>
        <w:rPr>
          <w:rFonts w:hint="eastAsia" w:ascii="仿宋" w:hAnsi="仿宋" w:eastAsia="仿宋"/>
          <w:sz w:val="32"/>
          <w:szCs w:val="32"/>
          <w:lang w:val="en-US" w:eastAsia="zh-CN"/>
        </w:rPr>
        <w:t>7</w:t>
      </w:r>
      <w:r>
        <w:rPr>
          <w:rFonts w:hint="eastAsia" w:ascii="仿宋" w:hAnsi="仿宋" w:eastAsia="仿宋"/>
          <w:sz w:val="32"/>
          <w:szCs w:val="32"/>
        </w:rPr>
        <w:t>月底前完成细化完善本</w:t>
      </w:r>
      <w:r>
        <w:rPr>
          <w:rFonts w:hint="eastAsia" w:ascii="仿宋" w:hAnsi="仿宋" w:eastAsia="仿宋"/>
          <w:sz w:val="32"/>
          <w:szCs w:val="32"/>
          <w:lang w:eastAsia="zh-CN"/>
        </w:rPr>
        <w:t>单位</w:t>
      </w:r>
      <w:r>
        <w:rPr>
          <w:rFonts w:hint="eastAsia" w:ascii="仿宋" w:hAnsi="仿宋" w:eastAsia="仿宋"/>
          <w:sz w:val="32"/>
          <w:szCs w:val="32"/>
        </w:rPr>
        <w:t>有关制度、清单、服务指南、流程图等工作。</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w:t>
      </w:r>
      <w:r>
        <w:rPr>
          <w:rFonts w:hint="eastAsia" w:ascii="楷体" w:hAnsi="楷体" w:eastAsia="楷体" w:cs="楷体"/>
          <w:sz w:val="32"/>
          <w:szCs w:val="32"/>
        </w:rPr>
        <w:t>（三）全面实施阶段（2019年</w:t>
      </w:r>
      <w:r>
        <w:rPr>
          <w:rFonts w:hint="eastAsia" w:ascii="楷体" w:hAnsi="楷体" w:eastAsia="楷体" w:cs="楷体"/>
          <w:sz w:val="32"/>
          <w:szCs w:val="32"/>
          <w:lang w:val="en-US" w:eastAsia="zh-CN"/>
        </w:rPr>
        <w:t>9</w:t>
      </w:r>
      <w:r>
        <w:rPr>
          <w:rFonts w:hint="eastAsia" w:ascii="楷体" w:hAnsi="楷体" w:eastAsia="楷体" w:cs="楷体"/>
          <w:sz w:val="32"/>
          <w:szCs w:val="32"/>
        </w:rPr>
        <w:t>月开始）</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rPr>
        <w:t>创新工作机制，狠抓工作落实，自2019年</w:t>
      </w:r>
      <w:r>
        <w:rPr>
          <w:rFonts w:hint="eastAsia" w:ascii="仿宋" w:hAnsi="仿宋" w:eastAsia="仿宋"/>
          <w:sz w:val="32"/>
          <w:szCs w:val="32"/>
          <w:lang w:val="en-US" w:eastAsia="zh-CN"/>
        </w:rPr>
        <w:t>9</w:t>
      </w:r>
      <w:r>
        <w:rPr>
          <w:rFonts w:hint="eastAsia" w:ascii="仿宋" w:hAnsi="仿宋" w:eastAsia="仿宋"/>
          <w:sz w:val="32"/>
          <w:szCs w:val="32"/>
        </w:rPr>
        <w:t>月起按照新修订完善的相关制度和工作流程，全面、严格、规范实施“三项制度”。在全面推行的基础上，根据工作实际，突出问题导向，规范重点执法行为，强化薄弱执法环节，形成经验。</w:t>
      </w:r>
    </w:p>
    <w:p>
      <w:pPr>
        <w:keepNext w:val="0"/>
        <w:keepLines w:val="0"/>
        <w:pageBreakBefore w:val="0"/>
        <w:widowControl w:val="0"/>
        <w:kinsoku/>
        <w:wordWrap/>
        <w:overflowPunct/>
        <w:topLinePunct w:val="0"/>
        <w:autoSpaceDE/>
        <w:autoSpaceDN/>
        <w:bidi w:val="0"/>
        <w:spacing w:line="576" w:lineRule="exact"/>
        <w:textAlignment w:val="auto"/>
        <w:rPr>
          <w:rFonts w:hint="eastAsia" w:ascii="楷体" w:hAnsi="楷体" w:eastAsia="楷体" w:cs="楷体"/>
          <w:sz w:val="32"/>
          <w:szCs w:val="32"/>
        </w:rPr>
      </w:pPr>
      <w:r>
        <w:rPr>
          <w:rFonts w:hint="eastAsia" w:ascii="仿宋" w:hAnsi="仿宋" w:eastAsia="仿宋"/>
          <w:sz w:val="32"/>
          <w:szCs w:val="32"/>
        </w:rPr>
        <w:t>　</w:t>
      </w:r>
      <w:r>
        <w:rPr>
          <w:rFonts w:hint="eastAsia" w:ascii="仿宋" w:hAnsi="仿宋" w:eastAsia="仿宋"/>
          <w:b/>
          <w:bCs/>
          <w:sz w:val="32"/>
          <w:szCs w:val="32"/>
        </w:rPr>
        <w:t>　</w:t>
      </w:r>
      <w:r>
        <w:rPr>
          <w:rFonts w:hint="eastAsia" w:ascii="楷体" w:hAnsi="楷体" w:eastAsia="楷体" w:cs="楷体"/>
          <w:sz w:val="32"/>
          <w:szCs w:val="32"/>
        </w:rPr>
        <w:t>（四）总结阶段（2019年1</w:t>
      </w:r>
      <w:r>
        <w:rPr>
          <w:rFonts w:hint="eastAsia" w:ascii="楷体" w:hAnsi="楷体" w:eastAsia="楷体" w:cs="楷体"/>
          <w:sz w:val="32"/>
          <w:szCs w:val="32"/>
          <w:lang w:val="en-US" w:eastAsia="zh-CN"/>
        </w:rPr>
        <w:t>1</w:t>
      </w:r>
      <w:r>
        <w:rPr>
          <w:rFonts w:hint="eastAsia" w:ascii="楷体" w:hAnsi="楷体" w:eastAsia="楷体" w:cs="楷体"/>
          <w:sz w:val="32"/>
          <w:szCs w:val="32"/>
        </w:rPr>
        <w:t>月-12月）</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lang w:val="en-US" w:eastAsia="zh-CN"/>
        </w:rPr>
        <w:t xml:space="preserve"> </w:t>
      </w:r>
      <w:r>
        <w:rPr>
          <w:rFonts w:hint="eastAsia" w:ascii="仿宋" w:hAnsi="仿宋" w:eastAsia="仿宋"/>
          <w:sz w:val="32"/>
          <w:szCs w:val="32"/>
        </w:rPr>
        <w:t>对本部门全面推行“三项制度”工作情况组织自查，并于2019年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日前将“三项制度”工作总结报送</w:t>
      </w:r>
      <w:r>
        <w:rPr>
          <w:rFonts w:hint="eastAsia" w:ascii="仿宋" w:hAnsi="仿宋" w:eastAsia="仿宋"/>
          <w:sz w:val="32"/>
          <w:szCs w:val="32"/>
          <w:lang w:val="en-US" w:eastAsia="zh-CN"/>
        </w:rPr>
        <w:t>区</w:t>
      </w:r>
      <w:r>
        <w:rPr>
          <w:rFonts w:hint="eastAsia" w:ascii="仿宋" w:hAnsi="仿宋" w:eastAsia="仿宋"/>
          <w:sz w:val="32"/>
          <w:szCs w:val="32"/>
        </w:rPr>
        <w:t>司法局。</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五、组织保障</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 w:hAnsi="仿宋" w:eastAsia="仿宋" w:cs="仿宋"/>
          <w:sz w:val="32"/>
          <w:szCs w:val="32"/>
        </w:rPr>
      </w:pPr>
      <w:r>
        <w:rPr>
          <w:rFonts w:hint="eastAsia" w:ascii="楷体" w:hAnsi="楷体" w:eastAsia="楷体"/>
          <w:sz w:val="32"/>
          <w:szCs w:val="32"/>
        </w:rPr>
        <w:t>(一)加强组织领导。</w:t>
      </w:r>
      <w:r>
        <w:rPr>
          <w:rFonts w:hint="eastAsia" w:ascii="仿宋" w:hAnsi="仿宋" w:eastAsia="仿宋" w:cs="仿宋"/>
          <w:sz w:val="32"/>
          <w:szCs w:val="32"/>
          <w:lang w:val="en-US" w:eastAsia="zh-CN"/>
        </w:rPr>
        <w:t>我单位</w:t>
      </w:r>
      <w:r>
        <w:rPr>
          <w:rFonts w:hint="eastAsia" w:ascii="仿宋" w:hAnsi="仿宋" w:eastAsia="仿宋" w:cs="仿宋"/>
          <w:sz w:val="32"/>
          <w:szCs w:val="32"/>
        </w:rPr>
        <w:t>要充分认识全面推行“三项制度”工作在规范行政执法行为中的重要作用，切实强化“四个意识”，把“三项制度”的推行列入</w:t>
      </w:r>
      <w:r>
        <w:rPr>
          <w:rFonts w:hint="eastAsia" w:ascii="仿宋" w:hAnsi="仿宋" w:eastAsia="仿宋" w:cs="仿宋"/>
          <w:sz w:val="32"/>
          <w:szCs w:val="32"/>
          <w:lang w:eastAsia="zh-CN"/>
        </w:rPr>
        <w:t>本单位</w:t>
      </w:r>
      <w:r>
        <w:rPr>
          <w:rFonts w:hint="eastAsia" w:ascii="仿宋" w:hAnsi="仿宋" w:eastAsia="仿宋" w:cs="仿宋"/>
          <w:sz w:val="32"/>
          <w:szCs w:val="32"/>
        </w:rPr>
        <w:t>重要议事日程，加强组织领导，认真组织落实。</w:t>
      </w:r>
    </w:p>
    <w:p>
      <w:pPr>
        <w:keepNext w:val="0"/>
        <w:keepLines w:val="0"/>
        <w:pageBreakBefore w:val="0"/>
        <w:widowControl w:val="0"/>
        <w:kinsoku/>
        <w:wordWrap/>
        <w:overflowPunct/>
        <w:topLinePunct w:val="0"/>
        <w:autoSpaceDE/>
        <w:autoSpaceDN/>
        <w:bidi w:val="0"/>
        <w:spacing w:line="576" w:lineRule="exact"/>
        <w:ind w:firstLine="646"/>
        <w:textAlignment w:val="auto"/>
        <w:rPr>
          <w:rFonts w:ascii="仿宋" w:hAnsi="仿宋" w:eastAsia="仿宋"/>
          <w:sz w:val="32"/>
          <w:szCs w:val="32"/>
        </w:rPr>
      </w:pPr>
      <w:r>
        <w:rPr>
          <w:rFonts w:hint="eastAsia" w:ascii="楷体" w:hAnsi="楷体" w:eastAsia="楷体"/>
          <w:sz w:val="32"/>
          <w:szCs w:val="32"/>
        </w:rPr>
        <w:t>(二)强化统筹衔接。</w:t>
      </w:r>
      <w:r>
        <w:rPr>
          <w:rFonts w:hint="eastAsia" w:ascii="仿宋" w:hAnsi="仿宋" w:eastAsia="仿宋"/>
          <w:sz w:val="32"/>
          <w:szCs w:val="32"/>
        </w:rPr>
        <w:t>全面推行“三项制度”工作要与规范行政执法程序、实行行政执法人员持证上岗和资格管理制度等法治建设的重点任务相结合，着力解决执法领域社会反映强烈的突出问题。</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 w:hAnsi="仿宋" w:eastAsia="仿宋"/>
          <w:b w:val="0"/>
          <w:bCs w:val="0"/>
          <w:sz w:val="32"/>
          <w:szCs w:val="32"/>
        </w:rPr>
      </w:pPr>
      <w:r>
        <w:rPr>
          <w:rFonts w:hint="eastAsia" w:ascii="楷体" w:hAnsi="楷体" w:eastAsia="楷体"/>
          <w:b w:val="0"/>
          <w:bCs w:val="0"/>
          <w:sz w:val="32"/>
          <w:szCs w:val="32"/>
        </w:rPr>
        <w:t>（三）抓好宣传引</w:t>
      </w:r>
      <w:r>
        <w:rPr>
          <w:rFonts w:hint="eastAsia" w:ascii="楷体" w:hAnsi="楷体" w:eastAsia="楷体"/>
          <w:b w:val="0"/>
          <w:bCs w:val="0"/>
          <w:color w:val="auto"/>
          <w:sz w:val="32"/>
          <w:szCs w:val="32"/>
        </w:rPr>
        <w:t>导。</w:t>
      </w:r>
      <w:r>
        <w:rPr>
          <w:rFonts w:hint="eastAsia" w:ascii="仿宋" w:hAnsi="仿宋" w:eastAsia="仿宋"/>
          <w:b w:val="0"/>
          <w:bCs w:val="0"/>
          <w:color w:val="auto"/>
          <w:sz w:val="32"/>
          <w:szCs w:val="32"/>
        </w:rPr>
        <w:t>对全面推行“三项制度”工作进行全方位、多形式、多角度宣传，将“三项制度”工作全</w:t>
      </w:r>
      <w:r>
        <w:rPr>
          <w:rFonts w:hint="eastAsia" w:ascii="仿宋" w:hAnsi="仿宋" w:eastAsia="仿宋"/>
          <w:b w:val="0"/>
          <w:bCs w:val="0"/>
          <w:sz w:val="32"/>
          <w:szCs w:val="32"/>
        </w:rPr>
        <w:t>程置于阳光下，吸引人民群众和行政管理相对人积极参与推进过程。</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b w:val="0"/>
          <w:bCs w:val="0"/>
          <w:sz w:val="32"/>
          <w:szCs w:val="32"/>
        </w:rPr>
      </w:pPr>
      <w:r>
        <w:rPr>
          <w:rFonts w:hint="eastAsia" w:ascii="楷体" w:hAnsi="楷体" w:eastAsia="楷体"/>
          <w:b w:val="0"/>
          <w:bCs w:val="0"/>
          <w:sz w:val="32"/>
          <w:szCs w:val="32"/>
        </w:rPr>
        <w:t>（四）强化督促考核。</w:t>
      </w:r>
      <w:r>
        <w:rPr>
          <w:rFonts w:hint="eastAsia" w:ascii="仿宋" w:hAnsi="仿宋" w:eastAsia="仿宋"/>
          <w:b w:val="0"/>
          <w:bCs w:val="0"/>
          <w:sz w:val="32"/>
          <w:szCs w:val="32"/>
          <w:lang w:eastAsia="zh-CN"/>
        </w:rPr>
        <w:t>单位</w:t>
      </w:r>
      <w:r>
        <w:rPr>
          <w:rFonts w:hint="eastAsia" w:ascii="仿宋" w:hAnsi="仿宋" w:eastAsia="仿宋"/>
          <w:b w:val="0"/>
          <w:bCs w:val="0"/>
          <w:sz w:val="32"/>
          <w:szCs w:val="32"/>
        </w:rPr>
        <w:t>要切实建立推进“三项制度”落实台账，强化督导检查和问责力度。对在全面推行“三项制度”工作中表现突出、效果显著的单位和个人予以表扬，确保全面推进“三项制度”工作圆满完成。</w:t>
      </w:r>
    </w:p>
    <w:p>
      <w:pPr>
        <w:rPr>
          <w:rFonts w:ascii="仿宋" w:hAnsi="仿宋" w:eastAsia="仿宋"/>
          <w:b w:val="0"/>
          <w:bCs w:val="0"/>
          <w:sz w:val="32"/>
          <w:szCs w:val="32"/>
        </w:rPr>
      </w:pPr>
      <w:r>
        <w:rPr>
          <w:rFonts w:hint="eastAsia" w:ascii="仿宋" w:hAnsi="仿宋" w:eastAsia="仿宋"/>
          <w:b w:val="0"/>
          <w:bCs w:val="0"/>
          <w:sz w:val="32"/>
          <w:szCs w:val="32"/>
        </w:rPr>
        <w:t>　　</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C0ED7"/>
    <w:rsid w:val="072D2D89"/>
    <w:rsid w:val="083D433E"/>
    <w:rsid w:val="08AC5A7E"/>
    <w:rsid w:val="0A7F437F"/>
    <w:rsid w:val="0B283383"/>
    <w:rsid w:val="0B9B7390"/>
    <w:rsid w:val="0BD956ED"/>
    <w:rsid w:val="0C8831A8"/>
    <w:rsid w:val="14686E01"/>
    <w:rsid w:val="15907DF2"/>
    <w:rsid w:val="191A2286"/>
    <w:rsid w:val="198434FD"/>
    <w:rsid w:val="1C453FEA"/>
    <w:rsid w:val="1D47729E"/>
    <w:rsid w:val="1FE34E48"/>
    <w:rsid w:val="1FFC28C6"/>
    <w:rsid w:val="20DD05DA"/>
    <w:rsid w:val="2286668C"/>
    <w:rsid w:val="24F85C5F"/>
    <w:rsid w:val="254C5111"/>
    <w:rsid w:val="26D40728"/>
    <w:rsid w:val="28036C74"/>
    <w:rsid w:val="298B7DE9"/>
    <w:rsid w:val="299232A0"/>
    <w:rsid w:val="2F065CB9"/>
    <w:rsid w:val="36604098"/>
    <w:rsid w:val="37373CBB"/>
    <w:rsid w:val="37B43901"/>
    <w:rsid w:val="38AA02F1"/>
    <w:rsid w:val="3BAF4895"/>
    <w:rsid w:val="3BF7514C"/>
    <w:rsid w:val="454D0C0C"/>
    <w:rsid w:val="48984CBC"/>
    <w:rsid w:val="4A871F92"/>
    <w:rsid w:val="4C0765AA"/>
    <w:rsid w:val="4C735280"/>
    <w:rsid w:val="507916FC"/>
    <w:rsid w:val="568801DF"/>
    <w:rsid w:val="57651223"/>
    <w:rsid w:val="5ABE651C"/>
    <w:rsid w:val="5F58208E"/>
    <w:rsid w:val="60C5020C"/>
    <w:rsid w:val="62982A1C"/>
    <w:rsid w:val="632C0ED7"/>
    <w:rsid w:val="638A3A4C"/>
    <w:rsid w:val="63F965BD"/>
    <w:rsid w:val="646C5B9D"/>
    <w:rsid w:val="71377FCF"/>
    <w:rsid w:val="748C5F83"/>
    <w:rsid w:val="750971F3"/>
    <w:rsid w:val="75570B0B"/>
    <w:rsid w:val="789C779F"/>
    <w:rsid w:val="78C2215A"/>
    <w:rsid w:val="7D7F212C"/>
    <w:rsid w:val="7FA7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2019-05-06T02:44:00Z</dcterms:created>
  <dc:creator>  婷^O^</dc:creator>
  <cp:lastModifiedBy>Lenovo</cp:lastModifiedBy>
  <cp:lastPrinted>2019-05-31T03:18:00Z</cp:lastPrinted>
  <dcterms:modified xsi:type="dcterms:W3CDTF">2020-06-22T00:36:23Z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