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DEB" w:rsidP="00452DEB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452DEB">
        <w:rPr>
          <w:rFonts w:ascii="宋体" w:eastAsia="宋体" w:hAnsi="宋体" w:cs="宋体" w:hint="eastAsia"/>
          <w:b/>
          <w:sz w:val="30"/>
          <w:szCs w:val="30"/>
        </w:rPr>
        <w:t>教师资格认定</w:t>
      </w:r>
      <w:r w:rsidRPr="00452DEB">
        <w:rPr>
          <w:rFonts w:ascii="宋体" w:eastAsia="宋体" w:hAnsi="宋体" w:cs="宋体" w:hint="eastAsia"/>
          <w:b/>
          <w:bCs/>
          <w:sz w:val="30"/>
          <w:szCs w:val="30"/>
        </w:rPr>
        <w:t>流程图</w:t>
      </w: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noProof/>
          <w:sz w:val="30"/>
          <w:szCs w:val="30"/>
        </w:rPr>
        <w:pict>
          <v:group id="_x0000_s2050" style="position:absolute;margin-left:67.35pt;margin-top:8.85pt;width:370.8pt;height:356.15pt;z-index:251658240" coordorigin="5469,2522" coordsize="7416,7123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48" o:spid="_x0000_s2051" type="#_x0000_t202" style="position:absolute;left:6163;top:2522;width:4172;height:443;visibility:visible">
              <v:textbox>
                <w:txbxContent>
                  <w:p w:rsidR="00452DEB" w:rsidRPr="00936357" w:rsidRDefault="00452DEB" w:rsidP="00452DEB">
                    <w:pPr>
                      <w:jc w:val="center"/>
                    </w:pPr>
                    <w:r w:rsidRPr="00936357">
                      <w:rPr>
                        <w:rFonts w:cs="宋体" w:hint="eastAsia"/>
                      </w:rPr>
                      <w:t>盘锦市教育局网站发布公告</w:t>
                    </w:r>
                  </w:p>
                </w:txbxContent>
              </v:textbox>
            </v:shape>
            <v:line id="直接连接符 452" o:spid="_x0000_s2052" style="position:absolute;flip:x;visibility:visible" from="8242,2989" to="8242,3424">
              <v:stroke endarrow="block"/>
            </v:line>
            <v:rect id="矩形 11" o:spid="_x0000_s2053" style="position:absolute;left:5469;top:3400;width:5646;height:943">
              <v:textbox>
                <w:txbxContent>
                  <w:p w:rsidR="00452DEB" w:rsidRPr="00936357" w:rsidRDefault="00452DEB" w:rsidP="00452DEB">
                    <w:r w:rsidRPr="00936357">
                      <w:rPr>
                        <w:rFonts w:ascii="宋体" w:hint="eastAsia"/>
                        <w:color w:val="000000"/>
                      </w:rPr>
                      <w:t>申请人在受理申请期限内，在《中国教师资格网》（</w:t>
                    </w:r>
                    <w:r w:rsidRPr="00936357">
                      <w:rPr>
                        <w:rFonts w:ascii="宋体"/>
                        <w:color w:val="000000"/>
                      </w:rPr>
                      <w:t>www.jszg.edu.cn</w:t>
                    </w:r>
                    <w:r w:rsidRPr="00936357">
                      <w:rPr>
                        <w:rFonts w:ascii="宋体" w:hint="eastAsia"/>
                        <w:color w:val="000000"/>
                      </w:rPr>
                      <w:t>）完成</w:t>
                    </w:r>
                    <w:r w:rsidRPr="00936357">
                      <w:rPr>
                        <w:rFonts w:ascii="宋体" w:hint="eastAsia"/>
                        <w:b/>
                        <w:color w:val="FF0000"/>
                      </w:rPr>
                      <w:t>网上报名</w:t>
                    </w:r>
                    <w:r w:rsidRPr="00936357">
                      <w:rPr>
                        <w:rFonts w:ascii="宋体" w:hint="eastAsia"/>
                        <w:color w:val="FF0000"/>
                      </w:rPr>
                      <w:t>。</w:t>
                    </w:r>
                  </w:p>
                </w:txbxContent>
              </v:textbox>
            </v:rect>
            <v:shape id="文本框 454" o:spid="_x0000_s2054" type="#_x0000_t202" style="position:absolute;left:6750;top:4918;width:3046;height:498;visibility:visible">
              <v:textbox style="mso-next-textbox:#文本框 454">
                <w:txbxContent>
                  <w:p w:rsidR="00452DEB" w:rsidRPr="00936357" w:rsidRDefault="00452DEB" w:rsidP="00452DEB">
                    <w:pPr>
                      <w:jc w:val="center"/>
                    </w:pPr>
                    <w:r w:rsidRPr="00936357">
                      <w:rPr>
                        <w:rFonts w:cs="宋体" w:hint="eastAsia"/>
                      </w:rPr>
                      <w:t>现场确认，审核提交材料</w:t>
                    </w:r>
                  </w:p>
                </w:txbxContent>
              </v:textbox>
            </v:shape>
            <v:line id="_x0000_s2055" style="position:absolute;visibility:visible" from="8257,4354" to="8257,4954">
              <v:stroke endarrow="block"/>
            </v:line>
            <v:shape id="文本框 461" o:spid="_x0000_s2056" type="#_x0000_t202" style="position:absolute;left:10983;top:4802;width:1902;height:1183;visibility:visible">
              <v:textbox style="mso-next-textbox:#文本框 461">
                <w:txbxContent>
                  <w:p w:rsidR="00452DEB" w:rsidRPr="00936357" w:rsidRDefault="00452DEB" w:rsidP="00452DEB">
                    <w:r>
                      <w:rPr>
                        <w:rFonts w:cs="宋体" w:hint="eastAsia"/>
                      </w:rPr>
                      <w:t>不</w:t>
                    </w:r>
                    <w:r>
                      <w:rPr>
                        <w:rFonts w:cs="宋体"/>
                      </w:rPr>
                      <w:t>符合认定条件，</w:t>
                    </w:r>
                    <w:r>
                      <w:rPr>
                        <w:rFonts w:cs="宋体" w:hint="eastAsia"/>
                      </w:rPr>
                      <w:t>说</w:t>
                    </w:r>
                    <w:r>
                      <w:rPr>
                        <w:rFonts w:cs="宋体"/>
                      </w:rPr>
                      <w:t>明理由，</w:t>
                    </w:r>
                    <w:r w:rsidRPr="00936357">
                      <w:rPr>
                        <w:rFonts w:cs="宋体" w:hint="eastAsia"/>
                      </w:rPr>
                      <w:t>告知</w:t>
                    </w:r>
                    <w:r w:rsidRPr="00936357">
                      <w:rPr>
                        <w:rFonts w:cs="宋体"/>
                      </w:rPr>
                      <w:t>申请人</w:t>
                    </w:r>
                    <w:r w:rsidRPr="00936357">
                      <w:rPr>
                        <w:rFonts w:cs="宋体" w:hint="eastAsia"/>
                      </w:rPr>
                      <w:t>不予受理</w:t>
                    </w:r>
                  </w:p>
                </w:txbxContent>
              </v:textbox>
            </v:shape>
            <v:shape id="文本框 2530" o:spid="_x0000_s2057" type="#_x0000_t202" style="position:absolute;left:5955;top:9040;width:5130;height:605;visibility:visible">
              <v:textbox style="mso-next-textbox:#文本框 2530">
                <w:txbxContent>
                  <w:p w:rsidR="00452DEB" w:rsidRPr="00936357" w:rsidRDefault="00452DEB" w:rsidP="00452DEB">
                    <w:pPr>
                      <w:jc w:val="center"/>
                    </w:pPr>
                    <w:r w:rsidRPr="00936357">
                      <w:rPr>
                        <w:rFonts w:hint="eastAsia"/>
                      </w:rPr>
                      <w:t>发放教师资格证书和教师认定申请表</w:t>
                    </w:r>
                    <w:r w:rsidRPr="006A5E3B">
                      <w:rPr>
                        <w:rFonts w:hint="eastAsia"/>
                        <w:sz w:val="18"/>
                        <w:szCs w:val="18"/>
                      </w:rPr>
                      <w:t>（存入个人档案）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文本框 466" o:spid="_x0000_s2058" type="#_x0000_t176" style="position:absolute;left:6735;top:6096;width:3030;height:863;visibility:visible">
              <v:textbox style="mso-next-textbox:#文本框 466">
                <w:txbxContent>
                  <w:p w:rsidR="00452DEB" w:rsidRPr="00936357" w:rsidRDefault="00452DEB" w:rsidP="00452DEB">
                    <w:pPr>
                      <w:jc w:val="center"/>
                    </w:pPr>
                    <w:r w:rsidRPr="00936357">
                      <w:rPr>
                        <w:rFonts w:cs="宋体" w:hint="eastAsia"/>
                      </w:rPr>
                      <w:t>申请人到教师资格认定机构指定医院</w:t>
                    </w:r>
                    <w:r w:rsidRPr="00936357">
                      <w:rPr>
                        <w:rFonts w:cs="宋体"/>
                      </w:rPr>
                      <w:t>完成体格检查</w:t>
                    </w:r>
                  </w:p>
                </w:txbxContent>
              </v:textbox>
            </v:shape>
            <v:line id="_x0000_s2059" style="position:absolute;visibility:visible" from="8257,5470" to="8265,6066">
              <v:stroke endarrow="block"/>
            </v:line>
            <v:line id="_x0000_s2060" style="position:absolute;visibility:visible" from="8287,8455" to="8287,9040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1" type="#_x0000_t32" style="position:absolute;left:9826;top:5192;width:1169;height:1" o:connectortype="straight">
              <v:stroke endarrow="block"/>
            </v:shape>
            <v:shape id="_x0000_s2062" type="#_x0000_t176" style="position:absolute;left:6360;top:7574;width:4140;height:836;visibility:visible">
              <v:textbox>
                <w:txbxContent>
                  <w:p w:rsidR="00452DEB" w:rsidRDefault="00452DEB" w:rsidP="00452DEB">
                    <w:pPr>
                      <w:jc w:val="center"/>
                      <w:rPr>
                        <w:rFonts w:ascii="宋体" w:hAnsi="宋体"/>
                      </w:rPr>
                    </w:pPr>
                    <w:r w:rsidRPr="00936357">
                      <w:rPr>
                        <w:rFonts w:ascii="宋体" w:hAnsi="宋体" w:hint="eastAsia"/>
                      </w:rPr>
                      <w:t>认</w:t>
                    </w:r>
                    <w:r w:rsidRPr="00936357">
                      <w:rPr>
                        <w:rFonts w:ascii="宋体" w:hAnsi="宋体"/>
                      </w:rPr>
                      <w:t>定机构</w:t>
                    </w:r>
                    <w:r>
                      <w:rPr>
                        <w:rFonts w:ascii="宋体" w:hAnsi="宋体" w:hint="eastAsia"/>
                      </w:rPr>
                      <w:t>对符合条件的</w:t>
                    </w:r>
                    <w:r>
                      <w:rPr>
                        <w:rFonts w:ascii="宋体" w:hAnsi="宋体"/>
                      </w:rPr>
                      <w:t>人员审批</w:t>
                    </w:r>
                    <w:r>
                      <w:rPr>
                        <w:rFonts w:ascii="宋体" w:hAnsi="宋体" w:hint="eastAsia"/>
                      </w:rPr>
                      <w:t>确认，</w:t>
                    </w:r>
                  </w:p>
                  <w:p w:rsidR="00452DEB" w:rsidRPr="00936357" w:rsidRDefault="00452DEB" w:rsidP="00452DEB">
                    <w:pPr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生成证书编号，打印证书</w:t>
                    </w:r>
                  </w:p>
                </w:txbxContent>
              </v:textbox>
            </v:shape>
            <v:shape id="文本框 2" o:spid="_x0000_s2063" type="#_x0000_t202" style="position:absolute;left:7485;top:6992;width:743;height:453;visibility:visible;mso-wrap-distance-top:3.6pt;mso-wrap-distance-bottom:3.6pt;mso-width-relative:margin;mso-height-relative:margin" strokecolor="white [3212]">
              <v:textbox style="mso-next-textbox:#文本框 2">
                <w:txbxContent>
                  <w:p w:rsidR="00452DEB" w:rsidRPr="00936357" w:rsidRDefault="00452DEB" w:rsidP="00452DEB">
                    <w:r w:rsidRPr="00936357">
                      <w:rPr>
                        <w:rFonts w:hint="eastAsia"/>
                      </w:rPr>
                      <w:t>合</w:t>
                    </w:r>
                    <w:r w:rsidRPr="00936357">
                      <w:t>格</w:t>
                    </w:r>
                  </w:p>
                </w:txbxContent>
              </v:textbox>
            </v:shape>
            <v:shape id="_x0000_s2064" type="#_x0000_t202" style="position:absolute;left:7470;top:5551;width:764;height:471;visibility:visible;mso-height-percent:200;mso-wrap-distance-top:3.6pt;mso-wrap-distance-bottom:3.6pt;mso-height-percent:200;mso-width-relative:margin;mso-height-relative:margin" strokecolor="white [3212]">
              <v:textbox style="mso-fit-shape-to-text:t">
                <w:txbxContent>
                  <w:p w:rsidR="00452DEB" w:rsidRPr="00936357" w:rsidRDefault="00452DEB" w:rsidP="00452DEB">
                    <w:r w:rsidRPr="00936357">
                      <w:rPr>
                        <w:rFonts w:hint="eastAsia"/>
                      </w:rPr>
                      <w:t>合</w:t>
                    </w:r>
                    <w:r w:rsidRPr="00936357">
                      <w:t>格</w:t>
                    </w:r>
                  </w:p>
                </w:txbxContent>
              </v:textbox>
            </v:shape>
            <v:shape id="_x0000_s2065" type="#_x0000_t202" style="position:absolute;left:9903;top:6025;width:1019;height:471;visibility:visible;mso-height-percent:200;mso-wrap-distance-top:3.6pt;mso-wrap-distance-bottom:3.6pt;mso-height-percent:200;mso-width-relative:margin;mso-height-relative:margin" strokecolor="white [3212]">
              <v:textbox style="mso-fit-shape-to-text:t">
                <w:txbxContent>
                  <w:p w:rsidR="00452DEB" w:rsidRPr="00936357" w:rsidRDefault="00452DEB" w:rsidP="00452DEB">
                    <w:r w:rsidRPr="00936357">
                      <w:rPr>
                        <w:rFonts w:hint="eastAsia"/>
                      </w:rPr>
                      <w:t>不合</w:t>
                    </w:r>
                    <w:r w:rsidRPr="00936357">
                      <w:t>格</w:t>
                    </w:r>
                  </w:p>
                </w:txbxContent>
              </v:textbox>
            </v:shape>
            <v:shape id="_x0000_s2066" type="#_x0000_t202" style="position:absolute;left:9841;top:4663;width:1019;height:440;visibility:visible;mso-wrap-distance-top:3.6pt;mso-wrap-distance-bottom:3.6pt;mso-width-relative:margin;mso-height-relative:margin" strokecolor="white [3212]">
              <v:textbox>
                <w:txbxContent>
                  <w:p w:rsidR="00452DEB" w:rsidRPr="00936357" w:rsidRDefault="00452DEB" w:rsidP="00452DEB">
                    <w:r w:rsidRPr="00936357">
                      <w:rPr>
                        <w:rFonts w:hint="eastAsia"/>
                      </w:rPr>
                      <w:t>不合</w:t>
                    </w:r>
                    <w:r w:rsidRPr="00936357">
                      <w:t>格</w:t>
                    </w:r>
                  </w:p>
                </w:txbxContent>
              </v:textbox>
            </v:shape>
            <v:shape id="_x0000_s2067" type="#_x0000_t32" style="position:absolute;left:8287;top:6959;width:0;height:615" o:connectortype="straight">
              <v:stroke endarrow="block"/>
            </v:shape>
            <v:shape id="_x0000_s2068" type="#_x0000_t32" style="position:absolute;left:9783;top:6495;width:1902;height:0" o:connectortype="straight"/>
            <v:shape id="_x0000_s2069" type="#_x0000_t32" style="position:absolute;left:11700;top:5985;width:1;height:525;flip:y" o:connectortype="straight">
              <v:stroke endarrow="block"/>
            </v:shape>
          </v:group>
        </w:pict>
      </w: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452DEB" w:rsidRPr="00452DEB" w:rsidRDefault="00452DEB" w:rsidP="00452DEB">
      <w:pPr>
        <w:jc w:val="left"/>
        <w:rPr>
          <w:b/>
          <w:sz w:val="30"/>
          <w:szCs w:val="30"/>
        </w:rPr>
      </w:pPr>
    </w:p>
    <w:sectPr w:rsidR="00452DEB" w:rsidRPr="0045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8A" w:rsidRDefault="0031498A" w:rsidP="00452DEB">
      <w:r>
        <w:separator/>
      </w:r>
    </w:p>
  </w:endnote>
  <w:endnote w:type="continuationSeparator" w:id="1">
    <w:p w:rsidR="0031498A" w:rsidRDefault="0031498A" w:rsidP="0045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8A" w:rsidRDefault="0031498A" w:rsidP="00452DEB">
      <w:r>
        <w:separator/>
      </w:r>
    </w:p>
  </w:footnote>
  <w:footnote w:type="continuationSeparator" w:id="1">
    <w:p w:rsidR="0031498A" w:rsidRDefault="0031498A" w:rsidP="0045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EB"/>
    <w:rsid w:val="0031498A"/>
    <w:rsid w:val="0045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7"/>
        <o:r id="V:Rule2" type="connector" idref="#_x0000_s2068"/>
        <o:r id="V:Rule3" type="connector" idref="#_x0000_s2061"/>
        <o:r id="V:Rule4" type="connector" idref="#_x0000_s2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2020-06-18T07:37:00Z</dcterms:created>
  <dcterms:modified xsi:type="dcterms:W3CDTF">2020-06-18T07:39:00Z</dcterms:modified>
</cp:coreProperties>
</file>