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28" w:rsidRPr="00B27024" w:rsidRDefault="00683628" w:rsidP="00D06EA0">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盘山县农产品质量安全监管中心</w:t>
      </w:r>
      <w:r w:rsidRPr="00B27024">
        <w:rPr>
          <w:rFonts w:ascii="宋体" w:hAnsi="宋体" w:cs="宋体" w:hint="eastAsia"/>
          <w:b/>
          <w:bCs/>
          <w:kern w:val="36"/>
          <w:sz w:val="48"/>
          <w:szCs w:val="48"/>
        </w:rPr>
        <w:t>部门</w:t>
      </w:r>
      <w:r>
        <w:rPr>
          <w:rFonts w:ascii="宋体" w:hAnsi="宋体" w:cs="宋体" w:hint="eastAsia"/>
          <w:b/>
          <w:bCs/>
          <w:kern w:val="36"/>
          <w:sz w:val="48"/>
          <w:szCs w:val="48"/>
        </w:rPr>
        <w:t>预</w:t>
      </w:r>
      <w:r w:rsidRPr="00B27024">
        <w:rPr>
          <w:rFonts w:ascii="宋体" w:hAnsi="宋体" w:cs="宋体" w:hint="eastAsia"/>
          <w:b/>
          <w:bCs/>
          <w:kern w:val="36"/>
          <w:sz w:val="48"/>
          <w:szCs w:val="48"/>
        </w:rPr>
        <w:t>算</w:t>
      </w:r>
      <w:r>
        <w:rPr>
          <w:rFonts w:ascii="宋体" w:hAnsi="宋体" w:cs="宋体" w:hint="eastAsia"/>
          <w:b/>
          <w:bCs/>
          <w:kern w:val="36"/>
          <w:sz w:val="48"/>
          <w:szCs w:val="48"/>
        </w:rPr>
        <w:t>情况说明</w:t>
      </w:r>
      <w:r w:rsidRPr="00B27024">
        <w:rPr>
          <w:rFonts w:ascii="宋体" w:hAnsi="宋体" w:cs="宋体" w:hint="eastAsia"/>
          <w:b/>
          <w:bCs/>
          <w:kern w:val="36"/>
          <w:sz w:val="48"/>
          <w:szCs w:val="48"/>
        </w:rPr>
        <w:t>（</w:t>
      </w:r>
      <w:r w:rsidRPr="00B27024">
        <w:rPr>
          <w:rFonts w:ascii="宋体" w:hAnsi="宋体" w:cs="宋体"/>
          <w:b/>
          <w:bCs/>
          <w:kern w:val="36"/>
          <w:sz w:val="48"/>
          <w:szCs w:val="48"/>
        </w:rPr>
        <w:t>201</w:t>
      </w:r>
      <w:r>
        <w:rPr>
          <w:rFonts w:ascii="宋体" w:hAnsi="宋体" w:cs="宋体"/>
          <w:b/>
          <w:bCs/>
          <w:kern w:val="36"/>
          <w:sz w:val="48"/>
          <w:szCs w:val="48"/>
        </w:rPr>
        <w:t>7</w:t>
      </w:r>
      <w:r w:rsidRPr="00B27024">
        <w:rPr>
          <w:rFonts w:ascii="宋体" w:hAnsi="宋体" w:cs="宋体" w:hint="eastAsia"/>
          <w:b/>
          <w:bCs/>
          <w:kern w:val="36"/>
          <w:sz w:val="48"/>
          <w:szCs w:val="48"/>
        </w:rPr>
        <w:t>年）</w:t>
      </w:r>
    </w:p>
    <w:p w:rsidR="00683628" w:rsidRPr="007F7923" w:rsidRDefault="00683628" w:rsidP="00D06EA0">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w:t>
      </w:r>
    </w:p>
    <w:p w:rsidR="00683628" w:rsidRPr="007F7923" w:rsidRDefault="00683628" w:rsidP="00D06EA0">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一、</w:t>
      </w:r>
      <w:r>
        <w:rPr>
          <w:rFonts w:ascii="宋体" w:hAnsi="宋体" w:cs="宋体" w:hint="eastAsia"/>
          <w:kern w:val="0"/>
          <w:sz w:val="24"/>
        </w:rPr>
        <w:t>盘山县农产品质量安全监管中心</w:t>
      </w:r>
      <w:r w:rsidRPr="007F7923">
        <w:rPr>
          <w:rFonts w:ascii="宋体" w:hAnsi="宋体" w:cs="宋体" w:hint="eastAsia"/>
          <w:kern w:val="0"/>
          <w:sz w:val="24"/>
        </w:rPr>
        <w:t>主要职责、机构设置</w:t>
      </w:r>
    </w:p>
    <w:p w:rsidR="00683628" w:rsidRDefault="00683628" w:rsidP="00D06EA0">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单位职责</w:t>
      </w:r>
      <w:r>
        <w:rPr>
          <w:rFonts w:ascii="宋体" w:hAnsi="宋体" w:cs="宋体"/>
          <w:kern w:val="0"/>
          <w:sz w:val="24"/>
        </w:rPr>
        <w:t>:</w:t>
      </w:r>
      <w:r>
        <w:rPr>
          <w:rFonts w:ascii="宋体" w:hAnsi="宋体" w:cs="宋体" w:hint="eastAsia"/>
          <w:kern w:val="0"/>
          <w:sz w:val="24"/>
        </w:rPr>
        <w:t>负责农产品质量安全监督、监测、专项整治、环境保护，承担上级部门下达的安全监测工作，对辖区内农产品检测技术给予支持，承担本县农产品质量安全突发事件中应急监测任务，同时承担对辖区内的种子、农药、化肥等</w:t>
      </w:r>
      <w:r w:rsidRPr="007F7923">
        <w:rPr>
          <w:rFonts w:ascii="宋体" w:hAnsi="宋体" w:cs="宋体"/>
          <w:kern w:val="0"/>
          <w:sz w:val="24"/>
        </w:rPr>
        <w:t xml:space="preserve"> </w:t>
      </w:r>
      <w:r>
        <w:rPr>
          <w:rFonts w:ascii="宋体" w:hAnsi="宋体" w:cs="宋体" w:hint="eastAsia"/>
          <w:kern w:val="0"/>
          <w:sz w:val="24"/>
        </w:rPr>
        <w:t>执法检查，违法行为的立案调查和行政处罚工作。</w:t>
      </w:r>
    </w:p>
    <w:p w:rsidR="00683628" w:rsidRPr="007F7923" w:rsidRDefault="00683628" w:rsidP="00411D3E">
      <w:pPr>
        <w:widowControl/>
        <w:spacing w:before="100" w:beforeAutospacing="1" w:after="100" w:afterAutospacing="1"/>
        <w:ind w:firstLineChars="200" w:firstLine="480"/>
        <w:jc w:val="left"/>
        <w:rPr>
          <w:rFonts w:ascii="宋体" w:cs="宋体"/>
          <w:kern w:val="0"/>
          <w:sz w:val="24"/>
        </w:rPr>
      </w:pPr>
      <w:r>
        <w:rPr>
          <w:rFonts w:ascii="宋体" w:hAnsi="宋体" w:cs="宋体" w:hint="eastAsia"/>
          <w:kern w:val="0"/>
          <w:sz w:val="24"/>
        </w:rPr>
        <w:t>机构设置：内设</w:t>
      </w:r>
      <w:r>
        <w:rPr>
          <w:rFonts w:ascii="宋体" w:hAnsi="宋体" w:cs="宋体"/>
          <w:kern w:val="0"/>
          <w:sz w:val="24"/>
        </w:rPr>
        <w:t>3</w:t>
      </w:r>
      <w:r>
        <w:rPr>
          <w:rFonts w:ascii="宋体" w:hAnsi="宋体" w:cs="宋体" w:hint="eastAsia"/>
          <w:kern w:val="0"/>
          <w:sz w:val="24"/>
        </w:rPr>
        <w:t>个科室：主任室、化验室、监管室</w:t>
      </w:r>
    </w:p>
    <w:p w:rsidR="00683628" w:rsidRPr="007F7923" w:rsidRDefault="00683628" w:rsidP="00D06EA0">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二、</w:t>
      </w:r>
      <w:r>
        <w:rPr>
          <w:rFonts w:ascii="宋体" w:hAnsi="宋体" w:cs="宋体" w:hint="eastAsia"/>
          <w:kern w:val="0"/>
          <w:sz w:val="24"/>
        </w:rPr>
        <w:t>盘山县农产品质量安全监管中心</w:t>
      </w:r>
      <w:r w:rsidRPr="007F7923">
        <w:rPr>
          <w:rFonts w:ascii="宋体" w:hAnsi="宋体" w:cs="宋体"/>
          <w:kern w:val="0"/>
          <w:sz w:val="24"/>
        </w:rPr>
        <w:t>201</w:t>
      </w:r>
      <w:r>
        <w:rPr>
          <w:rFonts w:ascii="宋体" w:hAnsi="宋体" w:cs="宋体"/>
          <w:kern w:val="0"/>
          <w:sz w:val="24"/>
        </w:rPr>
        <w:t>7</w:t>
      </w:r>
      <w:r w:rsidRPr="007F7923">
        <w:rPr>
          <w:rFonts w:ascii="宋体" w:hAnsi="宋体" w:cs="宋体" w:hint="eastAsia"/>
          <w:kern w:val="0"/>
          <w:sz w:val="24"/>
        </w:rPr>
        <w:t>年部门预算情况说明</w:t>
      </w:r>
    </w:p>
    <w:p w:rsidR="00683628" w:rsidRPr="00411D3E" w:rsidRDefault="00683628" w:rsidP="00411D3E">
      <w:pPr>
        <w:widowControl/>
        <w:spacing w:before="100" w:beforeAutospacing="1" w:after="100" w:afterAutospacing="1"/>
        <w:ind w:firstLine="480"/>
        <w:jc w:val="left"/>
        <w:rPr>
          <w:rFonts w:ascii="宋体"/>
          <w:sz w:val="24"/>
        </w:rPr>
      </w:pPr>
      <w:r w:rsidRPr="007F7923">
        <w:rPr>
          <w:rFonts w:ascii="宋体" w:hAnsi="宋体" w:hint="eastAsia"/>
          <w:sz w:val="24"/>
        </w:rPr>
        <w:t>（一）关于</w:t>
      </w:r>
      <w:r>
        <w:rPr>
          <w:rFonts w:ascii="宋体" w:hAnsi="宋体" w:cs="宋体" w:hint="eastAsia"/>
          <w:kern w:val="0"/>
          <w:sz w:val="24"/>
        </w:rPr>
        <w:t>盘山县农产品质量安全监管中心</w:t>
      </w:r>
      <w:r w:rsidRPr="007F7923">
        <w:rPr>
          <w:rFonts w:ascii="宋体" w:hAnsi="宋体"/>
          <w:sz w:val="24"/>
        </w:rPr>
        <w:t>201</w:t>
      </w:r>
      <w:r>
        <w:rPr>
          <w:rFonts w:ascii="宋体" w:hAnsi="宋体"/>
          <w:sz w:val="24"/>
        </w:rPr>
        <w:t>7</w:t>
      </w:r>
      <w:r w:rsidRPr="007F7923">
        <w:rPr>
          <w:rFonts w:ascii="宋体" w:hAnsi="宋体" w:hint="eastAsia"/>
          <w:sz w:val="24"/>
        </w:rPr>
        <w:t>年收支预算的总体说明</w:t>
      </w:r>
      <w:r w:rsidRPr="007F7923">
        <w:rPr>
          <w:rFonts w:ascii="宋体"/>
          <w:sz w:val="24"/>
        </w:rPr>
        <w:br/>
      </w:r>
      <w:r w:rsidRPr="007F7923">
        <w:rPr>
          <w:rFonts w:ascii="宋体" w:hAnsi="宋体" w:hint="eastAsia"/>
          <w:sz w:val="24"/>
        </w:rPr>
        <w:t xml:space="preserve">　　按照综合预算的原则，</w:t>
      </w:r>
      <w:r>
        <w:rPr>
          <w:rFonts w:ascii="宋体" w:hAnsi="宋体" w:cs="宋体" w:hint="eastAsia"/>
          <w:kern w:val="0"/>
          <w:sz w:val="24"/>
        </w:rPr>
        <w:t>盘山县农产品质量安全监管中心</w:t>
      </w:r>
      <w:r w:rsidRPr="007F7923">
        <w:rPr>
          <w:rFonts w:ascii="宋体" w:hAnsi="宋体" w:hint="eastAsia"/>
          <w:sz w:val="24"/>
        </w:rPr>
        <w:t>所有收入和支出纳入部门预算管理。收入包括：财政拨款收入、纳入预算管理的行政事业性收费等非税收入；支出包括：一般公共服务支出、社会保障和就业支出、医疗卫生与计划生育支出等，</w:t>
      </w:r>
      <w:r>
        <w:rPr>
          <w:rFonts w:ascii="宋体" w:hAnsi="宋体" w:cs="宋体" w:hint="eastAsia"/>
          <w:kern w:val="0"/>
          <w:sz w:val="24"/>
        </w:rPr>
        <w:t>盘山县农产品质量安全监管中心</w:t>
      </w:r>
      <w:r w:rsidRPr="007F7923">
        <w:rPr>
          <w:rFonts w:ascii="宋体" w:hAnsi="宋体" w:hint="eastAsia"/>
          <w:sz w:val="24"/>
        </w:rPr>
        <w:t>收支总预算</w:t>
      </w:r>
      <w:r>
        <w:rPr>
          <w:rFonts w:ascii="宋体" w:hAnsi="宋体"/>
          <w:sz w:val="24"/>
        </w:rPr>
        <w:t>92</w:t>
      </w:r>
      <w:r w:rsidRPr="007F7923">
        <w:rPr>
          <w:rFonts w:ascii="宋体" w:hAnsi="宋体" w:hint="eastAsia"/>
          <w:sz w:val="24"/>
        </w:rPr>
        <w:t>万元。</w:t>
      </w:r>
      <w:r w:rsidRPr="007F7923">
        <w:rPr>
          <w:rFonts w:ascii="宋体"/>
          <w:sz w:val="24"/>
        </w:rPr>
        <w:br/>
      </w:r>
      <w:r w:rsidRPr="007F7923">
        <w:rPr>
          <w:rFonts w:ascii="宋体" w:hAnsi="宋体" w:hint="eastAsia"/>
          <w:sz w:val="24"/>
        </w:rPr>
        <w:t xml:space="preserve">　　（二）关于</w:t>
      </w:r>
      <w:r>
        <w:rPr>
          <w:rFonts w:ascii="宋体" w:hAnsi="宋体" w:cs="宋体" w:hint="eastAsia"/>
          <w:kern w:val="0"/>
          <w:sz w:val="24"/>
        </w:rPr>
        <w:t>盘山县农产品质量安全监管中心</w:t>
      </w:r>
      <w:r w:rsidRPr="007F7923">
        <w:rPr>
          <w:rFonts w:ascii="宋体" w:hAnsi="宋体"/>
          <w:sz w:val="24"/>
        </w:rPr>
        <w:t>201</w:t>
      </w:r>
      <w:r>
        <w:rPr>
          <w:rFonts w:ascii="宋体" w:hAnsi="宋体"/>
          <w:sz w:val="24"/>
        </w:rPr>
        <w:t>7</w:t>
      </w:r>
      <w:r w:rsidRPr="007F7923">
        <w:rPr>
          <w:rFonts w:ascii="宋体" w:hAnsi="宋体" w:hint="eastAsia"/>
          <w:sz w:val="24"/>
        </w:rPr>
        <w:t>年“三公”经费预算情况说明</w:t>
      </w:r>
      <w:r w:rsidRPr="007F7923">
        <w:rPr>
          <w:rFonts w:ascii="宋体"/>
          <w:sz w:val="24"/>
        </w:rPr>
        <w:br/>
      </w:r>
      <w:r w:rsidRPr="007F7923">
        <w:rPr>
          <w:rFonts w:ascii="宋体" w:hAnsi="宋体" w:hint="eastAsia"/>
          <w:sz w:val="24"/>
        </w:rPr>
        <w:t xml:space="preserve">　　</w:t>
      </w:r>
      <w:r w:rsidRPr="007F7923">
        <w:rPr>
          <w:rFonts w:ascii="宋体" w:hAnsi="宋体"/>
          <w:sz w:val="24"/>
        </w:rPr>
        <w:t>201</w:t>
      </w:r>
      <w:r>
        <w:rPr>
          <w:rFonts w:ascii="宋体" w:hAnsi="宋体"/>
          <w:sz w:val="24"/>
        </w:rPr>
        <w:t>7</w:t>
      </w:r>
      <w:r w:rsidRPr="007F7923">
        <w:rPr>
          <w:rFonts w:ascii="宋体" w:hAnsi="宋体" w:hint="eastAsia"/>
          <w:sz w:val="24"/>
        </w:rPr>
        <w:t>年“三公”经费预算数</w:t>
      </w:r>
      <w:r w:rsidRPr="007F7923">
        <w:rPr>
          <w:rFonts w:ascii="宋体" w:hAnsi="宋体"/>
          <w:sz w:val="24"/>
        </w:rPr>
        <w:t xml:space="preserve">   </w:t>
      </w:r>
      <w:r>
        <w:rPr>
          <w:rFonts w:ascii="宋体" w:hAnsi="宋体"/>
          <w:sz w:val="24"/>
        </w:rPr>
        <w:t>2.072</w:t>
      </w:r>
      <w:r w:rsidRPr="007F7923">
        <w:rPr>
          <w:rFonts w:ascii="宋体" w:hAnsi="宋体"/>
          <w:sz w:val="24"/>
        </w:rPr>
        <w:t xml:space="preserve"> </w:t>
      </w:r>
      <w:r w:rsidRPr="007F7923">
        <w:rPr>
          <w:rFonts w:ascii="宋体" w:hAnsi="宋体" w:hint="eastAsia"/>
          <w:sz w:val="24"/>
        </w:rPr>
        <w:t>万元，其中：公务接待费</w:t>
      </w:r>
      <w:r>
        <w:rPr>
          <w:rFonts w:ascii="宋体" w:hAnsi="宋体"/>
          <w:sz w:val="24"/>
        </w:rPr>
        <w:t>0.072</w:t>
      </w:r>
      <w:r w:rsidRPr="007F7923">
        <w:rPr>
          <w:rFonts w:ascii="宋体" w:hAnsi="宋体" w:hint="eastAsia"/>
          <w:sz w:val="24"/>
        </w:rPr>
        <w:t>万元，公务用车运行费</w:t>
      </w:r>
      <w:r>
        <w:rPr>
          <w:rFonts w:ascii="宋体" w:hAnsi="宋体"/>
          <w:sz w:val="24"/>
        </w:rPr>
        <w:t>2</w:t>
      </w:r>
      <w:r w:rsidRPr="007F7923">
        <w:rPr>
          <w:rFonts w:ascii="宋体" w:hAnsi="宋体" w:hint="eastAsia"/>
          <w:sz w:val="24"/>
        </w:rPr>
        <w:t>万元，</w:t>
      </w:r>
      <w:r w:rsidRPr="007F7923">
        <w:rPr>
          <w:rFonts w:ascii="宋体" w:hAnsi="宋体"/>
          <w:sz w:val="24"/>
        </w:rPr>
        <w:t>201</w:t>
      </w:r>
      <w:r>
        <w:rPr>
          <w:rFonts w:ascii="宋体" w:hAnsi="宋体"/>
          <w:sz w:val="24"/>
        </w:rPr>
        <w:t>7</w:t>
      </w:r>
      <w:r w:rsidRPr="007F7923">
        <w:rPr>
          <w:rFonts w:ascii="宋体" w:hAnsi="宋体" w:hint="eastAsia"/>
          <w:sz w:val="24"/>
        </w:rPr>
        <w:t>年预算数比</w:t>
      </w:r>
      <w:r w:rsidRPr="007F7923">
        <w:rPr>
          <w:rFonts w:ascii="宋体" w:hAnsi="宋体"/>
          <w:sz w:val="24"/>
        </w:rPr>
        <w:t>201</w:t>
      </w:r>
      <w:r>
        <w:rPr>
          <w:rFonts w:ascii="宋体" w:hAnsi="宋体"/>
          <w:sz w:val="24"/>
        </w:rPr>
        <w:t>6</w:t>
      </w:r>
      <w:r w:rsidRPr="007F7923">
        <w:rPr>
          <w:rFonts w:ascii="宋体" w:hAnsi="宋体" w:hint="eastAsia"/>
          <w:sz w:val="24"/>
        </w:rPr>
        <w:t>年预算数增加</w:t>
      </w:r>
      <w:r>
        <w:rPr>
          <w:rFonts w:ascii="宋体" w:hAnsi="宋体"/>
          <w:sz w:val="24"/>
        </w:rPr>
        <w:t>0</w:t>
      </w:r>
      <w:r w:rsidRPr="007F7923">
        <w:rPr>
          <w:rFonts w:ascii="宋体" w:hAnsi="宋体" w:hint="eastAsia"/>
          <w:sz w:val="24"/>
        </w:rPr>
        <w:t>万元，其中：公务接待费比</w:t>
      </w:r>
      <w:r w:rsidRPr="007F7923">
        <w:rPr>
          <w:rFonts w:ascii="宋体" w:hAnsi="宋体"/>
          <w:sz w:val="24"/>
        </w:rPr>
        <w:t>201</w:t>
      </w:r>
      <w:r>
        <w:rPr>
          <w:rFonts w:ascii="宋体" w:hAnsi="宋体"/>
          <w:sz w:val="24"/>
        </w:rPr>
        <w:t>6</w:t>
      </w:r>
      <w:r>
        <w:rPr>
          <w:rFonts w:ascii="宋体" w:hAnsi="宋体" w:hint="eastAsia"/>
          <w:sz w:val="24"/>
        </w:rPr>
        <w:t>年增加</w:t>
      </w:r>
      <w:r>
        <w:rPr>
          <w:rFonts w:ascii="宋体" w:hAnsi="宋体"/>
          <w:sz w:val="24"/>
        </w:rPr>
        <w:t>0.72</w:t>
      </w:r>
      <w:r w:rsidRPr="007F7923">
        <w:rPr>
          <w:rFonts w:ascii="宋体" w:hAnsi="宋体"/>
          <w:sz w:val="24"/>
        </w:rPr>
        <w:t xml:space="preserve"> </w:t>
      </w:r>
      <w:r w:rsidRPr="007F7923">
        <w:rPr>
          <w:rFonts w:ascii="宋体" w:hAnsi="宋体" w:hint="eastAsia"/>
          <w:sz w:val="24"/>
        </w:rPr>
        <w:t>万元，主要是</w:t>
      </w:r>
      <w:r>
        <w:rPr>
          <w:rFonts w:ascii="宋体" w:hAnsi="宋体" w:hint="eastAsia"/>
          <w:sz w:val="24"/>
        </w:rPr>
        <w:t>单位为新成立单位</w:t>
      </w:r>
      <w:r w:rsidRPr="007F7923">
        <w:rPr>
          <w:rFonts w:ascii="宋体" w:hAnsi="宋体" w:hint="eastAsia"/>
          <w:sz w:val="24"/>
        </w:rPr>
        <w:t>；公务用车运行费比</w:t>
      </w:r>
      <w:r w:rsidRPr="007F7923">
        <w:rPr>
          <w:rFonts w:ascii="宋体" w:hAnsi="宋体"/>
          <w:sz w:val="24"/>
        </w:rPr>
        <w:t>201</w:t>
      </w:r>
      <w:r>
        <w:rPr>
          <w:rFonts w:ascii="宋体" w:hAnsi="宋体"/>
          <w:sz w:val="24"/>
        </w:rPr>
        <w:t>6</w:t>
      </w:r>
      <w:r>
        <w:rPr>
          <w:rFonts w:ascii="宋体" w:hAnsi="宋体" w:hint="eastAsia"/>
          <w:sz w:val="24"/>
        </w:rPr>
        <w:t>年增加</w:t>
      </w:r>
      <w:r>
        <w:rPr>
          <w:rFonts w:ascii="宋体" w:hAnsi="宋体"/>
          <w:sz w:val="24"/>
        </w:rPr>
        <w:t>2</w:t>
      </w:r>
      <w:r w:rsidRPr="007F7923">
        <w:rPr>
          <w:rFonts w:ascii="宋体" w:hAnsi="宋体" w:hint="eastAsia"/>
          <w:sz w:val="24"/>
        </w:rPr>
        <w:t>万元，主要是</w:t>
      </w:r>
      <w:r>
        <w:rPr>
          <w:rFonts w:ascii="宋体" w:hAnsi="宋体" w:hint="eastAsia"/>
          <w:sz w:val="24"/>
        </w:rPr>
        <w:t>单位为新成立单位</w:t>
      </w:r>
      <w:r>
        <w:rPr>
          <w:rFonts w:ascii="宋体" w:hAnsi="宋体"/>
          <w:sz w:val="24"/>
        </w:rPr>
        <w:t xml:space="preserve"> </w:t>
      </w:r>
      <w:r w:rsidRPr="007F7923">
        <w:rPr>
          <w:rFonts w:ascii="宋体" w:hAnsi="宋体" w:hint="eastAsia"/>
          <w:sz w:val="24"/>
        </w:rPr>
        <w:t>。</w:t>
      </w:r>
      <w:bookmarkStart w:id="0" w:name="OLE_LINK3"/>
    </w:p>
    <w:p w:rsidR="00683628" w:rsidRPr="007C338C" w:rsidRDefault="00683628" w:rsidP="00411D3E">
      <w:pPr>
        <w:ind w:firstLineChars="200" w:firstLine="480"/>
        <w:rPr>
          <w:rFonts w:ascii="宋体"/>
          <w:sz w:val="24"/>
        </w:rPr>
      </w:pPr>
      <w:bookmarkStart w:id="1" w:name="OLE_LINK1"/>
      <w:bookmarkStart w:id="2" w:name="OLE_LINK2"/>
      <w:r w:rsidRPr="007C338C">
        <w:rPr>
          <w:rFonts w:ascii="宋体" w:hAnsi="宋体" w:hint="eastAsia"/>
          <w:sz w:val="24"/>
        </w:rPr>
        <w:t>三、预算收支增减变化情况说明</w:t>
      </w:r>
    </w:p>
    <w:p w:rsidR="00683628" w:rsidRPr="007C338C" w:rsidRDefault="00683628" w:rsidP="00411D3E">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年收入预算</w:t>
      </w:r>
      <w:r>
        <w:rPr>
          <w:rFonts w:ascii="宋体" w:hAnsi="宋体"/>
          <w:sz w:val="24"/>
        </w:rPr>
        <w:t>92</w:t>
      </w:r>
      <w:r w:rsidRPr="007C338C">
        <w:rPr>
          <w:rFonts w:ascii="宋体" w:hAnsi="宋体" w:hint="eastAsia"/>
          <w:sz w:val="24"/>
        </w:rPr>
        <w:t>万元，比上年增加</w:t>
      </w:r>
      <w:r>
        <w:rPr>
          <w:rFonts w:ascii="宋体" w:hAnsi="宋体"/>
          <w:sz w:val="24"/>
        </w:rPr>
        <w:t>92</w:t>
      </w:r>
      <w:r w:rsidRPr="007C338C">
        <w:rPr>
          <w:rFonts w:ascii="宋体" w:hAnsi="宋体" w:hint="eastAsia"/>
          <w:sz w:val="24"/>
        </w:rPr>
        <w:t>万元，</w:t>
      </w:r>
      <w:r>
        <w:rPr>
          <w:rFonts w:ascii="宋体" w:hAnsi="宋体" w:hint="eastAsia"/>
          <w:sz w:val="24"/>
        </w:rPr>
        <w:t>该单位是新增预算单位。</w:t>
      </w:r>
      <w:r w:rsidRPr="007C338C">
        <w:rPr>
          <w:rFonts w:ascii="宋体" w:hAnsi="宋体" w:hint="eastAsia"/>
          <w:sz w:val="24"/>
        </w:rPr>
        <w:t>其中：财政拨款收入</w:t>
      </w:r>
      <w:r>
        <w:rPr>
          <w:rFonts w:ascii="宋体" w:hAnsi="宋体"/>
          <w:sz w:val="24"/>
        </w:rPr>
        <w:t>92</w:t>
      </w:r>
      <w:r w:rsidRPr="007C338C">
        <w:rPr>
          <w:rFonts w:ascii="宋体" w:hAnsi="宋体" w:hint="eastAsia"/>
          <w:sz w:val="24"/>
        </w:rPr>
        <w:t>万元，同比增加</w:t>
      </w:r>
      <w:r>
        <w:rPr>
          <w:rFonts w:ascii="宋体" w:hAnsi="宋体"/>
          <w:sz w:val="24"/>
        </w:rPr>
        <w:t>92</w:t>
      </w:r>
      <w:r w:rsidRPr="007C338C">
        <w:rPr>
          <w:rFonts w:ascii="宋体" w:hAnsi="宋体" w:hint="eastAsia"/>
          <w:sz w:val="24"/>
        </w:rPr>
        <w:t>万元；非税收入</w:t>
      </w:r>
      <w:r w:rsidRPr="007C338C">
        <w:rPr>
          <w:rFonts w:ascii="宋体" w:hAnsi="宋体"/>
          <w:sz w:val="24"/>
        </w:rPr>
        <w:t xml:space="preserve">    </w:t>
      </w:r>
      <w:r>
        <w:rPr>
          <w:rFonts w:ascii="宋体" w:hAnsi="宋体"/>
          <w:sz w:val="24"/>
        </w:rPr>
        <w:t>0</w:t>
      </w:r>
      <w:r w:rsidRPr="007C338C">
        <w:rPr>
          <w:rFonts w:ascii="宋体" w:hAnsi="宋体" w:hint="eastAsia"/>
          <w:sz w:val="24"/>
        </w:rPr>
        <w:t>万元，同比增加</w:t>
      </w:r>
      <w:r>
        <w:rPr>
          <w:rFonts w:ascii="宋体" w:hAnsi="宋体"/>
          <w:sz w:val="24"/>
        </w:rPr>
        <w:t>0</w:t>
      </w:r>
      <w:r w:rsidRPr="007C338C">
        <w:rPr>
          <w:rFonts w:ascii="宋体" w:hAnsi="宋体" w:hint="eastAsia"/>
          <w:sz w:val="24"/>
        </w:rPr>
        <w:t>万元</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w:t>
      </w:r>
    </w:p>
    <w:p w:rsidR="00683628" w:rsidRPr="007C338C" w:rsidRDefault="00683628" w:rsidP="00411D3E">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年预算总支出</w:t>
      </w:r>
      <w:r>
        <w:rPr>
          <w:rFonts w:ascii="宋体" w:hAnsi="宋体"/>
          <w:sz w:val="24"/>
        </w:rPr>
        <w:t>92</w:t>
      </w:r>
      <w:r w:rsidRPr="007C338C">
        <w:rPr>
          <w:rFonts w:ascii="宋体" w:hAnsi="宋体" w:hint="eastAsia"/>
          <w:sz w:val="24"/>
        </w:rPr>
        <w:t>万元，同比增加支出</w:t>
      </w:r>
      <w:r>
        <w:rPr>
          <w:rFonts w:ascii="宋体" w:hAnsi="宋体"/>
          <w:sz w:val="24"/>
        </w:rPr>
        <w:t>92</w:t>
      </w:r>
      <w:r w:rsidRPr="007C338C">
        <w:rPr>
          <w:rFonts w:ascii="宋体" w:hAnsi="宋体" w:hint="eastAsia"/>
          <w:sz w:val="24"/>
        </w:rPr>
        <w:t>万元，其中：基本支出增加</w:t>
      </w:r>
      <w:r>
        <w:rPr>
          <w:rFonts w:ascii="宋体" w:hAnsi="宋体"/>
          <w:sz w:val="24"/>
        </w:rPr>
        <w:t>92</w:t>
      </w:r>
      <w:r w:rsidRPr="007C338C">
        <w:rPr>
          <w:rFonts w:ascii="宋体" w:hAnsi="宋体" w:hint="eastAsia"/>
          <w:sz w:val="24"/>
        </w:rPr>
        <w:t>万元；项目支出与上年持平</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w:t>
      </w:r>
    </w:p>
    <w:p w:rsidR="00683628" w:rsidRDefault="00683628" w:rsidP="00411D3E">
      <w:pPr>
        <w:ind w:firstLineChars="200" w:firstLine="480"/>
        <w:jc w:val="left"/>
        <w:rPr>
          <w:rFonts w:ascii="宋体"/>
          <w:sz w:val="24"/>
        </w:rPr>
      </w:pPr>
    </w:p>
    <w:p w:rsidR="00683628" w:rsidRPr="007C338C" w:rsidRDefault="00683628" w:rsidP="00411D3E">
      <w:pPr>
        <w:ind w:firstLineChars="200" w:firstLine="480"/>
        <w:jc w:val="left"/>
        <w:rPr>
          <w:rFonts w:ascii="宋体"/>
          <w:sz w:val="24"/>
        </w:rPr>
      </w:pPr>
      <w:r w:rsidRPr="007C338C">
        <w:rPr>
          <w:rFonts w:ascii="宋体" w:hAnsi="宋体" w:hint="eastAsia"/>
          <w:sz w:val="24"/>
        </w:rPr>
        <w:t>四、机关运行经费安排情况说明</w:t>
      </w:r>
    </w:p>
    <w:p w:rsidR="00683628" w:rsidRPr="007C338C" w:rsidRDefault="00683628" w:rsidP="00411D3E">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5.6</w:t>
      </w:r>
      <w:r w:rsidRPr="007C338C">
        <w:rPr>
          <w:rFonts w:ascii="宋体" w:hAnsi="宋体" w:hint="eastAsia"/>
          <w:sz w:val="24"/>
        </w:rPr>
        <w:t>万元。</w:t>
      </w:r>
      <w:r w:rsidRPr="007C338C">
        <w:rPr>
          <w:rFonts w:ascii="宋体" w:hAnsi="宋体"/>
          <w:sz w:val="24"/>
        </w:rPr>
        <w:t xml:space="preserve"> </w:t>
      </w:r>
    </w:p>
    <w:p w:rsidR="00683628" w:rsidRDefault="00683628" w:rsidP="00411D3E">
      <w:pPr>
        <w:ind w:firstLineChars="200" w:firstLine="480"/>
        <w:jc w:val="left"/>
        <w:rPr>
          <w:rFonts w:ascii="宋体"/>
          <w:sz w:val="24"/>
        </w:rPr>
      </w:pPr>
    </w:p>
    <w:p w:rsidR="00683628" w:rsidRPr="007C338C" w:rsidRDefault="00683628" w:rsidP="00411D3E">
      <w:pPr>
        <w:ind w:firstLineChars="200" w:firstLine="480"/>
        <w:jc w:val="left"/>
        <w:rPr>
          <w:rFonts w:ascii="宋体"/>
          <w:sz w:val="24"/>
        </w:rPr>
      </w:pPr>
      <w:r w:rsidRPr="007C338C">
        <w:rPr>
          <w:rFonts w:ascii="宋体" w:hAnsi="宋体" w:hint="eastAsia"/>
          <w:sz w:val="24"/>
        </w:rPr>
        <w:t>五、政府采购安排情况说明</w:t>
      </w:r>
    </w:p>
    <w:p w:rsidR="00683628" w:rsidRPr="007C338C" w:rsidRDefault="00683628" w:rsidP="00411D3E">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683628" w:rsidRDefault="00683628" w:rsidP="00411D3E">
      <w:pPr>
        <w:ind w:firstLineChars="200" w:firstLine="480"/>
        <w:jc w:val="left"/>
        <w:rPr>
          <w:rFonts w:ascii="宋体"/>
          <w:sz w:val="24"/>
        </w:rPr>
      </w:pPr>
    </w:p>
    <w:p w:rsidR="00683628" w:rsidRPr="007C338C" w:rsidRDefault="00683628" w:rsidP="00411D3E">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683628" w:rsidRPr="007C338C" w:rsidRDefault="00683628" w:rsidP="00411D3E">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683628" w:rsidRPr="007C338C" w:rsidRDefault="00683628" w:rsidP="00411D3E">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bookmarkEnd w:id="1"/>
    <w:bookmarkEnd w:id="2"/>
    <w:p w:rsidR="00683628" w:rsidRPr="007C338C" w:rsidRDefault="00683628" w:rsidP="00411D3E">
      <w:pPr>
        <w:rPr>
          <w:rFonts w:ascii="宋体"/>
          <w:sz w:val="24"/>
        </w:rPr>
      </w:pPr>
    </w:p>
    <w:p w:rsidR="00683628" w:rsidRPr="007F7923" w:rsidRDefault="00683628" w:rsidP="00411D3E">
      <w:pPr>
        <w:widowControl/>
        <w:spacing w:before="100" w:beforeAutospacing="1" w:after="100" w:afterAutospacing="1"/>
        <w:ind w:firstLine="480"/>
        <w:jc w:val="left"/>
        <w:rPr>
          <w:rFonts w:ascii="宋体" w:cs="宋体"/>
          <w:kern w:val="0"/>
          <w:sz w:val="24"/>
        </w:rPr>
      </w:pPr>
    </w:p>
    <w:p w:rsidR="00683628" w:rsidRPr="002C0C4F" w:rsidRDefault="00683628" w:rsidP="002C0C4F">
      <w:pPr>
        <w:widowControl/>
        <w:spacing w:before="100" w:beforeAutospacing="1" w:after="100" w:afterAutospacing="1"/>
        <w:ind w:firstLine="480"/>
        <w:jc w:val="left"/>
        <w:rPr>
          <w:rFonts w:ascii="宋体" w:cs="宋体"/>
          <w:kern w:val="0"/>
          <w:sz w:val="24"/>
        </w:rPr>
      </w:pPr>
    </w:p>
    <w:p w:rsidR="00683628" w:rsidRDefault="00683628" w:rsidP="00D06EA0"/>
    <w:p w:rsidR="00683628" w:rsidRDefault="00683628"/>
    <w:sectPr w:rsidR="00683628" w:rsidSect="00DA7E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28" w:rsidRDefault="00683628" w:rsidP="002C0C4F">
      <w:r>
        <w:separator/>
      </w:r>
    </w:p>
  </w:endnote>
  <w:endnote w:type="continuationSeparator" w:id="0">
    <w:p w:rsidR="00683628" w:rsidRDefault="00683628" w:rsidP="002C0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28" w:rsidRDefault="00683628" w:rsidP="002C0C4F">
      <w:r>
        <w:separator/>
      </w:r>
    </w:p>
  </w:footnote>
  <w:footnote w:type="continuationSeparator" w:id="0">
    <w:p w:rsidR="00683628" w:rsidRDefault="00683628" w:rsidP="002C0C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EA0"/>
    <w:rsid w:val="000D034E"/>
    <w:rsid w:val="000E1543"/>
    <w:rsid w:val="000F0E11"/>
    <w:rsid w:val="001C161E"/>
    <w:rsid w:val="002C0C4F"/>
    <w:rsid w:val="00411D3E"/>
    <w:rsid w:val="00472B88"/>
    <w:rsid w:val="004879C1"/>
    <w:rsid w:val="0055711B"/>
    <w:rsid w:val="00683628"/>
    <w:rsid w:val="00733839"/>
    <w:rsid w:val="007C338C"/>
    <w:rsid w:val="007F7923"/>
    <w:rsid w:val="009013EA"/>
    <w:rsid w:val="00965F3D"/>
    <w:rsid w:val="00B27024"/>
    <w:rsid w:val="00CA4F67"/>
    <w:rsid w:val="00D06EA0"/>
    <w:rsid w:val="00DA7E90"/>
    <w:rsid w:val="00E3355C"/>
    <w:rsid w:val="00FA26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A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C0C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C0C4F"/>
    <w:rPr>
      <w:rFonts w:ascii="Times New Roman" w:hAnsi="Times New Roman" w:cs="Times New Roman"/>
      <w:kern w:val="2"/>
      <w:sz w:val="18"/>
      <w:szCs w:val="18"/>
    </w:rPr>
  </w:style>
  <w:style w:type="paragraph" w:styleId="Footer">
    <w:name w:val="footer"/>
    <w:basedOn w:val="Normal"/>
    <w:link w:val="FooterChar"/>
    <w:uiPriority w:val="99"/>
    <w:semiHidden/>
    <w:rsid w:val="002C0C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C0C4F"/>
    <w:rPr>
      <w:rFonts w:ascii="Times New Roman" w:hAnsi="Times New Roman" w:cs="Times New Roman"/>
      <w:kern w:val="2"/>
      <w:sz w:val="18"/>
      <w:szCs w:val="18"/>
    </w:rPr>
  </w:style>
  <w:style w:type="paragraph" w:styleId="DocumentMap">
    <w:name w:val="Document Map"/>
    <w:basedOn w:val="Normal"/>
    <w:link w:val="DocumentMapChar"/>
    <w:uiPriority w:val="99"/>
    <w:semiHidden/>
    <w:rsid w:val="00411D3E"/>
    <w:pPr>
      <w:shd w:val="clear" w:color="auto" w:fill="000080"/>
    </w:pPr>
  </w:style>
  <w:style w:type="character" w:customStyle="1" w:styleId="DocumentMapChar">
    <w:name w:val="Document Map Char"/>
    <w:basedOn w:val="DefaultParagraphFont"/>
    <w:link w:val="DocumentMap"/>
    <w:uiPriority w:val="99"/>
    <w:semiHidden/>
    <w:rsid w:val="007F3FC0"/>
    <w:rPr>
      <w:rFonts w:ascii="Times New Roman" w:hAnsi="Times New Roman"/>
      <w:sz w:val="0"/>
      <w:szCs w:val="0"/>
    </w:rPr>
  </w:style>
  <w:style w:type="paragraph" w:customStyle="1" w:styleId="p0">
    <w:name w:val="p0"/>
    <w:basedOn w:val="Normal"/>
    <w:uiPriority w:val="99"/>
    <w:rsid w:val="00411D3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467</Words>
  <Characters>2663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LY</cp:lastModifiedBy>
  <cp:revision>4</cp:revision>
  <dcterms:created xsi:type="dcterms:W3CDTF">2017-01-19T05:12:00Z</dcterms:created>
  <dcterms:modified xsi:type="dcterms:W3CDTF">2017-11-06T14:09:00Z</dcterms:modified>
</cp:coreProperties>
</file>