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黑体" w:cs="Times New Roman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ascii="Times New Roman" w:hAnsi="Times New Roman" w:cs="Times New Roman" w:eastAsiaTheme="majorEastAsia"/>
          <w:b/>
          <w:bCs/>
          <w:sz w:val="44"/>
          <w:szCs w:val="44"/>
        </w:rPr>
      </w:pPr>
      <w:r>
        <w:rPr>
          <w:rFonts w:ascii="Times New Roman" w:hAnsi="Times New Roman" w:cs="Times New Roman" w:eastAsiaTheme="majorEastAsia"/>
          <w:b/>
          <w:bCs/>
          <w:sz w:val="44"/>
          <w:szCs w:val="44"/>
        </w:rPr>
        <w:t>辽宁省国有企业工资总额执行情况调查表</w:t>
      </w:r>
    </w:p>
    <w:p>
      <w:pPr>
        <w:jc w:val="center"/>
        <w:rPr>
          <w:rFonts w:ascii="Times New Roman" w:hAnsi="Times New Roman" w:eastAsia="楷体" w:cs="Times New Roman"/>
          <w:b/>
          <w:bCs/>
          <w:sz w:val="32"/>
          <w:szCs w:val="32"/>
        </w:rPr>
      </w:pPr>
      <w:r>
        <w:rPr>
          <w:rFonts w:ascii="Times New Roman" w:hAnsi="Times New Roman" w:eastAsia="楷体" w:cs="Times New Roman"/>
          <w:b/>
          <w:bCs/>
          <w:sz w:val="32"/>
          <w:szCs w:val="32"/>
        </w:rPr>
        <w:t>（企业填报）</w:t>
      </w:r>
    </w:p>
    <w:p>
      <w:pPr>
        <w:jc w:val="center"/>
        <w:rPr>
          <w:rFonts w:ascii="Times New Roman" w:hAnsi="Times New Roman" w:eastAsia="楷体" w:cs="Times New Roman"/>
          <w:b/>
          <w:bCs/>
          <w:sz w:val="32"/>
          <w:szCs w:val="32"/>
        </w:rPr>
      </w:pPr>
    </w:p>
    <w:p>
      <w:pPr>
        <w:rPr>
          <w:rFonts w:ascii="Times New Roman" w:hAnsi="Times New Roman" w:eastAsia="仿宋" w:cs="Times New Roman"/>
          <w:sz w:val="24"/>
        </w:rPr>
      </w:pPr>
      <w:r>
        <w:rPr>
          <w:rFonts w:ascii="Times New Roman" w:hAnsi="Times New Roman" w:eastAsia="仿宋" w:cs="Times New Roman"/>
          <w:sz w:val="24"/>
        </w:rPr>
        <w:t>企业名称（章）：                    工资总额管理部门：</w:t>
      </w:r>
    </w:p>
    <w:p>
      <w:pPr>
        <w:rPr>
          <w:rFonts w:ascii="Times New Roman" w:hAnsi="Times New Roman" w:eastAsia="仿宋" w:cs="Times New Roman"/>
          <w:sz w:val="24"/>
        </w:rPr>
      </w:pPr>
    </w:p>
    <w:p>
      <w:pPr>
        <w:rPr>
          <w:rFonts w:ascii="Times New Roman" w:hAnsi="Times New Roman" w:eastAsia="仿宋" w:cs="Times New Roman"/>
          <w:sz w:val="24"/>
        </w:rPr>
      </w:pPr>
      <w:r>
        <w:rPr>
          <w:rFonts w:ascii="Times New Roman" w:hAnsi="Times New Roman" w:eastAsia="仿宋" w:cs="Times New Roman"/>
          <w:sz w:val="24"/>
        </w:rPr>
        <w:t xml:space="preserve">企业功能性质类型：   </w:t>
      </w:r>
      <w:r>
        <w:rPr>
          <w:rFonts w:ascii="Times New Roman" w:hAnsi="Times New Roman" w:eastAsia="仿宋" w:cs="Times New Roman"/>
          <w:sz w:val="24"/>
        </w:rPr>
        <w:sym w:font="Wingdings 2" w:char="00A3"/>
      </w:r>
      <w:r>
        <w:rPr>
          <w:rFonts w:ascii="Times New Roman" w:hAnsi="Times New Roman" w:eastAsia="仿宋" w:cs="Times New Roman"/>
          <w:sz w:val="24"/>
        </w:rPr>
        <w:t xml:space="preserve">竞争类      </w:t>
      </w:r>
      <w:r>
        <w:rPr>
          <w:rFonts w:ascii="Times New Roman" w:hAnsi="Times New Roman" w:eastAsia="仿宋" w:cs="Times New Roman"/>
          <w:sz w:val="24"/>
        </w:rPr>
        <w:sym w:font="Wingdings 2" w:char="00A3"/>
      </w:r>
      <w:r>
        <w:rPr>
          <w:rFonts w:ascii="Times New Roman" w:hAnsi="Times New Roman" w:eastAsia="仿宋" w:cs="Times New Roman"/>
          <w:sz w:val="24"/>
        </w:rPr>
        <w:t>其他类</w:t>
      </w:r>
    </w:p>
    <w:tbl>
      <w:tblPr>
        <w:tblStyle w:val="5"/>
        <w:tblW w:w="9532" w:type="dxa"/>
        <w:tblInd w:w="-5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2"/>
        <w:gridCol w:w="2113"/>
        <w:gridCol w:w="2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2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调查项目（指标）</w:t>
            </w:r>
          </w:p>
        </w:tc>
        <w:tc>
          <w:tcPr>
            <w:tcW w:w="4200" w:type="dxa"/>
            <w:gridSpan w:val="2"/>
          </w:tcPr>
          <w:p>
            <w:pPr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填报内容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2" w:type="dxa"/>
            <w:vMerge w:val="continue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2113" w:type="dxa"/>
          </w:tcPr>
          <w:p>
            <w:pPr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2016年度</w:t>
            </w:r>
          </w:p>
        </w:tc>
        <w:tc>
          <w:tcPr>
            <w:tcW w:w="2087" w:type="dxa"/>
          </w:tcPr>
          <w:p>
            <w:pPr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2017年度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2" w:type="dxa"/>
            <w:vAlign w:val="center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一、</w:t>
            </w:r>
            <w:r>
              <w:rPr>
                <w:rFonts w:hint="eastAsia" w:ascii="Times New Roman" w:hAnsi="Times New Roman" w:eastAsia="黑体" w:cs="Times New Roman"/>
                <w:szCs w:val="21"/>
              </w:rPr>
              <w:t>履行出资人职责机构</w:t>
            </w:r>
            <w:r>
              <w:rPr>
                <w:rFonts w:ascii="Times New Roman" w:hAnsi="Times New Roman" w:eastAsia="黑体" w:cs="Times New Roman"/>
                <w:szCs w:val="21"/>
              </w:rPr>
              <w:t>对本企业工资总额管理方式</w:t>
            </w:r>
          </w:p>
        </w:tc>
        <w:tc>
          <w:tcPr>
            <w:tcW w:w="4200" w:type="dxa"/>
            <w:gridSpan w:val="2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Cs w:val="21"/>
              </w:rPr>
              <w:t xml:space="preserve">工资总额预算管理      </w:t>
            </w:r>
            <w:r>
              <w:rPr>
                <w:rFonts w:ascii="Times New Roman" w:hAnsi="Times New Roman" w:eastAsia="仿宋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Cs w:val="21"/>
              </w:rPr>
              <w:t>工效挂钩</w:t>
            </w:r>
          </w:p>
          <w:p>
            <w:pPr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Cs w:val="21"/>
              </w:rPr>
              <w:t xml:space="preserve">事前审批  </w:t>
            </w:r>
            <w:r>
              <w:rPr>
                <w:rFonts w:ascii="Times New Roman" w:hAnsi="Times New Roman" w:eastAsia="仿宋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Cs w:val="21"/>
              </w:rPr>
              <w:t xml:space="preserve">事后审批  </w:t>
            </w:r>
            <w:r>
              <w:rPr>
                <w:rFonts w:ascii="Times New Roman" w:hAnsi="Times New Roman" w:eastAsia="仿宋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Cs w:val="21"/>
              </w:rPr>
              <w:t>没有管理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2" w:type="dxa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二、工资总额预算和执行情况</w:t>
            </w:r>
          </w:p>
        </w:tc>
        <w:tc>
          <w:tcPr>
            <w:tcW w:w="2113" w:type="dxa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------</w:t>
            </w:r>
          </w:p>
        </w:tc>
        <w:tc>
          <w:tcPr>
            <w:tcW w:w="2087" w:type="dxa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------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2" w:type="dxa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上报</w:t>
            </w:r>
            <w:r>
              <w:rPr>
                <w:rFonts w:hint="eastAsia" w:ascii="Times New Roman" w:hAnsi="Times New Roman" w:eastAsia="仿宋" w:cs="Times New Roman"/>
                <w:szCs w:val="21"/>
              </w:rPr>
              <w:t>履行出资人职责机构</w:t>
            </w:r>
            <w:r>
              <w:rPr>
                <w:rFonts w:ascii="Times New Roman" w:hAnsi="Times New Roman" w:eastAsia="仿宋" w:cs="Times New Roman"/>
                <w:szCs w:val="21"/>
              </w:rPr>
              <w:t>备案或核准的工资总额（万元）</w:t>
            </w:r>
          </w:p>
        </w:tc>
        <w:tc>
          <w:tcPr>
            <w:tcW w:w="2113" w:type="dxa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2087" w:type="dxa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2" w:type="dxa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 xml:space="preserve">    其中：集团本部工资总额（万元）</w:t>
            </w:r>
          </w:p>
        </w:tc>
        <w:tc>
          <w:tcPr>
            <w:tcW w:w="2113" w:type="dxa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2087" w:type="dxa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2" w:type="dxa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履行出资人职责机构</w:t>
            </w:r>
            <w:r>
              <w:rPr>
                <w:rFonts w:ascii="Times New Roman" w:hAnsi="Times New Roman" w:eastAsia="仿宋" w:cs="Times New Roman"/>
                <w:szCs w:val="21"/>
              </w:rPr>
              <w:t>清算确定的应发工资总额（万元）</w:t>
            </w:r>
          </w:p>
        </w:tc>
        <w:tc>
          <w:tcPr>
            <w:tcW w:w="2113" w:type="dxa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2087" w:type="dxa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2" w:type="dxa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 xml:space="preserve">    其中：集团本部应发工资总额（万元）</w:t>
            </w:r>
          </w:p>
        </w:tc>
        <w:tc>
          <w:tcPr>
            <w:tcW w:w="2113" w:type="dxa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2087" w:type="dxa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2" w:type="dxa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企业应发工资总额（万元）</w:t>
            </w:r>
          </w:p>
        </w:tc>
        <w:tc>
          <w:tcPr>
            <w:tcW w:w="2113" w:type="dxa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2087" w:type="dxa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2" w:type="dxa"/>
          </w:tcPr>
          <w:p>
            <w:pPr>
              <w:ind w:firstLine="420" w:firstLineChars="200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其中：集团本部实发工资总额（万元）</w:t>
            </w:r>
          </w:p>
        </w:tc>
        <w:tc>
          <w:tcPr>
            <w:tcW w:w="2113" w:type="dxa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2087" w:type="dxa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2" w:type="dxa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在岗职工年平均工资（元/人年）</w:t>
            </w:r>
          </w:p>
        </w:tc>
        <w:tc>
          <w:tcPr>
            <w:tcW w:w="2113" w:type="dxa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2087" w:type="dxa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2" w:type="dxa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 xml:space="preserve">    其中：集团本部在岗职工年平均工资（元/人年）</w:t>
            </w:r>
          </w:p>
        </w:tc>
        <w:tc>
          <w:tcPr>
            <w:tcW w:w="2113" w:type="dxa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2087" w:type="dxa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2" w:type="dxa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三、与工资总额联动的效益指标完成情况</w:t>
            </w:r>
          </w:p>
        </w:tc>
        <w:tc>
          <w:tcPr>
            <w:tcW w:w="2113" w:type="dxa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2087" w:type="dxa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2" w:type="dxa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净利润（万元）</w:t>
            </w:r>
          </w:p>
        </w:tc>
        <w:tc>
          <w:tcPr>
            <w:tcW w:w="2113" w:type="dxa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2087" w:type="dxa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2" w:type="dxa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增加值（万元）</w:t>
            </w:r>
          </w:p>
        </w:tc>
        <w:tc>
          <w:tcPr>
            <w:tcW w:w="2113" w:type="dxa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2087" w:type="dxa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2" w:type="dxa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经济增加值（万元）</w:t>
            </w:r>
          </w:p>
        </w:tc>
        <w:tc>
          <w:tcPr>
            <w:tcW w:w="2113" w:type="dxa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2087" w:type="dxa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2" w:type="dxa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净资产收益率（税后利润/所有者权益×100%）</w:t>
            </w:r>
          </w:p>
        </w:tc>
        <w:tc>
          <w:tcPr>
            <w:tcW w:w="2113" w:type="dxa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2087" w:type="dxa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2" w:type="dxa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国有资产保值增值率（%）</w:t>
            </w:r>
          </w:p>
        </w:tc>
        <w:tc>
          <w:tcPr>
            <w:tcW w:w="2113" w:type="dxa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2087" w:type="dxa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2" w:type="dxa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其他效益指标（请列明</w:t>
            </w:r>
            <w:r>
              <w:rPr>
                <w:rFonts w:ascii="Times New Roman" w:hAnsi="Times New Roman" w:eastAsia="仿宋" w:cs="Times New Roman"/>
                <w:szCs w:val="21"/>
                <w:u w:val="single"/>
              </w:rPr>
              <w:t xml:space="preserve">                     </w:t>
            </w:r>
            <w:r>
              <w:rPr>
                <w:rFonts w:ascii="Times New Roman" w:hAnsi="Times New Roman" w:eastAsia="仿宋" w:cs="Times New Roman"/>
                <w:szCs w:val="21"/>
              </w:rPr>
              <w:t>）</w:t>
            </w:r>
          </w:p>
        </w:tc>
        <w:tc>
          <w:tcPr>
            <w:tcW w:w="2113" w:type="dxa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2087" w:type="dxa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2" w:type="dxa"/>
            <w:vAlign w:val="center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四、与市场对标的劳动生产率指标</w:t>
            </w:r>
          </w:p>
        </w:tc>
        <w:tc>
          <w:tcPr>
            <w:tcW w:w="2113" w:type="dxa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Cs w:val="21"/>
              </w:rPr>
              <w:t>高于市场平均水平</w:t>
            </w:r>
          </w:p>
          <w:p>
            <w:pPr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Cs w:val="21"/>
              </w:rPr>
              <w:t>低于市场平均水平</w:t>
            </w:r>
          </w:p>
        </w:tc>
        <w:tc>
          <w:tcPr>
            <w:tcW w:w="2087" w:type="dxa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Cs w:val="21"/>
              </w:rPr>
              <w:t>高于市场平均水平</w:t>
            </w:r>
          </w:p>
          <w:p>
            <w:pPr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Cs w:val="21"/>
              </w:rPr>
              <w:t>低于市场平均水平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2" w:type="dxa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人均净利润（万元/人年）</w:t>
            </w:r>
          </w:p>
        </w:tc>
        <w:tc>
          <w:tcPr>
            <w:tcW w:w="2113" w:type="dxa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2087" w:type="dxa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2" w:type="dxa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人均增加值（万元/人年）</w:t>
            </w:r>
          </w:p>
        </w:tc>
        <w:tc>
          <w:tcPr>
            <w:tcW w:w="2113" w:type="dxa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2087" w:type="dxa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2" w:type="dxa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人均经济增加值（万元/人年）</w:t>
            </w:r>
          </w:p>
        </w:tc>
        <w:tc>
          <w:tcPr>
            <w:tcW w:w="2113" w:type="dxa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2087" w:type="dxa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2" w:type="dxa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人均营业收入（万元/人年）</w:t>
            </w:r>
          </w:p>
        </w:tc>
        <w:tc>
          <w:tcPr>
            <w:tcW w:w="2113" w:type="dxa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2087" w:type="dxa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2" w:type="dxa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人均工作量（万元/人年）</w:t>
            </w:r>
          </w:p>
        </w:tc>
        <w:tc>
          <w:tcPr>
            <w:tcW w:w="2113" w:type="dxa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2087" w:type="dxa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2" w:type="dxa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其他劳动生产率指标（请列明</w:t>
            </w:r>
            <w:r>
              <w:rPr>
                <w:rFonts w:ascii="Times New Roman" w:hAnsi="Times New Roman" w:eastAsia="仿宋" w:cs="Times New Roman"/>
                <w:szCs w:val="21"/>
                <w:u w:val="single"/>
              </w:rPr>
              <w:t xml:space="preserve">                 </w:t>
            </w:r>
            <w:r>
              <w:rPr>
                <w:rFonts w:ascii="Times New Roman" w:hAnsi="Times New Roman" w:eastAsia="仿宋" w:cs="Times New Roman"/>
                <w:szCs w:val="21"/>
              </w:rPr>
              <w:t>）</w:t>
            </w:r>
          </w:p>
        </w:tc>
        <w:tc>
          <w:tcPr>
            <w:tcW w:w="2113" w:type="dxa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2087" w:type="dxa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</w:p>
        </w:tc>
      </w:tr>
    </w:tbl>
    <w:p>
      <w:pPr>
        <w:rPr>
          <w:rFonts w:ascii="Times New Roman" w:hAnsi="Times New Roman" w:eastAsia="仿宋" w:cs="Times New Roman"/>
          <w:sz w:val="24"/>
        </w:rPr>
      </w:pPr>
    </w:p>
    <w:p>
      <w:pPr>
        <w:rPr>
          <w:rFonts w:ascii="Times New Roman" w:hAnsi="Times New Roman" w:eastAsia="仿宋" w:cs="Times New Roman"/>
          <w:sz w:val="24"/>
        </w:rPr>
      </w:pPr>
      <w:r>
        <w:rPr>
          <w:rFonts w:ascii="Times New Roman" w:hAnsi="Times New Roman" w:eastAsia="仿宋" w:cs="Times New Roman"/>
          <w:sz w:val="24"/>
        </w:rPr>
        <w:t>填报人：            手机号码：               填报时间:    年   月   日</w:t>
      </w:r>
    </w:p>
    <w:p>
      <w:pPr>
        <w:rPr>
          <w:rFonts w:ascii="Times New Roman" w:hAnsi="Times New Roman" w:eastAsia="仿宋" w:cs="Times New Roman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B27FCC"/>
    <w:rsid w:val="006E531E"/>
    <w:rsid w:val="00932A24"/>
    <w:rsid w:val="0845459B"/>
    <w:rsid w:val="08C16573"/>
    <w:rsid w:val="0EAE533B"/>
    <w:rsid w:val="1CB17B59"/>
    <w:rsid w:val="313C414C"/>
    <w:rsid w:val="3BFD68E7"/>
    <w:rsid w:val="45B27FCC"/>
    <w:rsid w:val="45C76E9B"/>
    <w:rsid w:val="475C4492"/>
    <w:rsid w:val="4D620E1A"/>
    <w:rsid w:val="4DAF436A"/>
    <w:rsid w:val="55A47042"/>
    <w:rsid w:val="6D535020"/>
    <w:rsid w:val="736B52E3"/>
    <w:rsid w:val="77F43C29"/>
    <w:rsid w:val="787D5623"/>
    <w:rsid w:val="79EB5DEE"/>
    <w:rsid w:val="7D54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微软中国</Company>
  <Pages>4</Pages>
  <Words>299</Words>
  <Characters>1709</Characters>
  <Lines>14</Lines>
  <Paragraphs>4</Paragraphs>
  <ScaleCrop>false</ScaleCrop>
  <LinksUpToDate>false</LinksUpToDate>
  <CharactersWithSpaces>2004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2018-07-04T01:14:00Z</dcterms:created>
  <dc:creator>lcq</dc:creator>
  <cp:lastModifiedBy>Administrator</cp:lastModifiedBy>
  <cp:lastPrinted>2018-05-30T08:22:00Z</cp:lastPrinted>
  <dcterms:modified xsi:type="dcterms:W3CDTF">2018-07-04T06:38:48Z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