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4D" w:rsidRPr="00D47B4D" w:rsidRDefault="00D47B4D" w:rsidP="00D47B4D">
      <w:pPr>
        <w:jc w:val="center"/>
        <w:rPr>
          <w:sz w:val="44"/>
          <w:szCs w:val="44"/>
        </w:rPr>
      </w:pPr>
      <w:r w:rsidRPr="00D47B4D">
        <w:rPr>
          <w:rFonts w:hint="eastAsia"/>
          <w:sz w:val="44"/>
          <w:szCs w:val="44"/>
        </w:rPr>
        <w:t>北方华锦化学工业股份有限公司</w:t>
      </w:r>
    </w:p>
    <w:p w:rsidR="00D47B4D" w:rsidRPr="00D47B4D" w:rsidRDefault="00D47B4D" w:rsidP="00D47B4D">
      <w:pPr>
        <w:jc w:val="center"/>
        <w:rPr>
          <w:sz w:val="44"/>
          <w:szCs w:val="44"/>
        </w:rPr>
      </w:pPr>
      <w:r w:rsidRPr="00D47B4D">
        <w:rPr>
          <w:rFonts w:hint="eastAsia"/>
          <w:sz w:val="44"/>
          <w:szCs w:val="44"/>
        </w:rPr>
        <w:t>安全承诺公告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</w:tblGrid>
      <w:tr w:rsidR="00D47B4D" w:rsidRPr="00D47B4D" w:rsidTr="00001948">
        <w:trPr>
          <w:trHeight w:val="508"/>
        </w:trPr>
        <w:tc>
          <w:tcPr>
            <w:tcW w:w="0" w:type="auto"/>
            <w:vMerge w:val="restart"/>
            <w:tcBorders>
              <w:top w:val="single" w:sz="24" w:space="0" w:color="FFC000"/>
              <w:left w:val="single" w:sz="24" w:space="0" w:color="FFC000"/>
              <w:right w:val="single" w:sz="12" w:space="0" w:color="FFC000"/>
            </w:tcBorders>
            <w:vAlign w:val="center"/>
          </w:tcPr>
          <w:p w:rsidR="00D47B4D" w:rsidRPr="00D47B4D" w:rsidRDefault="00D47B4D" w:rsidP="00D47B4D">
            <w:pPr>
              <w:rPr>
                <w:b/>
              </w:rPr>
            </w:pPr>
            <w:r w:rsidRPr="00D47B4D">
              <w:rPr>
                <w:rFonts w:hint="eastAsia"/>
                <w:b/>
              </w:rPr>
              <w:t>企业</w:t>
            </w:r>
          </w:p>
          <w:p w:rsidR="00D47B4D" w:rsidRPr="00D47B4D" w:rsidRDefault="00D47B4D" w:rsidP="00D47B4D">
            <w:pPr>
              <w:rPr>
                <w:b/>
              </w:rPr>
            </w:pPr>
            <w:r w:rsidRPr="00D47B4D">
              <w:rPr>
                <w:rFonts w:hint="eastAsia"/>
                <w:b/>
              </w:rPr>
              <w:t>状态</w:t>
            </w:r>
          </w:p>
        </w:tc>
        <w:tc>
          <w:tcPr>
            <w:tcW w:w="0" w:type="auto"/>
            <w:gridSpan w:val="3"/>
            <w:tcBorders>
              <w:top w:val="single" w:sz="24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生产装置</w:t>
            </w:r>
          </w:p>
        </w:tc>
        <w:tc>
          <w:tcPr>
            <w:tcW w:w="0" w:type="auto"/>
            <w:gridSpan w:val="3"/>
            <w:tcBorders>
              <w:top w:val="single" w:sz="24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动火作业</w:t>
            </w:r>
          </w:p>
        </w:tc>
        <w:tc>
          <w:tcPr>
            <w:tcW w:w="0" w:type="auto"/>
            <w:vMerge w:val="restart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受限空间作业</w:t>
            </w:r>
          </w:p>
        </w:tc>
        <w:tc>
          <w:tcPr>
            <w:tcW w:w="0" w:type="auto"/>
            <w:vMerge w:val="restart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proofErr w:type="gramStart"/>
            <w:r w:rsidRPr="00D47B4D">
              <w:rPr>
                <w:rFonts w:hint="eastAsia"/>
                <w:b/>
              </w:rPr>
              <w:t>盲板抽堵作业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高处作业</w:t>
            </w:r>
          </w:p>
        </w:tc>
        <w:tc>
          <w:tcPr>
            <w:tcW w:w="0" w:type="auto"/>
            <w:vMerge w:val="restart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吊装作业</w:t>
            </w:r>
          </w:p>
        </w:tc>
        <w:tc>
          <w:tcPr>
            <w:tcW w:w="0" w:type="auto"/>
            <w:vMerge w:val="restart"/>
            <w:tcBorders>
              <w:top w:val="single" w:sz="24" w:space="0" w:color="FFC000"/>
              <w:left w:val="single" w:sz="12" w:space="0" w:color="FFC000"/>
              <w:right w:val="single" w:sz="24" w:space="0" w:color="FFC000"/>
            </w:tcBorders>
            <w:textDirection w:val="tbRlV"/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临时用电作业</w:t>
            </w:r>
          </w:p>
        </w:tc>
      </w:tr>
      <w:tr w:rsidR="00D47B4D" w:rsidRPr="00D47B4D" w:rsidTr="00D47B4D">
        <w:trPr>
          <w:cantSplit/>
          <w:trHeight w:val="937"/>
        </w:trPr>
        <w:tc>
          <w:tcPr>
            <w:tcW w:w="0" w:type="auto"/>
            <w:vMerge/>
            <w:tcBorders>
              <w:top w:val="single" w:sz="24" w:space="0" w:color="FF0000"/>
              <w:left w:val="single" w:sz="24" w:space="0" w:color="FFC000"/>
              <w:bottom w:val="single" w:sz="4" w:space="0" w:color="auto"/>
              <w:right w:val="single" w:sz="12" w:space="0" w:color="FFC000"/>
            </w:tcBorders>
            <w:vAlign w:val="center"/>
          </w:tcPr>
          <w:p w:rsidR="00D47B4D" w:rsidRPr="00D47B4D" w:rsidRDefault="00D47B4D" w:rsidP="00D47B4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运行数量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停产数量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检修数量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特殊动火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一级动火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二级动火</w:t>
            </w:r>
          </w:p>
        </w:tc>
        <w:tc>
          <w:tcPr>
            <w:tcW w:w="0" w:type="auto"/>
            <w:vMerge/>
            <w:tcBorders>
              <w:top w:val="single" w:sz="24" w:space="0" w:color="FF0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24" w:space="0" w:color="FF0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24" w:space="0" w:color="FF0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24" w:space="0" w:color="FF0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12" w:space="0" w:color="FFC000"/>
              <w:bottom w:val="single" w:sz="12" w:space="0" w:color="FFC000"/>
              <w:right w:val="single" w:sz="24" w:space="0" w:color="FFC000"/>
            </w:tcBorders>
            <w:textDirection w:val="tbRlV"/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</w:p>
        </w:tc>
      </w:tr>
      <w:tr w:rsidR="00D47B4D" w:rsidRPr="00D47B4D" w:rsidTr="00001948">
        <w:trPr>
          <w:trHeight w:val="504"/>
        </w:trPr>
        <w:tc>
          <w:tcPr>
            <w:tcW w:w="0" w:type="auto"/>
            <w:vMerge/>
            <w:tcBorders>
              <w:left w:val="single" w:sz="24" w:space="0" w:color="FFC000"/>
              <w:right w:val="single" w:sz="12" w:space="0" w:color="FFC000"/>
            </w:tcBorders>
            <w:vAlign w:val="center"/>
          </w:tcPr>
          <w:p w:rsidR="00D47B4D" w:rsidRPr="00D47B4D" w:rsidRDefault="00D47B4D" w:rsidP="00D47B4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29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D47B4D" w:rsidRPr="00D47B4D" w:rsidRDefault="003826E5" w:rsidP="00D47B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D47B4D" w:rsidRPr="00D47B4D" w:rsidRDefault="003826E5" w:rsidP="00D47B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D47B4D" w:rsidRPr="00D47B4D" w:rsidRDefault="003826E5" w:rsidP="00D47B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D47B4D" w:rsidRPr="00D47B4D" w:rsidRDefault="003826E5" w:rsidP="00D47B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24" w:space="0" w:color="FFC000"/>
            </w:tcBorders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0</w:t>
            </w:r>
          </w:p>
        </w:tc>
      </w:tr>
      <w:tr w:rsidR="00D47B4D" w:rsidRPr="00D47B4D" w:rsidTr="00D47B4D">
        <w:trPr>
          <w:trHeight w:val="974"/>
        </w:trPr>
        <w:tc>
          <w:tcPr>
            <w:tcW w:w="0" w:type="auto"/>
            <w:vMerge/>
            <w:tcBorders>
              <w:left w:val="single" w:sz="24" w:space="0" w:color="FFC000"/>
              <w:bottom w:val="single" w:sz="24" w:space="0" w:color="FFC000"/>
              <w:right w:val="single" w:sz="12" w:space="0" w:color="FFC000"/>
            </w:tcBorders>
            <w:vAlign w:val="center"/>
          </w:tcPr>
          <w:p w:rsidR="00D47B4D" w:rsidRPr="00D47B4D" w:rsidRDefault="00D47B4D" w:rsidP="00D47B4D">
            <w:pPr>
              <w:rPr>
                <w:b/>
              </w:rPr>
            </w:pPr>
          </w:p>
        </w:tc>
        <w:tc>
          <w:tcPr>
            <w:tcW w:w="0" w:type="auto"/>
            <w:gridSpan w:val="11"/>
            <w:tcBorders>
              <w:top w:val="single" w:sz="12" w:space="0" w:color="FFC000"/>
              <w:left w:val="single" w:sz="12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D47B4D" w:rsidRPr="00D47B4D" w:rsidRDefault="00D47B4D" w:rsidP="00D47B4D">
            <w:pPr>
              <w:rPr>
                <w:b/>
              </w:rPr>
            </w:pPr>
            <w:r w:rsidRPr="00D47B4D">
              <w:rPr>
                <w:rFonts w:hint="eastAsia"/>
                <w:b/>
              </w:rPr>
              <w:t>是否试生产状态：</w:t>
            </w:r>
            <w:proofErr w:type="gramStart"/>
            <w:r w:rsidRPr="00D47B4D">
              <w:rPr>
                <w:rFonts w:hint="eastAsia"/>
                <w:b/>
              </w:rPr>
              <w:t>否</w:t>
            </w:r>
            <w:proofErr w:type="gramEnd"/>
          </w:p>
          <w:p w:rsidR="00D47B4D" w:rsidRPr="00D47B4D" w:rsidRDefault="00D47B4D" w:rsidP="00D47B4D">
            <w:pPr>
              <w:rPr>
                <w:b/>
              </w:rPr>
            </w:pPr>
            <w:r w:rsidRPr="00D47B4D">
              <w:rPr>
                <w:rFonts w:hint="eastAsia"/>
                <w:b/>
              </w:rPr>
              <w:t>是否开停车状态：</w:t>
            </w:r>
            <w:proofErr w:type="gramStart"/>
            <w:r w:rsidRPr="00D47B4D">
              <w:rPr>
                <w:rFonts w:hint="eastAsia"/>
                <w:b/>
              </w:rPr>
              <w:t>否</w:t>
            </w:r>
            <w:proofErr w:type="gramEnd"/>
          </w:p>
          <w:p w:rsidR="00D47B4D" w:rsidRPr="00D47B4D" w:rsidRDefault="00D47B4D" w:rsidP="00D47B4D">
            <w:pPr>
              <w:rPr>
                <w:b/>
              </w:rPr>
            </w:pPr>
            <w:r w:rsidRPr="00D47B4D">
              <w:rPr>
                <w:rFonts w:hint="eastAsia"/>
                <w:b/>
              </w:rPr>
              <w:t>重大危险源状态：安全</w:t>
            </w:r>
          </w:p>
        </w:tc>
      </w:tr>
      <w:tr w:rsidR="00D47B4D" w:rsidRPr="00D47B4D" w:rsidTr="00D47B4D">
        <w:trPr>
          <w:trHeight w:val="1605"/>
        </w:trPr>
        <w:tc>
          <w:tcPr>
            <w:tcW w:w="0" w:type="auto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12" w:space="0" w:color="FFC000"/>
            </w:tcBorders>
            <w:vAlign w:val="center"/>
          </w:tcPr>
          <w:p w:rsidR="00D47B4D" w:rsidRPr="00D47B4D" w:rsidRDefault="00D47B4D" w:rsidP="00D47B4D">
            <w:pPr>
              <w:rPr>
                <w:b/>
              </w:rPr>
            </w:pPr>
            <w:r w:rsidRPr="00D47B4D">
              <w:rPr>
                <w:rFonts w:hint="eastAsia"/>
                <w:b/>
              </w:rPr>
              <w:t>企业</w:t>
            </w:r>
          </w:p>
          <w:p w:rsidR="00D47B4D" w:rsidRPr="00D47B4D" w:rsidRDefault="00D47B4D" w:rsidP="00D47B4D">
            <w:pPr>
              <w:rPr>
                <w:b/>
              </w:rPr>
            </w:pPr>
            <w:r w:rsidRPr="00D47B4D">
              <w:rPr>
                <w:rFonts w:hint="eastAsia"/>
                <w:b/>
              </w:rPr>
              <w:t>承诺</w:t>
            </w:r>
          </w:p>
        </w:tc>
        <w:tc>
          <w:tcPr>
            <w:tcW w:w="0" w:type="auto"/>
            <w:gridSpan w:val="11"/>
            <w:tcBorders>
              <w:top w:val="single" w:sz="24" w:space="0" w:color="FFC000"/>
              <w:left w:val="single" w:sz="12" w:space="0" w:color="FFC000"/>
              <w:bottom w:val="single" w:sz="24" w:space="0" w:color="FFC000"/>
              <w:right w:val="single" w:sz="24" w:space="0" w:color="FFC000"/>
            </w:tcBorders>
          </w:tcPr>
          <w:p w:rsidR="00D47B4D" w:rsidRPr="00D47B4D" w:rsidRDefault="00D47B4D" w:rsidP="00D47B4D">
            <w:pPr>
              <w:ind w:firstLineChars="196" w:firstLine="413"/>
              <w:rPr>
                <w:b/>
              </w:rPr>
            </w:pPr>
            <w:r w:rsidRPr="00D47B4D">
              <w:rPr>
                <w:rFonts w:hint="eastAsia"/>
                <w:b/>
              </w:rPr>
              <w:t>今天我公司已进行安全风险</w:t>
            </w:r>
            <w:proofErr w:type="gramStart"/>
            <w:r w:rsidRPr="00D47B4D">
              <w:rPr>
                <w:rFonts w:hint="eastAsia"/>
                <w:b/>
              </w:rPr>
              <w:t>研</w:t>
            </w:r>
            <w:proofErr w:type="gramEnd"/>
            <w:r w:rsidRPr="00D47B4D">
              <w:rPr>
                <w:rFonts w:hint="eastAsia"/>
                <w:b/>
              </w:rPr>
              <w:t>判，各项安全风险防控措施已到位，承诺所有生产装置处于安全运行状态，罐区、仓库等重大危险源安全风险得到有效管控。</w:t>
            </w:r>
          </w:p>
          <w:p w:rsidR="00D47B4D" w:rsidRPr="00D47B4D" w:rsidRDefault="00D47B4D" w:rsidP="00D47B4D">
            <w:pPr>
              <w:rPr>
                <w:b/>
              </w:rPr>
            </w:pPr>
          </w:p>
          <w:p w:rsidR="00D47B4D" w:rsidRPr="00D47B4D" w:rsidRDefault="00D47B4D" w:rsidP="00D47B4D">
            <w:pPr>
              <w:rPr>
                <w:b/>
              </w:rPr>
            </w:pPr>
            <w:r w:rsidRPr="00D47B4D">
              <w:rPr>
                <w:rFonts w:hint="eastAsia"/>
                <w:b/>
              </w:rPr>
              <w:t xml:space="preserve">                   </w:t>
            </w:r>
            <w:r w:rsidR="00CA56BE">
              <w:rPr>
                <w:rFonts w:hint="eastAsia"/>
                <w:b/>
              </w:rPr>
              <w:t xml:space="preserve">                           </w:t>
            </w:r>
            <w:r w:rsidRPr="00D47B4D">
              <w:rPr>
                <w:rFonts w:hint="eastAsia"/>
                <w:b/>
              </w:rPr>
              <w:t xml:space="preserve"> </w:t>
            </w:r>
            <w:r w:rsidRPr="00D47B4D">
              <w:rPr>
                <w:rFonts w:hint="eastAsia"/>
                <w:b/>
              </w:rPr>
              <w:t>主要负责人：</w:t>
            </w:r>
            <w:proofErr w:type="gramStart"/>
            <w:r w:rsidRPr="00D47B4D">
              <w:rPr>
                <w:rFonts w:hint="eastAsia"/>
                <w:b/>
              </w:rPr>
              <w:t>任勇强</w:t>
            </w:r>
            <w:proofErr w:type="gramEnd"/>
          </w:p>
          <w:p w:rsidR="00D47B4D" w:rsidRPr="00D47B4D" w:rsidRDefault="00D47B4D" w:rsidP="003826E5">
            <w:pPr>
              <w:rPr>
                <w:b/>
              </w:rPr>
            </w:pPr>
            <w:r w:rsidRPr="00D47B4D">
              <w:rPr>
                <w:rFonts w:hint="eastAsia"/>
                <w:b/>
              </w:rPr>
              <w:t xml:space="preserve">                                                2018</w:t>
            </w:r>
            <w:r w:rsidRPr="00D47B4D">
              <w:rPr>
                <w:rFonts w:hint="eastAsia"/>
                <w:b/>
              </w:rPr>
              <w:t>年</w:t>
            </w:r>
            <w:r w:rsidRPr="00D47B4D">
              <w:rPr>
                <w:rFonts w:hint="eastAsia"/>
                <w:b/>
              </w:rPr>
              <w:t>11</w:t>
            </w:r>
            <w:r w:rsidRPr="00D47B4D">
              <w:rPr>
                <w:rFonts w:hint="eastAsia"/>
                <w:b/>
              </w:rPr>
              <w:t>月</w:t>
            </w:r>
            <w:r w:rsidR="003826E5">
              <w:rPr>
                <w:rFonts w:hint="eastAsia"/>
                <w:b/>
              </w:rPr>
              <w:t>30</w:t>
            </w:r>
            <w:r w:rsidRPr="00D47B4D">
              <w:rPr>
                <w:rFonts w:hint="eastAsia"/>
                <w:b/>
              </w:rPr>
              <w:t>日</w:t>
            </w:r>
          </w:p>
        </w:tc>
      </w:tr>
    </w:tbl>
    <w:p w:rsidR="00D47B4D" w:rsidRPr="00D47B4D" w:rsidRDefault="00D47B4D" w:rsidP="00D47B4D">
      <w:pPr>
        <w:rPr>
          <w:sz w:val="44"/>
          <w:szCs w:val="44"/>
        </w:rPr>
      </w:pPr>
    </w:p>
    <w:p w:rsidR="00D47B4D" w:rsidRPr="00D47B4D" w:rsidRDefault="00D47B4D"/>
    <w:p w:rsidR="00D47B4D" w:rsidRPr="00D47B4D" w:rsidRDefault="00D47B4D"/>
    <w:p w:rsidR="00D47B4D" w:rsidRDefault="00D47B4D"/>
    <w:p w:rsidR="00D47B4D" w:rsidRDefault="00D47B4D"/>
    <w:p w:rsidR="00D47B4D" w:rsidRDefault="00D47B4D"/>
    <w:p w:rsidR="00D47B4D" w:rsidRDefault="00D47B4D"/>
    <w:p w:rsidR="00D47B4D" w:rsidRPr="00D47B4D" w:rsidRDefault="00D47B4D">
      <w:bookmarkStart w:id="0" w:name="_GoBack"/>
      <w:bookmarkEnd w:id="0"/>
    </w:p>
    <w:p w:rsidR="00D47B4D" w:rsidRDefault="00D47B4D"/>
    <w:p w:rsidR="00D47B4D" w:rsidRDefault="00D47B4D"/>
    <w:p w:rsidR="00D47B4D" w:rsidRDefault="00D47B4D"/>
    <w:p w:rsidR="00D47B4D" w:rsidRDefault="00D47B4D"/>
    <w:p w:rsidR="00D47B4D" w:rsidRDefault="00D47B4D"/>
    <w:p w:rsidR="00D47B4D" w:rsidRDefault="00D47B4D"/>
    <w:p w:rsidR="00D47B4D" w:rsidRDefault="00D47B4D"/>
    <w:p w:rsidR="00D47B4D" w:rsidRPr="00D47B4D" w:rsidRDefault="00D47B4D"/>
    <w:sectPr w:rsidR="00D47B4D" w:rsidRPr="00D47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320" w:rsidRDefault="00C35320" w:rsidP="009A2520">
      <w:r>
        <w:separator/>
      </w:r>
    </w:p>
  </w:endnote>
  <w:endnote w:type="continuationSeparator" w:id="0">
    <w:p w:rsidR="00C35320" w:rsidRDefault="00C35320" w:rsidP="009A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320" w:rsidRDefault="00C35320" w:rsidP="009A2520">
      <w:r>
        <w:separator/>
      </w:r>
    </w:p>
  </w:footnote>
  <w:footnote w:type="continuationSeparator" w:id="0">
    <w:p w:rsidR="00C35320" w:rsidRDefault="00C35320" w:rsidP="009A2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4D"/>
    <w:rsid w:val="001F0850"/>
    <w:rsid w:val="002C3A6E"/>
    <w:rsid w:val="00377CC2"/>
    <w:rsid w:val="003826E5"/>
    <w:rsid w:val="00803170"/>
    <w:rsid w:val="009A2520"/>
    <w:rsid w:val="00C35320"/>
    <w:rsid w:val="00CA56BE"/>
    <w:rsid w:val="00D4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A2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25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2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25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A2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25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2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25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Sky123.Org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3</cp:revision>
  <dcterms:created xsi:type="dcterms:W3CDTF">2018-11-30T00:58:00Z</dcterms:created>
  <dcterms:modified xsi:type="dcterms:W3CDTF">2018-11-30T01:01:00Z</dcterms:modified>
</cp:coreProperties>
</file>