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>盘锦市市场监督管理局双随机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检查</w:t>
      </w:r>
      <w:r>
        <w:rPr>
          <w:rFonts w:hint="eastAsia" w:ascii="宋体" w:hAnsi="宋体" w:cs="宋体"/>
          <w:b/>
          <w:bCs/>
          <w:sz w:val="44"/>
          <w:szCs w:val="44"/>
        </w:rPr>
        <w:t>结果公示</w:t>
      </w:r>
    </w:p>
    <w:tbl>
      <w:tblPr>
        <w:tblStyle w:val="3"/>
        <w:tblW w:w="14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060"/>
        <w:gridCol w:w="13"/>
        <w:gridCol w:w="1869"/>
        <w:gridCol w:w="23"/>
        <w:gridCol w:w="2662"/>
        <w:gridCol w:w="38"/>
        <w:gridCol w:w="1792"/>
        <w:gridCol w:w="53"/>
        <w:gridCol w:w="2280"/>
        <w:gridCol w:w="137"/>
        <w:gridCol w:w="17"/>
        <w:gridCol w:w="16"/>
        <w:gridCol w:w="1180"/>
        <w:gridCol w:w="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tabs>
                <w:tab w:val="left" w:pos="747"/>
              </w:tabs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受检查对象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检查时间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检查结果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处理措施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检查人员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盘锦新汇科技发展有限公司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盘锦辽河油田天意科工贸有限公司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09.</w:t>
            </w:r>
            <w:r>
              <w:rPr>
                <w:rFonts w:hint="default"/>
                <w:lang w:val="en-US" w:eastAsia="zh-CN"/>
              </w:rPr>
              <w:t>04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盘锦睿铂石化贸易有限公司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09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default"/>
                <w:lang w:val="en-US" w:eastAsia="zh-CN"/>
              </w:rPr>
              <w:t>04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盘锦际峰盛源海产品有限公司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09.04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盘锦盾石运输有限公司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09.04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盘锦仓盛米业有限公司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盘锦伟胜达汽车服务有限公司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盘锦兴盛通汽车服务有限公司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盘锦一达汽车服务有限公司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盘锦朗涛医疗器械有限公司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盘锦康源医疗器械有限公司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盘锦骏盛水泥制品有限公司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盘锦嘉纳电影器材有限公司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盘锦恒嘉石油科技有限公司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盘锦城诚石油工程技术有限公司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盘锦永炎米业有限公司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盘锦跃丰科技有限公司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盘锦中方正大成信科技有限公司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盘锦鼎汉石油技术开发有限公司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盘锦东益汽车销售服务有限公司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盘锦飞鸿贸易有限责任公司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盘锦宏维实业有限公司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盘锦金亨机动车信息服务有限公司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盘锦辽河飞达实业有限公司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盘锦茂汇沥青销售有限公司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盘锦启德石油技术服务有限公司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盘锦先科石油钻采技术开发有限公司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盘锦益康源医疗器械有限公司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盘锦友通贸易有限公司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盘锦点滴高磁化自来水器经销有限公司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盘锦昊诚涂装设备有限公司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盘锦泰盛科工贸有限责任公司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盘锦天联商贸有限责任公司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盘锦津驻石油化工技术有限公司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盘锦科罗德石油装备有限公司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盘锦盛翔科工贸有限公司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盘锦祥瑞钻采技术服务有限公司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09.23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盘锦智方商贸有限公司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盘锦森德石油科技发展有限公司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09.04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盘锦金恒丰贵金属经营有限公司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09.04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0813000132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盘锦市荣兴石油技术有限责任公司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09.04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盘锦天雨商贸有限公司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09.04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盘锦恒润生物技术开发有限公司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09.04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大洼鸿圣达燃料有限公司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09.04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盘锦合野化学有限公司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09.04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盘锦中邦实业有限公司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09.04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吊销营业执照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47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辽宁三鼎工程机械有限公司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48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盘锦新发展石油化工有限公司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</w:rPr>
              <w:t>49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盘锦金牛旧机动车鉴定评估有限公司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</w:rPr>
              <w:t>50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盘锦能达科工贸有限公司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</w:rPr>
              <w:t>51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盘锦瀚恒商贸有限公司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</w:rPr>
              <w:t>52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盘锦龙瑞商贸有限公司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top"/>
          </w:tcPr>
          <w:p>
            <w:pPr>
              <w:jc w:val="left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</w:rPr>
              <w:t>53</w:t>
            </w:r>
          </w:p>
        </w:tc>
        <w:tc>
          <w:tcPr>
            <w:tcW w:w="3060" w:type="dxa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盘锦连兴建筑工程有限公司</w:t>
            </w:r>
          </w:p>
        </w:tc>
        <w:tc>
          <w:tcPr>
            <w:tcW w:w="1882" w:type="dxa"/>
            <w:gridSpan w:val="2"/>
            <w:vAlign w:val="top"/>
          </w:tcPr>
          <w:p>
            <w:pPr>
              <w:widowControl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30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503" w:type="dxa"/>
            <w:gridSpan w:val="5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180" w:type="dxa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477" w:hRule="atLeast"/>
        </w:trPr>
        <w:tc>
          <w:tcPr>
            <w:tcW w:w="810" w:type="dxa"/>
            <w:vAlign w:val="top"/>
          </w:tcPr>
          <w:p>
            <w:pPr>
              <w:jc w:val="left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</w:rPr>
              <w:t>54</w:t>
            </w:r>
          </w:p>
        </w:tc>
        <w:tc>
          <w:tcPr>
            <w:tcW w:w="3060" w:type="dxa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盘锦瑞达塑化有限公司</w:t>
            </w:r>
          </w:p>
        </w:tc>
        <w:tc>
          <w:tcPr>
            <w:tcW w:w="1882" w:type="dxa"/>
            <w:gridSpan w:val="2"/>
            <w:vAlign w:val="top"/>
          </w:tcPr>
          <w:p>
            <w:pPr>
              <w:widowControl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30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503" w:type="dxa"/>
            <w:gridSpan w:val="5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180" w:type="dxa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0" w:type="dxa"/>
            <w:vAlign w:val="top"/>
          </w:tcPr>
          <w:p>
            <w:pPr>
              <w:jc w:val="left"/>
              <w:rPr>
                <w:rFonts w:asciiTheme="majorEastAsia" w:hAnsiTheme="majorEastAsia" w:eastAsiaTheme="maj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</w:rPr>
              <w:t>55</w:t>
            </w:r>
          </w:p>
        </w:tc>
        <w:tc>
          <w:tcPr>
            <w:tcW w:w="3073" w:type="dxa"/>
            <w:gridSpan w:val="2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盘锦市双台子区以恒工贸有限公司</w:t>
            </w:r>
          </w:p>
        </w:tc>
        <w:tc>
          <w:tcPr>
            <w:tcW w:w="1892" w:type="dxa"/>
            <w:gridSpan w:val="2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.4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45" w:type="dxa"/>
            <w:gridSpan w:val="2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280" w:type="dxa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0" w:type="dxa"/>
            <w:vAlign w:val="top"/>
          </w:tcPr>
          <w:p>
            <w:pPr>
              <w:jc w:val="left"/>
              <w:rPr>
                <w:rFonts w:asciiTheme="majorEastAsia" w:hAnsiTheme="majorEastAsia" w:eastAsiaTheme="maj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</w:rPr>
              <w:t>56</w:t>
            </w:r>
          </w:p>
        </w:tc>
        <w:tc>
          <w:tcPr>
            <w:tcW w:w="3073" w:type="dxa"/>
            <w:gridSpan w:val="2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盘锦广凌安全防范技术安装有限公司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45" w:type="dxa"/>
            <w:gridSpan w:val="2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280" w:type="dxa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57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盘锦北晨机电设备有限公司</w:t>
            </w:r>
          </w:p>
        </w:tc>
        <w:tc>
          <w:tcPr>
            <w:tcW w:w="1892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58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盘锦五彩房地产开发有限</w:t>
            </w:r>
            <w:r>
              <w:rPr>
                <w:rFonts w:hint="eastAsia"/>
                <w:lang w:eastAsia="zh-CN"/>
              </w:rPr>
              <w:t>责任</w:t>
            </w:r>
            <w:r>
              <w:rPr>
                <w:rFonts w:hint="eastAsia"/>
              </w:rPr>
              <w:t>公司</w:t>
            </w:r>
          </w:p>
        </w:tc>
        <w:tc>
          <w:tcPr>
            <w:tcW w:w="1892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59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辽宁石油化工建设有限责任公司第九分公司</w:t>
            </w:r>
          </w:p>
        </w:tc>
        <w:tc>
          <w:tcPr>
            <w:tcW w:w="1892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.4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60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辽宁石油化工建设有限责任公司第六分公司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61</w:t>
            </w:r>
          </w:p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盘锦天顺房地产开发有限公司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444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62</w:t>
            </w:r>
          </w:p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盘锦万事达国际贸易有限公司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444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63</w:t>
            </w:r>
          </w:p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盘锦雅越商贸有限公司</w:t>
            </w:r>
          </w:p>
        </w:tc>
        <w:tc>
          <w:tcPr>
            <w:tcW w:w="1892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45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444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0" w:type="dxa"/>
            <w:vAlign w:val="top"/>
          </w:tcPr>
          <w:p>
            <w:pPr>
              <w:jc w:val="left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64</w:t>
            </w: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盘锦合成油气工程技术有限公司</w:t>
            </w:r>
          </w:p>
        </w:tc>
        <w:tc>
          <w:tcPr>
            <w:tcW w:w="1905" w:type="dxa"/>
            <w:gridSpan w:val="3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45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444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65</w:t>
            </w:r>
          </w:p>
          <w:p>
            <w:pPr>
              <w:jc w:val="left"/>
              <w:rPr>
                <w:rFonts w:hint="eastAsia" w:cs="Times New Roman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盘锦光大商贸有限公司</w:t>
            </w:r>
          </w:p>
        </w:tc>
        <w:tc>
          <w:tcPr>
            <w:tcW w:w="1905" w:type="dxa"/>
            <w:gridSpan w:val="3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04.23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不按规定办理注销登记</w:t>
            </w:r>
          </w:p>
        </w:tc>
        <w:tc>
          <w:tcPr>
            <w:tcW w:w="1845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吊销营业执照</w:t>
            </w: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20170370、0813000130</w:t>
            </w:r>
          </w:p>
        </w:tc>
        <w:tc>
          <w:tcPr>
            <w:tcW w:w="1444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/>
                <w:sz w:val="24"/>
                <w:lang w:val="en-US"/>
              </w:rPr>
              <w:t>6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6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佳兆业商业置业管理（盘锦）有限公司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11.15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ind w:firstLine="630" w:firstLineChars="3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未发现问题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0813000137、0813000132</w:t>
            </w:r>
          </w:p>
        </w:tc>
        <w:tc>
          <w:tcPr>
            <w:tcW w:w="1444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/>
                <w:sz w:val="24"/>
                <w:lang w:val="en-US"/>
              </w:rPr>
              <w:t>6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盘锦泰德房屋置业有限公司</w:t>
            </w:r>
          </w:p>
        </w:tc>
        <w:tc>
          <w:tcPr>
            <w:tcW w:w="0" w:type="auto"/>
            <w:gridSpan w:val="3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11.15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630" w:firstLineChars="3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未发现问题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0813000132</w:t>
            </w:r>
          </w:p>
        </w:tc>
        <w:tc>
          <w:tcPr>
            <w:tcW w:w="0" w:type="auto"/>
            <w:gridSpan w:val="5"/>
            <w:vAlign w:val="top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/>
                <w:sz w:val="24"/>
                <w:lang w:val="en-US"/>
              </w:rPr>
              <w:t>6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盘锦鹏欣置业有限公司商业分公司</w:t>
            </w:r>
          </w:p>
        </w:tc>
        <w:tc>
          <w:tcPr>
            <w:tcW w:w="0" w:type="auto"/>
            <w:gridSpan w:val="3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11.15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630" w:firstLineChars="3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未发现问题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0813000132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/>
                <w:sz w:val="24"/>
                <w:lang w:val="en-US"/>
              </w:rPr>
              <w:t>6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9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盘锦加伦置业有限公司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11.15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630" w:firstLineChars="3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未发现问题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0813000132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70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盘锦瑞合丰拍卖有限公司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11.15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630" w:firstLineChars="3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未发现问题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0813000132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/>
                <w:sz w:val="24"/>
                <w:lang w:val="en-US"/>
              </w:rPr>
              <w:t>7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盘锦春明置业有限公司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11.15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630" w:firstLineChars="3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未发现问题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0813000132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ajorEastAsia" w:hAnsiTheme="majorEastAsia" w:eastAsiaTheme="majorEastAsia"/>
                <w:sz w:val="24"/>
                <w:lang w:val="en-US"/>
              </w:rPr>
              <w:t>7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盘锦鹏欣置业有限公司酒店分公司</w:t>
            </w:r>
          </w:p>
        </w:tc>
        <w:tc>
          <w:tcPr>
            <w:tcW w:w="0" w:type="auto"/>
            <w:gridSpan w:val="3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11.15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630" w:firstLineChars="3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未发现问题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0813000132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4"/>
                <w:lang w:val="en-US"/>
              </w:rPr>
              <w:t>7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3</w:t>
            </w:r>
          </w:p>
          <w:p>
            <w:pPr>
              <w:jc w:val="left"/>
              <w:rPr>
                <w:rFonts w:hint="eastAsia" w:cs="Times New Roman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辽宁信源通拍卖有限公司</w:t>
            </w:r>
          </w:p>
        </w:tc>
        <w:tc>
          <w:tcPr>
            <w:tcW w:w="0" w:type="auto"/>
            <w:gridSpan w:val="3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11.15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630" w:firstLineChars="3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未发现问题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0813000132</w:t>
            </w:r>
          </w:p>
        </w:tc>
        <w:tc>
          <w:tcPr>
            <w:tcW w:w="0" w:type="auto"/>
            <w:gridSpan w:val="5"/>
            <w:vAlign w:val="top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74</w:t>
            </w:r>
          </w:p>
          <w:p>
            <w:pPr>
              <w:jc w:val="left"/>
              <w:rPr>
                <w:rFonts w:hint="eastAsia" w:cs="Times New Roman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盘锦辽泰机电设备有限公司</w:t>
            </w:r>
          </w:p>
        </w:tc>
        <w:tc>
          <w:tcPr>
            <w:tcW w:w="0" w:type="auto"/>
            <w:gridSpan w:val="3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11.18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630" w:firstLineChars="3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未发现问题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0813000132</w:t>
            </w:r>
          </w:p>
        </w:tc>
        <w:tc>
          <w:tcPr>
            <w:tcW w:w="0" w:type="auto"/>
            <w:gridSpan w:val="5"/>
            <w:vAlign w:val="top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75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盘锦市长途客运公司虎跃乘降站</w:t>
            </w:r>
          </w:p>
        </w:tc>
        <w:tc>
          <w:tcPr>
            <w:tcW w:w="0" w:type="auto"/>
            <w:gridSpan w:val="3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11.21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630" w:firstLineChars="3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未发现问题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0813000132</w:t>
            </w:r>
          </w:p>
        </w:tc>
        <w:tc>
          <w:tcPr>
            <w:tcW w:w="0" w:type="auto"/>
            <w:gridSpan w:val="5"/>
            <w:vAlign w:val="top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76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辽宁朗思顿文化咨询服务有限公司</w:t>
            </w:r>
          </w:p>
        </w:tc>
        <w:tc>
          <w:tcPr>
            <w:tcW w:w="0" w:type="auto"/>
            <w:gridSpan w:val="3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11.14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630" w:firstLineChars="3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未发现问题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0813000132</w:t>
            </w:r>
          </w:p>
        </w:tc>
        <w:tc>
          <w:tcPr>
            <w:tcW w:w="0" w:type="auto"/>
            <w:gridSpan w:val="5"/>
            <w:vAlign w:val="top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77</w:t>
            </w:r>
          </w:p>
        </w:tc>
        <w:tc>
          <w:tcPr>
            <w:tcW w:w="0" w:type="auto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盘锦圣翔水产有限公司</w:t>
            </w:r>
          </w:p>
        </w:tc>
        <w:tc>
          <w:tcPr>
            <w:tcW w:w="0" w:type="auto"/>
            <w:gridSpan w:val="3"/>
            <w:vAlign w:val="top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11.15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630" w:firstLineChars="3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未发现问题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0813000137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0813000132</w:t>
            </w:r>
          </w:p>
        </w:tc>
        <w:tc>
          <w:tcPr>
            <w:tcW w:w="0" w:type="auto"/>
            <w:gridSpan w:val="5"/>
            <w:vAlign w:val="top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ind w:firstLine="1767" w:firstLineChars="400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2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57"/>
        <w:gridCol w:w="1458"/>
        <w:gridCol w:w="2794"/>
        <w:gridCol w:w="2145"/>
        <w:gridCol w:w="2621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盘锦何氏眼科医院有限公司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2019.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.1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未发现异常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0813000</w:t>
            </w:r>
            <w:r>
              <w:rPr>
                <w:rFonts w:hint="eastAsia"/>
                <w:lang w:val="en-US" w:eastAsia="zh-CN"/>
              </w:rPr>
              <w:t>226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08130001</w:t>
            </w:r>
            <w:r>
              <w:rPr>
                <w:rFonts w:hint="eastAsia"/>
                <w:lang w:val="en-US" w:eastAsia="zh-CN"/>
              </w:rPr>
              <w:t>07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3157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盘锦恩星烧伤医院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2019.</w:t>
            </w:r>
            <w:r>
              <w:rPr>
                <w:rFonts w:hint="eastAsia"/>
                <w:lang w:val="en-US" w:eastAsia="zh-CN"/>
              </w:rPr>
              <w:t>11.12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未发现异常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0813000</w:t>
            </w:r>
            <w:r>
              <w:rPr>
                <w:rFonts w:hint="eastAsia"/>
                <w:lang w:val="en-US" w:eastAsia="zh-CN"/>
              </w:rPr>
              <w:t>226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08130001</w:t>
            </w:r>
            <w:r>
              <w:rPr>
                <w:rFonts w:hint="eastAsia"/>
                <w:lang w:val="en-US" w:eastAsia="zh-CN"/>
              </w:rPr>
              <w:t>07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157" w:type="dxa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盘锦同济家居建材有限公司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default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2019.10.21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代收电费中加收其它费用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正在积极退款中</w:t>
            </w: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周永江、赵春天、王银辉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3157" w:type="dxa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辽宁瀚新家年华国际家居生活广场有限公司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default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2019.10.28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代收电费中加收其它费用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正在积极退款中</w:t>
            </w: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周永江、赵春天、王银辉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3157" w:type="dxa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盘锦红星国际广场物业经营管理有限公司</w:t>
            </w:r>
          </w:p>
        </w:tc>
        <w:tc>
          <w:tcPr>
            <w:tcW w:w="1458" w:type="dxa"/>
            <w:vAlign w:val="center"/>
          </w:tcPr>
          <w:p>
            <w:pPr>
              <w:tabs>
                <w:tab w:val="left" w:pos="495"/>
              </w:tabs>
              <w:jc w:val="both"/>
              <w:rPr>
                <w:rFonts w:hint="default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2019.10.16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代收电费中加收其它费用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正在积极退款中</w:t>
            </w: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周永江、赵春天、王银辉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3157" w:type="dxa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乔家汇美家饰广场分公司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</w:p>
          <w:p>
            <w:pPr>
              <w:jc w:val="both"/>
              <w:rPr>
                <w:rFonts w:hint="default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2019.10.30</w:t>
            </w:r>
          </w:p>
        </w:tc>
        <w:tc>
          <w:tcPr>
            <w:tcW w:w="2794" w:type="dxa"/>
            <w:vAlign w:val="center"/>
          </w:tcPr>
          <w:p>
            <w:pPr>
              <w:ind w:left="420" w:leftChars="0" w:hanging="420" w:hangingChars="200"/>
              <w:jc w:val="both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代收电费中加收其它费用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已立案，移交执法稽查科</w:t>
            </w:r>
          </w:p>
        </w:tc>
        <w:tc>
          <w:tcPr>
            <w:tcW w:w="2621" w:type="dxa"/>
            <w:vAlign w:val="center"/>
          </w:tcPr>
          <w:p>
            <w:pPr>
              <w:jc w:val="both"/>
              <w:rPr>
                <w:rFonts w:hint="eastAsia" w:ascii="Calibri" w:hAnsi="Calibri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周永江、赵春天、王银辉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7"/>
                <w:szCs w:val="17"/>
              </w:rPr>
              <w:t>辽宁兴海制药有限公司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11.1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20170377、20170364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盘锦澳特宝食品有限公司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12.11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1、海盐焦糖风味果味酱未提供购进批次的检验报告。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2、投料记录不规范。</w:t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3、食品添加剂存放未明显标示。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责令整改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2017377、2017364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Verdana"/>
                <w:b w:val="0"/>
                <w:bCs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盘锦宋大房食品有限公司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12.11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1、原辅料采购材料不齐全。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2、原辅料库与原料处理间未有效隔离。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3、留样记录不规范。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4、食品添加剂未专门贮存。</w:t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5、不合格品未划定区域。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责令整改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2017349、2017364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bookmarkStart w:id="0" w:name="_GoBack"/>
      <w:bookmarkEnd w:id="0"/>
    </w:p>
    <w:p/>
    <w:p/>
    <w:p/>
    <w:p/>
    <w:p/>
    <w:sectPr>
      <w:pgSz w:w="16838" w:h="11906" w:orient="landscape"/>
      <w:pgMar w:top="1800" w:right="1440" w:bottom="89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A2A12"/>
    <w:rsid w:val="05BD4B67"/>
    <w:rsid w:val="070E1D66"/>
    <w:rsid w:val="0B416870"/>
    <w:rsid w:val="110B1C23"/>
    <w:rsid w:val="19407DC7"/>
    <w:rsid w:val="19E91242"/>
    <w:rsid w:val="1B9D03CB"/>
    <w:rsid w:val="25756619"/>
    <w:rsid w:val="28047FD3"/>
    <w:rsid w:val="371C2FCD"/>
    <w:rsid w:val="47565F25"/>
    <w:rsid w:val="5227060D"/>
    <w:rsid w:val="57B5118E"/>
    <w:rsid w:val="5A7945A6"/>
    <w:rsid w:val="5E5F6F75"/>
    <w:rsid w:val="65BB0CA0"/>
    <w:rsid w:val="6B88262F"/>
    <w:rsid w:val="6C692A14"/>
    <w:rsid w:val="6D5B1E64"/>
    <w:rsid w:val="6D9D4757"/>
    <w:rsid w:val="74636A0C"/>
    <w:rsid w:val="7C02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4"/>
    <w:qFormat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2019-09-06T02:33:00Z</dcterms:created>
  <dc:creator>忘忧果</dc:creator>
  <cp:lastModifiedBy>明天</cp:lastModifiedBy>
  <dcterms:modified xsi:type="dcterms:W3CDTF">2019-12-27T08:35:51Z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