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44"/>
          <w:szCs w:val="44"/>
        </w:rPr>
        <w:t>本次检验项目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、糕点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（一）抽检依据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抽检依据《食品安全国家标准 食品添加剂使用标准》（GB 2760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-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2014）、《食品安全国家标准 食品中污染物限量》（GB 2762-2017）、《食品安全国家标准 糕点、面包》（GB 7099-2015）、</w:t>
      </w:r>
      <w:r>
        <w:rPr>
          <w:rFonts w:ascii="仿宋_GB2312" w:hAnsi="仿宋_GB2312" w:eastAsia="仿宋_GB2312" w:cs="仿宋_GB2312"/>
          <w:sz w:val="32"/>
          <w:szCs w:val="32"/>
          <w:highlight w:val="none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食品安全国家标准 食品中致病菌限量</w:t>
      </w:r>
      <w:r>
        <w:rPr>
          <w:rFonts w:ascii="仿宋_GB2312" w:hAnsi="仿宋_GB2312" w:eastAsia="仿宋_GB2312" w:cs="仿宋_GB2312"/>
          <w:sz w:val="32"/>
          <w:szCs w:val="32"/>
          <w:highlight w:val="none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（GB 29921-2013）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highlight w:val="none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标准要求。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（二）检验项目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抽检项目包括苯甲酸及其钠盐（以苯甲酸计）、山梨酸及其钾盐（以山梨酸计）、糖精钠（以糖精计）、</w:t>
      </w:r>
      <w:r>
        <w:rPr>
          <w:rFonts w:ascii="仿宋_GB2312" w:hAnsi="仿宋_GB2312" w:eastAsia="仿宋_GB2312" w:cs="仿宋_GB2312"/>
          <w:sz w:val="32"/>
          <w:szCs w:val="32"/>
          <w:highlight w:val="none"/>
        </w:rPr>
        <w:t>纳他霉素、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铝的残留量（干样品，以Al计）、铅（以Pb计）、脱氢乙酸及其钠盐（以脱氢乙酸计）、过氧化值（以脂肪计）、酸价（以脂肪计）、防腐剂混合使用时各自用量占其最大使用量的比例之和、菌落总数、大肠菌群、金黄色葡萄球菌、霉菌、沙门氏菌等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二</w:t>
      </w:r>
      <w:r>
        <w:rPr>
          <w:rFonts w:ascii="仿宋_GB2312" w:hAnsi="仿宋_GB2312" w:eastAsia="仿宋_GB2312" w:cs="仿宋_GB2312"/>
          <w:sz w:val="32"/>
          <w:szCs w:val="32"/>
          <w:highlight w:val="none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肉制品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（一）抽检依据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抽检依据《食品安全国家标</w:t>
      </w:r>
      <w:r>
        <w:rPr>
          <w:rFonts w:hint="eastAsia" w:ascii="仿宋_GB2312" w:hAnsi="仿宋_GB2312" w:eastAsia="仿宋_GB2312" w:cs="仿宋_GB2312"/>
          <w:sz w:val="32"/>
          <w:szCs w:val="32"/>
        </w:rPr>
        <w:t>准 食品添加剂使用标准》（GB 2760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-</w:t>
      </w:r>
      <w:r>
        <w:rPr>
          <w:rFonts w:hint="eastAsia" w:ascii="仿宋_GB2312" w:hAnsi="仿宋_GB2312" w:eastAsia="仿宋_GB2312" w:cs="仿宋_GB2312"/>
          <w:sz w:val="32"/>
          <w:szCs w:val="32"/>
        </w:rPr>
        <w:t>2014）、《食品安全国家标准 食品中污染物限量》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（GB 2762-2017）、中华人民共和国卫生部、国家食品药品监督管理局公告（2012年第10号）、《食品安全国家标准 食品中致病菌限量》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GB 29921-2013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highlight w:val="none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标准要求。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（二）检验项目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抽检项目包括铅（以Pb计）、亚硝酸盐（以亚硝酸钠计）、苯甲酸及其钠盐（以苯甲酸计）、山梨酸及其钾盐（以山梨酸计）、脱氢乙酸及其钠盐(以脱氢乙酸计)、防腐剂混合使用时各自用量占其最大使用量的比例之和、糖精钠(以糖精计)、菌落总数、大肠菌群、沙门氏菌、金黄色葡萄球菌、单核细胞增生李斯特氏菌、大肠埃希氏菌O157:H7、商业无菌等。</w:t>
      </w:r>
      <w:bookmarkStart w:id="0" w:name="_GoBack"/>
      <w:bookmarkEnd w:id="0"/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三、蛋制品</w:t>
      </w:r>
    </w:p>
    <w:p>
      <w:pPr>
        <w:numPr>
          <w:ilvl w:val="0"/>
          <w:numId w:val="0"/>
        </w:numPr>
        <w:ind w:firstLine="1280" w:firstLineChars="4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（一）抽检依据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抽检依据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highlight w:val="none"/>
        </w:rPr>
        <w:t>《食品安全国家标准 食品中污染物限量》（GB 2762-2017）、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《食品安全国家标准 食品添加剂使用标准》（GB 2760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-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2014）、整顿办函[2011]1号《食品中可能违法添加的非食用物质和易滥用的食品添加剂品种名单(第五批)》、《食品安全国家标准 蛋与蛋制品》GB 2749-2015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highlight w:val="none"/>
        </w:rPr>
        <w:t>、《食品安全国家标准 食品中致病菌限量》GB 29921-2013等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标准要求。</w:t>
      </w:r>
    </w:p>
    <w:p>
      <w:pPr>
        <w:numPr>
          <w:ilvl w:val="0"/>
          <w:numId w:val="0"/>
        </w:numPr>
        <w:ind w:leftChars="200" w:firstLine="320" w:firstLineChars="1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（二）检验项目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抽检项目包括铅(以Pb计)、镉(以Cd计)、苏丹红I-IV、苯甲酸及其钠盐(以苯甲酸计)、山梨酸及其钾盐(以山梨酸计)、菌落总数、大肠菌群、沙门氏菌、商业无菌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等。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调味品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（一）抽检依据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抽检依据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highlight w:val="none"/>
        </w:rPr>
        <w:t>《食品安全国家标准 食品中污染物限量》（GB 2762-2017）、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《食品安全国家标准食品安全国家标准 食品中农药最大残留限量》（GB 2763-2016）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highlight w:val="none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《酿造酱油》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GB/T 18186-2000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highlight w:val="none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《食品安全国家标准 食品中真菌毒素限量》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GB 2761-2017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highlight w:val="none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《酱油卫生标准》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GB 2717-2003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highlight w:val="none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《食品安全国家标准 食品中致病菌限量》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GB 29921-2013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highlight w:val="none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标准要求。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（二）检验项目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抽检项目包括氨基酸态氮、、铅（以Pb计）、苯甲酸及其钠盐（以苯甲酸计）、山梨酸及其钾盐（以山梨酸计）、脱氢乙酸及其钠盐（以脱氢乙酸计）、防腐剂混合使用时各自用量占其最大使用量的比例之和、糖精钠（以糖精计）、菌落总数、大肠菌群、金黄色葡萄球菌、沙门氏菌等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饮料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（一）抽检依据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抽检依据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highlight w:val="none"/>
        </w:rPr>
        <w:t>《食品安全国家标准 食品中污染物限量》（GB 2762-2017）、《食品安全国家标准 饮料》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highlight w:val="none"/>
        </w:rPr>
        <w:t>GB 7101-2015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highlight w:val="none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《食品安全国家标准 食品添加剂使用标准》（GB 2760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-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2014）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highlight w:val="none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《食品安全国家标准 食品中致病菌限量》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GB 29921-2013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highlight w:val="none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标准要求。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（二）检验项目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抽检项目包括蛋白质、三聚氰胺、苯甲酸及其钠盐(以苯甲酸计)、山梨酸及其钾盐(以山梨酸计)、脱氢乙酸及其钠盐(以脱氢乙酸计)、防腐剂混合使用时各自用量占其最大使用量的比例之和、糖精钠(以糖精计)、甜蜜素(以环己基氨基磺酸计)、菌落总数、大肠菌群、霉菌、酵母、金黄色葡萄球菌、沙门氏菌、商业无菌等。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六、速冻食品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（一）抽检依据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抽检依据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《食品安全国家标准 速冻面米制品》GB 19295-2011、《食品安全国家标准 食品添加剂使用标准》GB 2760-2014、《食品安全国家标准 食品中污染物限量》GB 2762-2017等。</w:t>
      </w:r>
    </w:p>
    <w:p>
      <w:pPr>
        <w:numPr>
          <w:ilvl w:val="0"/>
          <w:numId w:val="0"/>
        </w:numPr>
        <w:ind w:leftChars="200" w:firstLine="320" w:firstLineChars="1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（二）检验项目</w:t>
      </w:r>
    </w:p>
    <w:p>
      <w:pPr>
        <w:numPr>
          <w:ilvl w:val="0"/>
          <w:numId w:val="0"/>
        </w:numPr>
        <w:ind w:left="960" w:leftChars="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过氧化值、铅、糖精钠等。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七、炒货食品及坚果制品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（一）抽检依据</w:t>
      </w:r>
    </w:p>
    <w:p>
      <w:pPr>
        <w:numPr>
          <w:ilvl w:val="0"/>
          <w:numId w:val="0"/>
        </w:numPr>
        <w:ind w:left="960" w:left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抽检依据《食品安全国家标准 坚果与籽类食品》GB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19300-2014、《食品安全国家标准 食品中污染物限量》GB 2762-2017、《食品安全国家标准 食品中真菌毒素限量》GB 2761-2017、《食品安全国家标准 食品添加剂使用标准》GB 2760-2014、《食品安全国家标准 食品中致病菌限量》GB 29921-2013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（二）检验项目</w:t>
      </w:r>
    </w:p>
    <w:p>
      <w:pPr>
        <w:numPr>
          <w:ilvl w:val="0"/>
          <w:numId w:val="0"/>
        </w:numPr>
        <w:ind w:left="960" w:left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酸价、过氧化值、铅、黄曲霉毒素B120、糖精钠1.0、甜蜜素1.2、纽甜、二氧化硫残留量、大肠菌群、霉菌、沙门氏菌/25mg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207D35"/>
    <w:rsid w:val="17DC43FB"/>
    <w:rsid w:val="36395561"/>
    <w:rsid w:val="468918F5"/>
    <w:rsid w:val="56207D35"/>
    <w:rsid w:val="5AB34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Office_11.1.0.7932_F1E327BC-269C-435d-A152-05C5408002CA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2018-10-29T03:47:00Z</dcterms:created>
  <dc:creator>blueeeee</dc:creator>
  <cp:lastModifiedBy>blueeeee</cp:lastModifiedBy>
  <dcterms:modified xsi:type="dcterms:W3CDTF">2018-11-12T03:35:34Z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