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66E31C">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宋体" w:hAnsi="宋体" w:eastAsia="宋体"/>
          <w:b/>
          <w:sz w:val="44"/>
          <w:szCs w:val="44"/>
          <w:lang w:val="en-US" w:eastAsia="zh-CN"/>
        </w:rPr>
      </w:pPr>
      <w:r>
        <w:rPr>
          <w:rFonts w:hint="eastAsia" w:ascii="仿宋_GB2312" w:hAnsi="仿宋_GB2312" w:eastAsia="仿宋_GB2312" w:cs="仿宋_GB2312"/>
          <w:b w:val="0"/>
          <w:bCs/>
          <w:sz w:val="32"/>
          <w:szCs w:val="32"/>
          <w:lang w:eastAsia="zh-CN"/>
        </w:rPr>
        <w:t>附件</w:t>
      </w:r>
      <w:r>
        <w:rPr>
          <w:rFonts w:hint="eastAsia" w:ascii="仿宋_GB2312" w:hAnsi="仿宋_GB2312" w:eastAsia="仿宋_GB2312" w:cs="仿宋_GB2312"/>
          <w:b w:val="0"/>
          <w:bCs/>
          <w:sz w:val="32"/>
          <w:szCs w:val="32"/>
          <w:lang w:val="en-US" w:eastAsia="zh-CN"/>
        </w:rPr>
        <w:t>4</w:t>
      </w:r>
    </w:p>
    <w:p w14:paraId="72694EAC">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宋体" w:hAnsi="宋体"/>
          <w:b/>
          <w:sz w:val="44"/>
          <w:szCs w:val="44"/>
        </w:rPr>
      </w:pPr>
    </w:p>
    <w:p w14:paraId="3164D49A">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u w:val="single"/>
        </w:rPr>
      </w:pPr>
      <w:r>
        <w:rPr>
          <w:rFonts w:hint="eastAsia" w:ascii="方正小标宋_GBK" w:hAnsi="方正小标宋_GBK" w:eastAsia="方正小标宋_GBK" w:cs="方正小标宋_GBK"/>
          <w:b w:val="0"/>
          <w:bCs/>
          <w:sz w:val="44"/>
          <w:szCs w:val="44"/>
        </w:rPr>
        <w:t>盘锦市</w:t>
      </w:r>
      <w:r>
        <w:rPr>
          <w:rFonts w:hint="eastAsia" w:ascii="方正小标宋_GBK" w:hAnsi="方正小标宋_GBK" w:eastAsia="方正小标宋_GBK" w:cs="方正小标宋_GBK"/>
          <w:b w:val="0"/>
          <w:bCs/>
          <w:sz w:val="44"/>
          <w:szCs w:val="44"/>
          <w:lang w:eastAsia="zh-CN"/>
        </w:rPr>
        <w:t>兴隆台区信访局（本级）202</w:t>
      </w:r>
      <w:r>
        <w:rPr>
          <w:rFonts w:hint="eastAsia" w:ascii="方正小标宋_GBK" w:hAnsi="方正小标宋_GBK" w:eastAsia="方正小标宋_GBK" w:cs="方正小标宋_GBK"/>
          <w:b w:val="0"/>
          <w:bCs/>
          <w:sz w:val="44"/>
          <w:szCs w:val="44"/>
          <w:lang w:val="en-US" w:eastAsia="zh-CN"/>
        </w:rPr>
        <w:t>4</w:t>
      </w:r>
      <w:r>
        <w:rPr>
          <w:rFonts w:hint="eastAsia" w:ascii="方正小标宋_GBK" w:hAnsi="方正小标宋_GBK" w:eastAsia="方正小标宋_GBK" w:cs="方正小标宋_GBK"/>
          <w:b w:val="0"/>
          <w:bCs/>
          <w:sz w:val="44"/>
          <w:szCs w:val="44"/>
        </w:rPr>
        <w:t>年度</w:t>
      </w:r>
      <w:r>
        <w:rPr>
          <w:rFonts w:hint="eastAsia" w:ascii="方正小标宋_GBK" w:hAnsi="方正小标宋_GBK" w:eastAsia="方正小标宋_GBK" w:cs="方正小标宋_GBK"/>
          <w:b w:val="0"/>
          <w:bCs/>
          <w:sz w:val="44"/>
          <w:szCs w:val="44"/>
          <w:lang w:eastAsia="zh-CN"/>
        </w:rPr>
        <w:t>部门</w:t>
      </w:r>
      <w:r>
        <w:rPr>
          <w:rFonts w:hint="eastAsia" w:ascii="方正小标宋_GBK" w:hAnsi="方正小标宋_GBK" w:eastAsia="方正小标宋_GBK" w:cs="方正小标宋_GBK"/>
          <w:b w:val="0"/>
          <w:bCs/>
          <w:sz w:val="44"/>
          <w:szCs w:val="44"/>
        </w:rPr>
        <w:t>预算</w:t>
      </w:r>
    </w:p>
    <w:p w14:paraId="4D8CFECA">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b w:val="0"/>
          <w:bCs/>
          <w:sz w:val="44"/>
          <w:szCs w:val="44"/>
          <w:u w:val="single"/>
        </w:rPr>
      </w:pPr>
    </w:p>
    <w:p w14:paraId="6AAD66E9">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目    录</w:t>
      </w:r>
    </w:p>
    <w:p w14:paraId="0747DD74">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黑体" w:hAnsi="黑体" w:eastAsia="黑体" w:cs="黑体"/>
          <w:b w:val="0"/>
          <w:bCs/>
          <w:sz w:val="32"/>
          <w:szCs w:val="32"/>
          <w:u w:val="single"/>
        </w:rPr>
      </w:pPr>
    </w:p>
    <w:p w14:paraId="7B90D4E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b w:val="0"/>
          <w:bCs/>
          <w:sz w:val="32"/>
          <w:szCs w:val="32"/>
        </w:rPr>
      </w:pPr>
      <w:r>
        <w:rPr>
          <w:rFonts w:hint="eastAsia" w:ascii="黑体" w:hAnsi="黑体" w:eastAsia="黑体"/>
          <w:b w:val="0"/>
          <w:bCs/>
          <w:sz w:val="32"/>
          <w:szCs w:val="32"/>
        </w:rPr>
        <w:t>第一部分  盘锦市</w:t>
      </w:r>
      <w:r>
        <w:rPr>
          <w:rFonts w:hint="eastAsia" w:ascii="黑体" w:hAnsi="黑体" w:eastAsia="黑体"/>
          <w:b w:val="0"/>
          <w:bCs/>
          <w:sz w:val="32"/>
          <w:szCs w:val="32"/>
          <w:lang w:val="en-US" w:eastAsia="zh-CN"/>
        </w:rPr>
        <w:t>兴隆台区信访局</w:t>
      </w:r>
      <w:r>
        <w:rPr>
          <w:rFonts w:hint="eastAsia" w:ascii="黑体" w:hAnsi="黑体" w:eastAsia="黑体"/>
          <w:b w:val="0"/>
          <w:bCs/>
          <w:sz w:val="32"/>
          <w:szCs w:val="32"/>
        </w:rPr>
        <w:t>部门概况</w:t>
      </w:r>
    </w:p>
    <w:p w14:paraId="17317C2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一、主要职责</w:t>
      </w:r>
    </w:p>
    <w:p w14:paraId="4F95B75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14:paraId="7BEF336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三、部门预算单位构成</w:t>
      </w:r>
    </w:p>
    <w:p w14:paraId="1FF0F4F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b/>
          <w:sz w:val="32"/>
          <w:szCs w:val="32"/>
        </w:rPr>
      </w:pPr>
      <w:r>
        <w:rPr>
          <w:rFonts w:hint="eastAsia" w:ascii="黑体" w:hAnsi="黑体" w:eastAsia="黑体"/>
          <w:sz w:val="32"/>
          <w:szCs w:val="32"/>
        </w:rPr>
        <w:t>第二部分  盘锦市</w:t>
      </w:r>
      <w:r>
        <w:rPr>
          <w:rFonts w:hint="eastAsia" w:ascii="黑体" w:hAnsi="黑体" w:eastAsia="黑体"/>
          <w:sz w:val="32"/>
          <w:szCs w:val="32"/>
          <w:lang w:val="en-US" w:eastAsia="zh-CN"/>
        </w:rPr>
        <w:t>兴隆台区信访局</w:t>
      </w:r>
      <w:r>
        <w:rPr>
          <w:rFonts w:hint="eastAsia" w:ascii="黑体" w:hAnsi="黑体" w:eastAsia="黑体"/>
          <w:sz w:val="32"/>
          <w:szCs w:val="32"/>
          <w:lang w:eastAsia="zh-CN"/>
        </w:rPr>
        <w:t>2024年</w:t>
      </w:r>
      <w:r>
        <w:rPr>
          <w:rFonts w:hint="eastAsia" w:ascii="黑体" w:hAnsi="黑体" w:eastAsia="黑体"/>
          <w:sz w:val="32"/>
          <w:szCs w:val="32"/>
        </w:rPr>
        <w:t>度部门预算</w:t>
      </w:r>
      <w:r>
        <w:rPr>
          <w:rFonts w:hint="eastAsia" w:ascii="黑体" w:hAnsi="黑体" w:eastAsia="黑体"/>
          <w:sz w:val="32"/>
          <w:szCs w:val="32"/>
          <w:lang w:eastAsia="zh-CN"/>
        </w:rPr>
        <w:t>公开</w:t>
      </w:r>
      <w:r>
        <w:rPr>
          <w:rFonts w:hint="eastAsia" w:ascii="黑体" w:hAnsi="黑体" w:eastAsia="黑体"/>
          <w:sz w:val="32"/>
          <w:szCs w:val="32"/>
        </w:rPr>
        <w:t>表</w:t>
      </w:r>
    </w:p>
    <w:p w14:paraId="34B848D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2024年</w:t>
      </w:r>
      <w:r>
        <w:rPr>
          <w:rFonts w:hint="eastAsia" w:ascii="仿宋_GB2312" w:hAnsi="仿宋_GB2312" w:eastAsia="仿宋_GB2312" w:cs="仿宋_GB2312"/>
          <w:sz w:val="32"/>
          <w:szCs w:val="32"/>
        </w:rPr>
        <w:t>度部门收支总体情况表</w:t>
      </w:r>
    </w:p>
    <w:p w14:paraId="3CB2FF2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2024年</w:t>
      </w:r>
      <w:r>
        <w:rPr>
          <w:rFonts w:hint="eastAsia" w:ascii="仿宋_GB2312" w:hAnsi="仿宋_GB2312" w:eastAsia="仿宋_GB2312" w:cs="仿宋_GB2312"/>
          <w:sz w:val="32"/>
          <w:szCs w:val="32"/>
        </w:rPr>
        <w:t>度部门收入总体情况表</w:t>
      </w:r>
    </w:p>
    <w:p w14:paraId="7857A2E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2024年</w:t>
      </w:r>
      <w:r>
        <w:rPr>
          <w:rFonts w:hint="eastAsia" w:ascii="仿宋_GB2312" w:hAnsi="仿宋_GB2312" w:eastAsia="仿宋_GB2312" w:cs="仿宋_GB2312"/>
          <w:sz w:val="32"/>
          <w:szCs w:val="32"/>
        </w:rPr>
        <w:t>度部门支出总体情况表</w:t>
      </w:r>
    </w:p>
    <w:p w14:paraId="6C55954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2024年</w:t>
      </w:r>
      <w:r>
        <w:rPr>
          <w:rFonts w:hint="eastAsia" w:ascii="仿宋_GB2312" w:hAnsi="仿宋_GB2312" w:eastAsia="仿宋_GB2312" w:cs="仿宋_GB2312"/>
          <w:sz w:val="32"/>
          <w:szCs w:val="32"/>
        </w:rPr>
        <w:t>度财政拨款收支总体情况表</w:t>
      </w:r>
    </w:p>
    <w:p w14:paraId="3E065CE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2024年</w:t>
      </w:r>
      <w:r>
        <w:rPr>
          <w:rFonts w:hint="eastAsia" w:ascii="仿宋_GB2312" w:hAnsi="仿宋_GB2312" w:eastAsia="仿宋_GB2312" w:cs="仿宋_GB2312"/>
          <w:sz w:val="32"/>
          <w:szCs w:val="32"/>
        </w:rPr>
        <w:t>度一般公共预算支出情况表</w:t>
      </w:r>
    </w:p>
    <w:p w14:paraId="68FC3F6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2024年</w:t>
      </w:r>
      <w:r>
        <w:rPr>
          <w:rFonts w:hint="eastAsia" w:ascii="仿宋_GB2312" w:hAnsi="仿宋_GB2312" w:eastAsia="仿宋_GB2312" w:cs="仿宋_GB2312"/>
          <w:sz w:val="32"/>
          <w:szCs w:val="32"/>
        </w:rPr>
        <w:t>度一般公共预算基本支出情况表</w:t>
      </w:r>
    </w:p>
    <w:p w14:paraId="20B70E5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eastAsia="zh-CN"/>
        </w:rPr>
        <w:t>2024年</w:t>
      </w:r>
      <w:r>
        <w:rPr>
          <w:rFonts w:hint="eastAsia" w:ascii="仿宋_GB2312" w:hAnsi="仿宋_GB2312" w:eastAsia="仿宋_GB2312" w:cs="仿宋_GB2312"/>
          <w:sz w:val="32"/>
          <w:szCs w:val="32"/>
        </w:rPr>
        <w:t>度一般公共预算“三公”经费支出情况表</w:t>
      </w:r>
    </w:p>
    <w:p w14:paraId="25609C5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w:t>
      </w:r>
      <w:r>
        <w:rPr>
          <w:rFonts w:hint="eastAsia" w:ascii="仿宋_GB2312" w:hAnsi="仿宋_GB2312" w:eastAsia="仿宋_GB2312" w:cs="仿宋_GB2312"/>
          <w:sz w:val="32"/>
          <w:szCs w:val="32"/>
          <w:lang w:eastAsia="zh-CN"/>
        </w:rPr>
        <w:t>2024年</w:t>
      </w:r>
      <w:r>
        <w:rPr>
          <w:rFonts w:hint="eastAsia" w:ascii="仿宋_GB2312" w:hAnsi="仿宋_GB2312" w:eastAsia="仿宋_GB2312" w:cs="仿宋_GB2312"/>
          <w:sz w:val="32"/>
          <w:szCs w:val="32"/>
        </w:rPr>
        <w:t>度政府性基金预算支出情况表</w:t>
      </w:r>
    </w:p>
    <w:p w14:paraId="5E114B5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w:t>
      </w:r>
      <w:r>
        <w:rPr>
          <w:rFonts w:hint="eastAsia" w:ascii="仿宋_GB2312" w:hAnsi="仿宋_GB2312" w:eastAsia="仿宋_GB2312" w:cs="仿宋_GB2312"/>
          <w:sz w:val="32"/>
          <w:szCs w:val="32"/>
          <w:lang w:eastAsia="zh-CN"/>
        </w:rPr>
        <w:t>2024年</w:t>
      </w:r>
      <w:r>
        <w:rPr>
          <w:rFonts w:hint="eastAsia" w:ascii="仿宋_GB2312" w:hAnsi="仿宋_GB2312" w:eastAsia="仿宋_GB2312" w:cs="仿宋_GB2312"/>
          <w:sz w:val="32"/>
          <w:szCs w:val="32"/>
        </w:rPr>
        <w:t>度综合预算项目支出表</w:t>
      </w:r>
    </w:p>
    <w:p w14:paraId="48AD86A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 w:hAnsi="仿宋" w:eastAsia="仿宋" w:cs="仿宋"/>
          <w:sz w:val="32"/>
          <w:szCs w:val="32"/>
          <w:lang w:val="en-US" w:eastAsia="zh-CN"/>
        </w:rPr>
        <w:t>2024年度</w:t>
      </w:r>
      <w:r>
        <w:rPr>
          <w:rFonts w:hint="eastAsia" w:ascii="仿宋" w:hAnsi="仿宋" w:eastAsia="仿宋" w:cs="仿宋"/>
          <w:sz w:val="32"/>
          <w:szCs w:val="32"/>
          <w:lang w:eastAsia="zh-CN"/>
        </w:rPr>
        <w:t>部门（单位）整体绩效目标表（</w:t>
      </w:r>
      <w:r>
        <w:rPr>
          <w:rFonts w:hint="eastAsia" w:ascii="仿宋_GB2312" w:hAnsi="仿宋_GB2312" w:eastAsia="仿宋_GB2312" w:cs="仿宋_GB2312"/>
          <w:sz w:val="32"/>
          <w:szCs w:val="32"/>
          <w:lang w:eastAsia="zh-CN"/>
        </w:rPr>
        <w:t>2024年</w:t>
      </w:r>
      <w:r>
        <w:rPr>
          <w:rFonts w:hint="eastAsia" w:ascii="仿宋_GB2312" w:hAnsi="仿宋_GB2312" w:eastAsia="仿宋_GB2312" w:cs="仿宋_GB2312"/>
          <w:sz w:val="32"/>
          <w:szCs w:val="32"/>
        </w:rPr>
        <w:t>度部门预算项目（政策）绩效目标情况表</w:t>
      </w:r>
      <w:r>
        <w:rPr>
          <w:rFonts w:hint="eastAsia" w:ascii="仿宋" w:hAnsi="仿宋" w:eastAsia="仿宋" w:cs="仿宋"/>
          <w:sz w:val="32"/>
          <w:szCs w:val="32"/>
          <w:lang w:eastAsia="zh-CN"/>
        </w:rPr>
        <w:t>）</w:t>
      </w:r>
    </w:p>
    <w:p w14:paraId="56200DF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第三部分  盘锦市</w:t>
      </w:r>
      <w:r>
        <w:rPr>
          <w:rFonts w:hint="eastAsia" w:ascii="黑体" w:hAnsi="黑体" w:eastAsia="黑体"/>
          <w:sz w:val="32"/>
          <w:szCs w:val="32"/>
          <w:lang w:val="en-US" w:eastAsia="zh-CN"/>
        </w:rPr>
        <w:t>兴隆台区信访局2024年</w:t>
      </w:r>
      <w:r>
        <w:rPr>
          <w:rFonts w:hint="eastAsia" w:ascii="黑体" w:hAnsi="黑体" w:eastAsia="黑体"/>
          <w:sz w:val="32"/>
          <w:szCs w:val="32"/>
        </w:rPr>
        <w:t>度部门预算情况说明</w:t>
      </w:r>
    </w:p>
    <w:p w14:paraId="51A9DF1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一、收支</w:t>
      </w:r>
      <w:r>
        <w:rPr>
          <w:rFonts w:hint="eastAsia" w:ascii="仿宋_GB2312" w:hAnsi="仿宋_GB2312" w:eastAsia="仿宋_GB2312" w:cs="仿宋_GB2312"/>
          <w:sz w:val="32"/>
          <w:szCs w:val="32"/>
          <w:lang w:eastAsia="zh-CN"/>
        </w:rPr>
        <w:t>预算的总体</w:t>
      </w:r>
      <w:r>
        <w:rPr>
          <w:rFonts w:hint="eastAsia" w:ascii="仿宋_GB2312" w:hAnsi="仿宋_GB2312" w:eastAsia="仿宋_GB2312" w:cs="仿宋_GB2312"/>
          <w:sz w:val="32"/>
          <w:szCs w:val="32"/>
        </w:rPr>
        <w:t>情况</w:t>
      </w:r>
      <w:r>
        <w:rPr>
          <w:rFonts w:hint="eastAsia" w:ascii="仿宋_GB2312" w:hAnsi="仿宋_GB2312" w:eastAsia="仿宋_GB2312" w:cs="仿宋_GB2312"/>
          <w:sz w:val="32"/>
          <w:szCs w:val="32"/>
          <w:lang w:eastAsia="zh-CN"/>
        </w:rPr>
        <w:t>说明</w:t>
      </w:r>
    </w:p>
    <w:p w14:paraId="6551EDB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二、“三公”经费预算安排使用情况说明</w:t>
      </w:r>
    </w:p>
    <w:p w14:paraId="1986A77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三、机关运行经费预算安排使用情况说明</w:t>
      </w:r>
    </w:p>
    <w:p w14:paraId="27EE0A9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四、政府采购安排情况说明</w:t>
      </w:r>
    </w:p>
    <w:p w14:paraId="0462139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五、国有资产占用情况说明</w:t>
      </w:r>
    </w:p>
    <w:p w14:paraId="6A37BBC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六、项目预算绩效目标情况说明</w:t>
      </w:r>
    </w:p>
    <w:p w14:paraId="4B5EE61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第四部分  名词解释</w:t>
      </w:r>
    </w:p>
    <w:p w14:paraId="65A87DE8">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b/>
          <w:sz w:val="44"/>
          <w:szCs w:val="44"/>
          <w:u w:val="single"/>
        </w:rPr>
      </w:pPr>
    </w:p>
    <w:p w14:paraId="66AB82DA">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u w:val="single"/>
        </w:rPr>
      </w:pPr>
    </w:p>
    <w:p w14:paraId="70A2970F">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第一部分</w:t>
      </w:r>
    </w:p>
    <w:p w14:paraId="7F09B82B">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盘锦市</w:t>
      </w:r>
      <w:r>
        <w:rPr>
          <w:rFonts w:hint="eastAsia" w:ascii="方正小标宋_GBK" w:hAnsi="方正小标宋_GBK" w:eastAsia="方正小标宋_GBK" w:cs="方正小标宋_GBK"/>
          <w:b w:val="0"/>
          <w:bCs/>
          <w:sz w:val="44"/>
          <w:szCs w:val="44"/>
          <w:lang w:val="en-US" w:eastAsia="zh-CN"/>
        </w:rPr>
        <w:t>兴隆台区信访局（本级）部门</w:t>
      </w:r>
      <w:r>
        <w:rPr>
          <w:rFonts w:hint="eastAsia" w:ascii="方正小标宋_GBK" w:hAnsi="方正小标宋_GBK" w:eastAsia="方正小标宋_GBK" w:cs="方正小标宋_GBK"/>
          <w:b w:val="0"/>
          <w:bCs/>
          <w:sz w:val="44"/>
          <w:szCs w:val="44"/>
        </w:rPr>
        <w:t>概况</w:t>
      </w:r>
    </w:p>
    <w:p w14:paraId="62BC5257">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方正小标宋_GBK" w:hAnsi="方正小标宋_GBK" w:eastAsia="方正小标宋_GBK" w:cs="方正小标宋_GBK"/>
          <w:b w:val="0"/>
          <w:bCs/>
          <w:sz w:val="44"/>
          <w:szCs w:val="44"/>
        </w:rPr>
      </w:pPr>
    </w:p>
    <w:p w14:paraId="7D9A328F">
      <w:pPr>
        <w:widowControl/>
        <w:numPr>
          <w:ilvl w:val="0"/>
          <w:numId w:val="1"/>
        </w:numPr>
        <w:spacing w:line="620" w:lineRule="exact"/>
        <w:rPr>
          <w:rFonts w:hint="eastAsia" w:ascii="黑体" w:hAnsi="黑体" w:eastAsia="黑体"/>
          <w:color w:val="000000"/>
          <w:sz w:val="32"/>
        </w:rPr>
      </w:pPr>
      <w:r>
        <w:rPr>
          <w:rFonts w:hint="eastAsia" w:ascii="黑体" w:hAnsi="黑体" w:eastAsia="黑体"/>
          <w:color w:val="000000"/>
          <w:sz w:val="32"/>
        </w:rPr>
        <w:t>主要职责</w:t>
      </w:r>
    </w:p>
    <w:p w14:paraId="6C8ACC9B">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(1)贯彻落实党中央、国务院和省委、省政府、市委、市政府、区委、区政府有关信访工作的指示规定，定期分析形势，通报工作情况，提出改进工作意见，组织协调、督促检查全区的群众权益保障工作。</w:t>
      </w:r>
    </w:p>
    <w:p w14:paraId="0AAAD2C2">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(2)代表区委、区政府接待人民来访，受理人民来信和电话、网络投诉，交办和转送信访人提出的信访事项，对落实情况进行审理和督查督办。</w:t>
      </w:r>
    </w:p>
    <w:p w14:paraId="135BDE6E">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(3)协调处理跨地区、跨部门的重要信访案件，协调处理群众集体进京、到省、市上访和突发事件。</w:t>
      </w:r>
    </w:p>
    <w:p w14:paraId="42603A20">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(4)征集群众意见，反映社情民意，对涉及群众利益的改革性政策和重大项目进行稳定风险评估，及时向区委、区政府提供信访信息。</w:t>
      </w:r>
    </w:p>
    <w:p w14:paraId="32FA2481">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(5)负责信访事项复查的日常工作。负责培训全区专兼职信访干部，指导基层单位规范信访工作。</w:t>
      </w:r>
    </w:p>
    <w:p w14:paraId="24964B2F">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(6)负责信访突发事件的应急管理工作，按照突发事件应急预案预防和协调处置突发事件。</w:t>
      </w:r>
    </w:p>
    <w:p w14:paraId="40FB5A11">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(7)协调指导对上访困难群体的帮扶救助和对特殊上访群体的稳定工作。</w:t>
      </w:r>
    </w:p>
    <w:p w14:paraId="1BE30DFB">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(8)宣传党的政策，对来访群众进行思想教育和疏导。</w:t>
      </w:r>
    </w:p>
    <w:p w14:paraId="0D276CE0">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(9)负责区信访联席会议办公室的日常工作。</w:t>
      </w:r>
    </w:p>
    <w:p w14:paraId="0DC1D8D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jc w:val="left"/>
        <w:textAlignment w:val="auto"/>
        <w:outlineLvl w:val="9"/>
        <w:rPr>
          <w:rFonts w:hint="eastAsia" w:ascii="仿宋_GB2312" w:hAnsi="仿宋_GB2312" w:eastAsia="仿宋_GB2312" w:cs="仿宋_GB2312"/>
          <w:sz w:val="32"/>
          <w:szCs w:val="32"/>
          <w:lang w:val="en-US" w:eastAsia="zh-CN"/>
        </w:rPr>
      </w:pPr>
      <w:r>
        <w:rPr>
          <w:rFonts w:hint="eastAsia" w:ascii="仿宋" w:hAnsi="仿宋" w:eastAsia="仿宋" w:cs="仿宋"/>
          <w:color w:val="auto"/>
          <w:sz w:val="32"/>
          <w:szCs w:val="32"/>
        </w:rPr>
        <w:t>(10)完成区委、区政府交办的其他工作。</w:t>
      </w:r>
    </w:p>
    <w:p w14:paraId="73669DBC">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left"/>
        <w:textAlignment w:val="auto"/>
        <w:outlineLvl w:val="9"/>
        <w:rPr>
          <w:rFonts w:ascii="黑体" w:eastAsia="黑体"/>
          <w:sz w:val="32"/>
          <w:szCs w:val="32"/>
        </w:rPr>
      </w:pPr>
      <w:r>
        <w:rPr>
          <w:rFonts w:ascii="黑体" w:eastAsia="黑体"/>
          <w:sz w:val="32"/>
          <w:szCs w:val="32"/>
        </w:rPr>
        <w:t>机构设置</w:t>
      </w:r>
    </w:p>
    <w:p w14:paraId="1F80DFD9">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仿宋_GB2312" w:eastAsia="仿宋_GB2312"/>
          <w:color w:val="auto"/>
          <w:sz w:val="32"/>
          <w:szCs w:val="32"/>
        </w:rPr>
      </w:pPr>
      <w:r>
        <w:rPr>
          <w:rFonts w:hint="eastAsia" w:ascii="黑体" w:eastAsia="黑体"/>
          <w:sz w:val="32"/>
          <w:szCs w:val="32"/>
        </w:rPr>
        <w:t xml:space="preserve">   </w:t>
      </w:r>
      <w:r>
        <w:rPr>
          <w:rFonts w:hint="eastAsia" w:ascii="仿宋_GB2312" w:hAnsi="仿宋_GB2312" w:eastAsia="仿宋_GB2312" w:cs="仿宋_GB2312"/>
          <w:sz w:val="32"/>
          <w:szCs w:val="32"/>
        </w:rPr>
        <w:t xml:space="preserve"> </w:t>
      </w:r>
      <w:r>
        <w:rPr>
          <w:rFonts w:hint="eastAsia" w:ascii="仿宋_GB2312" w:eastAsia="仿宋_GB2312"/>
          <w:color w:val="auto"/>
          <w:sz w:val="32"/>
          <w:szCs w:val="32"/>
        </w:rPr>
        <w:t>区</w:t>
      </w:r>
      <w:r>
        <w:rPr>
          <w:rFonts w:hint="eastAsia" w:ascii="仿宋_GB2312" w:eastAsia="仿宋_GB2312"/>
          <w:color w:val="auto"/>
          <w:sz w:val="32"/>
          <w:szCs w:val="32"/>
          <w:lang w:eastAsia="zh-CN"/>
        </w:rPr>
        <w:t>信访局</w:t>
      </w:r>
      <w:r>
        <w:rPr>
          <w:rFonts w:hint="eastAsia" w:ascii="仿宋_GB2312" w:eastAsia="仿宋_GB2312"/>
          <w:color w:val="auto"/>
          <w:sz w:val="32"/>
          <w:szCs w:val="32"/>
        </w:rPr>
        <w:t>设</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个内设机构：</w:t>
      </w:r>
    </w:p>
    <w:p w14:paraId="63E26B47">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(1)办公室</w:t>
      </w:r>
    </w:p>
    <w:p w14:paraId="04F6501A">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职能：负责文电、会务、机要、档案等机关日常运转工作；承担应急管理、信息、财务、资产管理、保密、安全保卫、政务公开等工作。</w:t>
      </w:r>
    </w:p>
    <w:p w14:paraId="5A89B01A">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(2)</w:t>
      </w:r>
      <w:r>
        <w:rPr>
          <w:rFonts w:hint="eastAsia" w:ascii="仿宋" w:hAnsi="仿宋" w:eastAsia="仿宋" w:cs="仿宋"/>
          <w:color w:val="auto"/>
          <w:sz w:val="32"/>
          <w:szCs w:val="32"/>
          <w:lang w:eastAsia="zh-CN"/>
        </w:rPr>
        <w:t>信访事项接待股</w:t>
      </w:r>
    </w:p>
    <w:p w14:paraId="228D9DDB">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职能：负责日常群众来访接待并协调相关单位做好接待工作；负责向区内相关职能部门转交、交办信访案件；负责协调有关单位和部门做好重要突发性事件和稳定工作；负责受理上级机关交办的信访事项和各项报表工作；负责向领导及上级机关报告重大、紧急信访事项；负责涉访材料的起草，做好信访相关材料的整理和记录。</w:t>
      </w:r>
    </w:p>
    <w:p w14:paraId="088E9D54">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网络诉求受理股</w:t>
      </w:r>
    </w:p>
    <w:p w14:paraId="38B43253">
      <w:pPr>
        <w:keepNext w:val="0"/>
        <w:keepLines w:val="0"/>
        <w:pageBreakBefore w:val="0"/>
        <w:kinsoku/>
        <w:wordWrap/>
        <w:overflowPunct/>
        <w:topLinePunct w:val="0"/>
        <w:autoSpaceDE/>
        <w:autoSpaceDN/>
        <w:bidi w:val="0"/>
        <w:adjustRightInd/>
        <w:spacing w:line="60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职能：负责群众来信的登记、办理；负责网络来访、来信、投诉的登记、办理；</w:t>
      </w:r>
    </w:p>
    <w:p w14:paraId="0E85D12A">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(4)督查室</w:t>
      </w:r>
    </w:p>
    <w:p w14:paraId="40ACFB9D">
      <w:pPr>
        <w:keepNext w:val="0"/>
        <w:keepLines w:val="0"/>
        <w:pageBreakBefore w:val="0"/>
        <w:kinsoku/>
        <w:wordWrap/>
        <w:overflowPunct/>
        <w:topLinePunct w:val="0"/>
        <w:autoSpaceDE/>
        <w:autoSpaceDN/>
        <w:bidi w:val="0"/>
        <w:adjustRightInd/>
        <w:spacing w:line="60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职能：负责上级交办案件，领导批示案件，信访积案的督查督办；协调指导全局接访室的督办工作；承办信访督查专员的日常管理和服务工作；承担信访局办公室督查组的工作。</w:t>
      </w:r>
    </w:p>
    <w:p w14:paraId="2CC56B06">
      <w:pPr>
        <w:keepNext w:val="0"/>
        <w:keepLines w:val="0"/>
        <w:pageBreakBefore w:val="0"/>
        <w:numPr>
          <w:ilvl w:val="0"/>
          <w:numId w:val="0"/>
        </w:numPr>
        <w:kinsoku/>
        <w:wordWrap/>
        <w:overflowPunct/>
        <w:topLinePunct w:val="0"/>
        <w:autoSpaceDE/>
        <w:autoSpaceDN/>
        <w:bidi w:val="0"/>
        <w:adjustRightInd/>
        <w:spacing w:line="600" w:lineRule="exact"/>
        <w:ind w:firstLine="640" w:firstLineChars="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综合科</w:t>
      </w:r>
    </w:p>
    <w:p w14:paraId="6D2F183B">
      <w:pPr>
        <w:numPr>
          <w:ilvl w:val="0"/>
          <w:numId w:val="0"/>
        </w:numPr>
        <w:ind w:firstLine="640" w:firstLineChars="200"/>
        <w:jc w:val="left"/>
        <w:rPr>
          <w:rFonts w:hint="eastAsia" w:ascii="仿宋" w:hAnsi="仿宋" w:eastAsia="仿宋" w:cs="仿宋"/>
          <w:color w:val="000000"/>
          <w:sz w:val="32"/>
          <w:szCs w:val="32"/>
          <w:lang w:val="en-US" w:eastAsia="zh-CN"/>
        </w:rPr>
      </w:pPr>
      <w:r>
        <w:rPr>
          <w:rFonts w:hint="eastAsia" w:ascii="仿宋" w:hAnsi="仿宋" w:eastAsia="仿宋" w:cs="仿宋"/>
          <w:color w:val="auto"/>
          <w:sz w:val="32"/>
          <w:szCs w:val="32"/>
        </w:rPr>
        <w:t>负责受理上级机关交办的信访事项和各项报表工作；负责向领导及上级机关报告重大、紧急信访事项；负责涉访材料的起草，做好信访相关材料的整理和记录</w:t>
      </w:r>
      <w:r>
        <w:rPr>
          <w:rFonts w:hint="eastAsia" w:ascii="仿宋" w:hAnsi="仿宋" w:eastAsia="仿宋" w:cs="仿宋"/>
          <w:color w:val="auto"/>
          <w:sz w:val="32"/>
          <w:szCs w:val="32"/>
          <w:lang w:eastAsia="zh-CN"/>
        </w:rPr>
        <w:t>。</w:t>
      </w:r>
    </w:p>
    <w:p w14:paraId="3C3BD0B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黑体" w:eastAsia="黑体"/>
          <w:sz w:val="32"/>
          <w:szCs w:val="32"/>
        </w:rPr>
      </w:pPr>
      <w:r>
        <w:rPr>
          <w:rFonts w:hint="eastAsia" w:ascii="黑体" w:eastAsia="黑体"/>
          <w:sz w:val="32"/>
          <w:szCs w:val="32"/>
        </w:rPr>
        <w:t>三、部门预算单位构成</w:t>
      </w:r>
    </w:p>
    <w:p w14:paraId="1B44FD7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纳入盘锦市兴隆台区信访局2024年度部门预算编制范围的二级预算单位包括： </w:t>
      </w:r>
    </w:p>
    <w:p w14:paraId="02A06183">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无下设二级预算单位</w:t>
      </w:r>
    </w:p>
    <w:p w14:paraId="452C8A1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p>
    <w:p w14:paraId="6CDFF1BA">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第二部分</w:t>
      </w:r>
    </w:p>
    <w:p w14:paraId="5172CCA6">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盘锦</w:t>
      </w:r>
      <w:r>
        <w:rPr>
          <w:rFonts w:hint="eastAsia" w:ascii="方正小标宋_GBK" w:hAnsi="方正小标宋_GBK" w:eastAsia="方正小标宋_GBK" w:cs="方正小标宋_GBK"/>
          <w:b w:val="0"/>
          <w:bCs/>
          <w:sz w:val="44"/>
          <w:szCs w:val="44"/>
          <w:lang w:eastAsia="zh-CN"/>
        </w:rPr>
        <w:t>市</w:t>
      </w:r>
      <w:r>
        <w:rPr>
          <w:rFonts w:hint="eastAsia" w:ascii="方正小标宋_GBK" w:hAnsi="方正小标宋_GBK" w:eastAsia="方正小标宋_GBK" w:cs="方正小标宋_GBK"/>
          <w:b w:val="0"/>
          <w:bCs/>
          <w:sz w:val="44"/>
          <w:szCs w:val="44"/>
          <w:lang w:val="en-US" w:eastAsia="zh-CN"/>
        </w:rPr>
        <w:t>兴隆台区信访局（本级）</w:t>
      </w:r>
      <w:r>
        <w:rPr>
          <w:rFonts w:hint="eastAsia" w:ascii="方正小标宋_GBK" w:hAnsi="方正小标宋_GBK" w:eastAsia="方正小标宋_GBK" w:cs="方正小标宋_GBK"/>
          <w:b w:val="0"/>
          <w:bCs/>
          <w:sz w:val="44"/>
          <w:szCs w:val="44"/>
          <w:lang w:eastAsia="zh-CN"/>
        </w:rPr>
        <w:t>2024年</w:t>
      </w:r>
      <w:r>
        <w:rPr>
          <w:rFonts w:hint="eastAsia" w:ascii="方正小标宋_GBK" w:hAnsi="方正小标宋_GBK" w:eastAsia="方正小标宋_GBK" w:cs="方正小标宋_GBK"/>
          <w:b w:val="0"/>
          <w:bCs/>
          <w:sz w:val="44"/>
          <w:szCs w:val="44"/>
        </w:rPr>
        <w:t>度部门预算公开表</w:t>
      </w:r>
    </w:p>
    <w:p w14:paraId="0ACF294D">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32"/>
          <w:szCs w:val="32"/>
          <w:lang w:eastAsia="zh-CN"/>
        </w:rPr>
      </w:pPr>
      <w:r>
        <w:rPr>
          <w:rFonts w:hint="eastAsia" w:ascii="方正小标宋_GBK" w:hAnsi="方正小标宋_GBK" w:eastAsia="方正小标宋_GBK" w:cs="方正小标宋_GBK"/>
          <w:b w:val="0"/>
          <w:bCs/>
          <w:sz w:val="32"/>
          <w:szCs w:val="32"/>
          <w:lang w:eastAsia="zh-CN"/>
        </w:rPr>
        <w:t>（该部分内容详见附件）</w:t>
      </w:r>
    </w:p>
    <w:p w14:paraId="6ED7CA70">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b/>
          <w:sz w:val="44"/>
          <w:szCs w:val="44"/>
        </w:rPr>
      </w:pPr>
    </w:p>
    <w:p w14:paraId="6DDBE8EA">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p>
    <w:p w14:paraId="31507B18">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第三部分</w:t>
      </w:r>
    </w:p>
    <w:p w14:paraId="4750F5B2">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盘锦市</w:t>
      </w:r>
      <w:r>
        <w:rPr>
          <w:rFonts w:hint="eastAsia" w:ascii="方正小标宋_GBK" w:hAnsi="方正小标宋_GBK" w:eastAsia="方正小标宋_GBK" w:cs="方正小标宋_GBK"/>
          <w:b w:val="0"/>
          <w:bCs/>
          <w:sz w:val="44"/>
          <w:szCs w:val="44"/>
          <w:lang w:val="en-US" w:eastAsia="zh-CN"/>
        </w:rPr>
        <w:t>兴隆台区信访局（本级）</w:t>
      </w:r>
      <w:r>
        <w:rPr>
          <w:rFonts w:hint="eastAsia" w:ascii="方正小标宋_GBK" w:hAnsi="方正小标宋_GBK" w:eastAsia="方正小标宋_GBK" w:cs="方正小标宋_GBK"/>
          <w:b w:val="0"/>
          <w:bCs/>
          <w:sz w:val="44"/>
          <w:szCs w:val="44"/>
          <w:lang w:eastAsia="zh-CN"/>
        </w:rPr>
        <w:t>2024年</w:t>
      </w:r>
      <w:r>
        <w:rPr>
          <w:rFonts w:hint="eastAsia" w:ascii="方正小标宋_GBK" w:hAnsi="方正小标宋_GBK" w:eastAsia="方正小标宋_GBK" w:cs="方正小标宋_GBK"/>
          <w:b w:val="0"/>
          <w:bCs/>
          <w:sz w:val="44"/>
          <w:szCs w:val="44"/>
        </w:rPr>
        <w:t>度部门预算情况说明</w:t>
      </w:r>
    </w:p>
    <w:p w14:paraId="668AADBD">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小标宋_GBK" w:hAnsi="方正小标宋_GBK" w:eastAsia="方正小标宋_GBK" w:cs="方正小标宋_GBK"/>
          <w:b w:val="0"/>
          <w:bCs/>
          <w:sz w:val="44"/>
          <w:szCs w:val="44"/>
        </w:rPr>
      </w:pPr>
    </w:p>
    <w:p w14:paraId="32C923D7">
      <w:pPr>
        <w:keepNext w:val="0"/>
        <w:keepLines w:val="0"/>
        <w:pageBreakBefore w:val="0"/>
        <w:widowControl w:val="0"/>
        <w:kinsoku/>
        <w:wordWrap/>
        <w:overflowPunct/>
        <w:topLinePunct w:val="0"/>
        <w:autoSpaceDE/>
        <w:autoSpaceDN/>
        <w:bidi w:val="0"/>
        <w:adjustRightInd/>
        <w:snapToGrid/>
        <w:spacing w:line="600" w:lineRule="exact"/>
        <w:ind w:firstLine="660"/>
        <w:textAlignment w:val="auto"/>
        <w:outlineLvl w:val="9"/>
        <w:rPr>
          <w:rFonts w:hint="eastAsia" w:ascii="黑体" w:hAnsi="黑体" w:eastAsia="黑体"/>
          <w:sz w:val="32"/>
          <w:szCs w:val="32"/>
          <w:lang w:eastAsia="zh-CN"/>
        </w:rPr>
      </w:pPr>
      <w:r>
        <w:rPr>
          <w:rFonts w:hint="eastAsia" w:ascii="黑体" w:hAnsi="黑体" w:eastAsia="黑体"/>
          <w:sz w:val="32"/>
          <w:szCs w:val="32"/>
        </w:rPr>
        <w:t>一、</w:t>
      </w:r>
      <w:r>
        <w:rPr>
          <w:rFonts w:hint="eastAsia" w:ascii="黑体" w:hAnsi="黑体" w:eastAsia="黑体"/>
          <w:sz w:val="32"/>
          <w:szCs w:val="32"/>
          <w:lang w:eastAsia="zh-CN"/>
        </w:rPr>
        <w:t>收支</w:t>
      </w:r>
      <w:r>
        <w:rPr>
          <w:rFonts w:hint="eastAsia" w:ascii="黑体" w:hAnsi="黑体" w:eastAsia="黑体"/>
          <w:sz w:val="32"/>
          <w:szCs w:val="32"/>
        </w:rPr>
        <w:t>预算</w:t>
      </w:r>
      <w:r>
        <w:rPr>
          <w:rFonts w:hint="eastAsia" w:ascii="黑体" w:hAnsi="黑体" w:eastAsia="黑体"/>
          <w:sz w:val="32"/>
          <w:szCs w:val="32"/>
          <w:lang w:eastAsia="zh-CN"/>
        </w:rPr>
        <w:t>的</w:t>
      </w:r>
      <w:r>
        <w:rPr>
          <w:rFonts w:hint="eastAsia" w:ascii="黑体" w:hAnsi="黑体" w:eastAsia="黑体"/>
          <w:sz w:val="32"/>
          <w:szCs w:val="32"/>
        </w:rPr>
        <w:t>总体</w:t>
      </w:r>
      <w:r>
        <w:rPr>
          <w:rFonts w:hint="eastAsia" w:ascii="黑体" w:hAnsi="黑体" w:eastAsia="黑体"/>
          <w:sz w:val="32"/>
          <w:szCs w:val="32"/>
          <w:lang w:eastAsia="zh-CN"/>
        </w:rPr>
        <w:t>情况说明</w:t>
      </w:r>
    </w:p>
    <w:p w14:paraId="778E8C77">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 w:hAnsi="仿宋" w:eastAsia="仿宋" w:cs="仿宋"/>
          <w:sz w:val="32"/>
        </w:rPr>
      </w:pPr>
      <w:r>
        <w:rPr>
          <w:rFonts w:hint="eastAsia" w:ascii="仿宋" w:hAnsi="仿宋" w:eastAsia="仿宋" w:cs="仿宋"/>
          <w:sz w:val="32"/>
          <w:lang w:eastAsia="zh-CN"/>
        </w:rPr>
        <w:t>按照综合预算的原则，</w:t>
      </w:r>
      <w:r>
        <w:rPr>
          <w:rFonts w:hint="eastAsia" w:ascii="仿宋" w:hAnsi="仿宋" w:eastAsia="仿宋" w:cs="仿宋"/>
          <w:sz w:val="32"/>
          <w:lang w:val="en-US" w:eastAsia="zh-CN"/>
        </w:rPr>
        <w:t>2024年盘锦市兴隆台区信访局所有收入和支出均纳入部门预算管理。其中</w:t>
      </w:r>
      <w:r>
        <w:rPr>
          <w:rFonts w:hint="eastAsia" w:ascii="仿宋" w:hAnsi="仿宋" w:eastAsia="仿宋" w:cs="仿宋"/>
          <w:sz w:val="32"/>
        </w:rPr>
        <w:t>：</w:t>
      </w:r>
    </w:p>
    <w:p w14:paraId="37EDCA81">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24" w:firstLineChars="195"/>
        <w:textAlignment w:val="auto"/>
        <w:outlineLvl w:val="9"/>
        <w:rPr>
          <w:rFonts w:hint="eastAsia" w:ascii="楷体" w:hAnsi="楷体" w:eastAsia="楷体" w:cs="楷体"/>
          <w:sz w:val="32"/>
          <w:lang w:eastAsia="zh-CN"/>
        </w:rPr>
      </w:pPr>
      <w:r>
        <w:rPr>
          <w:rFonts w:hint="eastAsia" w:ascii="楷体" w:hAnsi="楷体" w:eastAsia="楷体" w:cs="楷体"/>
          <w:sz w:val="32"/>
        </w:rPr>
        <w:t>收入预算</w:t>
      </w:r>
      <w:r>
        <w:rPr>
          <w:rFonts w:hint="eastAsia" w:ascii="楷体" w:hAnsi="楷体" w:eastAsia="楷体" w:cs="楷体"/>
          <w:sz w:val="32"/>
          <w:lang w:val="en-US" w:eastAsia="zh-CN"/>
        </w:rPr>
        <w:t>649.12</w:t>
      </w:r>
      <w:r>
        <w:rPr>
          <w:rFonts w:hint="eastAsia" w:ascii="楷体" w:hAnsi="楷体" w:eastAsia="楷体" w:cs="楷体"/>
          <w:sz w:val="32"/>
        </w:rPr>
        <w:t>万元</w:t>
      </w:r>
      <w:r>
        <w:rPr>
          <w:rFonts w:hint="eastAsia" w:ascii="楷体" w:hAnsi="楷体" w:eastAsia="楷体" w:cs="楷体"/>
          <w:sz w:val="32"/>
          <w:lang w:eastAsia="zh-CN"/>
        </w:rPr>
        <w:t>，包括：</w:t>
      </w:r>
    </w:p>
    <w:p w14:paraId="1900648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1.一般公共预算收入649.12万元；</w:t>
      </w:r>
    </w:p>
    <w:p w14:paraId="6BE77E9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2.政府性基金预算收入0万元；</w:t>
      </w:r>
    </w:p>
    <w:p w14:paraId="1870DE8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3.国有资本经营预算收入0万元；</w:t>
      </w:r>
    </w:p>
    <w:p w14:paraId="4C2245E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4.财政专户管理资金收入0万元；</w:t>
      </w:r>
    </w:p>
    <w:p w14:paraId="0C8B447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5.事业收入0万元；</w:t>
      </w:r>
    </w:p>
    <w:p w14:paraId="24E5C82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6.事业单位经营收入0万元；</w:t>
      </w:r>
    </w:p>
    <w:p w14:paraId="061C1A7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7.上级补助收入0万元；</w:t>
      </w:r>
    </w:p>
    <w:p w14:paraId="0E9FF2F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8.附属单位上缴收入0万元；</w:t>
      </w:r>
    </w:p>
    <w:p w14:paraId="55B8DE8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9.其他收入0万元；</w:t>
      </w:r>
    </w:p>
    <w:p w14:paraId="0FF490A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10.上年结转0万元。</w:t>
      </w:r>
    </w:p>
    <w:p w14:paraId="4E67163B">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楷体" w:hAnsi="楷体" w:eastAsia="楷体" w:cs="楷体"/>
          <w:sz w:val="32"/>
          <w:lang w:eastAsia="zh-CN"/>
        </w:rPr>
      </w:pPr>
      <w:r>
        <w:rPr>
          <w:rFonts w:hint="eastAsia" w:ascii="楷体" w:hAnsi="楷体" w:eastAsia="楷体" w:cs="楷体"/>
          <w:sz w:val="32"/>
          <w:lang w:eastAsia="zh-CN"/>
        </w:rPr>
        <w:t>（二）支出预算</w:t>
      </w:r>
      <w:r>
        <w:rPr>
          <w:rFonts w:hint="eastAsia" w:ascii="楷体" w:hAnsi="楷体" w:eastAsia="楷体" w:cs="楷体"/>
          <w:sz w:val="32"/>
          <w:lang w:val="en-US" w:eastAsia="zh-CN"/>
        </w:rPr>
        <w:t>649.12</w:t>
      </w:r>
      <w:r>
        <w:rPr>
          <w:rFonts w:hint="eastAsia" w:ascii="楷体" w:hAnsi="楷体" w:eastAsia="楷体" w:cs="楷体"/>
          <w:sz w:val="32"/>
        </w:rPr>
        <w:t>万元</w:t>
      </w:r>
      <w:r>
        <w:rPr>
          <w:rFonts w:hint="eastAsia" w:ascii="楷体" w:hAnsi="楷体" w:eastAsia="楷体" w:cs="楷体"/>
          <w:sz w:val="32"/>
          <w:lang w:eastAsia="zh-CN"/>
        </w:rPr>
        <w:t>，包括：</w:t>
      </w:r>
    </w:p>
    <w:p w14:paraId="364D0559">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1.基本支出105.07万元；</w:t>
      </w:r>
    </w:p>
    <w:p w14:paraId="23CC2816">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2.项目支出544.05万元。</w:t>
      </w:r>
    </w:p>
    <w:p w14:paraId="4A5B8C1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eastAsia="zh-CN"/>
        </w:rPr>
        <w:t>支出预算</w:t>
      </w:r>
      <w:r>
        <w:rPr>
          <w:rFonts w:hint="eastAsia" w:ascii="仿宋_GB2312" w:hAnsi="仿宋_GB2312" w:eastAsia="仿宋_GB2312" w:cs="仿宋_GB2312"/>
          <w:sz w:val="32"/>
          <w:lang w:val="en-US" w:eastAsia="zh-CN"/>
        </w:rPr>
        <w:t>中，政府采购支出0万元，债务支出0万元，政府购买服务支出0万元。</w:t>
      </w:r>
    </w:p>
    <w:p w14:paraId="1048637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cs="仿宋"/>
          <w:sz w:val="32"/>
        </w:rPr>
      </w:pPr>
      <w:r>
        <w:rPr>
          <w:rFonts w:hint="eastAsia" w:ascii="仿宋_GB2312" w:hAnsi="仿宋_GB2312" w:eastAsia="仿宋_GB2312" w:cs="仿宋_GB2312"/>
          <w:sz w:val="32"/>
          <w:lang w:val="en-US" w:eastAsia="zh-CN"/>
        </w:rPr>
        <w:t>2024年预算同</w:t>
      </w:r>
      <w:r>
        <w:rPr>
          <w:rFonts w:hint="eastAsia" w:ascii="仿宋_GB2312" w:hAnsi="仿宋_GB2312" w:eastAsia="仿宋_GB2312" w:cs="仿宋_GB2312"/>
          <w:sz w:val="32"/>
          <w:lang w:eastAsia="zh-CN"/>
        </w:rPr>
        <w:t>上</w:t>
      </w:r>
      <w:r>
        <w:rPr>
          <w:rFonts w:hint="eastAsia" w:ascii="仿宋_GB2312" w:hAnsi="仿宋_GB2312" w:eastAsia="仿宋_GB2312" w:cs="仿宋_GB2312"/>
          <w:sz w:val="32"/>
        </w:rPr>
        <w:t>年</w:t>
      </w:r>
      <w:r>
        <w:rPr>
          <w:rFonts w:hint="eastAsia" w:ascii="仿宋_GB2312" w:hAnsi="仿宋_GB2312" w:eastAsia="仿宋_GB2312" w:cs="仿宋_GB2312"/>
          <w:sz w:val="32"/>
          <w:lang w:eastAsia="zh-CN"/>
        </w:rPr>
        <w:t>比较</w:t>
      </w:r>
      <w:r>
        <w:rPr>
          <w:rFonts w:hint="eastAsia" w:ascii="仿宋_GB2312" w:hAnsi="仿宋_GB2312" w:eastAsia="仿宋_GB2312" w:cs="仿宋_GB2312"/>
          <w:sz w:val="32"/>
        </w:rPr>
        <w:t>，收入</w:t>
      </w:r>
      <w:r>
        <w:rPr>
          <w:rFonts w:hint="eastAsia" w:ascii="仿宋_GB2312" w:hAnsi="仿宋_GB2312" w:eastAsia="仿宋_GB2312" w:cs="仿宋_GB2312"/>
          <w:sz w:val="32"/>
          <w:lang w:val="en-US" w:eastAsia="zh-CN"/>
        </w:rPr>
        <w:t>减少94.76</w:t>
      </w:r>
      <w:r>
        <w:rPr>
          <w:rFonts w:hint="eastAsia" w:ascii="仿宋_GB2312" w:hAnsi="仿宋_GB2312" w:eastAsia="仿宋_GB2312" w:cs="仿宋_GB2312"/>
          <w:sz w:val="32"/>
        </w:rPr>
        <w:t>万元，</w:t>
      </w:r>
      <w:r>
        <w:rPr>
          <w:rFonts w:hint="eastAsia" w:ascii="仿宋_GB2312" w:hAnsi="仿宋_GB2312" w:eastAsia="仿宋_GB2312" w:cs="仿宋_GB2312"/>
          <w:sz w:val="32"/>
          <w:lang w:val="en-US" w:eastAsia="zh-CN"/>
        </w:rPr>
        <w:t>下降12.7</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，增减变化的主要</w:t>
      </w:r>
      <w:r>
        <w:rPr>
          <w:rFonts w:hint="eastAsia" w:ascii="仿宋_GB2312" w:hAnsi="仿宋_GB2312" w:eastAsia="仿宋_GB2312" w:cs="仿宋_GB2312"/>
          <w:sz w:val="32"/>
        </w:rPr>
        <w:t>原因是</w:t>
      </w:r>
      <w:r>
        <w:rPr>
          <w:rFonts w:hint="eastAsia" w:ascii="仿宋_GB2312" w:hAnsi="仿宋_GB2312" w:eastAsia="仿宋_GB2312" w:cs="仿宋_GB2312"/>
          <w:sz w:val="32"/>
          <w:lang w:val="en-US" w:eastAsia="zh-CN"/>
        </w:rPr>
        <w:t>人员变动及重要时间时间几点减少</w:t>
      </w:r>
      <w:r>
        <w:rPr>
          <w:rFonts w:hint="eastAsia" w:ascii="仿宋_GB2312" w:hAnsi="仿宋_GB2312" w:eastAsia="仿宋_GB2312" w:cs="仿宋_GB2312"/>
          <w:sz w:val="32"/>
        </w:rPr>
        <w:t>。</w:t>
      </w:r>
    </w:p>
    <w:p w14:paraId="4760C954">
      <w:pPr>
        <w:keepNext w:val="0"/>
        <w:keepLines w:val="0"/>
        <w:pageBreakBefore w:val="0"/>
        <w:widowControl w:val="0"/>
        <w:kinsoku/>
        <w:wordWrap/>
        <w:overflowPunct/>
        <w:topLinePunct w:val="0"/>
        <w:autoSpaceDE/>
        <w:autoSpaceDN/>
        <w:bidi w:val="0"/>
        <w:adjustRightInd/>
        <w:snapToGrid/>
        <w:spacing w:line="600" w:lineRule="exact"/>
        <w:ind w:firstLine="660"/>
        <w:textAlignment w:val="auto"/>
        <w:outlineLvl w:val="9"/>
        <w:rPr>
          <w:rFonts w:hint="eastAsia" w:ascii="黑体" w:hAnsi="黑体" w:eastAsia="黑体"/>
          <w:sz w:val="32"/>
          <w:szCs w:val="32"/>
        </w:rPr>
      </w:pPr>
      <w:r>
        <w:rPr>
          <w:rFonts w:hint="eastAsia" w:ascii="黑体" w:hAnsi="黑体" w:eastAsia="黑体"/>
          <w:sz w:val="32"/>
          <w:szCs w:val="32"/>
        </w:rPr>
        <w:t>二、“三公”经费预算安排使用情况说明</w:t>
      </w:r>
    </w:p>
    <w:p w14:paraId="71B6230E">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2024年</w:t>
      </w:r>
      <w:r>
        <w:rPr>
          <w:rFonts w:hint="eastAsia" w:ascii="仿宋_GB2312" w:hAnsi="仿宋_GB2312" w:eastAsia="仿宋_GB2312" w:cs="仿宋_GB2312"/>
          <w:sz w:val="32"/>
        </w:rPr>
        <w:t>度“三公”经费预算支出</w:t>
      </w:r>
      <w:r>
        <w:rPr>
          <w:rFonts w:hint="eastAsia" w:ascii="仿宋_GB2312" w:hAnsi="仿宋_GB2312" w:eastAsia="仿宋_GB2312" w:cs="仿宋_GB2312"/>
          <w:sz w:val="32"/>
          <w:lang w:eastAsia="zh-CN"/>
        </w:rPr>
        <w:t>安排</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w:t>
      </w:r>
    </w:p>
    <w:p w14:paraId="082AED76">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lang w:eastAsia="zh-CN"/>
        </w:rPr>
      </w:pPr>
      <w:r>
        <w:rPr>
          <w:rFonts w:hint="eastAsia" w:ascii="仿宋_GB2312" w:hAnsi="仿宋_GB2312" w:eastAsia="仿宋_GB2312" w:cs="仿宋_GB2312"/>
          <w:sz w:val="32"/>
        </w:rPr>
        <w:t>其中</w:t>
      </w:r>
      <w:r>
        <w:rPr>
          <w:rFonts w:hint="eastAsia" w:ascii="仿宋_GB2312" w:hAnsi="仿宋_GB2312" w:eastAsia="仿宋_GB2312" w:cs="仿宋_GB2312"/>
          <w:sz w:val="32"/>
          <w:lang w:eastAsia="zh-CN"/>
        </w:rPr>
        <w:t>：</w:t>
      </w:r>
    </w:p>
    <w:p w14:paraId="4C42EAF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因公出国（境）费</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w:t>
      </w:r>
      <w:r>
        <w:rPr>
          <w:rFonts w:hint="eastAsia" w:ascii="仿宋_GB2312" w:hAnsi="仿宋_GB2312" w:eastAsia="仿宋_GB2312" w:cs="仿宋_GB2312"/>
          <w:sz w:val="32"/>
          <w:lang w:val="en-US" w:eastAsia="zh-CN"/>
        </w:rPr>
        <w:t>。</w:t>
      </w:r>
    </w:p>
    <w:p w14:paraId="4D668395">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公务接待费</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w:t>
      </w:r>
      <w:r>
        <w:rPr>
          <w:rFonts w:hint="eastAsia" w:ascii="仿宋_GB2312" w:hAnsi="仿宋_GB2312" w:eastAsia="仿宋_GB2312" w:cs="仿宋_GB2312"/>
          <w:sz w:val="32"/>
          <w:lang w:val="en-US" w:eastAsia="zh-CN"/>
        </w:rPr>
        <w:t>。</w:t>
      </w:r>
    </w:p>
    <w:p w14:paraId="47549A2B">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公务用车购置及运行费</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w:t>
      </w:r>
      <w:r>
        <w:rPr>
          <w:rFonts w:hint="eastAsia" w:ascii="仿宋_GB2312" w:hAnsi="仿宋_GB2312" w:eastAsia="仿宋_GB2312" w:cs="仿宋_GB2312"/>
          <w:sz w:val="32"/>
          <w:lang w:val="en-US" w:eastAsia="zh-CN"/>
        </w:rPr>
        <w:t>。</w:t>
      </w:r>
    </w:p>
    <w:p w14:paraId="6450DCC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三、机关运行经费预算安排使用情况说明</w:t>
      </w:r>
    </w:p>
    <w:p w14:paraId="7BF684AE">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lang w:eastAsia="zh-CN"/>
        </w:rPr>
        <w:t>2024年</w:t>
      </w:r>
      <w:r>
        <w:rPr>
          <w:rFonts w:hint="eastAsia" w:ascii="仿宋_GB2312" w:hAnsi="仿宋_GB2312" w:eastAsia="仿宋_GB2312" w:cs="仿宋_GB2312"/>
          <w:sz w:val="32"/>
        </w:rPr>
        <w:t>机关运行经费预算安排</w:t>
      </w:r>
      <w:r>
        <w:rPr>
          <w:rFonts w:hint="eastAsia" w:ascii="仿宋_GB2312" w:hAnsi="仿宋_GB2312" w:eastAsia="仿宋_GB2312" w:cs="仿宋_GB2312"/>
          <w:sz w:val="32"/>
          <w:lang w:val="en-US" w:eastAsia="zh-CN"/>
        </w:rPr>
        <w:t>82.52</w:t>
      </w:r>
      <w:r>
        <w:rPr>
          <w:rFonts w:hint="eastAsia" w:ascii="仿宋_GB2312" w:hAnsi="仿宋_GB2312" w:eastAsia="仿宋_GB2312" w:cs="仿宋_GB2312"/>
          <w:sz w:val="32"/>
        </w:rPr>
        <w:t>万元，比</w:t>
      </w:r>
      <w:r>
        <w:rPr>
          <w:rFonts w:hint="eastAsia" w:ascii="仿宋_GB2312" w:hAnsi="仿宋_GB2312" w:eastAsia="仿宋_GB2312" w:cs="仿宋_GB2312"/>
          <w:sz w:val="32"/>
          <w:lang w:eastAsia="zh-CN"/>
        </w:rPr>
        <w:t>上</w:t>
      </w:r>
      <w:r>
        <w:rPr>
          <w:rFonts w:hint="eastAsia" w:ascii="仿宋_GB2312" w:hAnsi="仿宋_GB2312" w:eastAsia="仿宋_GB2312" w:cs="仿宋_GB2312"/>
          <w:sz w:val="32"/>
        </w:rPr>
        <w:t>预算</w:t>
      </w:r>
      <w:r>
        <w:rPr>
          <w:rFonts w:hint="eastAsia" w:ascii="仿宋_GB2312" w:hAnsi="仿宋_GB2312" w:eastAsia="仿宋_GB2312" w:cs="仿宋_GB2312"/>
          <w:sz w:val="32"/>
          <w:lang w:val="en-US" w:eastAsia="zh-CN"/>
        </w:rPr>
        <w:t>减少20.94</w:t>
      </w:r>
      <w:r>
        <w:rPr>
          <w:rFonts w:hint="eastAsia" w:ascii="仿宋_GB2312" w:hAnsi="仿宋_GB2312" w:eastAsia="仿宋_GB2312" w:cs="仿宋_GB2312"/>
          <w:sz w:val="32"/>
        </w:rPr>
        <w:t>万元，</w:t>
      </w:r>
      <w:r>
        <w:rPr>
          <w:rFonts w:hint="eastAsia" w:ascii="仿宋_GB2312" w:hAnsi="仿宋_GB2312" w:eastAsia="仿宋_GB2312" w:cs="仿宋_GB2312"/>
          <w:sz w:val="32"/>
          <w:lang w:val="en-US" w:eastAsia="zh-CN"/>
        </w:rPr>
        <w:t>下降20</w:t>
      </w:r>
      <w:r>
        <w:rPr>
          <w:rFonts w:hint="eastAsia" w:ascii="仿宋_GB2312" w:hAnsi="仿宋_GB2312" w:eastAsia="仿宋_GB2312" w:cs="仿宋_GB2312"/>
          <w:sz w:val="32"/>
        </w:rPr>
        <w:t>%，主要原因是</w:t>
      </w:r>
      <w:r>
        <w:rPr>
          <w:rFonts w:hint="eastAsia" w:ascii="仿宋_GB2312" w:hAnsi="仿宋_GB2312" w:eastAsia="仿宋_GB2312" w:cs="仿宋_GB2312"/>
          <w:sz w:val="32"/>
          <w:lang w:val="en-US" w:eastAsia="zh-CN"/>
        </w:rPr>
        <w:t>人员变动</w:t>
      </w:r>
      <w:r>
        <w:rPr>
          <w:rFonts w:hint="eastAsia" w:ascii="仿宋_GB2312" w:hAnsi="仿宋_GB2312" w:eastAsia="仿宋_GB2312" w:cs="仿宋_GB2312"/>
          <w:sz w:val="32"/>
          <w:lang w:eastAsia="zh-CN"/>
        </w:rPr>
        <w:t>。</w:t>
      </w:r>
    </w:p>
    <w:p w14:paraId="4E9088F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四、政府采购安排情况说明</w:t>
      </w:r>
    </w:p>
    <w:p w14:paraId="002F1496">
      <w:pPr>
        <w:keepNext w:val="0"/>
        <w:keepLines w:val="0"/>
        <w:pageBreakBefore w:val="0"/>
        <w:widowControl w:val="0"/>
        <w:kinsoku/>
        <w:wordWrap/>
        <w:overflowPunct/>
        <w:topLinePunct w:val="0"/>
        <w:autoSpaceDE/>
        <w:autoSpaceDN/>
        <w:bidi w:val="0"/>
        <w:adjustRightInd/>
        <w:snapToGrid/>
        <w:spacing w:line="600" w:lineRule="atLeast"/>
        <w:ind w:firstLine="624" w:firstLineChars="195"/>
        <w:textAlignment w:val="auto"/>
        <w:rPr>
          <w:rFonts w:hint="eastAsia" w:ascii="仿宋_GB2312" w:hAnsi="仿宋_GB2312" w:eastAsia="仿宋_GB2312" w:cs="仿宋_GB2312"/>
          <w:sz w:val="32"/>
        </w:rPr>
      </w:pPr>
      <w:r>
        <w:rPr>
          <w:rFonts w:hint="eastAsia" w:ascii="仿宋_GB2312" w:hAnsi="仿宋_GB2312" w:eastAsia="仿宋_GB2312" w:cs="仿宋_GB2312"/>
          <w:sz w:val="32"/>
          <w:lang w:eastAsia="zh-CN"/>
        </w:rPr>
        <w:t>2024年安排</w:t>
      </w:r>
      <w:r>
        <w:rPr>
          <w:rFonts w:hint="eastAsia" w:ascii="仿宋_GB2312" w:hAnsi="仿宋_GB2312" w:eastAsia="仿宋_GB2312" w:cs="仿宋_GB2312"/>
          <w:sz w:val="32"/>
        </w:rPr>
        <w:t>政府采购预算</w:t>
      </w:r>
      <w:r>
        <w:rPr>
          <w:rFonts w:hint="eastAsia" w:ascii="仿宋" w:hAnsi="仿宋" w:eastAsia="仿宋" w:cs="仿宋"/>
          <w:sz w:val="32"/>
          <w:lang w:val="en-US" w:eastAsia="zh-CN"/>
        </w:rPr>
        <w:t>0</w:t>
      </w:r>
      <w:r>
        <w:rPr>
          <w:rFonts w:hint="eastAsia" w:ascii="仿宋" w:hAnsi="仿宋" w:eastAsia="仿宋" w:cs="仿宋"/>
          <w:sz w:val="32"/>
        </w:rPr>
        <w:t>万元，政府购买服务预算</w:t>
      </w:r>
      <w:r>
        <w:rPr>
          <w:rFonts w:hint="eastAsia" w:ascii="仿宋" w:hAnsi="仿宋" w:eastAsia="仿宋" w:cs="仿宋"/>
          <w:sz w:val="32"/>
          <w:lang w:val="en-US" w:eastAsia="zh-CN"/>
        </w:rPr>
        <w:t>0</w:t>
      </w:r>
      <w:r>
        <w:rPr>
          <w:rFonts w:hint="eastAsia" w:ascii="仿宋" w:hAnsi="仿宋" w:eastAsia="仿宋" w:cs="仿宋"/>
          <w:sz w:val="32"/>
        </w:rPr>
        <w:t>万元。</w:t>
      </w:r>
    </w:p>
    <w:tbl>
      <w:tblPr>
        <w:tblStyle w:val="5"/>
        <w:tblpPr w:leftFromText="180" w:rightFromText="180" w:vertAnchor="text" w:horzAnchor="page" w:tblpX="1579" w:tblpY="647"/>
        <w:tblOverlap w:val="never"/>
        <w:tblW w:w="8877" w:type="dxa"/>
        <w:tblInd w:w="0" w:type="dxa"/>
        <w:tblLayout w:type="autofit"/>
        <w:tblCellMar>
          <w:top w:w="0" w:type="dxa"/>
          <w:left w:w="108" w:type="dxa"/>
          <w:bottom w:w="0" w:type="dxa"/>
          <w:right w:w="108" w:type="dxa"/>
        </w:tblCellMar>
      </w:tblPr>
      <w:tblGrid>
        <w:gridCol w:w="730"/>
        <w:gridCol w:w="1416"/>
        <w:gridCol w:w="2559"/>
        <w:gridCol w:w="2940"/>
        <w:gridCol w:w="1232"/>
      </w:tblGrid>
      <w:tr w14:paraId="0C5913DE">
        <w:tblPrEx>
          <w:tblCellMar>
            <w:top w:w="0" w:type="dxa"/>
            <w:left w:w="108" w:type="dxa"/>
            <w:bottom w:w="0" w:type="dxa"/>
            <w:right w:w="108" w:type="dxa"/>
          </w:tblCellMar>
        </w:tblPrEx>
        <w:trPr>
          <w:trHeight w:val="659"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753653AA">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支出类型</w:t>
            </w:r>
          </w:p>
        </w:tc>
        <w:tc>
          <w:tcPr>
            <w:tcW w:w="1416" w:type="dxa"/>
            <w:tcBorders>
              <w:top w:val="single" w:color="000000" w:sz="4" w:space="0"/>
              <w:left w:val="single" w:color="000000" w:sz="4" w:space="0"/>
              <w:bottom w:val="nil"/>
              <w:right w:val="single" w:color="000000" w:sz="4" w:space="0"/>
            </w:tcBorders>
            <w:noWrap w:val="0"/>
            <w:vAlign w:val="center"/>
          </w:tcPr>
          <w:p w14:paraId="2A64D2F0">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部门经济分类</w:t>
            </w:r>
          </w:p>
        </w:tc>
        <w:tc>
          <w:tcPr>
            <w:tcW w:w="2559" w:type="dxa"/>
            <w:tcBorders>
              <w:top w:val="single" w:color="000000" w:sz="4" w:space="0"/>
              <w:left w:val="single" w:color="000000" w:sz="4" w:space="0"/>
              <w:bottom w:val="nil"/>
              <w:right w:val="single" w:color="000000" w:sz="4" w:space="0"/>
            </w:tcBorders>
            <w:noWrap w:val="0"/>
            <w:vAlign w:val="center"/>
          </w:tcPr>
          <w:p w14:paraId="7F22B11E">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采购项目</w:t>
            </w:r>
          </w:p>
        </w:tc>
        <w:tc>
          <w:tcPr>
            <w:tcW w:w="2940" w:type="dxa"/>
            <w:tcBorders>
              <w:top w:val="single" w:color="000000" w:sz="4" w:space="0"/>
              <w:left w:val="single" w:color="000000" w:sz="4" w:space="0"/>
              <w:bottom w:val="nil"/>
              <w:right w:val="single" w:color="000000" w:sz="4" w:space="0"/>
            </w:tcBorders>
            <w:noWrap w:val="0"/>
            <w:vAlign w:val="center"/>
          </w:tcPr>
          <w:p w14:paraId="2230924D">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采购型号</w:t>
            </w:r>
          </w:p>
        </w:tc>
        <w:tc>
          <w:tcPr>
            <w:tcW w:w="1232" w:type="dxa"/>
            <w:tcBorders>
              <w:top w:val="single" w:color="000000" w:sz="4" w:space="0"/>
              <w:left w:val="single" w:color="000000" w:sz="4" w:space="0"/>
              <w:bottom w:val="nil"/>
              <w:right w:val="single" w:color="000000" w:sz="4" w:space="0"/>
            </w:tcBorders>
            <w:noWrap w:val="0"/>
            <w:vAlign w:val="center"/>
          </w:tcPr>
          <w:p w14:paraId="4B31B538">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报审金额</w:t>
            </w:r>
          </w:p>
        </w:tc>
      </w:tr>
      <w:tr w14:paraId="380519BD">
        <w:tblPrEx>
          <w:tblCellMar>
            <w:top w:w="0" w:type="dxa"/>
            <w:left w:w="108" w:type="dxa"/>
            <w:bottom w:w="0" w:type="dxa"/>
            <w:right w:w="108" w:type="dxa"/>
          </w:tblCellMar>
        </w:tblPrEx>
        <w:trPr>
          <w:trHeight w:val="983"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650E6333">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一、基本支出</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3BED7B77">
            <w:pPr>
              <w:jc w:val="center"/>
              <w:rPr>
                <w:rFonts w:hint="eastAsia" w:ascii="黑体" w:hAnsi="宋体" w:eastAsia="黑体" w:cs="黑体"/>
                <w:i w:val="0"/>
                <w:iCs w:val="0"/>
                <w:color w:val="000000"/>
                <w:sz w:val="24"/>
                <w:szCs w:val="24"/>
                <w:u w:val="none"/>
              </w:rPr>
            </w:pPr>
          </w:p>
        </w:tc>
        <w:tc>
          <w:tcPr>
            <w:tcW w:w="2559" w:type="dxa"/>
            <w:tcBorders>
              <w:top w:val="single" w:color="000000" w:sz="4" w:space="0"/>
              <w:left w:val="single" w:color="000000" w:sz="4" w:space="0"/>
              <w:bottom w:val="single" w:color="000000" w:sz="4" w:space="0"/>
              <w:right w:val="single" w:color="000000" w:sz="4" w:space="0"/>
            </w:tcBorders>
            <w:noWrap w:val="0"/>
            <w:vAlign w:val="center"/>
          </w:tcPr>
          <w:p w14:paraId="727B04BA">
            <w:pPr>
              <w:jc w:val="center"/>
              <w:rPr>
                <w:rFonts w:hint="eastAsia" w:ascii="宋体" w:hAnsi="宋体" w:eastAsia="宋体" w:cs="宋体"/>
                <w:i w:val="0"/>
                <w:iCs w:val="0"/>
                <w:color w:val="000000"/>
                <w:sz w:val="24"/>
                <w:szCs w:val="24"/>
                <w:u w:val="none"/>
              </w:rPr>
            </w:pPr>
          </w:p>
        </w:tc>
        <w:tc>
          <w:tcPr>
            <w:tcW w:w="2940" w:type="dxa"/>
            <w:tcBorders>
              <w:top w:val="single" w:color="000000" w:sz="4" w:space="0"/>
              <w:left w:val="single" w:color="000000" w:sz="4" w:space="0"/>
              <w:bottom w:val="single" w:color="000000" w:sz="4" w:space="0"/>
              <w:right w:val="single" w:color="000000" w:sz="4" w:space="0"/>
            </w:tcBorders>
            <w:noWrap w:val="0"/>
            <w:vAlign w:val="center"/>
          </w:tcPr>
          <w:p w14:paraId="405EADA1">
            <w:pPr>
              <w:rPr>
                <w:rFonts w:hint="eastAsia" w:ascii="宋体" w:hAnsi="宋体" w:eastAsia="宋体" w:cs="宋体"/>
                <w:i w:val="0"/>
                <w:iCs w:val="0"/>
                <w:color w:val="000000"/>
                <w:sz w:val="24"/>
                <w:szCs w:val="24"/>
                <w:u w:val="none"/>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14:paraId="5549528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14:paraId="113E3279">
        <w:tblPrEx>
          <w:tblCellMar>
            <w:top w:w="0" w:type="dxa"/>
            <w:left w:w="108" w:type="dxa"/>
            <w:bottom w:w="0" w:type="dxa"/>
            <w:right w:w="108" w:type="dxa"/>
          </w:tblCellMar>
        </w:tblPrEx>
        <w:trPr>
          <w:trHeight w:val="457"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7906DF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33D281C8">
            <w:pPr>
              <w:jc w:val="center"/>
              <w:rPr>
                <w:rFonts w:hint="eastAsia" w:ascii="宋体" w:hAnsi="宋体" w:eastAsia="宋体" w:cs="宋体"/>
                <w:i w:val="0"/>
                <w:iCs w:val="0"/>
                <w:color w:val="000000"/>
                <w:sz w:val="24"/>
                <w:szCs w:val="24"/>
                <w:u w:val="none"/>
              </w:rPr>
            </w:pPr>
          </w:p>
        </w:tc>
        <w:tc>
          <w:tcPr>
            <w:tcW w:w="2559" w:type="dxa"/>
            <w:tcBorders>
              <w:top w:val="single" w:color="000000" w:sz="4" w:space="0"/>
              <w:left w:val="single" w:color="000000" w:sz="4" w:space="0"/>
              <w:bottom w:val="single" w:color="000000" w:sz="4" w:space="0"/>
              <w:right w:val="single" w:color="000000" w:sz="4" w:space="0"/>
            </w:tcBorders>
            <w:noWrap w:val="0"/>
            <w:vAlign w:val="center"/>
          </w:tcPr>
          <w:p w14:paraId="5D11587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2940" w:type="dxa"/>
            <w:tcBorders>
              <w:top w:val="single" w:color="000000" w:sz="4" w:space="0"/>
              <w:left w:val="single" w:color="000000" w:sz="4" w:space="0"/>
              <w:bottom w:val="single" w:color="000000" w:sz="4" w:space="0"/>
              <w:right w:val="single" w:color="000000" w:sz="4" w:space="0"/>
            </w:tcBorders>
            <w:noWrap w:val="0"/>
            <w:vAlign w:val="center"/>
          </w:tcPr>
          <w:p w14:paraId="65EBED0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14:paraId="471BC16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14:paraId="559761FB">
        <w:tblPrEx>
          <w:tblCellMar>
            <w:top w:w="0" w:type="dxa"/>
            <w:left w:w="108" w:type="dxa"/>
            <w:bottom w:w="0" w:type="dxa"/>
            <w:right w:w="108" w:type="dxa"/>
          </w:tblCellMar>
        </w:tblPrEx>
        <w:trPr>
          <w:trHeight w:val="457"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7CE626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0FCCD03F">
            <w:pPr>
              <w:jc w:val="center"/>
              <w:rPr>
                <w:rFonts w:hint="eastAsia" w:ascii="宋体" w:hAnsi="宋体" w:eastAsia="宋体" w:cs="宋体"/>
                <w:i w:val="0"/>
                <w:iCs w:val="0"/>
                <w:color w:val="000000"/>
                <w:sz w:val="24"/>
                <w:szCs w:val="24"/>
                <w:u w:val="none"/>
              </w:rPr>
            </w:pPr>
          </w:p>
        </w:tc>
        <w:tc>
          <w:tcPr>
            <w:tcW w:w="2559" w:type="dxa"/>
            <w:tcBorders>
              <w:top w:val="single" w:color="000000" w:sz="4" w:space="0"/>
              <w:left w:val="single" w:color="000000" w:sz="4" w:space="0"/>
              <w:bottom w:val="single" w:color="000000" w:sz="4" w:space="0"/>
              <w:right w:val="single" w:color="000000" w:sz="4" w:space="0"/>
            </w:tcBorders>
            <w:noWrap w:val="0"/>
            <w:vAlign w:val="center"/>
          </w:tcPr>
          <w:p w14:paraId="663078F9">
            <w:pPr>
              <w:rPr>
                <w:rFonts w:hint="eastAsia" w:ascii="宋体" w:hAnsi="宋体" w:eastAsia="宋体" w:cs="宋体"/>
                <w:i w:val="0"/>
                <w:iCs w:val="0"/>
                <w:color w:val="000000"/>
                <w:sz w:val="24"/>
                <w:szCs w:val="24"/>
                <w:u w:val="none"/>
              </w:rPr>
            </w:pPr>
          </w:p>
        </w:tc>
        <w:tc>
          <w:tcPr>
            <w:tcW w:w="2940" w:type="dxa"/>
            <w:tcBorders>
              <w:top w:val="single" w:color="000000" w:sz="4" w:space="0"/>
              <w:left w:val="single" w:color="000000" w:sz="4" w:space="0"/>
              <w:bottom w:val="single" w:color="000000" w:sz="4" w:space="0"/>
              <w:right w:val="single" w:color="000000" w:sz="4" w:space="0"/>
            </w:tcBorders>
            <w:noWrap w:val="0"/>
            <w:vAlign w:val="center"/>
          </w:tcPr>
          <w:p w14:paraId="17DA011A">
            <w:pPr>
              <w:rPr>
                <w:rFonts w:hint="eastAsia" w:ascii="宋体" w:hAnsi="宋体" w:eastAsia="宋体" w:cs="宋体"/>
                <w:i w:val="0"/>
                <w:iCs w:val="0"/>
                <w:color w:val="000000"/>
                <w:sz w:val="24"/>
                <w:szCs w:val="24"/>
                <w:u w:val="none"/>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14:paraId="7188CC6C">
            <w:pPr>
              <w:rPr>
                <w:rFonts w:hint="eastAsia" w:ascii="宋体" w:hAnsi="宋体" w:eastAsia="宋体" w:cs="宋体"/>
                <w:i w:val="0"/>
                <w:iCs w:val="0"/>
                <w:color w:val="000000"/>
                <w:sz w:val="24"/>
                <w:szCs w:val="24"/>
                <w:u w:val="none"/>
              </w:rPr>
            </w:pPr>
          </w:p>
        </w:tc>
      </w:tr>
      <w:tr w14:paraId="1CD633DD">
        <w:tblPrEx>
          <w:tblCellMar>
            <w:top w:w="0" w:type="dxa"/>
            <w:left w:w="108" w:type="dxa"/>
            <w:bottom w:w="0" w:type="dxa"/>
            <w:right w:w="108" w:type="dxa"/>
          </w:tblCellMar>
        </w:tblPrEx>
        <w:trPr>
          <w:trHeight w:val="457"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066D61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42EBCC4C">
            <w:pPr>
              <w:jc w:val="center"/>
              <w:rPr>
                <w:rFonts w:hint="eastAsia" w:ascii="宋体" w:hAnsi="宋体" w:eastAsia="宋体" w:cs="宋体"/>
                <w:i w:val="0"/>
                <w:iCs w:val="0"/>
                <w:color w:val="000000"/>
                <w:sz w:val="24"/>
                <w:szCs w:val="24"/>
                <w:u w:val="none"/>
              </w:rPr>
            </w:pPr>
          </w:p>
        </w:tc>
        <w:tc>
          <w:tcPr>
            <w:tcW w:w="2559" w:type="dxa"/>
            <w:tcBorders>
              <w:top w:val="single" w:color="000000" w:sz="4" w:space="0"/>
              <w:left w:val="single" w:color="000000" w:sz="4" w:space="0"/>
              <w:bottom w:val="single" w:color="000000" w:sz="4" w:space="0"/>
              <w:right w:val="single" w:color="000000" w:sz="4" w:space="0"/>
            </w:tcBorders>
            <w:noWrap w:val="0"/>
            <w:vAlign w:val="center"/>
          </w:tcPr>
          <w:p w14:paraId="5C81D0FA">
            <w:pPr>
              <w:rPr>
                <w:rFonts w:hint="eastAsia" w:ascii="宋体" w:hAnsi="宋体" w:eastAsia="宋体" w:cs="宋体"/>
                <w:i w:val="0"/>
                <w:iCs w:val="0"/>
                <w:color w:val="000000"/>
                <w:sz w:val="24"/>
                <w:szCs w:val="24"/>
                <w:u w:val="none"/>
              </w:rPr>
            </w:pPr>
          </w:p>
        </w:tc>
        <w:tc>
          <w:tcPr>
            <w:tcW w:w="2940" w:type="dxa"/>
            <w:tcBorders>
              <w:top w:val="single" w:color="000000" w:sz="4" w:space="0"/>
              <w:left w:val="single" w:color="000000" w:sz="4" w:space="0"/>
              <w:bottom w:val="single" w:color="000000" w:sz="4" w:space="0"/>
              <w:right w:val="single" w:color="000000" w:sz="4" w:space="0"/>
            </w:tcBorders>
            <w:noWrap w:val="0"/>
            <w:vAlign w:val="center"/>
          </w:tcPr>
          <w:p w14:paraId="22303BB9">
            <w:pPr>
              <w:rPr>
                <w:rFonts w:hint="eastAsia" w:ascii="宋体" w:hAnsi="宋体" w:eastAsia="宋体" w:cs="宋体"/>
                <w:i w:val="0"/>
                <w:iCs w:val="0"/>
                <w:color w:val="000000"/>
                <w:sz w:val="24"/>
                <w:szCs w:val="24"/>
                <w:u w:val="none"/>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14:paraId="606E405B">
            <w:pPr>
              <w:rPr>
                <w:rFonts w:hint="eastAsia" w:ascii="宋体" w:hAnsi="宋体" w:eastAsia="宋体" w:cs="宋体"/>
                <w:i w:val="0"/>
                <w:iCs w:val="0"/>
                <w:color w:val="000000"/>
                <w:sz w:val="24"/>
                <w:szCs w:val="24"/>
                <w:u w:val="none"/>
              </w:rPr>
            </w:pPr>
          </w:p>
        </w:tc>
      </w:tr>
      <w:tr w14:paraId="25E48838">
        <w:tblPrEx>
          <w:tblCellMar>
            <w:top w:w="0" w:type="dxa"/>
            <w:left w:w="108" w:type="dxa"/>
            <w:bottom w:w="0" w:type="dxa"/>
            <w:right w:w="108" w:type="dxa"/>
          </w:tblCellMar>
        </w:tblPrEx>
        <w:trPr>
          <w:trHeight w:val="983"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289E390B">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二、项目支出</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4D2833F7">
            <w:pPr>
              <w:jc w:val="center"/>
              <w:rPr>
                <w:rFonts w:hint="eastAsia" w:ascii="黑体" w:hAnsi="宋体" w:eastAsia="黑体" w:cs="黑体"/>
                <w:i w:val="0"/>
                <w:iCs w:val="0"/>
                <w:color w:val="000000"/>
                <w:sz w:val="24"/>
                <w:szCs w:val="24"/>
                <w:u w:val="none"/>
              </w:rPr>
            </w:pPr>
          </w:p>
        </w:tc>
        <w:tc>
          <w:tcPr>
            <w:tcW w:w="2559" w:type="dxa"/>
            <w:tcBorders>
              <w:top w:val="single" w:color="000000" w:sz="4" w:space="0"/>
              <w:left w:val="single" w:color="000000" w:sz="4" w:space="0"/>
              <w:bottom w:val="single" w:color="000000" w:sz="4" w:space="0"/>
              <w:right w:val="single" w:color="000000" w:sz="4" w:space="0"/>
            </w:tcBorders>
            <w:noWrap w:val="0"/>
            <w:vAlign w:val="center"/>
          </w:tcPr>
          <w:p w14:paraId="57647A88">
            <w:pPr>
              <w:rPr>
                <w:rFonts w:hint="eastAsia" w:ascii="宋体" w:hAnsi="宋体" w:eastAsia="宋体" w:cs="宋体"/>
                <w:i w:val="0"/>
                <w:iCs w:val="0"/>
                <w:color w:val="000000"/>
                <w:sz w:val="24"/>
                <w:szCs w:val="24"/>
                <w:u w:val="none"/>
              </w:rPr>
            </w:pPr>
          </w:p>
        </w:tc>
        <w:tc>
          <w:tcPr>
            <w:tcW w:w="2940" w:type="dxa"/>
            <w:tcBorders>
              <w:top w:val="single" w:color="000000" w:sz="4" w:space="0"/>
              <w:left w:val="single" w:color="000000" w:sz="4" w:space="0"/>
              <w:bottom w:val="single" w:color="000000" w:sz="4" w:space="0"/>
              <w:right w:val="single" w:color="000000" w:sz="4" w:space="0"/>
            </w:tcBorders>
            <w:noWrap w:val="0"/>
            <w:vAlign w:val="center"/>
          </w:tcPr>
          <w:p w14:paraId="7A42C6AC">
            <w:pPr>
              <w:rPr>
                <w:rFonts w:hint="eastAsia" w:ascii="宋体" w:hAnsi="宋体" w:eastAsia="宋体" w:cs="宋体"/>
                <w:i w:val="0"/>
                <w:iCs w:val="0"/>
                <w:color w:val="000000"/>
                <w:sz w:val="24"/>
                <w:szCs w:val="24"/>
                <w:u w:val="none"/>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14:paraId="53AA03B8">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p>
        </w:tc>
      </w:tr>
      <w:tr w14:paraId="3A7C9634">
        <w:tblPrEx>
          <w:tblCellMar>
            <w:top w:w="0" w:type="dxa"/>
            <w:left w:w="108" w:type="dxa"/>
            <w:bottom w:w="0" w:type="dxa"/>
            <w:right w:w="108" w:type="dxa"/>
          </w:tblCellMar>
        </w:tblPrEx>
        <w:trPr>
          <w:trHeight w:val="457"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27F4C01E">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448B0CE4">
            <w:pPr>
              <w:jc w:val="center"/>
              <w:rPr>
                <w:rFonts w:hint="eastAsia" w:ascii="黑体" w:hAnsi="宋体" w:eastAsia="黑体" w:cs="黑体"/>
                <w:i w:val="0"/>
                <w:iCs w:val="0"/>
                <w:color w:val="000000"/>
                <w:sz w:val="24"/>
                <w:szCs w:val="24"/>
                <w:u w:val="none"/>
              </w:rPr>
            </w:pPr>
          </w:p>
        </w:tc>
        <w:tc>
          <w:tcPr>
            <w:tcW w:w="2559" w:type="dxa"/>
            <w:tcBorders>
              <w:top w:val="single" w:color="000000" w:sz="4" w:space="0"/>
              <w:left w:val="single" w:color="000000" w:sz="4" w:space="0"/>
              <w:bottom w:val="single" w:color="000000" w:sz="4" w:space="0"/>
              <w:right w:val="single" w:color="000000" w:sz="4" w:space="0"/>
            </w:tcBorders>
            <w:noWrap w:val="0"/>
            <w:vAlign w:val="center"/>
          </w:tcPr>
          <w:p w14:paraId="57D7D1B1">
            <w:pPr>
              <w:keepNext w:val="0"/>
              <w:keepLines w:val="0"/>
              <w:widowControl/>
              <w:suppressLineNumbers w:val="0"/>
              <w:jc w:val="left"/>
              <w:textAlignment w:val="center"/>
              <w:rPr>
                <w:rFonts w:hint="eastAsia" w:ascii="宋体" w:hAnsi="宋体" w:eastAsia="宋体" w:cs="宋体"/>
                <w:i w:val="0"/>
                <w:iCs w:val="0"/>
                <w:color w:val="000000"/>
                <w:sz w:val="24"/>
                <w:szCs w:val="24"/>
                <w:u w:val="none"/>
                <w:lang w:eastAsia="zh-CN"/>
              </w:rPr>
            </w:pPr>
          </w:p>
        </w:tc>
        <w:tc>
          <w:tcPr>
            <w:tcW w:w="2940" w:type="dxa"/>
            <w:tcBorders>
              <w:top w:val="single" w:color="000000" w:sz="4" w:space="0"/>
              <w:left w:val="single" w:color="000000" w:sz="4" w:space="0"/>
              <w:bottom w:val="single" w:color="000000" w:sz="4" w:space="0"/>
              <w:right w:val="single" w:color="000000" w:sz="4" w:space="0"/>
            </w:tcBorders>
            <w:noWrap w:val="0"/>
            <w:vAlign w:val="center"/>
          </w:tcPr>
          <w:p w14:paraId="2E32001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14:paraId="66F045C3">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p>
        </w:tc>
      </w:tr>
      <w:tr w14:paraId="2DCD3CA9">
        <w:tblPrEx>
          <w:tblCellMar>
            <w:top w:w="0" w:type="dxa"/>
            <w:left w:w="108" w:type="dxa"/>
            <w:bottom w:w="0" w:type="dxa"/>
            <w:right w:w="108" w:type="dxa"/>
          </w:tblCellMar>
        </w:tblPrEx>
        <w:trPr>
          <w:trHeight w:val="457"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6433D3A0">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41814E80">
            <w:pPr>
              <w:jc w:val="center"/>
              <w:rPr>
                <w:rFonts w:hint="eastAsia" w:ascii="黑体" w:hAnsi="宋体" w:eastAsia="黑体" w:cs="黑体"/>
                <w:i w:val="0"/>
                <w:iCs w:val="0"/>
                <w:color w:val="000000"/>
                <w:sz w:val="24"/>
                <w:szCs w:val="24"/>
                <w:u w:val="none"/>
              </w:rPr>
            </w:pPr>
          </w:p>
        </w:tc>
        <w:tc>
          <w:tcPr>
            <w:tcW w:w="2559" w:type="dxa"/>
            <w:tcBorders>
              <w:top w:val="single" w:color="000000" w:sz="4" w:space="0"/>
              <w:left w:val="single" w:color="000000" w:sz="4" w:space="0"/>
              <w:bottom w:val="single" w:color="000000" w:sz="4" w:space="0"/>
              <w:right w:val="single" w:color="000000" w:sz="4" w:space="0"/>
            </w:tcBorders>
            <w:noWrap w:val="0"/>
            <w:vAlign w:val="center"/>
          </w:tcPr>
          <w:p w14:paraId="3C08182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2940" w:type="dxa"/>
            <w:tcBorders>
              <w:top w:val="single" w:color="000000" w:sz="4" w:space="0"/>
              <w:left w:val="single" w:color="000000" w:sz="4" w:space="0"/>
              <w:bottom w:val="single" w:color="000000" w:sz="4" w:space="0"/>
              <w:right w:val="single" w:color="000000" w:sz="4" w:space="0"/>
            </w:tcBorders>
            <w:noWrap w:val="0"/>
            <w:vAlign w:val="center"/>
          </w:tcPr>
          <w:p w14:paraId="66926A9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14:paraId="30934009">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p>
        </w:tc>
      </w:tr>
      <w:tr w14:paraId="74EE940A">
        <w:tblPrEx>
          <w:tblCellMar>
            <w:top w:w="0" w:type="dxa"/>
            <w:left w:w="108" w:type="dxa"/>
            <w:bottom w:w="0" w:type="dxa"/>
            <w:right w:w="108" w:type="dxa"/>
          </w:tblCellMar>
        </w:tblPrEx>
        <w:trPr>
          <w:trHeight w:val="457"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4F133225">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7B4E181F">
            <w:pPr>
              <w:jc w:val="center"/>
              <w:rPr>
                <w:rFonts w:hint="eastAsia" w:ascii="黑体" w:hAnsi="宋体" w:eastAsia="黑体" w:cs="黑体"/>
                <w:i w:val="0"/>
                <w:iCs w:val="0"/>
                <w:color w:val="000000"/>
                <w:sz w:val="24"/>
                <w:szCs w:val="24"/>
                <w:u w:val="none"/>
              </w:rPr>
            </w:pPr>
          </w:p>
        </w:tc>
        <w:tc>
          <w:tcPr>
            <w:tcW w:w="2559" w:type="dxa"/>
            <w:tcBorders>
              <w:top w:val="single" w:color="000000" w:sz="4" w:space="0"/>
              <w:left w:val="single" w:color="000000" w:sz="4" w:space="0"/>
              <w:bottom w:val="single" w:color="000000" w:sz="4" w:space="0"/>
              <w:right w:val="single" w:color="000000" w:sz="4" w:space="0"/>
            </w:tcBorders>
            <w:noWrap w:val="0"/>
            <w:vAlign w:val="center"/>
          </w:tcPr>
          <w:p w14:paraId="4B1C912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2940" w:type="dxa"/>
            <w:tcBorders>
              <w:top w:val="single" w:color="000000" w:sz="4" w:space="0"/>
              <w:left w:val="single" w:color="000000" w:sz="4" w:space="0"/>
              <w:bottom w:val="single" w:color="000000" w:sz="4" w:space="0"/>
              <w:right w:val="single" w:color="000000" w:sz="4" w:space="0"/>
            </w:tcBorders>
            <w:noWrap w:val="0"/>
            <w:vAlign w:val="center"/>
          </w:tcPr>
          <w:p w14:paraId="1DF46B2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14:paraId="1289953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14:paraId="43D87B9A">
        <w:tblPrEx>
          <w:tblCellMar>
            <w:top w:w="0" w:type="dxa"/>
            <w:left w:w="108" w:type="dxa"/>
            <w:bottom w:w="0" w:type="dxa"/>
            <w:right w:w="108" w:type="dxa"/>
          </w:tblCellMar>
        </w:tblPrEx>
        <w:trPr>
          <w:trHeight w:val="457"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256F6F3C">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1A0C04D3">
            <w:pPr>
              <w:jc w:val="center"/>
              <w:rPr>
                <w:rFonts w:hint="eastAsia" w:ascii="黑体" w:hAnsi="宋体" w:eastAsia="黑体" w:cs="黑体"/>
                <w:i w:val="0"/>
                <w:iCs w:val="0"/>
                <w:color w:val="000000"/>
                <w:sz w:val="24"/>
                <w:szCs w:val="24"/>
                <w:u w:val="none"/>
              </w:rPr>
            </w:pPr>
          </w:p>
        </w:tc>
        <w:tc>
          <w:tcPr>
            <w:tcW w:w="2559" w:type="dxa"/>
            <w:tcBorders>
              <w:top w:val="single" w:color="000000" w:sz="4" w:space="0"/>
              <w:left w:val="single" w:color="000000" w:sz="4" w:space="0"/>
              <w:bottom w:val="single" w:color="000000" w:sz="4" w:space="0"/>
              <w:right w:val="single" w:color="000000" w:sz="4" w:space="0"/>
            </w:tcBorders>
            <w:noWrap w:val="0"/>
            <w:vAlign w:val="center"/>
          </w:tcPr>
          <w:p w14:paraId="2A75D596">
            <w:pPr>
              <w:rPr>
                <w:rFonts w:hint="eastAsia" w:ascii="宋体" w:hAnsi="宋体" w:eastAsia="宋体" w:cs="宋体"/>
                <w:i w:val="0"/>
                <w:iCs w:val="0"/>
                <w:color w:val="000000"/>
                <w:sz w:val="24"/>
                <w:szCs w:val="24"/>
                <w:u w:val="none"/>
              </w:rPr>
            </w:pPr>
          </w:p>
        </w:tc>
        <w:tc>
          <w:tcPr>
            <w:tcW w:w="2940" w:type="dxa"/>
            <w:tcBorders>
              <w:top w:val="single" w:color="000000" w:sz="4" w:space="0"/>
              <w:left w:val="single" w:color="000000" w:sz="4" w:space="0"/>
              <w:bottom w:val="single" w:color="000000" w:sz="4" w:space="0"/>
              <w:right w:val="single" w:color="000000" w:sz="4" w:space="0"/>
            </w:tcBorders>
            <w:noWrap w:val="0"/>
            <w:vAlign w:val="center"/>
          </w:tcPr>
          <w:p w14:paraId="1CD562F1">
            <w:pPr>
              <w:rPr>
                <w:rFonts w:hint="eastAsia" w:ascii="宋体" w:hAnsi="宋体" w:eastAsia="宋体" w:cs="宋体"/>
                <w:i w:val="0"/>
                <w:iCs w:val="0"/>
                <w:color w:val="000000"/>
                <w:sz w:val="24"/>
                <w:szCs w:val="24"/>
                <w:u w:val="none"/>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14:paraId="589A008C">
            <w:pPr>
              <w:rPr>
                <w:rFonts w:hint="eastAsia" w:ascii="宋体" w:hAnsi="宋体" w:eastAsia="宋体" w:cs="宋体"/>
                <w:i w:val="0"/>
                <w:iCs w:val="0"/>
                <w:color w:val="000000"/>
                <w:sz w:val="24"/>
                <w:szCs w:val="24"/>
                <w:u w:val="none"/>
              </w:rPr>
            </w:pPr>
          </w:p>
        </w:tc>
      </w:tr>
      <w:tr w14:paraId="0213AFDB">
        <w:tblPrEx>
          <w:tblCellMar>
            <w:top w:w="0" w:type="dxa"/>
            <w:left w:w="108" w:type="dxa"/>
            <w:bottom w:w="0" w:type="dxa"/>
            <w:right w:w="108" w:type="dxa"/>
          </w:tblCellMar>
        </w:tblPrEx>
        <w:trPr>
          <w:trHeight w:val="492"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580BFBDA">
            <w:pPr>
              <w:jc w:val="center"/>
              <w:rPr>
                <w:rFonts w:hint="eastAsia" w:ascii="宋体" w:hAnsi="宋体" w:eastAsia="宋体" w:cs="宋体"/>
                <w:i w:val="0"/>
                <w:iCs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4840C1D3">
            <w:pPr>
              <w:jc w:val="center"/>
              <w:rPr>
                <w:rFonts w:hint="eastAsia" w:ascii="宋体" w:hAnsi="宋体" w:eastAsia="宋体" w:cs="宋体"/>
                <w:i w:val="0"/>
                <w:iCs w:val="0"/>
                <w:color w:val="000000"/>
                <w:sz w:val="24"/>
                <w:szCs w:val="24"/>
                <w:u w:val="none"/>
              </w:rPr>
            </w:pPr>
          </w:p>
        </w:tc>
        <w:tc>
          <w:tcPr>
            <w:tcW w:w="2559" w:type="dxa"/>
            <w:tcBorders>
              <w:top w:val="single" w:color="000000" w:sz="4" w:space="0"/>
              <w:left w:val="single" w:color="000000" w:sz="4" w:space="0"/>
              <w:bottom w:val="single" w:color="000000" w:sz="4" w:space="0"/>
              <w:right w:val="single" w:color="000000" w:sz="4" w:space="0"/>
            </w:tcBorders>
            <w:noWrap w:val="0"/>
            <w:vAlign w:val="center"/>
          </w:tcPr>
          <w:p w14:paraId="523327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2940" w:type="dxa"/>
            <w:tcBorders>
              <w:top w:val="single" w:color="000000" w:sz="4" w:space="0"/>
              <w:left w:val="single" w:color="000000" w:sz="4" w:space="0"/>
              <w:bottom w:val="single" w:color="000000" w:sz="4" w:space="0"/>
              <w:right w:val="single" w:color="000000" w:sz="4" w:space="0"/>
            </w:tcBorders>
            <w:noWrap w:val="0"/>
            <w:vAlign w:val="center"/>
          </w:tcPr>
          <w:p w14:paraId="709CBD4A">
            <w:pPr>
              <w:rPr>
                <w:rFonts w:hint="eastAsia" w:ascii="宋体" w:hAnsi="宋体" w:eastAsia="宋体" w:cs="宋体"/>
                <w:i w:val="0"/>
                <w:iCs w:val="0"/>
                <w:color w:val="000000"/>
                <w:sz w:val="24"/>
                <w:szCs w:val="24"/>
                <w:u w:val="none"/>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14:paraId="2BCC65D6">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p>
        </w:tc>
      </w:tr>
    </w:tbl>
    <w:p w14:paraId="4E54D64B">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lang w:eastAsia="zh-CN"/>
        </w:rPr>
      </w:pPr>
    </w:p>
    <w:p w14:paraId="39C21A1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五、国有资产占用情况说明</w:t>
      </w:r>
    </w:p>
    <w:p w14:paraId="13788A2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截至20</w:t>
      </w:r>
      <w:r>
        <w:rPr>
          <w:rFonts w:hint="eastAsia" w:ascii="仿宋_GB2312" w:hAnsi="仿宋_GB2312" w:eastAsia="仿宋_GB2312" w:cs="仿宋_GB2312"/>
          <w:sz w:val="32"/>
          <w:lang w:val="en-US" w:eastAsia="zh-CN"/>
        </w:rPr>
        <w:t>24</w:t>
      </w:r>
      <w:r>
        <w:rPr>
          <w:rFonts w:hint="eastAsia" w:ascii="仿宋_GB2312" w:hAnsi="仿宋_GB2312" w:eastAsia="仿宋_GB2312" w:cs="仿宋_GB2312"/>
          <w:sz w:val="32"/>
        </w:rPr>
        <w:t>年12月31日，盘锦市</w:t>
      </w:r>
      <w:r>
        <w:rPr>
          <w:rFonts w:hint="eastAsia" w:ascii="仿宋_GB2312" w:hAnsi="仿宋_GB2312" w:eastAsia="仿宋_GB2312" w:cs="仿宋_GB2312"/>
          <w:sz w:val="32"/>
          <w:lang w:val="en-US" w:eastAsia="zh-CN"/>
        </w:rPr>
        <w:t>兴隆台区信访局</w:t>
      </w:r>
      <w:r>
        <w:rPr>
          <w:rFonts w:hint="eastAsia" w:ascii="仿宋_GB2312" w:hAnsi="仿宋_GB2312" w:eastAsia="仿宋_GB2312" w:cs="仿宋_GB2312"/>
          <w:sz w:val="32"/>
          <w:lang w:eastAsia="zh-CN"/>
        </w:rPr>
        <w:t>本级</w:t>
      </w:r>
      <w:r>
        <w:rPr>
          <w:rFonts w:hint="eastAsia" w:ascii="仿宋_GB2312" w:hAnsi="仿宋_GB2312" w:eastAsia="仿宋_GB2312" w:cs="仿宋_GB2312"/>
          <w:sz w:val="32"/>
        </w:rPr>
        <w:t>资产总额</w:t>
      </w:r>
      <w:r>
        <w:rPr>
          <w:rFonts w:hint="eastAsia" w:ascii="仿宋_GB2312" w:hAnsi="仿宋_GB2312" w:eastAsia="仿宋_GB2312" w:cs="仿宋_GB2312"/>
          <w:sz w:val="32"/>
          <w:lang w:val="en-US" w:eastAsia="zh-CN"/>
        </w:rPr>
        <w:t>466537</w:t>
      </w:r>
      <w:r>
        <w:rPr>
          <w:rFonts w:hint="eastAsia" w:ascii="仿宋_GB2312" w:hAnsi="仿宋_GB2312" w:eastAsia="仿宋_GB2312" w:cs="仿宋_GB2312"/>
          <w:sz w:val="32"/>
        </w:rPr>
        <w:t>元，其中，流动资产</w:t>
      </w:r>
      <w:r>
        <w:rPr>
          <w:rFonts w:hint="eastAsia" w:ascii="仿宋_GB2312" w:hAnsi="仿宋_GB2312" w:eastAsia="仿宋_GB2312" w:cs="仿宋_GB2312"/>
          <w:sz w:val="32"/>
          <w:lang w:val="en-US" w:eastAsia="zh-CN"/>
        </w:rPr>
        <w:t>85.77</w:t>
      </w:r>
      <w:r>
        <w:rPr>
          <w:rFonts w:hint="eastAsia" w:ascii="仿宋_GB2312" w:hAnsi="仿宋_GB2312" w:eastAsia="仿宋_GB2312" w:cs="仿宋_GB2312"/>
          <w:sz w:val="32"/>
        </w:rPr>
        <w:t>元，固定资产</w:t>
      </w:r>
      <w:r>
        <w:rPr>
          <w:rFonts w:hint="eastAsia" w:ascii="仿宋_GB2312" w:hAnsi="仿宋_GB2312" w:eastAsia="仿宋_GB2312" w:cs="仿宋_GB2312"/>
          <w:sz w:val="32"/>
          <w:lang w:val="en-US" w:eastAsia="zh-CN"/>
        </w:rPr>
        <w:t>466537</w:t>
      </w:r>
      <w:r>
        <w:rPr>
          <w:rFonts w:hint="eastAsia" w:ascii="仿宋_GB2312" w:hAnsi="仿宋_GB2312" w:eastAsia="仿宋_GB2312" w:cs="仿宋_GB2312"/>
          <w:sz w:val="32"/>
        </w:rPr>
        <w:t>元。</w:t>
      </w:r>
      <w:bookmarkStart w:id="0" w:name="_GoBack"/>
      <w:bookmarkEnd w:id="0"/>
    </w:p>
    <w:p w14:paraId="1271F05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sz w:val="32"/>
        </w:rPr>
      </w:pPr>
      <w:r>
        <w:rPr>
          <w:rFonts w:hint="eastAsia" w:ascii="黑体" w:hAnsi="黑体" w:eastAsia="黑体" w:cs="黑体"/>
          <w:sz w:val="32"/>
        </w:rPr>
        <w:t>六、项目预算绩效目标情况说明</w:t>
      </w:r>
    </w:p>
    <w:p w14:paraId="6CC5CC1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根据预算绩效管理要求，盘锦</w:t>
      </w:r>
      <w:r>
        <w:rPr>
          <w:rFonts w:hint="eastAsia" w:ascii="仿宋_GB2312" w:hAnsi="仿宋_GB2312" w:eastAsia="仿宋_GB2312" w:cs="仿宋_GB2312"/>
          <w:sz w:val="32"/>
          <w:lang w:val="en-US" w:eastAsia="zh-CN"/>
        </w:rPr>
        <w:t>兴隆台区信访局</w:t>
      </w:r>
      <w:r>
        <w:rPr>
          <w:rFonts w:hint="eastAsia" w:ascii="仿宋_GB2312" w:hAnsi="仿宋_GB2312" w:eastAsia="仿宋_GB2312" w:cs="仿宋_GB2312"/>
          <w:sz w:val="32"/>
          <w:lang w:eastAsia="zh-CN"/>
        </w:rPr>
        <w:t>2024年</w:t>
      </w:r>
      <w:r>
        <w:rPr>
          <w:rFonts w:hint="eastAsia" w:ascii="仿宋_GB2312" w:hAnsi="仿宋_GB2312" w:eastAsia="仿宋_GB2312" w:cs="仿宋_GB2312"/>
          <w:sz w:val="32"/>
        </w:rPr>
        <w:t>应编制绩效目标的项目共</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个，实际编制绩效目标的项目共</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个，编制绩效目标的项目覆盖率（实际编制绩效目标的项目/应编制绩效目标的项目）为100%。</w:t>
      </w:r>
    </w:p>
    <w:p w14:paraId="508962F9">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sz w:val="32"/>
          <w:szCs w:val="32"/>
        </w:rPr>
      </w:pPr>
    </w:p>
    <w:p w14:paraId="346B45DA">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b/>
          <w:sz w:val="44"/>
          <w:szCs w:val="44"/>
        </w:rPr>
      </w:pPr>
      <w:r>
        <w:rPr>
          <w:rFonts w:hint="eastAsia" w:ascii="方正小标宋_GBK" w:hAnsi="方正小标宋_GBK" w:eastAsia="方正小标宋_GBK" w:cs="方正小标宋_GBK"/>
          <w:b w:val="0"/>
          <w:bCs/>
          <w:sz w:val="44"/>
          <w:szCs w:val="44"/>
        </w:rPr>
        <w:t>第四部分 名词解释</w:t>
      </w:r>
    </w:p>
    <w:p w14:paraId="31673537">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eastAsia="黑体"/>
          <w:sz w:val="36"/>
          <w:szCs w:val="36"/>
        </w:rPr>
      </w:pPr>
    </w:p>
    <w:p w14:paraId="43DAC94B">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 w:hAnsi="仿宋" w:eastAsia="仿宋"/>
          <w:b w:val="0"/>
          <w:bCs/>
          <w:sz w:val="32"/>
          <w:szCs w:val="32"/>
        </w:rPr>
        <w:t>　</w:t>
      </w:r>
      <w:r>
        <w:rPr>
          <w:rFonts w:hint="eastAsia" w:ascii="仿宋_GB2312" w:hAnsi="仿宋_GB2312" w:eastAsia="仿宋_GB2312" w:cs="仿宋_GB2312"/>
          <w:b w:val="0"/>
          <w:bCs/>
          <w:sz w:val="32"/>
          <w:szCs w:val="32"/>
        </w:rPr>
        <w:t>　1.财政拨款收入：指</w:t>
      </w:r>
      <w:r>
        <w:rPr>
          <w:rFonts w:hint="eastAsia" w:ascii="仿宋_GB2312" w:hAnsi="仿宋_GB2312" w:eastAsia="仿宋_GB2312" w:cs="仿宋_GB2312"/>
          <w:b w:val="0"/>
          <w:bCs/>
          <w:sz w:val="32"/>
          <w:szCs w:val="32"/>
          <w:lang w:eastAsia="zh-CN"/>
        </w:rPr>
        <w:t>市</w:t>
      </w:r>
      <w:r>
        <w:rPr>
          <w:rFonts w:hint="eastAsia" w:ascii="仿宋_GB2312" w:hAnsi="仿宋_GB2312" w:eastAsia="仿宋_GB2312" w:cs="仿宋_GB2312"/>
          <w:b w:val="0"/>
          <w:bCs/>
          <w:sz w:val="32"/>
          <w:szCs w:val="32"/>
        </w:rPr>
        <w:t>级财政当年拨付的资金。</w:t>
      </w:r>
    </w:p>
    <w:p w14:paraId="5DFC9146">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2.基本支出：指保障机构正常运转、完成日常工作任务而发生的人员支出和公用支出。</w:t>
      </w:r>
    </w:p>
    <w:p w14:paraId="5E3F2DBB">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3.项目支出：指在基本支出之外为完成特定行政任务和事业发展目标所发生的支出。</w:t>
      </w:r>
    </w:p>
    <w:p w14:paraId="1B88F661">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288BC727">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14:paraId="129E71BD">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646EDFE7">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7.其他收入：指除上述“财政拨款收入”、“行政事业性收费收入”、“政府性基金收入”以外的收入。</w:t>
      </w:r>
    </w:p>
    <w:p w14:paraId="36C11132">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499CF0C5">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9.社会保障和就业（类）行政事业单位离退休（款）归口管理的行政单位离退休（项）：反映实行归口管理的行政单位（包括实行公务员管理的事业单位）开支的离退休经费。</w:t>
      </w:r>
    </w:p>
    <w:p w14:paraId="2684964C">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1</w:t>
      </w:r>
      <w:r>
        <w:rPr>
          <w:rFonts w:hint="eastAsia" w:ascii="仿宋_GB2312" w:hAnsi="仿宋_GB2312" w:eastAsia="仿宋_GB2312" w:cs="仿宋_GB2312"/>
          <w:b w:val="0"/>
          <w:bCs/>
          <w:sz w:val="32"/>
          <w:szCs w:val="32"/>
          <w:lang w:val="en-US" w:eastAsia="zh-CN"/>
        </w:rPr>
        <w:t>0</w:t>
      </w:r>
      <w:r>
        <w:rPr>
          <w:rFonts w:hint="eastAsia" w:ascii="仿宋_GB2312" w:hAnsi="仿宋_GB2312" w:eastAsia="仿宋_GB2312" w:cs="仿宋_GB2312"/>
          <w:b w:val="0"/>
          <w:bCs/>
          <w:sz w:val="32"/>
          <w:szCs w:val="32"/>
        </w:rPr>
        <w:t>.社会保障和就业（类）行政事业单位离退休（款）事业单位离退休（项）：反映实行归口管理的事业单位开支的离退休经费。</w:t>
      </w:r>
    </w:p>
    <w:p w14:paraId="048A0281">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1</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14:paraId="75231996">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1</w:t>
      </w: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卫生健康类（类）行政事业单位医疗（款）事业单位医疗（项）：反映财政部门安排的事业单位基本医疗保险缴费经费，未参加医疗保险的事业单位的公费医疗经费，按国家规定享受离休人员待遇人员的医疗经费。</w:t>
      </w:r>
    </w:p>
    <w:p w14:paraId="659ABAA8">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w:t>
      </w: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rPr>
        <w:t>.住房保障（类）住房改革（款）住房公积金（项）：反映行政事业单位按人力资源和社会保障部、财政部规定的基本工资和津贴补贴以及规定比例为职工缴纳的住房公积金。</w:t>
      </w:r>
    </w:p>
    <w:p w14:paraId="182398E6">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rPr>
      </w:pPr>
    </w:p>
    <w:p w14:paraId="18D75B23"/>
    <w:p w14:paraId="38DC0D9F"/>
    <w:p w14:paraId="59E6B205"/>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91EF5">
    <w:pPr>
      <w:pStyle w:val="4"/>
      <w:framePr w:wrap="around" w:vAnchor="text" w:hAnchor="margin" w:xAlign="center" w:y="1"/>
      <w:rPr>
        <w:rStyle w:val="7"/>
      </w:rPr>
    </w:pPr>
    <w:r>
      <w:fldChar w:fldCharType="begin"/>
    </w:r>
    <w:r>
      <w:rPr>
        <w:rStyle w:val="7"/>
      </w:rPr>
      <w:instrText xml:space="preserve">PAGE  </w:instrText>
    </w:r>
    <w:r>
      <w:fldChar w:fldCharType="separate"/>
    </w:r>
    <w:r>
      <w:rPr>
        <w:rStyle w:val="7"/>
      </w:rPr>
      <w:t>9</w:t>
    </w:r>
    <w:r>
      <w:fldChar w:fldCharType="end"/>
    </w:r>
  </w:p>
  <w:p w14:paraId="29C9C1A5">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68A40">
    <w:pPr>
      <w:pStyle w:val="4"/>
      <w:framePr w:wrap="around" w:vAnchor="text" w:hAnchor="margin" w:xAlign="center" w:y="1"/>
      <w:rPr>
        <w:rStyle w:val="7"/>
      </w:rPr>
    </w:pPr>
    <w:r>
      <w:fldChar w:fldCharType="begin"/>
    </w:r>
    <w:r>
      <w:rPr>
        <w:rStyle w:val="7"/>
      </w:rPr>
      <w:instrText xml:space="preserve">PAGE  </w:instrText>
    </w:r>
    <w:r>
      <w:fldChar w:fldCharType="end"/>
    </w:r>
  </w:p>
  <w:p w14:paraId="42257C23">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1A0A8"/>
    <w:multiLevelType w:val="singleLevel"/>
    <w:tmpl w:val="88F1A0A8"/>
    <w:lvl w:ilvl="0" w:tentative="0">
      <w:start w:val="2"/>
      <w:numFmt w:val="chineseCounting"/>
      <w:suff w:val="nothing"/>
      <w:lvlText w:val="%1、"/>
      <w:lvlJc w:val="left"/>
      <w:rPr>
        <w:rFonts w:hint="eastAsia"/>
      </w:rPr>
    </w:lvl>
  </w:abstractNum>
  <w:abstractNum w:abstractNumId="1">
    <w:nsid w:val="0926DA53"/>
    <w:multiLevelType w:val="singleLevel"/>
    <w:tmpl w:val="0926DA53"/>
    <w:lvl w:ilvl="0" w:tentative="0">
      <w:start w:val="1"/>
      <w:numFmt w:val="chineseCounting"/>
      <w:suff w:val="nothing"/>
      <w:lvlText w:val="（%1）"/>
      <w:lvlJc w:val="left"/>
      <w:rPr>
        <w:rFonts w:hint="eastAsia"/>
      </w:rPr>
    </w:lvl>
  </w:abstractNum>
  <w:abstractNum w:abstractNumId="2">
    <w:nsid w:val="5D611DEB"/>
    <w:multiLevelType w:val="multilevel"/>
    <w:tmpl w:val="5D611DEB"/>
    <w:lvl w:ilvl="0" w:tentative="0">
      <w:start w:val="1"/>
      <w:numFmt w:val="japaneseCounting"/>
      <w:lvlText w:val="%1、"/>
      <w:lvlJc w:val="left"/>
      <w:pPr>
        <w:ind w:left="1460" w:hanging="720"/>
      </w:pPr>
      <w:rPr>
        <w:rFonts w:hint="default"/>
      </w:rPr>
    </w:lvl>
    <w:lvl w:ilvl="1" w:tentative="0">
      <w:start w:val="1"/>
      <w:numFmt w:val="lowerLetter"/>
      <w:lvlText w:val="%2)"/>
      <w:lvlJc w:val="left"/>
      <w:pPr>
        <w:ind w:left="1580" w:hanging="420"/>
      </w:pPr>
    </w:lvl>
    <w:lvl w:ilvl="2" w:tentative="0">
      <w:start w:val="1"/>
      <w:numFmt w:val="lowerRoman"/>
      <w:lvlText w:val="%3."/>
      <w:lvlJc w:val="right"/>
      <w:pPr>
        <w:ind w:left="2000" w:hanging="420"/>
      </w:pPr>
    </w:lvl>
    <w:lvl w:ilvl="3" w:tentative="0">
      <w:start w:val="1"/>
      <w:numFmt w:val="decimal"/>
      <w:lvlText w:val="%4."/>
      <w:lvlJc w:val="left"/>
      <w:pPr>
        <w:ind w:left="2420" w:hanging="420"/>
      </w:pPr>
    </w:lvl>
    <w:lvl w:ilvl="4" w:tentative="0">
      <w:start w:val="1"/>
      <w:numFmt w:val="lowerLetter"/>
      <w:lvlText w:val="%5)"/>
      <w:lvlJc w:val="left"/>
      <w:pPr>
        <w:ind w:left="2840" w:hanging="420"/>
      </w:pPr>
    </w:lvl>
    <w:lvl w:ilvl="5" w:tentative="0">
      <w:start w:val="1"/>
      <w:numFmt w:val="lowerRoman"/>
      <w:lvlText w:val="%6."/>
      <w:lvlJc w:val="right"/>
      <w:pPr>
        <w:ind w:left="3260" w:hanging="420"/>
      </w:pPr>
    </w:lvl>
    <w:lvl w:ilvl="6" w:tentative="0">
      <w:start w:val="1"/>
      <w:numFmt w:val="decimal"/>
      <w:lvlText w:val="%7."/>
      <w:lvlJc w:val="left"/>
      <w:pPr>
        <w:ind w:left="3680" w:hanging="420"/>
      </w:pPr>
    </w:lvl>
    <w:lvl w:ilvl="7" w:tentative="0">
      <w:start w:val="1"/>
      <w:numFmt w:val="lowerLetter"/>
      <w:lvlText w:val="%8)"/>
      <w:lvlJc w:val="left"/>
      <w:pPr>
        <w:ind w:left="4100" w:hanging="420"/>
      </w:pPr>
    </w:lvl>
    <w:lvl w:ilvl="8" w:tentative="0">
      <w:start w:val="1"/>
      <w:numFmt w:val="lowerRoman"/>
      <w:lvlText w:val="%9."/>
      <w:lvlJc w:val="right"/>
      <w:pPr>
        <w:ind w:left="45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9C3BC2"/>
    <w:rsid w:val="022257E5"/>
    <w:rsid w:val="1D9C3BC2"/>
    <w:rsid w:val="3E0E0C7E"/>
    <w:rsid w:val="6C136B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公1"/>
    <w:basedOn w:val="3"/>
    <w:next w:val="1"/>
    <w:qFormat/>
    <w:uiPriority w:val="0"/>
    <w:pPr>
      <w:ind w:firstLine="200" w:firstLine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lang w:val="en-US" w:eastAsia="zh-CN"/>
    </w:r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3470</Words>
  <Characters>3649</Characters>
  <Lines>0</Lines>
  <Paragraphs>0</Paragraphs>
  <TotalTime>0</TotalTime>
  <ScaleCrop>false</ScaleCrop>
  <LinksUpToDate>false</LinksUpToDate>
  <CharactersWithSpaces>3691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2025-01-17T06:11:00Z</dcterms:created>
  <dc:creator>WPS_1524491911</dc:creator>
  <cp:lastModifiedBy>伏地魔小姐</cp:lastModifiedBy>
  <dcterms:modified xsi:type="dcterms:W3CDTF">2025-05-16T08:09:58Z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16CA195E63674748B4CFC845C0D31BCA_11</vt:lpwstr>
  </property>
  <property fmtid="{D5CDD505-2E9C-101B-9397-08002B2CF9AE}" pid="4" name="KSOTemplateDocerSaveRecord">
    <vt:lpwstr>eyJoZGlkIjoiZTkyODgxN2E5YWIwNWRiZmZlZWI0MDE4ZTg0YTdhMzMiLCJ1c2VySWQiOiI0MTE4MzY5NTYifQ==</vt:lpwstr>
  </property>
</Properties>
</file>