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BF923">
      <w:pPr>
        <w:ind w:firstLine="883" w:firstLineChars="200"/>
        <w:rPr>
          <w:rFonts w:hint="default"/>
          <w:b/>
          <w:bCs/>
          <w:strike w:val="0"/>
          <w:dstrike w:val="0"/>
          <w:sz w:val="44"/>
          <w:szCs w:val="44"/>
          <w:u w:val="none"/>
          <w:lang w:val="en-US" w:eastAsia="zh-CN"/>
        </w:rPr>
      </w:pPr>
      <w:bookmarkStart w:id="0" w:name="_GoBack"/>
      <w:bookmarkEnd w:id="0"/>
      <w:r>
        <w:rPr>
          <w:rFonts w:hint="eastAsia"/>
          <w:b/>
          <w:bCs/>
          <w:strike w:val="0"/>
          <w:dstrike w:val="0"/>
          <w:sz w:val="44"/>
          <w:szCs w:val="44"/>
          <w:u w:val="none"/>
          <w:lang w:val="en-US" w:eastAsia="zh-CN"/>
        </w:rPr>
        <w:t>唐家镇安全生产监督检查依据</w:t>
      </w:r>
    </w:p>
    <w:p w14:paraId="766A6060">
      <w:pPr>
        <w:ind w:firstLine="640" w:firstLineChars="200"/>
        <w:rPr>
          <w:rFonts w:hint="eastAsia"/>
          <w:b w:val="0"/>
          <w:bCs w:val="0"/>
          <w:strike w:val="0"/>
          <w:dstrike w:val="0"/>
          <w:sz w:val="32"/>
          <w:szCs w:val="32"/>
          <w:u w:val="none"/>
          <w:lang w:val="en-US" w:eastAsia="zh-CN"/>
        </w:rPr>
      </w:pPr>
      <w:r>
        <w:rPr>
          <w:rFonts w:hint="eastAsia"/>
          <w:b w:val="0"/>
          <w:bCs w:val="0"/>
          <w:strike w:val="0"/>
          <w:dstrike w:val="0"/>
          <w:sz w:val="32"/>
          <w:szCs w:val="32"/>
          <w:u w:val="none"/>
          <w:lang w:val="en-US" w:eastAsia="zh-CN"/>
        </w:rPr>
        <w:t>1.【法律依据】《中华人民共和国安全生产法》第九条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226BE1E2">
      <w:pPr>
        <w:ind w:firstLine="640" w:firstLineChars="200"/>
        <w:rPr>
          <w:rFonts w:hint="eastAsia"/>
          <w:b w:val="0"/>
          <w:bCs w:val="0"/>
          <w:strike w:val="0"/>
          <w:dstrike w:val="0"/>
          <w:sz w:val="32"/>
          <w:szCs w:val="32"/>
          <w:u w:val="none"/>
          <w:lang w:val="en-US" w:eastAsia="zh-CN"/>
        </w:rPr>
      </w:pPr>
      <w:r>
        <w:rPr>
          <w:rFonts w:hint="eastAsia"/>
          <w:b w:val="0"/>
          <w:bCs w:val="0"/>
          <w:strike w:val="0"/>
          <w:dstrike w:val="0"/>
          <w:sz w:val="32"/>
          <w:szCs w:val="32"/>
          <w:u w:val="none"/>
          <w:lang w:val="en-US" w:eastAsia="zh-CN"/>
        </w:rPr>
        <w:t>2.【地方性法规】《辽宁省安全生产条例》第七条 乡、镇人民政府以及街道办事处、开发区管理机构等地方人民政府的派出机关应当按照职责，加强对本行政区域内生产经营单位安全生产状况的监督检查，协助上级人民政府有关部门依法履行安全生产监督管理职责 。</w:t>
      </w:r>
    </w:p>
    <w:p w14:paraId="61A77537">
      <w:pPr>
        <w:ind w:firstLine="640" w:firstLineChars="200"/>
        <w:rPr>
          <w:rFonts w:hint="default"/>
          <w:b/>
          <w:bCs/>
          <w:strike w:val="0"/>
          <w:dstrike w:val="0"/>
          <w:sz w:val="30"/>
          <w:szCs w:val="30"/>
          <w:u w:val="none"/>
          <w:lang w:val="en-US" w:eastAsia="zh-CN"/>
        </w:rPr>
      </w:pPr>
      <w:r>
        <w:rPr>
          <w:rFonts w:hint="eastAsia"/>
          <w:b w:val="0"/>
          <w:bCs w:val="0"/>
          <w:strike w:val="0"/>
          <w:dstrike w:val="0"/>
          <w:sz w:val="32"/>
          <w:szCs w:val="32"/>
          <w:u w:val="none"/>
          <w:lang w:val="en-US" w:eastAsia="zh-CN"/>
        </w:rPr>
        <w:t xml:space="preserve">3.【规 章】《安全生产事故隐患排查治理暂行规定》第五条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 。 </w:t>
      </w:r>
      <w:r>
        <w:rPr>
          <w:rFonts w:hint="eastAsia"/>
          <w:b w:val="0"/>
          <w:bCs w:val="0"/>
          <w:strike w:val="0"/>
          <w:dstrike w:val="0"/>
          <w:sz w:val="24"/>
          <w:szCs w:val="24"/>
          <w:u w:val="none"/>
          <w:lang w:val="en-US" w:eastAsia="zh-CN"/>
        </w:rPr>
        <w:t xml:space="preserve">                 </w:t>
      </w:r>
      <w:r>
        <w:rPr>
          <w:rFonts w:hint="eastAsia"/>
          <w:b w:val="0"/>
          <w:bCs w:val="0"/>
          <w:strike w:val="0"/>
          <w:dstrike w:val="0"/>
          <w:sz w:val="28"/>
          <w:szCs w:val="28"/>
          <w:u w:val="none"/>
          <w:lang w:val="en-US" w:eastAsia="zh-CN"/>
        </w:rPr>
        <w:t xml:space="preserve">    </w:t>
      </w:r>
      <w:r>
        <w:rPr>
          <w:rFonts w:hint="eastAsia"/>
          <w:b/>
          <w:bCs/>
          <w:strike w:val="0"/>
          <w:dstrike w:val="0"/>
          <w:sz w:val="30"/>
          <w:szCs w:val="30"/>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5076F"/>
    <w:rsid w:val="016661C5"/>
    <w:rsid w:val="022B2239"/>
    <w:rsid w:val="0E383160"/>
    <w:rsid w:val="19A9605F"/>
    <w:rsid w:val="1AD42CA1"/>
    <w:rsid w:val="1EF469F2"/>
    <w:rsid w:val="24BA380A"/>
    <w:rsid w:val="25F74AF6"/>
    <w:rsid w:val="279D178F"/>
    <w:rsid w:val="2F396CCC"/>
    <w:rsid w:val="2F715851"/>
    <w:rsid w:val="307A71C2"/>
    <w:rsid w:val="37A64C98"/>
    <w:rsid w:val="437B6846"/>
    <w:rsid w:val="4B001B72"/>
    <w:rsid w:val="525210BA"/>
    <w:rsid w:val="535A47E5"/>
    <w:rsid w:val="592F5CB1"/>
    <w:rsid w:val="5DAC6EDD"/>
    <w:rsid w:val="614E0C9F"/>
    <w:rsid w:val="6309664E"/>
    <w:rsid w:val="64A43E0A"/>
    <w:rsid w:val="668C29E2"/>
    <w:rsid w:val="6764121C"/>
    <w:rsid w:val="67C600DD"/>
    <w:rsid w:val="7415076F"/>
    <w:rsid w:val="75D30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608</Characters>
  <Lines>0</Lines>
  <Paragraphs>0</Paragraphs>
  <TotalTime>2</TotalTime>
  <ScaleCrop>false</ScaleCrop>
  <LinksUpToDate>false</LinksUpToDate>
  <CharactersWithSpaces>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2025-05-06T04:41:00Z</dcterms:created>
  <dc:creator>李哲</dc:creator>
  <cp:lastModifiedBy>凭海临风</cp:lastModifiedBy>
  <dcterms:modified xsi:type="dcterms:W3CDTF">2025-05-06T06:52:42Z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412727A25AF64D0380F28F5B134BCDC4_11</vt:lpwstr>
  </property>
  <property fmtid="{D5CDD505-2E9C-101B-9397-08002B2CF9AE}" pid="4" name="KSOTemplateDocerSaveRecord">
    <vt:lpwstr>eyJoZGlkIjoiOTA1ZTk0N2RmODI5NTY1ODYwYTI0NWVmNDhjYjc4MmEiLCJ1c2VySWQiOiIyODgxOTYxMTAifQ==</vt:lpwstr>
  </property>
</Properties>
</file>