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E1A44AB">
      <w:pPr>
        <w:pStyle w:val="2"/>
        <w:jc w:val="center"/>
        <w:rPr>
          <w:rFonts w:hint="eastAsia"/>
          <w:lang w:val="en-US" w:eastAsia="zh-CN"/>
        </w:rPr>
      </w:pPr>
      <w:bookmarkStart w:id="0" w:name="_GoBack"/>
      <w:bookmarkEnd w:id="0"/>
      <w:r>
        <w:rPr>
          <w:rFonts w:hint="eastAsia"/>
          <w:lang w:val="en-US" w:eastAsia="zh-CN"/>
        </w:rPr>
        <w:t>清水镇涉企业行政检查法律依据</w:t>
      </w:r>
    </w:p>
    <w:p w14:paraId="392E61F7">
      <w:pPr>
        <w:numPr>
          <w:ilvl w:val="0"/>
          <w:numId w:val="0"/>
        </w:num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一、对本行政区域内生产经营单位安全生产状况的监督检查</w:t>
      </w:r>
    </w:p>
    <w:p w14:paraId="278C5C26">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1.法律</w:t>
      </w:r>
    </w:p>
    <w:p w14:paraId="718BD6AA">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华人民共和国安全生产法》第九条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14:paraId="5D38C0AE">
      <w:pPr>
        <w:widowControl w:val="0"/>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2.地方性法规</w:t>
      </w:r>
    </w:p>
    <w:p w14:paraId="175B30F4">
      <w:pPr>
        <w:widowControl w:val="0"/>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辽宁省安全生产条例》第七条乡、镇人民政府以及街道办事处、开发区管理机构等地方人民政府的派出机关应当按照职责，加强对本行政区域内生产经营单位安全生产状况的监督检查，协助上级人民政府有关部门依法履行安全生产监督管理职责。</w:t>
      </w:r>
    </w:p>
    <w:p w14:paraId="672F6138">
      <w:pPr>
        <w:widowControl w:val="0"/>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3.规章</w:t>
      </w:r>
    </w:p>
    <w:p w14:paraId="3A13A36D">
      <w:pPr>
        <w:widowControl w:val="0"/>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安全生产事故隐患排查治理暂行规定》第五条各级安全监管监察部门按照职责对所辖区域内生产经营单位排查治理事故隐患工作依法实施综合|监督管理;各级人民政府有关部门在各自职责范围内对生产经营单位排查治理事故隐患工作依法实施监督管理。</w:t>
      </w:r>
    </w:p>
    <w:p w14:paraId="23BB10C9">
      <w:pPr>
        <w:widowControl w:val="0"/>
        <w:numPr>
          <w:ilvl w:val="0"/>
          <w:numId w:val="0"/>
        </w:num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二、对消防安全的检查</w:t>
      </w:r>
    </w:p>
    <w:p w14:paraId="536EC303">
      <w:pPr>
        <w:widowControl w:val="0"/>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1.法律</w:t>
      </w:r>
    </w:p>
    <w:p w14:paraId="51C8DE3B">
      <w:pPr>
        <w:widowControl w:val="0"/>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《中华人民共和国消防法》第二十二条生产、储存、装卸易燃</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易爆危险品的工厂、仓库和专用车站、码头的设置，应当符合消防技术标准。易|燃易爆气体和液体的充装站、供应站、调压站，应当设置在符合消防安全要求的位置，并符合防火防爆要求。已经设置的生产、储存、装卸易燃易爆危险品的工厂、仓库和专用车站、码头，易燃易爆气体和液体的充装站、供应站、调压站，不再符合前款规定的，地方人民政府应当组织、协调有关部门、单位限期解决,消除安全隐患。第三十一条，在农业收获季节、森林和草原防火期间、重大节假日期间以及火灾多发季节，地方各级人民政府应当组织开展有针对性的消防宣传教育，采取防火措施，进行消防安全检查。第三十二条乡镇人民政府、城市街道办事处应当指导、支持和帮助村民委员会、居民委员会开展群众性的消防工作。村民委员会、居民委员会应当确定消防安全管理人，组织制定防火安全公约，进行防火安全检查。</w:t>
      </w:r>
    </w:p>
    <w:p w14:paraId="6DAED051">
      <w:pPr>
        <w:widowControl w:val="0"/>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2.行政法规</w:t>
      </w:r>
    </w:p>
    <w:p w14:paraId="306636CC">
      <w:pPr>
        <w:widowControl w:val="0"/>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《草原防火条例》第七条草原防火工作涉及两个以上行政区域或者涉及森林防火、城市消防的，有关地方人民政府及有关部门应当建立联防制度，确定联防区域，制定联防措施，加强信息沟通和监督检查。</w:t>
      </w:r>
    </w:p>
    <w:p w14:paraId="4F8C37B0">
      <w:pPr>
        <w:widowControl w:val="0"/>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3.行政法规</w:t>
      </w:r>
    </w:p>
    <w:p w14:paraId="18D56EC6">
      <w:pPr>
        <w:widowControl w:val="0"/>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《森林防火条例》 第七条森林防火工作涉及两个以上行政区域的，有关地方人民政府应当建立森林防火联防机制，确定联防区域，建立联防制度，实行信息共享，并加强监督检查。</w:t>
      </w:r>
    </w:p>
    <w:p w14:paraId="01C9D53C">
      <w:pPr>
        <w:widowControl w:val="0"/>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4.地方性法规</w:t>
      </w:r>
    </w:p>
    <w:p w14:paraId="540D7AB4">
      <w:pPr>
        <w:widowControl w:val="0"/>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辽宁省消防条例》第九条乡(镇)人民政府、街道办事处履行下列消防工作职责:(一)建立健全消防工作制度，确定消防安全管理人员，落实消防安全措施;(二)组织开展消防安全专项治理和消防安全检查，督促消除火灾|隐患;(三)指导、支持、帮助村民委员会、居民委员会开展群众性消防工作;(四)上级人民政府交办的其他消防工作。</w:t>
      </w:r>
    </w:p>
    <w:p w14:paraId="2CA89DD2">
      <w:pPr>
        <w:widowControl w:val="0"/>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5.规范性文件</w:t>
      </w:r>
    </w:p>
    <w:p w14:paraId="1F77CB14">
      <w:pPr>
        <w:widowControl w:val="0"/>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《国务院办公厅关于印发消防安全责任制实施办法的通知》</w:t>
      </w:r>
    </w:p>
    <w:p w14:paraId="2B4E1F9D">
      <w:pPr>
        <w:widowControl w:val="0"/>
        <w:numPr>
          <w:ilvl w:val="0"/>
          <w:numId w:val="0"/>
        </w:numPr>
        <w:jc w:val="both"/>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779C50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lang w:val="en-US" w:eastAsia="zh-CN"/>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uiPriority w:val="0"/>
  </w:style>
  <w:style w:type="table" w:default="1" w:styleId="5">
    <w:name w:val="Normal Table"/>
    <w:autoRedefine/>
    <w:semiHidden/>
    <w:unhideWhenUsed/>
    <w:uiPriority w:val="99"/>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1195</Words>
  <Characters>1207</Characters>
  <Lines>0</Lines>
  <Paragraphs>0</Paragraphs>
  <TotalTime>0</TotalTime>
  <ScaleCrop>false</ScaleCrop>
  <LinksUpToDate>false</LinksUpToDate>
  <CharactersWithSpaces>1217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2012-06-06T01:30:27Z</dcterms:created>
  <dc:creator>沐慕穆</dc:creator>
  <cp:lastModifiedBy>沐慕穆</cp:lastModifiedBy>
  <dcterms:modified xsi:type="dcterms:W3CDTF">2025-05-07T07:18:38Z</dcterms:modified>
  <dc:title>清水镇涉企业行政检查法律依据</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2D2E82A043CE4384B859CB866456EE2E_13</vt:lpwstr>
  </property>
</Properties>
</file>