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98216">
      <w:pPr>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黑体" w:hAnsi="黑体" w:eastAsia="黑体" w:cs="黑体"/>
          <w:b w:val="0"/>
          <w:bCs w:val="0"/>
          <w:spacing w:val="16"/>
          <w:sz w:val="32"/>
          <w:szCs w:val="32"/>
        </w:rPr>
      </w:pPr>
    </w:p>
    <w:p w14:paraId="54AC8577">
      <w:pPr>
        <w:keepNext w:val="0"/>
        <w:keepLines w:val="0"/>
        <w:pageBreakBefore w:val="0"/>
        <w:widowControl w:val="0"/>
        <w:kinsoku/>
        <w:wordWrap/>
        <w:overflowPunct w:val="0"/>
        <w:topLinePunct w:val="0"/>
        <w:autoSpaceDE/>
        <w:autoSpaceDN/>
        <w:bidi w:val="0"/>
        <w:adjustRightInd w:val="0"/>
        <w:snapToGrid w:val="0"/>
        <w:spacing w:line="560" w:lineRule="exact"/>
        <w:ind w:right="0"/>
        <w:jc w:val="center"/>
        <w:textAlignment w:val="baseline"/>
        <w:rPr>
          <w:rFonts w:hint="eastAsia" w:ascii="仿宋_GB2312" w:hAnsi="仿宋_GB2312" w:eastAsia="仿宋_GB2312" w:cs="仿宋_GB2312"/>
          <w:spacing w:val="0"/>
          <w:sz w:val="32"/>
          <w:szCs w:val="32"/>
        </w:rPr>
      </w:pPr>
      <w:r>
        <w:rPr>
          <w:rFonts w:hint="eastAsia" w:ascii="方正小标宋简体" w:hAnsi="方正小标宋简体" w:eastAsia="方正小标宋简体" w:cs="方正小标宋简体"/>
          <w:b w:val="0"/>
          <w:bCs w:val="0"/>
          <w:sz w:val="44"/>
          <w:szCs w:val="44"/>
          <w:lang w:val="en-US" w:eastAsia="zh-CN"/>
        </w:rPr>
        <w:t>双台子区建设街道行政检查法律依据</w:t>
      </w:r>
    </w:p>
    <w:p w14:paraId="74E78DFB">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rPr>
      </w:pPr>
    </w:p>
    <w:p w14:paraId="0930687B">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【法律】</w:t>
      </w:r>
    </w:p>
    <w:p w14:paraId="6BAC57A1">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rPr>
      </w:pP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中华人民共和国安全生产法</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val="en-US" w:eastAsia="zh-CN"/>
        </w:rPr>
        <w:t xml:space="preserve"> 第九条 乡镇人民政府和街道办事处，以及开发区、工业园区、港区、风景区等应当明确负责安全生产监督管理的有关工作机构及其职责，加强安全生产监管力量建设， 按照职责对本行政区域或者管理区域内生产经营单位安全生产状况进行监督检查，协助人民政府有关部门或者按照授权依法履行安全生产监督管理职责。</w:t>
      </w:r>
    </w:p>
    <w:p w14:paraId="6CE9B9EA">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《中华人民共和国消防法》</w:t>
      </w:r>
    </w:p>
    <w:p w14:paraId="1BEDFF72">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第二十二条  生产、储存、装卸易燃易爆危险品的工厂、仓库和专用车站、码头的设置，应当符合消防技术标准。易燃易爆气体和液体的充装站、供应站、调压站，应当设置在符合消防安全要求的位置，并符合防火防爆要求。已经设置的生产、储存、装卸易燃易爆危险品的工厂、仓库和专用车站、码头，易燃易爆气体和液体的充装站、供应站、调压站，不再符合前款规定的，地方人民政府应当组织、协调有关部门、单位限期解决，消除安全隐患。</w:t>
      </w:r>
    </w:p>
    <w:p w14:paraId="34C16581">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第三十一条  在农业收获季节、森林和草原防火期间、重大节假日期间以及火灾多发季节，地方各级人民政府应当组织开展有针对性的消防宣传教育，采取防火措施，进行消防安全检查。</w:t>
      </w:r>
    </w:p>
    <w:p w14:paraId="62251953">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第三十二条 乡镇人民政府、城市街道办事处应当指导、支持和帮助村民委员会、居民委员会开展群众性的消防工作。村民委员会、居民委员会应当确定消防安全管理人，组织制定防火安全公约，进行防火安全检查。</w:t>
      </w:r>
    </w:p>
    <w:p w14:paraId="2B435E10">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【行政法规】</w:t>
      </w:r>
    </w:p>
    <w:p w14:paraId="7CC07273">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《草原防火条例》 第七条  草原防火工作涉及两个以上行政区域或者涉及森林防火、城市消防的，有关地方人民政府及有关部门应当建立联防制度，确定联防区域，制定联防措施，加强信息沟通和监督检查。</w:t>
      </w:r>
    </w:p>
    <w:p w14:paraId="571B1164">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《森林防火条例》第七条</w:t>
      </w:r>
    </w:p>
    <w:p w14:paraId="02F52DA4">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森林防火工作涉及两个以上行政区域的，有关地方人民政府应当建立森林防火联防机制，确定联防区域，建立联防制度，实行信息共享，并加强监督检查。</w:t>
      </w:r>
      <w:bookmarkStart w:id="0" w:name="_GoBack"/>
      <w:bookmarkEnd w:id="0"/>
    </w:p>
    <w:p w14:paraId="26335265">
      <w:pPr>
        <w:pStyle w:val="4"/>
        <w:keepNext w:val="0"/>
        <w:keepLines w:val="0"/>
        <w:pageBreakBefore w:val="0"/>
        <w:widowControl w:val="0"/>
        <w:kinsoku/>
        <w:wordWrap/>
        <w:overflowPunct w:val="0"/>
        <w:topLinePunct w:val="0"/>
        <w:autoSpaceDE/>
        <w:autoSpaceDN/>
        <w:bidi w:val="0"/>
        <w:adjustRightInd w:val="0"/>
        <w:snapToGrid w:val="0"/>
        <w:spacing w:line="560" w:lineRule="exact"/>
        <w:ind w:left="0" w:right="0" w:firstLine="640" w:firstLineChars="200"/>
        <w:jc w:val="both"/>
        <w:textAlignment w:val="baseline"/>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【地方性法规】</w:t>
      </w:r>
    </w:p>
    <w:p w14:paraId="37E59A56">
      <w:pPr>
        <w:keepNext w:val="0"/>
        <w:keepLines w:val="0"/>
        <w:pageBreakBefore w:val="0"/>
        <w:widowControl/>
        <w:kinsoku w:val="0"/>
        <w:wordWrap/>
        <w:overflowPunct/>
        <w:topLinePunct w:val="0"/>
        <w:autoSpaceDE w:val="0"/>
        <w:autoSpaceDN w:val="0"/>
        <w:bidi w:val="0"/>
        <w:adjustRightInd w:val="0"/>
        <w:snapToGrid w:val="0"/>
        <w:spacing w:line="560" w:lineRule="exact"/>
        <w:ind w:firstLine="420"/>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《辽宁省安全生产条例》第六条  省、市、县人民政府应当根据国民经济和社会发展规划制定安全生产规划，建立和完善安全生产责任制度和考核制度，及时协调解决本行政区域内安全生产工作的重大问题，支持、督促各有关部门依法履行安全生产监督管理职责。</w:t>
      </w:r>
    </w:p>
    <w:p w14:paraId="0E755C5F">
      <w:pPr>
        <w:keepNext w:val="0"/>
        <w:keepLines w:val="0"/>
        <w:pageBreakBefore w:val="0"/>
        <w:widowControl/>
        <w:kinsoku w:val="0"/>
        <w:wordWrap/>
        <w:overflowPunct/>
        <w:topLinePunct w:val="0"/>
        <w:autoSpaceDE w:val="0"/>
        <w:autoSpaceDN w:val="0"/>
        <w:bidi w:val="0"/>
        <w:adjustRightInd w:val="0"/>
        <w:snapToGrid w:val="0"/>
        <w:spacing w:line="560" w:lineRule="exact"/>
        <w:ind w:firstLine="420"/>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eastAsia" w:ascii="仿宋_GB2312" w:hAnsi="仿宋_GB2312" w:eastAsia="仿宋_GB2312" w:cs="仿宋_GB2312"/>
          <w:snapToGrid w:val="0"/>
          <w:color w:val="000000"/>
          <w:spacing w:val="0"/>
          <w:kern w:val="0"/>
          <w:sz w:val="32"/>
          <w:szCs w:val="32"/>
          <w:lang w:val="en-US" w:eastAsia="zh-CN" w:bidi="ar-SA"/>
        </w:rPr>
        <w:t>【</w:t>
      </w:r>
      <w:r>
        <w:rPr>
          <w:rFonts w:hint="default" w:ascii="仿宋_GB2312" w:hAnsi="仿宋_GB2312" w:eastAsia="仿宋_GB2312" w:cs="仿宋_GB2312"/>
          <w:snapToGrid w:val="0"/>
          <w:color w:val="000000"/>
          <w:spacing w:val="0"/>
          <w:kern w:val="0"/>
          <w:sz w:val="32"/>
          <w:szCs w:val="32"/>
          <w:lang w:val="en-US" w:eastAsia="zh-CN" w:bidi="ar-SA"/>
        </w:rPr>
        <w:t>政府规章</w:t>
      </w:r>
      <w:r>
        <w:rPr>
          <w:rFonts w:hint="eastAsia" w:ascii="仿宋_GB2312" w:hAnsi="仿宋_GB2312" w:eastAsia="仿宋_GB2312" w:cs="仿宋_GB2312"/>
          <w:snapToGrid w:val="0"/>
          <w:color w:val="000000"/>
          <w:spacing w:val="0"/>
          <w:kern w:val="0"/>
          <w:sz w:val="32"/>
          <w:szCs w:val="32"/>
          <w:lang w:val="en-US" w:eastAsia="zh-CN" w:bidi="ar-SA"/>
        </w:rPr>
        <w:t>】</w:t>
      </w:r>
    </w:p>
    <w:p w14:paraId="5696593B">
      <w:pPr>
        <w:keepNext w:val="0"/>
        <w:keepLines w:val="0"/>
        <w:pageBreakBefore w:val="0"/>
        <w:widowControl/>
        <w:kinsoku w:val="0"/>
        <w:wordWrap/>
        <w:overflowPunct/>
        <w:topLinePunct w:val="0"/>
        <w:autoSpaceDE w:val="0"/>
        <w:autoSpaceDN w:val="0"/>
        <w:bidi w:val="0"/>
        <w:adjustRightInd w:val="0"/>
        <w:snapToGrid w:val="0"/>
        <w:spacing w:line="560" w:lineRule="exact"/>
        <w:ind w:firstLine="420"/>
        <w:jc w:val="both"/>
        <w:textAlignment w:val="baseline"/>
        <w:rPr>
          <w:rFonts w:hint="eastAsia" w:ascii="仿宋_GB2312" w:hAnsi="仿宋_GB2312" w:eastAsia="仿宋_GB2312" w:cs="仿宋_GB2312"/>
          <w:snapToGrid w:val="0"/>
          <w:color w:val="000000"/>
          <w:spacing w:val="0"/>
          <w:kern w:val="0"/>
          <w:sz w:val="32"/>
          <w:szCs w:val="32"/>
          <w:lang w:val="en-US" w:eastAsia="zh-CN" w:bidi="ar-SA"/>
        </w:rPr>
      </w:pPr>
      <w:r>
        <w:rPr>
          <w:rFonts w:hint="default" w:ascii="仿宋_GB2312" w:hAnsi="仿宋_GB2312" w:eastAsia="仿宋_GB2312" w:cs="仿宋_GB2312"/>
          <w:snapToGrid w:val="0"/>
          <w:color w:val="000000"/>
          <w:spacing w:val="0"/>
          <w:kern w:val="0"/>
          <w:sz w:val="32"/>
          <w:szCs w:val="32"/>
          <w:lang w:val="en-US" w:eastAsia="zh-CN" w:bidi="ar-SA"/>
        </w:rPr>
        <w:t>《安全生产事故隐患排查治理暂行规定》第五条 各级安全监管监察部门按照职责对所辖区域内生产经营单位排查治理事故隐患工作依法实施综合监督管理;各级人民政府有关部门在各自职责范围内对生产经营单位排查治理事故隐患工作依法实施监督管理</w:t>
      </w:r>
      <w:r>
        <w:rPr>
          <w:rFonts w:hint="eastAsia" w:ascii="仿宋_GB2312" w:hAnsi="仿宋_GB2312" w:eastAsia="仿宋_GB2312" w:cs="仿宋_GB2312"/>
          <w:snapToGrid w:val="0"/>
          <w:color w:val="000000"/>
          <w:spacing w:val="0"/>
          <w:kern w:val="0"/>
          <w:sz w:val="32"/>
          <w:szCs w:val="32"/>
          <w:lang w:val="en-US" w:eastAsia="zh-CN" w:bidi="ar-SA"/>
        </w:rPr>
        <w:t>。</w:t>
      </w:r>
    </w:p>
    <w:p w14:paraId="542D2B25">
      <w:pPr>
        <w:keepNext w:val="0"/>
        <w:keepLines w:val="0"/>
        <w:pageBreakBefore w:val="0"/>
        <w:widowControl/>
        <w:kinsoku w:val="0"/>
        <w:wordWrap/>
        <w:overflowPunct/>
        <w:topLinePunct w:val="0"/>
        <w:autoSpaceDE w:val="0"/>
        <w:autoSpaceDN w:val="0"/>
        <w:bidi w:val="0"/>
        <w:adjustRightInd w:val="0"/>
        <w:snapToGrid w:val="0"/>
        <w:spacing w:line="560" w:lineRule="exact"/>
        <w:ind w:firstLine="420"/>
        <w:textAlignment w:val="baseline"/>
        <w:rPr>
          <w:rFonts w:hint="default" w:ascii="仿宋_GB2312" w:hAnsi="仿宋_GB2312" w:eastAsia="仿宋_GB2312" w:cs="仿宋_GB2312"/>
          <w:snapToGrid w:val="0"/>
          <w:color w:val="000000"/>
          <w:spacing w:val="0"/>
          <w:kern w:val="0"/>
          <w:sz w:val="32"/>
          <w:szCs w:val="32"/>
          <w:lang w:val="en-US" w:eastAsia="zh-CN" w:bidi="ar-SA"/>
        </w:rPr>
      </w:pPr>
      <w:r>
        <w:rPr>
          <w:rFonts w:hint="default" w:ascii="仿宋_GB2312" w:hAnsi="仿宋_GB2312" w:eastAsia="仿宋_GB2312" w:cs="仿宋_GB2312"/>
          <w:snapToGrid w:val="0"/>
          <w:color w:val="000000"/>
          <w:spacing w:val="0"/>
          <w:kern w:val="0"/>
          <w:sz w:val="32"/>
          <w:szCs w:val="32"/>
          <w:lang w:val="en-US" w:eastAsia="zh-CN" w:bidi="ar-SA"/>
        </w:rPr>
        <w:t>《国务院办公厅关于印发消防安全责任制实施办法的通知》</w:t>
      </w:r>
    </w:p>
    <w:sectPr>
      <w:footerReference r:id="rId5" w:type="default"/>
      <w:pgSz w:w="11906" w:h="16838"/>
      <w:pgMar w:top="2098" w:right="1474" w:bottom="198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auto"/>
    <w:pitch w:val="default"/>
    <w:sig w:usb0="E10002FF" w:usb1="4000FCFF" w:usb2="00000009" w:usb3="00000000" w:csb0="6000019F" w:csb1="DFD7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A9F7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BA1B4">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C8BA1B4">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F0835"/>
    <w:rsid w:val="074E601C"/>
    <w:rsid w:val="096A347E"/>
    <w:rsid w:val="0F73154F"/>
    <w:rsid w:val="0FB276F4"/>
    <w:rsid w:val="10774FE0"/>
    <w:rsid w:val="1497412F"/>
    <w:rsid w:val="199B021E"/>
    <w:rsid w:val="19B906A4"/>
    <w:rsid w:val="1B761997"/>
    <w:rsid w:val="23B51EDC"/>
    <w:rsid w:val="24B43D3B"/>
    <w:rsid w:val="2D510EC7"/>
    <w:rsid w:val="49F64E79"/>
    <w:rsid w:val="4E4D4917"/>
    <w:rsid w:val="506568B4"/>
    <w:rsid w:val="51695F30"/>
    <w:rsid w:val="59BC506B"/>
    <w:rsid w:val="7122281A"/>
    <w:rsid w:val="71F7052F"/>
    <w:rsid w:val="763B0EF1"/>
    <w:rsid w:val="7A150DC8"/>
    <w:rsid w:val="7C832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semiHidden/>
    <w:qFormat/>
    <w:uiPriority w:val="0"/>
    <w:rPr>
      <w:rFonts w:ascii="仿宋" w:hAnsi="仿宋" w:eastAsia="仿宋" w:cs="仿宋"/>
      <w:sz w:val="30"/>
      <w:szCs w:val="30"/>
      <w:lang w:val="en-US" w:eastAsia="en-US"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00A5EB"/>
      <w:u w:val="none"/>
    </w:rPr>
  </w:style>
  <w:style w:type="character" w:styleId="12">
    <w:name w:val="HTML Definition"/>
    <w:basedOn w:val="9"/>
    <w:qFormat/>
    <w:uiPriority w:val="0"/>
    <w:rPr>
      <w:i/>
      <w:iCs/>
    </w:rPr>
  </w:style>
  <w:style w:type="character" w:styleId="13">
    <w:name w:val="Hyperlink"/>
    <w:basedOn w:val="9"/>
    <w:qFormat/>
    <w:uiPriority w:val="0"/>
    <w:rPr>
      <w:color w:val="00A5EB"/>
      <w:u w:val="none"/>
    </w:rPr>
  </w:style>
  <w:style w:type="character" w:styleId="14">
    <w:name w:val="HTML Code"/>
    <w:basedOn w:val="9"/>
    <w:qFormat/>
    <w:uiPriority w:val="0"/>
    <w:rPr>
      <w:rFonts w:hint="default" w:ascii="Consolas" w:hAnsi="Consolas" w:eastAsia="Consolas" w:cs="Consolas"/>
      <w:sz w:val="21"/>
      <w:szCs w:val="21"/>
    </w:rPr>
  </w:style>
  <w:style w:type="character" w:styleId="15">
    <w:name w:val="HTML Keyboard"/>
    <w:basedOn w:val="9"/>
    <w:qFormat/>
    <w:uiPriority w:val="0"/>
    <w:rPr>
      <w:rFonts w:ascii="Consolas" w:hAnsi="Consolas" w:eastAsia="Consolas" w:cs="Consolas"/>
      <w:sz w:val="21"/>
      <w:szCs w:val="21"/>
    </w:rPr>
  </w:style>
  <w:style w:type="character" w:styleId="16">
    <w:name w:val="HTML Sample"/>
    <w:basedOn w:val="9"/>
    <w:qFormat/>
    <w:uiPriority w:val="0"/>
    <w:rPr>
      <w:rFonts w:hint="default" w:ascii="Consolas" w:hAnsi="Consolas" w:eastAsia="Consolas" w:cs="Consolas"/>
      <w:sz w:val="21"/>
      <w:szCs w:val="21"/>
    </w:rPr>
  </w:style>
  <w:style w:type="character" w:customStyle="1" w:styleId="17">
    <w:name w:val="index_first__iftcx"/>
    <w:basedOn w:val="9"/>
    <w:qFormat/>
    <w:uiPriority w:val="0"/>
    <w:rPr>
      <w:shd w:val="clear" w:fill="BF2229"/>
    </w:rPr>
  </w:style>
  <w:style w:type="character" w:customStyle="1" w:styleId="18">
    <w:name w:val="index_report__uijo1"/>
    <w:basedOn w:val="9"/>
    <w:qFormat/>
    <w:uiPriority w:val="0"/>
  </w:style>
  <w:style w:type="character" w:customStyle="1" w:styleId="19">
    <w:name w:val="trbs"/>
    <w:basedOn w:val="9"/>
    <w:qFormat/>
    <w:uiPriority w:val="0"/>
    <w:rPr>
      <w:sz w:val="18"/>
      <w:szCs w:val="18"/>
    </w:rPr>
  </w:style>
  <w:style w:type="character" w:customStyle="1" w:styleId="20">
    <w:name w:val="trbs1"/>
    <w:basedOn w:val="9"/>
    <w:qFormat/>
    <w:uiPriority w:val="0"/>
    <w:rPr>
      <w:color w:val="FFFFFF"/>
      <w:sz w:val="18"/>
      <w:szCs w:val="18"/>
    </w:rPr>
  </w:style>
  <w:style w:type="character" w:customStyle="1" w:styleId="21">
    <w:name w:val="trbs_zan"/>
    <w:basedOn w:val="9"/>
    <w:qFormat/>
    <w:uiPriority w:val="0"/>
  </w:style>
  <w:style w:type="character" w:customStyle="1" w:styleId="22">
    <w:name w:val="trbs_zan1"/>
    <w:basedOn w:val="9"/>
    <w:qFormat/>
    <w:uiPriority w:val="0"/>
  </w:style>
  <w:style w:type="character" w:customStyle="1" w:styleId="23">
    <w:name w:val="zan2"/>
    <w:basedOn w:val="9"/>
    <w:qFormat/>
    <w:uiPriority w:val="0"/>
  </w:style>
  <w:style w:type="character" w:customStyle="1" w:styleId="24">
    <w:name w:val="zan3"/>
    <w:basedOn w:val="9"/>
    <w:qFormat/>
    <w:uiPriority w:val="0"/>
  </w:style>
  <w:style w:type="character" w:customStyle="1" w:styleId="25">
    <w:name w:val="last-child"/>
    <w:basedOn w:val="9"/>
    <w:qFormat/>
    <w:uiPriority w:val="0"/>
  </w:style>
  <w:style w:type="character" w:customStyle="1" w:styleId="26">
    <w:name w:val="last-child1"/>
    <w:basedOn w:val="9"/>
    <w:qFormat/>
    <w:uiPriority w:val="0"/>
  </w:style>
  <w:style w:type="character" w:customStyle="1" w:styleId="27">
    <w:name w:val="index_zan__li1km"/>
    <w:basedOn w:val="9"/>
    <w:qFormat/>
    <w:uiPriority w:val="0"/>
  </w:style>
  <w:style w:type="character" w:customStyle="1" w:styleId="28">
    <w:name w:val="index_caixun__ppo3o"/>
    <w:basedOn w:val="9"/>
    <w:qFormat/>
    <w:uiPriority w:val="0"/>
  </w:style>
  <w:style w:type="character" w:customStyle="1" w:styleId="29">
    <w:name w:val="index_crosswordicon__di8hg"/>
    <w:basedOn w:val="9"/>
    <w:qFormat/>
    <w:uiPriority w:val="0"/>
  </w:style>
  <w:style w:type="character" w:customStyle="1" w:styleId="30">
    <w:name w:val="small_share__0nxv1"/>
    <w:basedOn w:val="9"/>
    <w:qFormat/>
    <w:uiPriority w:val="0"/>
  </w:style>
  <w:style w:type="character" w:customStyle="1" w:styleId="31">
    <w:name w:val="index_sec__fpph0"/>
    <w:basedOn w:val="9"/>
    <w:qFormat/>
    <w:uiPriority w:val="0"/>
    <w:rPr>
      <w:shd w:val="clear" w:fill="EA5A25"/>
    </w:rPr>
  </w:style>
  <w:style w:type="character" w:customStyle="1" w:styleId="32">
    <w:name w:val="index_the__urheb"/>
    <w:basedOn w:val="9"/>
    <w:qFormat/>
    <w:uiPriority w:val="0"/>
    <w:rPr>
      <w:shd w:val="clear" w:fill="F39833"/>
    </w:rPr>
  </w:style>
  <w:style w:type="character" w:customStyle="1" w:styleId="33">
    <w:name w:val="index_zanhover__wkcc4"/>
    <w:basedOn w:val="9"/>
    <w:qFormat/>
    <w:uiPriority w:val="0"/>
  </w:style>
  <w:style w:type="character" w:customStyle="1" w:styleId="34">
    <w:name w:val="ant-typography-ellipsis1"/>
    <w:basedOn w:val="9"/>
    <w:qFormat/>
    <w:uiPriority w:val="0"/>
  </w:style>
  <w:style w:type="character" w:customStyle="1" w:styleId="35">
    <w:name w:val="small_zan__6ny1e"/>
    <w:basedOn w:val="9"/>
    <w:qFormat/>
    <w:uiPriority w:val="0"/>
    <w:rPr>
      <w:color w:val="666666"/>
    </w:rPr>
  </w:style>
  <w:style w:type="character" w:customStyle="1" w:styleId="36">
    <w:name w:val="first-child1"/>
    <w:basedOn w:val="9"/>
    <w:qFormat/>
    <w:uiPriority w:val="0"/>
  </w:style>
  <w:style w:type="character" w:customStyle="1" w:styleId="37">
    <w:name w:val="first-child2"/>
    <w:basedOn w:val="9"/>
    <w:qFormat/>
    <w:uiPriority w:val="0"/>
    <w:rPr>
      <w:color w:val="FFFFFF"/>
      <w:sz w:val="18"/>
      <w:szCs w:val="18"/>
    </w:rPr>
  </w:style>
  <w:style w:type="character" w:customStyle="1" w:styleId="38">
    <w:name w:val="ant-typography-ellipsis-single-line"/>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738</Words>
  <Characters>738</Characters>
  <Lines>0</Lines>
  <Paragraphs>0</Paragraphs>
  <TotalTime>12</TotalTime>
  <ScaleCrop>false</ScaleCrop>
  <LinksUpToDate>false</LinksUpToDate>
  <CharactersWithSpaces>748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2025-04-03T00:53:00Z</dcterms:created>
  <dc:creator>Administrator</dc:creator>
  <cp:lastModifiedBy>小静子</cp:lastModifiedBy>
  <dcterms:modified xsi:type="dcterms:W3CDTF">2025-05-06T08:29:38Z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eyJoZGlkIjoiYjhiY2JhNTNkNmUzNTczN2U3OWZlNTFjOTA3ZTJhNGMiLCJ1c2VySWQiOiIzMjU5ODc2MzYifQ==</vt:lpwstr>
  </property>
  <property fmtid="{D5CDD505-2E9C-101B-9397-08002B2CF9AE}" pid="4" name="ICV">
    <vt:lpwstr>DC117D4BE0CE4042873FF12AA6BDC501_13</vt:lpwstr>
  </property>
</Properties>
</file>