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A34" w:rsidRDefault="00366E81">
      <w:pPr>
        <w:pStyle w:val="1"/>
        <w:spacing w:before="0" w:after="0" w:line="600" w:lineRule="exact"/>
        <w:jc w:val="center"/>
        <w:rPr>
          <w:rFonts w:ascii="Times New Roman" w:eastAsia="方正小标宋_GBK" w:hAnsi="Times New Roman" w:cs="Times New Roman"/>
          <w:b w:val="0"/>
          <w:bCs w:val="0"/>
        </w:rPr>
      </w:pPr>
      <w:r>
        <w:rPr>
          <w:rFonts w:ascii="Times New Roman" w:eastAsia="方正小标宋_GBK" w:hAnsi="Times New Roman" w:cs="Times New Roman"/>
          <w:b w:val="0"/>
          <w:bCs w:val="0"/>
        </w:rPr>
        <w:t>财务软件需求标准</w:t>
      </w:r>
    </w:p>
    <w:p w:rsidR="00652A34" w:rsidRDefault="00366E81">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（征求意见稿）</w:t>
      </w:r>
    </w:p>
    <w:p w:rsidR="00652A34" w:rsidRDefault="00652A34">
      <w:pPr>
        <w:pStyle w:val="2"/>
        <w:spacing w:before="0" w:after="0" w:line="600" w:lineRule="exact"/>
        <w:ind w:firstLineChars="200" w:firstLine="640"/>
        <w:rPr>
          <w:rFonts w:ascii="Times New Roman" w:eastAsia="黑体" w:hAnsi="Times New Roman" w:cs="Times New Roman"/>
          <w:b w:val="0"/>
          <w:bCs w:val="0"/>
        </w:rPr>
      </w:pPr>
    </w:p>
    <w:p w:rsidR="00652A34" w:rsidRDefault="00366E81">
      <w:pPr>
        <w:pStyle w:val="2"/>
        <w:spacing w:before="0" w:after="0" w:line="600" w:lineRule="exact"/>
        <w:ind w:firstLineChars="200" w:firstLine="640"/>
        <w:rPr>
          <w:rFonts w:ascii="Times New Roman" w:eastAsia="黑体" w:hAnsi="Times New Roman" w:cs="Times New Roman"/>
          <w:b w:val="0"/>
          <w:bCs w:val="0"/>
        </w:rPr>
      </w:pPr>
      <w:r>
        <w:rPr>
          <w:rFonts w:ascii="Times New Roman" w:eastAsia="黑体" w:hAnsi="Times New Roman" w:cs="Times New Roman"/>
          <w:b w:val="0"/>
          <w:bCs w:val="0"/>
        </w:rPr>
        <w:t>一、软件执行标准及依据</w:t>
      </w:r>
    </w:p>
    <w:p w:rsidR="00652A34" w:rsidRDefault="00366E81">
      <w:pPr>
        <w:pStyle w:val="3"/>
        <w:spacing w:before="0" w:after="0" w:line="600" w:lineRule="exact"/>
        <w:ind w:firstLineChars="200" w:firstLine="640"/>
        <w:rPr>
          <w:rFonts w:ascii="Times New Roman" w:eastAsia="楷体_GB2312" w:hAnsi="Times New Roman"/>
          <w:b w:val="0"/>
          <w:bCs w:val="0"/>
        </w:rPr>
      </w:pPr>
      <w:r>
        <w:rPr>
          <w:rFonts w:ascii="Times New Roman" w:eastAsia="楷体_GB2312" w:hAnsi="Times New Roman"/>
          <w:b w:val="0"/>
          <w:bCs w:val="0"/>
        </w:rPr>
        <w:t>（一）法律法规制度</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1.</w:t>
      </w:r>
      <w:r>
        <w:rPr>
          <w:rFonts w:ascii="Times New Roman" w:eastAsia="仿宋_GB2312" w:hAnsi="Times New Roman"/>
          <w:sz w:val="32"/>
          <w:szCs w:val="32"/>
          <w:lang w:eastAsia="zh-CN"/>
        </w:rPr>
        <w:t>《中华人民共和国会计法》（</w:t>
      </w:r>
      <w:r>
        <w:rPr>
          <w:rFonts w:ascii="Times New Roman" w:eastAsia="仿宋_GB2312" w:hAnsi="Times New Roman"/>
          <w:sz w:val="32"/>
          <w:szCs w:val="32"/>
          <w:lang w:eastAsia="zh-CN"/>
        </w:rPr>
        <w:t>2017</w:t>
      </w:r>
      <w:r>
        <w:rPr>
          <w:rFonts w:ascii="Times New Roman" w:eastAsia="仿宋_GB2312" w:hAnsi="Times New Roman"/>
          <w:sz w:val="32"/>
          <w:szCs w:val="32"/>
          <w:lang w:eastAsia="zh-CN"/>
        </w:rPr>
        <w:t>年第十二届全国人民代表大会常务委员会第三十次会议修正）</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2.</w:t>
      </w:r>
      <w:r>
        <w:rPr>
          <w:rFonts w:ascii="Times New Roman" w:eastAsia="仿宋_GB2312" w:hAnsi="Times New Roman"/>
          <w:sz w:val="32"/>
          <w:szCs w:val="32"/>
          <w:lang w:eastAsia="zh-CN"/>
        </w:rPr>
        <w:t>《中华人民共和国预算法》（</w:t>
      </w:r>
      <w:r>
        <w:rPr>
          <w:rFonts w:ascii="Times New Roman" w:eastAsia="仿宋_GB2312" w:hAnsi="Times New Roman"/>
          <w:sz w:val="32"/>
          <w:szCs w:val="32"/>
          <w:lang w:eastAsia="zh-CN"/>
        </w:rPr>
        <w:t>2018</w:t>
      </w:r>
      <w:r>
        <w:rPr>
          <w:rFonts w:ascii="Times New Roman" w:eastAsia="仿宋_GB2312" w:hAnsi="Times New Roman"/>
          <w:sz w:val="32"/>
          <w:szCs w:val="32"/>
          <w:lang w:eastAsia="zh-CN"/>
        </w:rPr>
        <w:t>年第十三届全国人民代表大会常务委员会第七次会议修正）</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3.</w:t>
      </w:r>
      <w:r>
        <w:rPr>
          <w:rFonts w:ascii="Times New Roman" w:eastAsia="仿宋_GB2312" w:hAnsi="Times New Roman"/>
          <w:sz w:val="32"/>
          <w:szCs w:val="32"/>
          <w:lang w:eastAsia="zh-CN"/>
        </w:rPr>
        <w:t>《中华人民共和国网络安全法》</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4.</w:t>
      </w:r>
      <w:r>
        <w:rPr>
          <w:rFonts w:ascii="Times New Roman" w:eastAsia="仿宋_GB2312" w:hAnsi="Times New Roman"/>
          <w:sz w:val="32"/>
          <w:szCs w:val="32"/>
          <w:lang w:eastAsia="zh-CN"/>
        </w:rPr>
        <w:t>《中华人民共和国数据安全法》</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5.</w:t>
      </w:r>
      <w:r>
        <w:rPr>
          <w:rFonts w:ascii="Times New Roman" w:eastAsia="仿宋_GB2312" w:hAnsi="Times New Roman"/>
          <w:sz w:val="32"/>
          <w:szCs w:val="32"/>
          <w:lang w:eastAsia="zh-CN"/>
        </w:rPr>
        <w:t>《中华人民共和国密码安全法》</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6.</w:t>
      </w:r>
      <w:r>
        <w:rPr>
          <w:rFonts w:ascii="Times New Roman" w:eastAsia="仿宋_GB2312" w:hAnsi="Times New Roman"/>
          <w:sz w:val="32"/>
          <w:szCs w:val="32"/>
          <w:lang w:eastAsia="zh-CN"/>
        </w:rPr>
        <w:t>《政府会计制度</w:t>
      </w:r>
      <w:r>
        <w:rPr>
          <w:rFonts w:ascii="Times New Roman" w:eastAsia="仿宋_GB2312" w:hAnsi="Times New Roman"/>
          <w:sz w:val="32"/>
          <w:szCs w:val="32"/>
          <w:lang w:eastAsia="zh-CN"/>
        </w:rPr>
        <w:t>-</w:t>
      </w:r>
      <w:r>
        <w:rPr>
          <w:rFonts w:ascii="Times New Roman" w:eastAsia="仿宋_GB2312" w:hAnsi="Times New Roman"/>
          <w:sz w:val="32"/>
          <w:szCs w:val="32"/>
          <w:lang w:eastAsia="zh-CN"/>
        </w:rPr>
        <w:t>行政事业单位会计科目和报表》（财会〔</w:t>
      </w:r>
      <w:r>
        <w:rPr>
          <w:rFonts w:ascii="Times New Roman" w:eastAsia="仿宋_GB2312" w:hAnsi="Times New Roman"/>
          <w:sz w:val="32"/>
          <w:szCs w:val="32"/>
          <w:lang w:eastAsia="zh-CN"/>
        </w:rPr>
        <w:t>2017</w:t>
      </w:r>
      <w:r>
        <w:rPr>
          <w:rFonts w:ascii="Times New Roman" w:eastAsia="仿宋_GB2312" w:hAnsi="Times New Roman"/>
          <w:sz w:val="32"/>
          <w:szCs w:val="32"/>
          <w:lang w:eastAsia="zh-CN"/>
        </w:rPr>
        <w:t>〕</w:t>
      </w:r>
      <w:r>
        <w:rPr>
          <w:rFonts w:ascii="Times New Roman" w:eastAsia="仿宋_GB2312" w:hAnsi="Times New Roman"/>
          <w:sz w:val="32"/>
          <w:szCs w:val="32"/>
          <w:lang w:eastAsia="zh-CN"/>
        </w:rPr>
        <w:t>25</w:t>
      </w:r>
      <w:r>
        <w:rPr>
          <w:rFonts w:ascii="Times New Roman" w:eastAsia="仿宋_GB2312" w:hAnsi="Times New Roman"/>
          <w:sz w:val="32"/>
          <w:szCs w:val="32"/>
          <w:lang w:eastAsia="zh-CN"/>
        </w:rPr>
        <w:t>号）</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7.</w:t>
      </w:r>
      <w:r>
        <w:rPr>
          <w:rFonts w:ascii="Times New Roman" w:eastAsia="仿宋_GB2312" w:hAnsi="Times New Roman"/>
          <w:sz w:val="32"/>
          <w:szCs w:val="32"/>
          <w:lang w:eastAsia="zh-CN"/>
        </w:rPr>
        <w:t>《预算管理一体化规范》</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8.</w:t>
      </w:r>
      <w:r>
        <w:rPr>
          <w:rFonts w:ascii="Times New Roman" w:eastAsia="仿宋_GB2312" w:hAnsi="Times New Roman"/>
          <w:sz w:val="32"/>
          <w:szCs w:val="32"/>
          <w:lang w:eastAsia="zh-CN"/>
        </w:rPr>
        <w:t>《预算管理一体化系统技术标准》</w:t>
      </w:r>
    </w:p>
    <w:p w:rsidR="00652A34" w:rsidRDefault="00366E81">
      <w:pPr>
        <w:pStyle w:val="3"/>
        <w:spacing w:before="0" w:after="0" w:line="600" w:lineRule="exact"/>
        <w:ind w:firstLineChars="200" w:firstLine="640"/>
        <w:rPr>
          <w:rFonts w:ascii="Times New Roman" w:eastAsia="楷体_GB2312" w:hAnsi="Times New Roman"/>
          <w:b w:val="0"/>
          <w:bCs w:val="0"/>
        </w:rPr>
      </w:pPr>
      <w:r>
        <w:rPr>
          <w:rFonts w:ascii="Times New Roman" w:eastAsia="楷体_GB2312" w:hAnsi="Times New Roman"/>
          <w:b w:val="0"/>
          <w:bCs w:val="0"/>
        </w:rPr>
        <w:t>（二）软件执行标准</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1.</w:t>
      </w:r>
      <w:r>
        <w:rPr>
          <w:rFonts w:ascii="Times New Roman" w:eastAsia="仿宋_GB2312" w:hAnsi="Times New Roman"/>
          <w:sz w:val="32"/>
          <w:szCs w:val="32"/>
          <w:lang w:eastAsia="zh-CN"/>
        </w:rPr>
        <w:t>《计算机软件开发规范》（</w:t>
      </w:r>
      <w:r>
        <w:rPr>
          <w:rFonts w:ascii="Times New Roman" w:eastAsia="仿宋_GB2312" w:hAnsi="Times New Roman"/>
          <w:sz w:val="32"/>
          <w:szCs w:val="32"/>
          <w:lang w:eastAsia="zh-CN"/>
        </w:rPr>
        <w:t>GB8566-88</w:t>
      </w:r>
      <w:r>
        <w:rPr>
          <w:rFonts w:ascii="Times New Roman" w:eastAsia="仿宋_GB2312" w:hAnsi="Times New Roman"/>
          <w:sz w:val="32"/>
          <w:szCs w:val="32"/>
          <w:lang w:eastAsia="zh-CN"/>
        </w:rPr>
        <w:t>）</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2.</w:t>
      </w:r>
      <w:r>
        <w:rPr>
          <w:rFonts w:ascii="Times New Roman" w:eastAsia="仿宋_GB2312" w:hAnsi="Times New Roman"/>
          <w:sz w:val="32"/>
          <w:szCs w:val="32"/>
          <w:lang w:eastAsia="zh-CN"/>
        </w:rPr>
        <w:t>《计算机软件文档编制规范》（</w:t>
      </w:r>
      <w:r>
        <w:rPr>
          <w:rFonts w:ascii="Times New Roman" w:eastAsia="仿宋_GB2312" w:hAnsi="Times New Roman"/>
          <w:sz w:val="32"/>
          <w:szCs w:val="32"/>
          <w:lang w:eastAsia="zh-CN"/>
        </w:rPr>
        <w:t>GB/T-8567-2006</w:t>
      </w:r>
      <w:r>
        <w:rPr>
          <w:rFonts w:ascii="Times New Roman" w:eastAsia="仿宋_GB2312" w:hAnsi="Times New Roman"/>
          <w:sz w:val="32"/>
          <w:szCs w:val="32"/>
          <w:lang w:eastAsia="zh-CN"/>
        </w:rPr>
        <w:t>）</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3.</w:t>
      </w:r>
      <w:r>
        <w:rPr>
          <w:rFonts w:ascii="Times New Roman" w:eastAsia="仿宋_GB2312" w:hAnsi="Times New Roman"/>
          <w:sz w:val="32"/>
          <w:szCs w:val="32"/>
          <w:lang w:eastAsia="zh-CN"/>
        </w:rPr>
        <w:t>《软件协同开发平台技术规范》（</w:t>
      </w:r>
      <w:r>
        <w:rPr>
          <w:rFonts w:ascii="Times New Roman" w:eastAsia="仿宋_GB2312" w:hAnsi="Times New Roman"/>
          <w:sz w:val="32"/>
          <w:szCs w:val="32"/>
          <w:lang w:eastAsia="zh-CN"/>
        </w:rPr>
        <w:t>SJ/T 11562-2015</w:t>
      </w:r>
      <w:r>
        <w:rPr>
          <w:rFonts w:ascii="Times New Roman" w:eastAsia="仿宋_GB2312" w:hAnsi="Times New Roman"/>
          <w:sz w:val="32"/>
          <w:szCs w:val="32"/>
          <w:lang w:eastAsia="zh-CN"/>
        </w:rPr>
        <w:t>）</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4.</w:t>
      </w:r>
      <w:r>
        <w:rPr>
          <w:rFonts w:ascii="Times New Roman" w:eastAsia="仿宋_GB2312" w:hAnsi="Times New Roman"/>
          <w:sz w:val="32"/>
          <w:szCs w:val="32"/>
          <w:lang w:eastAsia="zh-CN"/>
        </w:rPr>
        <w:t>《应用软件接口标准编写技术要素》（</w:t>
      </w:r>
      <w:r>
        <w:rPr>
          <w:rFonts w:ascii="Times New Roman" w:eastAsia="仿宋_GB2312" w:hAnsi="Times New Roman"/>
          <w:sz w:val="32"/>
          <w:szCs w:val="32"/>
          <w:lang w:eastAsia="zh-CN"/>
        </w:rPr>
        <w:t>GA/T 1293-2016</w:t>
      </w:r>
      <w:r>
        <w:rPr>
          <w:rFonts w:ascii="Times New Roman" w:eastAsia="仿宋_GB2312" w:hAnsi="Times New Roman"/>
          <w:sz w:val="32"/>
          <w:szCs w:val="32"/>
          <w:lang w:eastAsia="zh-CN"/>
        </w:rPr>
        <w:t>）</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5.</w:t>
      </w:r>
      <w:r>
        <w:rPr>
          <w:rFonts w:ascii="Times New Roman" w:eastAsia="仿宋_GB2312" w:hAnsi="Times New Roman"/>
          <w:sz w:val="32"/>
          <w:szCs w:val="32"/>
          <w:lang w:eastAsia="zh-CN"/>
        </w:rPr>
        <w:t>《软件开发成本度量规范》（</w:t>
      </w:r>
      <w:r>
        <w:rPr>
          <w:rFonts w:ascii="Times New Roman" w:eastAsia="仿宋_GB2312" w:hAnsi="Times New Roman"/>
          <w:sz w:val="32"/>
          <w:szCs w:val="32"/>
          <w:lang w:eastAsia="zh-CN"/>
        </w:rPr>
        <w:t>GB/T 36964-2018</w:t>
      </w:r>
      <w:r>
        <w:rPr>
          <w:rFonts w:ascii="Times New Roman" w:eastAsia="仿宋_GB2312" w:hAnsi="Times New Roman"/>
          <w:sz w:val="32"/>
          <w:szCs w:val="32"/>
          <w:lang w:eastAsia="zh-CN"/>
        </w:rPr>
        <w:t>）</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6.</w:t>
      </w:r>
      <w:r>
        <w:rPr>
          <w:rFonts w:ascii="Times New Roman" w:eastAsia="仿宋_GB2312" w:hAnsi="Times New Roman"/>
          <w:sz w:val="32"/>
          <w:szCs w:val="32"/>
          <w:lang w:eastAsia="zh-CN"/>
        </w:rPr>
        <w:t>《网络安全等级保护基本要求》（</w:t>
      </w:r>
      <w:r>
        <w:rPr>
          <w:rFonts w:ascii="Times New Roman" w:eastAsia="仿宋_GB2312" w:hAnsi="Times New Roman"/>
          <w:sz w:val="32"/>
          <w:szCs w:val="32"/>
          <w:lang w:eastAsia="zh-CN"/>
        </w:rPr>
        <w:t>GB/T22239-2019</w:t>
      </w:r>
      <w:r>
        <w:rPr>
          <w:rFonts w:ascii="Times New Roman" w:eastAsia="仿宋_GB2312" w:hAnsi="Times New Roman"/>
          <w:sz w:val="32"/>
          <w:szCs w:val="32"/>
          <w:lang w:eastAsia="zh-CN"/>
        </w:rPr>
        <w:t>）</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lastRenderedPageBreak/>
        <w:t>7.</w:t>
      </w:r>
      <w:r>
        <w:rPr>
          <w:rFonts w:ascii="Times New Roman" w:eastAsia="仿宋_GB2312" w:hAnsi="Times New Roman"/>
          <w:sz w:val="32"/>
          <w:szCs w:val="32"/>
          <w:lang w:eastAsia="zh-CN"/>
        </w:rPr>
        <w:t>《网络安全等级保护设计技术要求》（</w:t>
      </w:r>
      <w:r>
        <w:rPr>
          <w:rFonts w:ascii="Times New Roman" w:eastAsia="仿宋_GB2312" w:hAnsi="Times New Roman"/>
          <w:sz w:val="32"/>
          <w:szCs w:val="32"/>
          <w:lang w:eastAsia="zh-CN"/>
        </w:rPr>
        <w:t>GB/T25070-2019</w:t>
      </w:r>
      <w:r>
        <w:rPr>
          <w:rFonts w:ascii="Times New Roman" w:eastAsia="仿宋_GB2312" w:hAnsi="Times New Roman"/>
          <w:sz w:val="32"/>
          <w:szCs w:val="32"/>
          <w:lang w:eastAsia="zh-CN"/>
        </w:rPr>
        <w:t>）</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8.</w:t>
      </w:r>
      <w:r>
        <w:rPr>
          <w:rFonts w:ascii="Times New Roman" w:eastAsia="仿宋_GB2312" w:hAnsi="Times New Roman"/>
          <w:sz w:val="32"/>
          <w:szCs w:val="32"/>
          <w:lang w:eastAsia="zh-CN"/>
        </w:rPr>
        <w:t>《网络安全等级保护测评要求》（</w:t>
      </w:r>
      <w:r>
        <w:rPr>
          <w:rFonts w:ascii="Times New Roman" w:eastAsia="仿宋_GB2312" w:hAnsi="Times New Roman"/>
          <w:sz w:val="32"/>
          <w:szCs w:val="32"/>
          <w:lang w:eastAsia="zh-CN"/>
        </w:rPr>
        <w:t>GB/T28448-2019</w:t>
      </w:r>
      <w:r>
        <w:rPr>
          <w:rFonts w:ascii="Times New Roman" w:eastAsia="仿宋_GB2312" w:hAnsi="Times New Roman"/>
          <w:sz w:val="32"/>
          <w:szCs w:val="32"/>
          <w:lang w:eastAsia="zh-CN"/>
        </w:rPr>
        <w:t>）</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9.</w:t>
      </w:r>
      <w:r>
        <w:rPr>
          <w:rFonts w:ascii="Times New Roman" w:eastAsia="仿宋_GB2312" w:hAnsi="Times New Roman"/>
          <w:sz w:val="32"/>
          <w:szCs w:val="32"/>
          <w:lang w:eastAsia="zh-CN"/>
        </w:rPr>
        <w:t>《网络安全等级保护实施指南》（</w:t>
      </w:r>
      <w:r>
        <w:rPr>
          <w:rFonts w:ascii="Times New Roman" w:eastAsia="仿宋_GB2312" w:hAnsi="Times New Roman"/>
          <w:sz w:val="32"/>
          <w:szCs w:val="32"/>
          <w:lang w:eastAsia="zh-CN"/>
        </w:rPr>
        <w:t>GB/T25058-2020</w:t>
      </w:r>
      <w:r>
        <w:rPr>
          <w:rFonts w:ascii="Times New Roman" w:eastAsia="仿宋_GB2312" w:hAnsi="Times New Roman"/>
          <w:sz w:val="32"/>
          <w:szCs w:val="32"/>
          <w:lang w:eastAsia="zh-CN"/>
        </w:rPr>
        <w:t>）</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10.</w:t>
      </w:r>
      <w:r>
        <w:rPr>
          <w:rFonts w:ascii="Times New Roman" w:eastAsia="仿宋_GB2312" w:hAnsi="Times New Roman"/>
          <w:sz w:val="32"/>
          <w:szCs w:val="32"/>
          <w:lang w:eastAsia="zh-CN"/>
        </w:rPr>
        <w:t>《网络安全等级保护定级指南》（</w:t>
      </w:r>
      <w:r>
        <w:rPr>
          <w:rFonts w:ascii="Times New Roman" w:eastAsia="仿宋_GB2312" w:hAnsi="Times New Roman"/>
          <w:sz w:val="32"/>
          <w:szCs w:val="32"/>
          <w:lang w:eastAsia="zh-CN"/>
        </w:rPr>
        <w:t>GB/T22240-2020</w:t>
      </w:r>
      <w:r>
        <w:rPr>
          <w:rFonts w:ascii="Times New Roman" w:eastAsia="仿宋_GB2312" w:hAnsi="Times New Roman"/>
          <w:sz w:val="32"/>
          <w:szCs w:val="32"/>
          <w:lang w:eastAsia="zh-CN"/>
        </w:rPr>
        <w:t>）</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11.</w:t>
      </w:r>
      <w:r>
        <w:rPr>
          <w:rFonts w:ascii="Times New Roman" w:eastAsia="仿宋_GB2312" w:hAnsi="Times New Roman"/>
          <w:sz w:val="32"/>
          <w:szCs w:val="32"/>
          <w:lang w:eastAsia="zh-CN"/>
        </w:rPr>
        <w:t>《信息安全技术</w:t>
      </w:r>
      <w:r>
        <w:rPr>
          <w:rFonts w:ascii="Times New Roman" w:eastAsia="仿宋_GB2312" w:hAnsi="Times New Roman"/>
          <w:sz w:val="32"/>
          <w:szCs w:val="32"/>
          <w:lang w:eastAsia="zh-CN"/>
        </w:rPr>
        <w:t xml:space="preserve"> </w:t>
      </w:r>
      <w:r>
        <w:rPr>
          <w:rFonts w:ascii="Times New Roman" w:eastAsia="仿宋_GB2312" w:hAnsi="Times New Roman"/>
          <w:sz w:val="32"/>
          <w:szCs w:val="32"/>
          <w:lang w:eastAsia="zh-CN"/>
        </w:rPr>
        <w:t>信息系统密码应用基本要求》（</w:t>
      </w:r>
      <w:r>
        <w:rPr>
          <w:rFonts w:ascii="Times New Roman" w:eastAsia="仿宋_GB2312" w:hAnsi="Times New Roman"/>
          <w:sz w:val="32"/>
          <w:szCs w:val="32"/>
          <w:lang w:eastAsia="zh-CN"/>
        </w:rPr>
        <w:t>GBT 39786-2021</w:t>
      </w:r>
      <w:r>
        <w:rPr>
          <w:rFonts w:ascii="Times New Roman" w:eastAsia="仿宋_GB2312" w:hAnsi="Times New Roman"/>
          <w:sz w:val="32"/>
          <w:szCs w:val="32"/>
          <w:lang w:eastAsia="zh-CN"/>
        </w:rPr>
        <w:t>）</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12.</w:t>
      </w:r>
      <w:r>
        <w:rPr>
          <w:rFonts w:ascii="Times New Roman" w:eastAsia="仿宋_GB2312" w:hAnsi="Times New Roman"/>
          <w:sz w:val="32"/>
          <w:szCs w:val="32"/>
          <w:lang w:eastAsia="zh-CN"/>
        </w:rPr>
        <w:t>《互联网交互式服务安全管理要求》（</w:t>
      </w:r>
      <w:r>
        <w:rPr>
          <w:rFonts w:ascii="Times New Roman" w:eastAsia="仿宋_GB2312" w:hAnsi="Times New Roman"/>
          <w:sz w:val="32"/>
          <w:szCs w:val="32"/>
          <w:lang w:eastAsia="zh-CN"/>
        </w:rPr>
        <w:t>GA 1276-2023</w:t>
      </w:r>
      <w:r>
        <w:rPr>
          <w:rFonts w:ascii="Times New Roman" w:eastAsia="仿宋_GB2312" w:hAnsi="Times New Roman"/>
          <w:sz w:val="32"/>
          <w:szCs w:val="32"/>
          <w:lang w:eastAsia="zh-CN"/>
        </w:rPr>
        <w:t>）</w:t>
      </w:r>
    </w:p>
    <w:p w:rsidR="00652A34" w:rsidRDefault="00366E81">
      <w:pPr>
        <w:pStyle w:val="2"/>
        <w:spacing w:before="0" w:after="0" w:line="600" w:lineRule="exact"/>
        <w:ind w:firstLineChars="200" w:firstLine="640"/>
        <w:rPr>
          <w:rFonts w:ascii="Times New Roman" w:eastAsia="黑体" w:hAnsi="Times New Roman" w:cs="Times New Roman"/>
          <w:b w:val="0"/>
          <w:bCs w:val="0"/>
        </w:rPr>
      </w:pPr>
      <w:r>
        <w:rPr>
          <w:rFonts w:ascii="Times New Roman" w:eastAsia="黑体" w:hAnsi="Times New Roman" w:cs="Times New Roman"/>
          <w:b w:val="0"/>
          <w:bCs w:val="0"/>
        </w:rPr>
        <w:t>二、技术架构设计</w:t>
      </w:r>
    </w:p>
    <w:p w:rsidR="00652A34" w:rsidRDefault="00366E81">
      <w:pPr>
        <w:pStyle w:val="3"/>
        <w:spacing w:before="0" w:after="0" w:line="600" w:lineRule="exact"/>
        <w:ind w:firstLineChars="200" w:firstLine="640"/>
        <w:rPr>
          <w:rFonts w:ascii="Times New Roman" w:eastAsia="楷体_GB2312" w:hAnsi="Times New Roman"/>
          <w:b w:val="0"/>
          <w:bCs w:val="0"/>
        </w:rPr>
      </w:pPr>
      <w:r>
        <w:rPr>
          <w:rFonts w:ascii="Times New Roman" w:eastAsia="楷体_GB2312" w:hAnsi="Times New Roman"/>
          <w:b w:val="0"/>
          <w:bCs w:val="0"/>
        </w:rPr>
        <w:t>（一）技术架构</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为保证软件能在一段时间内保持其先进性，并具有发展空间，在进行系统设计时，需要采用成熟而先进的技术路线，具体要求如下：</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（请结合项目实际明确相关要求）</w:t>
      </w:r>
    </w:p>
    <w:p w:rsidR="00652A34" w:rsidRDefault="00366E81">
      <w:pPr>
        <w:pStyle w:val="3"/>
        <w:spacing w:before="0" w:after="0" w:line="600" w:lineRule="exact"/>
        <w:ind w:firstLineChars="200" w:firstLine="640"/>
        <w:rPr>
          <w:rFonts w:ascii="Times New Roman" w:eastAsia="楷体_GB2312" w:hAnsi="Times New Roman"/>
          <w:b w:val="0"/>
          <w:bCs w:val="0"/>
        </w:rPr>
      </w:pPr>
      <w:r>
        <w:rPr>
          <w:rFonts w:ascii="Times New Roman" w:eastAsia="楷体_GB2312" w:hAnsi="Times New Roman"/>
          <w:b w:val="0"/>
          <w:bCs w:val="0"/>
        </w:rPr>
        <w:t>（二）数据接口及基础环境要求</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1.</w:t>
      </w:r>
      <w:r>
        <w:rPr>
          <w:rFonts w:ascii="Times New Roman" w:eastAsia="仿宋_GB2312" w:hAnsi="Times New Roman"/>
          <w:sz w:val="32"/>
          <w:szCs w:val="32"/>
          <w:lang w:eastAsia="zh-CN"/>
        </w:rPr>
        <w:t>数据接口</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w:t>
      </w:r>
      <w:r>
        <w:rPr>
          <w:rFonts w:ascii="Times New Roman" w:eastAsia="仿宋_GB2312" w:hAnsi="Times New Roman"/>
          <w:sz w:val="32"/>
          <w:szCs w:val="32"/>
          <w:lang w:eastAsia="zh-CN"/>
        </w:rPr>
        <w:t>1</w:t>
      </w:r>
      <w:r>
        <w:rPr>
          <w:rFonts w:ascii="Times New Roman" w:eastAsia="仿宋_GB2312" w:hAnsi="Times New Roman"/>
          <w:sz w:val="32"/>
          <w:szCs w:val="32"/>
          <w:lang w:eastAsia="zh-CN"/>
        </w:rPr>
        <w:t>）财务数据接口</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为其他系统提供财务相关数据的共享，包括人员信息、部门信息、项目信息、凭证信息、额度冻结解冻信息、支付信息等。</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w:t>
      </w:r>
      <w:r>
        <w:rPr>
          <w:rFonts w:ascii="Times New Roman" w:eastAsia="仿宋_GB2312" w:hAnsi="Times New Roman"/>
          <w:sz w:val="32"/>
          <w:szCs w:val="32"/>
          <w:lang w:eastAsia="zh-CN"/>
        </w:rPr>
        <w:t>2</w:t>
      </w:r>
      <w:r>
        <w:rPr>
          <w:rFonts w:ascii="Times New Roman" w:eastAsia="仿宋_GB2312" w:hAnsi="Times New Roman"/>
          <w:sz w:val="32"/>
          <w:szCs w:val="32"/>
          <w:lang w:eastAsia="zh-CN"/>
        </w:rPr>
        <w:t>）影像化接口</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影像化调用接口为其他业务系统提供影像化数据的采集、查询功能。</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w:t>
      </w:r>
      <w:r>
        <w:rPr>
          <w:rFonts w:ascii="Times New Roman" w:eastAsia="仿宋_GB2312" w:hAnsi="Times New Roman"/>
          <w:sz w:val="32"/>
          <w:szCs w:val="32"/>
          <w:lang w:eastAsia="zh-CN"/>
        </w:rPr>
        <w:t>3</w:t>
      </w:r>
      <w:r>
        <w:rPr>
          <w:rFonts w:ascii="Times New Roman" w:eastAsia="仿宋_GB2312" w:hAnsi="Times New Roman"/>
          <w:sz w:val="32"/>
          <w:szCs w:val="32"/>
          <w:lang w:eastAsia="zh-CN"/>
        </w:rPr>
        <w:t>）结算接口</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lastRenderedPageBreak/>
        <w:t>第三方业务系统在通过接口实现订单消息推送，并定期生成账单、发票推送平台。财务人员选择账单进行结算，并关联网上报销系统自动制单，生成报销单。</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2.</w:t>
      </w:r>
      <w:r>
        <w:rPr>
          <w:rFonts w:ascii="Times New Roman" w:eastAsia="仿宋_GB2312" w:hAnsi="Times New Roman"/>
          <w:sz w:val="32"/>
          <w:szCs w:val="32"/>
          <w:lang w:eastAsia="zh-CN"/>
        </w:rPr>
        <w:t>操作系统</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结合项目实际，选择应支持麒麟、统信、中科方德、普华基础软件、</w:t>
      </w:r>
      <w:r>
        <w:rPr>
          <w:rFonts w:ascii="Times New Roman" w:eastAsia="仿宋_GB2312" w:hAnsi="Times New Roman"/>
          <w:sz w:val="32"/>
          <w:szCs w:val="32"/>
          <w:lang w:eastAsia="zh-CN"/>
        </w:rPr>
        <w:t>windows</w:t>
      </w:r>
      <w:r>
        <w:rPr>
          <w:rFonts w:ascii="Times New Roman" w:eastAsia="仿宋_GB2312" w:hAnsi="Times New Roman"/>
          <w:sz w:val="32"/>
          <w:szCs w:val="32"/>
          <w:lang w:eastAsia="zh-CN"/>
        </w:rPr>
        <w:t>、</w:t>
      </w:r>
      <w:r>
        <w:rPr>
          <w:rFonts w:ascii="Times New Roman" w:eastAsia="仿宋_GB2312" w:hAnsi="Times New Roman"/>
          <w:sz w:val="32"/>
          <w:szCs w:val="32"/>
          <w:lang w:eastAsia="zh-CN"/>
        </w:rPr>
        <w:t>Windows Server</w:t>
      </w:r>
      <w:r>
        <w:rPr>
          <w:rFonts w:ascii="Times New Roman" w:eastAsia="仿宋_GB2312" w:hAnsi="Times New Roman"/>
          <w:sz w:val="32"/>
          <w:szCs w:val="32"/>
          <w:lang w:eastAsia="zh-CN"/>
        </w:rPr>
        <w:t>、</w:t>
      </w:r>
      <w:r>
        <w:rPr>
          <w:rFonts w:ascii="Times New Roman" w:eastAsia="仿宋_GB2312" w:hAnsi="Times New Roman"/>
          <w:sz w:val="32"/>
          <w:szCs w:val="32"/>
          <w:lang w:eastAsia="zh-CN"/>
        </w:rPr>
        <w:t>Mac OS</w:t>
      </w:r>
      <w:r>
        <w:rPr>
          <w:rFonts w:ascii="Times New Roman" w:eastAsia="仿宋_GB2312" w:hAnsi="Times New Roman"/>
          <w:sz w:val="32"/>
          <w:szCs w:val="32"/>
          <w:lang w:eastAsia="zh-CN"/>
        </w:rPr>
        <w:t>、</w:t>
      </w:r>
      <w:r>
        <w:rPr>
          <w:rFonts w:ascii="Times New Roman" w:eastAsia="仿宋_GB2312" w:hAnsi="Times New Roman"/>
          <w:sz w:val="32"/>
          <w:szCs w:val="32"/>
          <w:lang w:eastAsia="zh-CN"/>
        </w:rPr>
        <w:t>Ubuntu</w:t>
      </w:r>
      <w:r>
        <w:rPr>
          <w:rFonts w:ascii="Times New Roman" w:eastAsia="仿宋_GB2312" w:hAnsi="Times New Roman"/>
          <w:sz w:val="32"/>
          <w:szCs w:val="32"/>
          <w:lang w:eastAsia="zh-CN"/>
        </w:rPr>
        <w:t>、</w:t>
      </w:r>
      <w:r>
        <w:rPr>
          <w:rFonts w:ascii="Times New Roman" w:eastAsia="仿宋_GB2312" w:hAnsi="Times New Roman"/>
          <w:sz w:val="32"/>
          <w:szCs w:val="32"/>
          <w:lang w:eastAsia="zh-CN"/>
        </w:rPr>
        <w:t>linux</w:t>
      </w:r>
      <w:r>
        <w:rPr>
          <w:rFonts w:ascii="Times New Roman" w:eastAsia="仿宋_GB2312" w:hAnsi="Times New Roman"/>
          <w:sz w:val="32"/>
          <w:szCs w:val="32"/>
          <w:lang w:eastAsia="zh-CN"/>
        </w:rPr>
        <w:t>等操作系统。</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3.</w:t>
      </w:r>
      <w:r>
        <w:rPr>
          <w:rFonts w:ascii="Times New Roman" w:eastAsia="仿宋_GB2312" w:hAnsi="Times New Roman"/>
          <w:sz w:val="32"/>
          <w:szCs w:val="32"/>
          <w:lang w:eastAsia="zh-CN"/>
        </w:rPr>
        <w:t>数据库</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结合项目实际，选择应支持达梦、人大金仓、神州通用、南大通用、瀚高、</w:t>
      </w:r>
      <w:r>
        <w:rPr>
          <w:rFonts w:ascii="Times New Roman" w:eastAsia="仿宋_GB2312" w:hAnsi="Times New Roman"/>
          <w:sz w:val="32"/>
          <w:szCs w:val="32"/>
          <w:lang w:eastAsia="zh-CN"/>
        </w:rPr>
        <w:t>Oracle</w:t>
      </w:r>
      <w:r>
        <w:rPr>
          <w:rFonts w:ascii="Times New Roman" w:eastAsia="仿宋_GB2312" w:hAnsi="Times New Roman"/>
          <w:sz w:val="32"/>
          <w:szCs w:val="32"/>
          <w:lang w:eastAsia="zh-CN"/>
        </w:rPr>
        <w:t>、</w:t>
      </w:r>
      <w:r>
        <w:rPr>
          <w:rFonts w:ascii="Times New Roman" w:eastAsia="仿宋_GB2312" w:hAnsi="Times New Roman"/>
          <w:sz w:val="32"/>
          <w:szCs w:val="32"/>
          <w:lang w:eastAsia="zh-CN"/>
        </w:rPr>
        <w:t>mysql</w:t>
      </w:r>
      <w:r>
        <w:rPr>
          <w:rFonts w:ascii="Times New Roman" w:eastAsia="仿宋_GB2312" w:hAnsi="Times New Roman"/>
          <w:sz w:val="32"/>
          <w:szCs w:val="32"/>
          <w:lang w:eastAsia="zh-CN"/>
        </w:rPr>
        <w:t>、</w:t>
      </w:r>
      <w:r>
        <w:rPr>
          <w:rFonts w:ascii="Times New Roman" w:eastAsia="仿宋_GB2312" w:hAnsi="Times New Roman"/>
          <w:sz w:val="32"/>
          <w:szCs w:val="32"/>
          <w:lang w:eastAsia="zh-CN"/>
        </w:rPr>
        <w:t>sqkServer</w:t>
      </w:r>
      <w:r>
        <w:rPr>
          <w:rFonts w:ascii="Times New Roman" w:eastAsia="仿宋_GB2312" w:hAnsi="Times New Roman"/>
          <w:sz w:val="32"/>
          <w:szCs w:val="32"/>
          <w:lang w:eastAsia="zh-CN"/>
        </w:rPr>
        <w:t>、</w:t>
      </w:r>
      <w:r>
        <w:rPr>
          <w:rFonts w:ascii="Times New Roman" w:eastAsia="仿宋_GB2312" w:hAnsi="Times New Roman"/>
          <w:sz w:val="32"/>
          <w:szCs w:val="32"/>
          <w:lang w:eastAsia="zh-CN"/>
        </w:rPr>
        <w:t>sqlLite</w:t>
      </w:r>
      <w:r>
        <w:rPr>
          <w:rFonts w:ascii="Times New Roman" w:eastAsia="仿宋_GB2312" w:hAnsi="Times New Roman"/>
          <w:sz w:val="32"/>
          <w:szCs w:val="32"/>
          <w:lang w:eastAsia="zh-CN"/>
        </w:rPr>
        <w:t>、</w:t>
      </w:r>
      <w:r>
        <w:rPr>
          <w:rFonts w:ascii="Times New Roman" w:eastAsia="仿宋_GB2312" w:hAnsi="Times New Roman"/>
          <w:sz w:val="32"/>
          <w:szCs w:val="32"/>
          <w:lang w:eastAsia="zh-CN"/>
        </w:rPr>
        <w:t>MongoDB</w:t>
      </w:r>
      <w:r>
        <w:rPr>
          <w:rFonts w:ascii="Times New Roman" w:eastAsia="仿宋_GB2312" w:hAnsi="Times New Roman"/>
          <w:sz w:val="32"/>
          <w:szCs w:val="32"/>
          <w:lang w:eastAsia="zh-CN"/>
        </w:rPr>
        <w:t>、</w:t>
      </w:r>
      <w:r>
        <w:rPr>
          <w:rFonts w:ascii="Times New Roman" w:eastAsia="仿宋_GB2312" w:hAnsi="Times New Roman"/>
          <w:sz w:val="32"/>
          <w:szCs w:val="32"/>
          <w:lang w:eastAsia="zh-CN"/>
        </w:rPr>
        <w:t>PolarDb</w:t>
      </w:r>
      <w:r>
        <w:rPr>
          <w:rFonts w:ascii="Times New Roman" w:eastAsia="仿宋_GB2312" w:hAnsi="Times New Roman"/>
          <w:sz w:val="32"/>
          <w:szCs w:val="32"/>
          <w:lang w:eastAsia="zh-CN"/>
        </w:rPr>
        <w:t>、</w:t>
      </w:r>
      <w:r>
        <w:rPr>
          <w:rFonts w:ascii="Times New Roman" w:eastAsia="仿宋_GB2312" w:hAnsi="Times New Roman"/>
          <w:sz w:val="32"/>
          <w:szCs w:val="32"/>
          <w:lang w:eastAsia="zh-CN"/>
        </w:rPr>
        <w:t>PostgreSQL</w:t>
      </w:r>
      <w:r>
        <w:rPr>
          <w:rFonts w:ascii="Times New Roman" w:eastAsia="仿宋_GB2312" w:hAnsi="Times New Roman"/>
          <w:sz w:val="32"/>
          <w:szCs w:val="32"/>
          <w:lang w:eastAsia="zh-CN"/>
        </w:rPr>
        <w:t>等数据库。</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4.</w:t>
      </w:r>
      <w:r>
        <w:rPr>
          <w:rFonts w:ascii="Times New Roman" w:eastAsia="仿宋_GB2312" w:hAnsi="Times New Roman"/>
          <w:sz w:val="32"/>
          <w:szCs w:val="32"/>
          <w:lang w:eastAsia="zh-CN"/>
        </w:rPr>
        <w:t>兼容浏览器</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结合项目实际，选择应支持</w:t>
      </w:r>
      <w:r>
        <w:rPr>
          <w:rFonts w:ascii="Times New Roman" w:eastAsia="仿宋_GB2312" w:hAnsi="Times New Roman"/>
          <w:sz w:val="32"/>
          <w:szCs w:val="32"/>
          <w:lang w:eastAsia="zh-CN"/>
        </w:rPr>
        <w:t>IE</w:t>
      </w:r>
      <w:r>
        <w:rPr>
          <w:rFonts w:ascii="Times New Roman" w:eastAsia="仿宋_GB2312" w:hAnsi="Times New Roman"/>
          <w:sz w:val="32"/>
          <w:szCs w:val="32"/>
          <w:lang w:eastAsia="zh-CN"/>
        </w:rPr>
        <w:t>、</w:t>
      </w:r>
      <w:r>
        <w:rPr>
          <w:rFonts w:ascii="Times New Roman" w:eastAsia="仿宋_GB2312" w:hAnsi="Times New Roman"/>
          <w:sz w:val="32"/>
          <w:szCs w:val="32"/>
          <w:lang w:eastAsia="zh-CN"/>
        </w:rPr>
        <w:t>chrome</w:t>
      </w:r>
      <w:r>
        <w:rPr>
          <w:rFonts w:ascii="Times New Roman" w:eastAsia="仿宋_GB2312" w:hAnsi="Times New Roman"/>
          <w:sz w:val="32"/>
          <w:szCs w:val="32"/>
          <w:lang w:eastAsia="zh-CN"/>
        </w:rPr>
        <w:t>、</w:t>
      </w:r>
      <w:r>
        <w:rPr>
          <w:rFonts w:ascii="Times New Roman" w:eastAsia="仿宋_GB2312" w:hAnsi="Times New Roman"/>
          <w:sz w:val="32"/>
          <w:szCs w:val="32"/>
          <w:lang w:eastAsia="zh-CN"/>
        </w:rPr>
        <w:t>Firefox</w:t>
      </w:r>
      <w:r>
        <w:rPr>
          <w:rFonts w:ascii="Times New Roman" w:eastAsia="仿宋_GB2312" w:hAnsi="Times New Roman"/>
          <w:sz w:val="32"/>
          <w:szCs w:val="32"/>
          <w:lang w:eastAsia="zh-CN"/>
        </w:rPr>
        <w:t>、</w:t>
      </w:r>
      <w:r>
        <w:rPr>
          <w:rFonts w:ascii="Times New Roman" w:eastAsia="仿宋_GB2312" w:hAnsi="Times New Roman"/>
          <w:sz w:val="32"/>
          <w:szCs w:val="32"/>
          <w:lang w:eastAsia="zh-CN"/>
        </w:rPr>
        <w:t>Safari</w:t>
      </w:r>
      <w:r>
        <w:rPr>
          <w:rFonts w:ascii="Times New Roman" w:eastAsia="仿宋_GB2312" w:hAnsi="Times New Roman"/>
          <w:sz w:val="32"/>
          <w:szCs w:val="32"/>
          <w:lang w:eastAsia="zh-CN"/>
        </w:rPr>
        <w:t>、</w:t>
      </w:r>
      <w:r>
        <w:rPr>
          <w:rFonts w:ascii="Times New Roman" w:eastAsia="仿宋_GB2312" w:hAnsi="Times New Roman"/>
          <w:sz w:val="32"/>
          <w:szCs w:val="32"/>
          <w:lang w:eastAsia="zh-CN"/>
        </w:rPr>
        <w:t>360</w:t>
      </w:r>
      <w:r>
        <w:rPr>
          <w:rFonts w:ascii="Times New Roman" w:eastAsia="仿宋_GB2312" w:hAnsi="Times New Roman"/>
          <w:sz w:val="32"/>
          <w:szCs w:val="32"/>
          <w:lang w:eastAsia="zh-CN"/>
        </w:rPr>
        <w:t>、</w:t>
      </w:r>
      <w:r>
        <w:rPr>
          <w:rFonts w:ascii="Times New Roman" w:eastAsia="仿宋_GB2312" w:hAnsi="Times New Roman"/>
          <w:sz w:val="32"/>
          <w:szCs w:val="32"/>
          <w:lang w:eastAsia="zh-CN"/>
        </w:rPr>
        <w:t>edge</w:t>
      </w:r>
      <w:r>
        <w:rPr>
          <w:rFonts w:ascii="Times New Roman" w:eastAsia="仿宋_GB2312" w:hAnsi="Times New Roman"/>
          <w:sz w:val="32"/>
          <w:szCs w:val="32"/>
          <w:lang w:eastAsia="zh-CN"/>
        </w:rPr>
        <w:t>、</w:t>
      </w:r>
      <w:r>
        <w:rPr>
          <w:rFonts w:ascii="Times New Roman" w:eastAsia="仿宋_GB2312" w:hAnsi="Times New Roman"/>
          <w:sz w:val="32"/>
          <w:szCs w:val="32"/>
          <w:lang w:eastAsia="zh-CN"/>
        </w:rPr>
        <w:t>QQ</w:t>
      </w:r>
      <w:r>
        <w:rPr>
          <w:rFonts w:ascii="Times New Roman" w:eastAsia="仿宋_GB2312" w:hAnsi="Times New Roman"/>
          <w:sz w:val="32"/>
          <w:szCs w:val="32"/>
          <w:lang w:eastAsia="zh-CN"/>
        </w:rPr>
        <w:t>、搜狗、百度、猎豹、傲游等浏览器的较新版本。其中，较新版本原则指近两年内发布的稳定版本。支持移动端默认浏览器以及主流浏览器的访问及使用。</w:t>
      </w:r>
    </w:p>
    <w:p w:rsidR="00652A34" w:rsidRDefault="00366E81">
      <w:pPr>
        <w:pStyle w:val="3"/>
        <w:spacing w:before="0" w:after="0" w:line="600" w:lineRule="exact"/>
        <w:ind w:firstLineChars="200" w:firstLine="640"/>
        <w:rPr>
          <w:rFonts w:ascii="Times New Roman" w:eastAsia="黑体" w:hAnsi="Times New Roman"/>
          <w:b w:val="0"/>
          <w:bCs w:val="0"/>
        </w:rPr>
      </w:pPr>
      <w:r>
        <w:rPr>
          <w:rFonts w:ascii="Times New Roman" w:eastAsia="黑体" w:hAnsi="Times New Roman"/>
          <w:b w:val="0"/>
          <w:bCs w:val="0"/>
        </w:rPr>
        <w:t>三、数据库设计要求</w:t>
      </w:r>
    </w:p>
    <w:p w:rsidR="00652A34" w:rsidRDefault="00366E8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（一）充分满足系统的业务需求，数据库设计是为本项目系统的各类应用服务的，应该首先能满足应用系统的业务需求，准确的表达数据间关系，同时数据是可用的、准确的、安全的。</w:t>
      </w:r>
    </w:p>
    <w:p w:rsidR="00652A34" w:rsidRDefault="00366E8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（二）数据库设计必须适应各类数据应用的特点，本项目系统按数据使用方式可分为数据层、信息层和知识层，各</w:t>
      </w:r>
      <w:r>
        <w:rPr>
          <w:rFonts w:ascii="Times New Roman" w:eastAsia="仿宋_GB2312" w:hAnsi="Times New Roman" w:cs="Times New Roman"/>
          <w:sz w:val="32"/>
          <w:szCs w:val="32"/>
        </w:rPr>
        <w:lastRenderedPageBreak/>
        <w:t>个层面的数据来源、使用方式、访问频率、维护策略都不相同，需要采用针对性的数据库设计，以达到最优的使用效率。</w:t>
      </w:r>
    </w:p>
    <w:p w:rsidR="00652A34" w:rsidRDefault="00366E8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（三）保证数据的准确性和一致性，没有语义冲突和值冲突。尽量减少数据的冗余，通过各种技术手段保证数据的健壮。</w:t>
      </w:r>
    </w:p>
    <w:p w:rsidR="00652A34" w:rsidRDefault="00366E8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（四）数据库应该规范化和高效率，易于各种操作，提高数据的访问效率，设计合理的表结构，安排物理存储分区、增加索引等方式，提高数据的存储、读取速度，提高整个系统的使用效率。</w:t>
      </w:r>
    </w:p>
    <w:p w:rsidR="00652A34" w:rsidRDefault="00366E8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（五）数据库设计必须有良好的扩展性，能够随着业务的拓展需求扩展数据结构，充分考虑未来</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年以上的数据增量，完全适应以后业务的应用。</w:t>
      </w:r>
    </w:p>
    <w:p w:rsidR="00652A34" w:rsidRDefault="00366E8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（六）易维护，通过合理的数据库设计，降低数据库维护工作量，扩充性好，不影响数据库的完备性和一致性，也不影响数据库性能。</w:t>
      </w:r>
    </w:p>
    <w:p w:rsidR="00652A34" w:rsidRDefault="00366E81">
      <w:pPr>
        <w:pStyle w:val="2"/>
        <w:spacing w:before="0" w:after="0" w:line="600" w:lineRule="exact"/>
        <w:ind w:firstLineChars="200" w:firstLine="640"/>
        <w:rPr>
          <w:rFonts w:ascii="Times New Roman" w:eastAsia="黑体" w:hAnsi="Times New Roman" w:cs="Times New Roman"/>
          <w:b w:val="0"/>
          <w:bCs w:val="0"/>
        </w:rPr>
      </w:pPr>
      <w:r>
        <w:rPr>
          <w:rFonts w:ascii="Times New Roman" w:eastAsia="黑体" w:hAnsi="Times New Roman" w:cs="Times New Roman"/>
          <w:b w:val="0"/>
          <w:bCs w:val="0"/>
        </w:rPr>
        <w:t>四、部署要求</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（一）支持集中式部署模式，即在单位本级安装部署一套系统，下属单位或部门统一使用本级部署的系统。</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（二）支持虚拟化服务器部署和负载均衡。</w:t>
      </w:r>
    </w:p>
    <w:p w:rsidR="00652A34" w:rsidRDefault="00366E81">
      <w:pPr>
        <w:pStyle w:val="2"/>
        <w:spacing w:before="0" w:after="0" w:line="600" w:lineRule="exact"/>
        <w:ind w:firstLineChars="200" w:firstLine="640"/>
        <w:rPr>
          <w:rFonts w:ascii="Times New Roman" w:eastAsia="黑体" w:hAnsi="Times New Roman" w:cs="Times New Roman"/>
          <w:b w:val="0"/>
          <w:bCs w:val="0"/>
        </w:rPr>
      </w:pPr>
      <w:r>
        <w:rPr>
          <w:rFonts w:ascii="Times New Roman" w:eastAsia="黑体" w:hAnsi="Times New Roman" w:cs="Times New Roman"/>
          <w:b w:val="0"/>
          <w:bCs w:val="0"/>
        </w:rPr>
        <w:t>五、非功能性要求</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（一）先进性：系统设计合理、架构科学，具有一定的技术先进性、具有较高的适应性和灵活性。</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（二）易用性：在满足业务功能需求的前提下，要适应</w:t>
      </w:r>
      <w:r>
        <w:rPr>
          <w:rFonts w:ascii="Times New Roman" w:eastAsia="仿宋_GB2312" w:hAnsi="Times New Roman"/>
          <w:sz w:val="32"/>
          <w:szCs w:val="32"/>
          <w:lang w:eastAsia="zh-CN"/>
        </w:rPr>
        <w:lastRenderedPageBreak/>
        <w:t>业务角色特点，做到系统界面简洁、友好，使用简单、实用、人性化。</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（三）可靠性：在系统设计和开发过程中，要充分考虑系统当前和将来可能承受的工作量，使系统的处理能力和响应时间能够满足用户对信息处理的需求。</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四）可扩展性：在设计上必须具有适应业务变化的能力，如系统用户数量及业务量的增长、增加新的预算单位、增加新的业务、规则或代码的变化、其它业务的变更、业务流程重组等，应尽可能地保证业务变化造成的影响局部化。</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（五）可维护性：采用组件化开发和松耦合系统设计。软件能够被简单方便地修改和升级，包含可读性、可修改性、可测试性等。</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（六）安全性：根据系统数据的存放和传输方式的变化，系统建立安全、便捷、高效的数据加密、校验机制，从而保障数据存储和传输的安全、完整、及时。</w:t>
      </w:r>
    </w:p>
    <w:p w:rsidR="00652A34" w:rsidRDefault="00366E81">
      <w:pPr>
        <w:pStyle w:val="2"/>
        <w:spacing w:before="0" w:after="0" w:line="600" w:lineRule="exact"/>
        <w:ind w:firstLineChars="200" w:firstLine="640"/>
        <w:rPr>
          <w:rFonts w:ascii="Times New Roman" w:eastAsia="黑体" w:hAnsi="Times New Roman" w:cs="Times New Roman"/>
          <w:b w:val="0"/>
          <w:bCs w:val="0"/>
        </w:rPr>
      </w:pPr>
      <w:r>
        <w:rPr>
          <w:rFonts w:ascii="Times New Roman" w:eastAsia="黑体" w:hAnsi="Times New Roman" w:cs="Times New Roman"/>
          <w:b w:val="0"/>
          <w:bCs w:val="0"/>
        </w:rPr>
        <w:t>六、服务要求</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包括：响应时间、运行时间、在线与并发量、软件升级、人员及培训等。</w:t>
      </w:r>
    </w:p>
    <w:p w:rsidR="00652A34" w:rsidRDefault="00366E81">
      <w:pPr>
        <w:pStyle w:val="3"/>
        <w:spacing w:before="0" w:after="0" w:line="600" w:lineRule="exact"/>
        <w:ind w:firstLineChars="200" w:firstLine="640"/>
        <w:rPr>
          <w:rFonts w:ascii="Times New Roman" w:eastAsia="楷体_GB2312" w:hAnsi="Times New Roman"/>
          <w:b w:val="0"/>
          <w:bCs w:val="0"/>
        </w:rPr>
      </w:pPr>
      <w:r>
        <w:rPr>
          <w:rFonts w:ascii="Times New Roman" w:eastAsia="楷体_GB2312" w:hAnsi="Times New Roman"/>
          <w:b w:val="0"/>
          <w:bCs w:val="0"/>
        </w:rPr>
        <w:t>（一）响应时间</w:t>
      </w:r>
    </w:p>
    <w:tbl>
      <w:tblPr>
        <w:tblStyle w:val="40"/>
        <w:tblW w:w="7868" w:type="dxa"/>
        <w:jc w:val="center"/>
        <w:tblLayout w:type="fixed"/>
        <w:tblLook w:val="04A0"/>
      </w:tblPr>
      <w:tblGrid>
        <w:gridCol w:w="1598"/>
        <w:gridCol w:w="1164"/>
        <w:gridCol w:w="5106"/>
      </w:tblGrid>
      <w:tr w:rsidR="00652A34">
        <w:trPr>
          <w:jc w:val="center"/>
        </w:trPr>
        <w:tc>
          <w:tcPr>
            <w:tcW w:w="1598" w:type="dxa"/>
            <w:vAlign w:val="center"/>
          </w:tcPr>
          <w:p w:rsidR="00652A34" w:rsidRDefault="00366E81">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平均响应时间</w:t>
            </w:r>
            <w:r>
              <w:rPr>
                <w:rFonts w:ascii="Times New Roman" w:eastAsia="仿宋_GB2312" w:hAnsi="Times New Roman" w:cs="Times New Roman"/>
                <w:sz w:val="32"/>
                <w:szCs w:val="32"/>
              </w:rPr>
              <w:br/>
            </w:r>
            <w:r>
              <w:rPr>
                <w:rFonts w:ascii="Times New Roman" w:eastAsia="仿宋_GB2312" w:hAnsi="Times New Roman" w:cs="Times New Roman"/>
                <w:sz w:val="32"/>
                <w:szCs w:val="32"/>
              </w:rPr>
              <w:t>（一般）</w:t>
            </w:r>
          </w:p>
        </w:tc>
        <w:tc>
          <w:tcPr>
            <w:tcW w:w="1164" w:type="dxa"/>
            <w:vAlign w:val="center"/>
          </w:tcPr>
          <w:p w:rsidR="00652A34" w:rsidRDefault="00366E81">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秒</w:t>
            </w:r>
          </w:p>
        </w:tc>
        <w:tc>
          <w:tcPr>
            <w:tcW w:w="5106" w:type="dxa"/>
            <w:vAlign w:val="center"/>
          </w:tcPr>
          <w:p w:rsidR="00652A34" w:rsidRDefault="00366E81">
            <w:pPr>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典型业务场景下的简单功能操作在上述并发用户数时的响应时间。</w:t>
            </w:r>
          </w:p>
        </w:tc>
      </w:tr>
      <w:tr w:rsidR="00652A34">
        <w:trPr>
          <w:jc w:val="center"/>
        </w:trPr>
        <w:tc>
          <w:tcPr>
            <w:tcW w:w="1598" w:type="dxa"/>
            <w:vAlign w:val="center"/>
          </w:tcPr>
          <w:p w:rsidR="00652A34" w:rsidRDefault="00366E81">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平均响应</w:t>
            </w:r>
            <w:r>
              <w:rPr>
                <w:rFonts w:ascii="Times New Roman" w:eastAsia="仿宋_GB2312" w:hAnsi="Times New Roman" w:cs="Times New Roman"/>
                <w:sz w:val="32"/>
                <w:szCs w:val="32"/>
              </w:rPr>
              <w:lastRenderedPageBreak/>
              <w:t>时间</w:t>
            </w:r>
            <w:r>
              <w:rPr>
                <w:rFonts w:ascii="Times New Roman" w:eastAsia="仿宋_GB2312" w:hAnsi="Times New Roman" w:cs="Times New Roman"/>
                <w:sz w:val="32"/>
                <w:szCs w:val="32"/>
              </w:rPr>
              <w:br/>
            </w:r>
            <w:r>
              <w:rPr>
                <w:rFonts w:ascii="Times New Roman" w:eastAsia="仿宋_GB2312" w:hAnsi="Times New Roman" w:cs="Times New Roman"/>
                <w:sz w:val="32"/>
                <w:szCs w:val="32"/>
              </w:rPr>
              <w:t>（复杂）</w:t>
            </w:r>
          </w:p>
        </w:tc>
        <w:tc>
          <w:tcPr>
            <w:tcW w:w="1164" w:type="dxa"/>
            <w:vAlign w:val="center"/>
          </w:tcPr>
          <w:p w:rsidR="00652A34" w:rsidRDefault="00366E81">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≤5</w:t>
            </w:r>
            <w:r>
              <w:rPr>
                <w:rFonts w:ascii="Times New Roman" w:eastAsia="仿宋_GB2312" w:hAnsi="Times New Roman" w:cs="Times New Roman"/>
                <w:sz w:val="32"/>
                <w:szCs w:val="32"/>
              </w:rPr>
              <w:t>秒</w:t>
            </w:r>
          </w:p>
        </w:tc>
        <w:tc>
          <w:tcPr>
            <w:tcW w:w="5106" w:type="dxa"/>
            <w:vAlign w:val="center"/>
          </w:tcPr>
          <w:p w:rsidR="00652A34" w:rsidRDefault="00366E81">
            <w:pPr>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典型业务场景下对复杂查询等功能</w:t>
            </w:r>
            <w:r>
              <w:rPr>
                <w:rFonts w:ascii="Times New Roman" w:eastAsia="仿宋_GB2312" w:hAnsi="Times New Roman" w:cs="Times New Roman"/>
                <w:sz w:val="32"/>
                <w:szCs w:val="32"/>
              </w:rPr>
              <w:lastRenderedPageBreak/>
              <w:t>操作在上述并发用户数时的响应时间，高计算量和高</w:t>
            </w:r>
            <w:r>
              <w:rPr>
                <w:rFonts w:ascii="Times New Roman" w:eastAsia="仿宋_GB2312" w:hAnsi="Times New Roman" w:cs="Times New Roman"/>
                <w:sz w:val="32"/>
                <w:szCs w:val="32"/>
              </w:rPr>
              <w:t>IO</w:t>
            </w:r>
            <w:r>
              <w:rPr>
                <w:rFonts w:ascii="Times New Roman" w:eastAsia="仿宋_GB2312" w:hAnsi="Times New Roman" w:cs="Times New Roman"/>
                <w:sz w:val="32"/>
                <w:szCs w:val="32"/>
              </w:rPr>
              <w:t>的功能除外。</w:t>
            </w:r>
          </w:p>
        </w:tc>
      </w:tr>
    </w:tbl>
    <w:p w:rsidR="00652A34" w:rsidRDefault="00366E81">
      <w:pPr>
        <w:pStyle w:val="3"/>
        <w:spacing w:before="0" w:after="0" w:line="600" w:lineRule="exact"/>
        <w:ind w:firstLineChars="200" w:firstLine="640"/>
        <w:rPr>
          <w:rFonts w:ascii="Times New Roman" w:eastAsia="楷体_GB2312" w:hAnsi="Times New Roman"/>
          <w:b w:val="0"/>
          <w:bCs w:val="0"/>
        </w:rPr>
      </w:pPr>
      <w:r>
        <w:rPr>
          <w:rFonts w:ascii="Times New Roman" w:eastAsia="楷体_GB2312" w:hAnsi="Times New Roman"/>
          <w:b w:val="0"/>
          <w:bCs w:val="0"/>
        </w:rPr>
        <w:lastRenderedPageBreak/>
        <w:t>（二）运行时间</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7*24</w:t>
      </w:r>
      <w:r>
        <w:rPr>
          <w:rFonts w:ascii="Times New Roman" w:eastAsia="仿宋_GB2312" w:hAnsi="Times New Roman"/>
          <w:sz w:val="32"/>
          <w:szCs w:val="32"/>
          <w:lang w:eastAsia="zh-CN"/>
        </w:rPr>
        <w:t>小时。</w:t>
      </w:r>
    </w:p>
    <w:p w:rsidR="00652A34" w:rsidRDefault="00366E81">
      <w:pPr>
        <w:pStyle w:val="3"/>
        <w:spacing w:before="0" w:after="0" w:line="600" w:lineRule="exact"/>
        <w:ind w:firstLineChars="200" w:firstLine="640"/>
        <w:rPr>
          <w:rFonts w:ascii="Times New Roman" w:eastAsia="楷体_GB2312" w:hAnsi="Times New Roman"/>
          <w:b w:val="0"/>
          <w:bCs w:val="0"/>
        </w:rPr>
      </w:pPr>
      <w:r>
        <w:rPr>
          <w:rFonts w:ascii="Times New Roman" w:eastAsia="楷体_GB2312" w:hAnsi="Times New Roman"/>
          <w:b w:val="0"/>
          <w:bCs w:val="0"/>
        </w:rPr>
        <w:t>（三）在线与并发量</w:t>
      </w:r>
    </w:p>
    <w:tbl>
      <w:tblPr>
        <w:tblStyle w:val="40"/>
        <w:tblW w:w="7868" w:type="dxa"/>
        <w:jc w:val="center"/>
        <w:tblLayout w:type="fixed"/>
        <w:tblLook w:val="04A0"/>
      </w:tblPr>
      <w:tblGrid>
        <w:gridCol w:w="1598"/>
        <w:gridCol w:w="1164"/>
        <w:gridCol w:w="5106"/>
      </w:tblGrid>
      <w:tr w:rsidR="00652A34">
        <w:trPr>
          <w:jc w:val="center"/>
        </w:trPr>
        <w:tc>
          <w:tcPr>
            <w:tcW w:w="1598" w:type="dxa"/>
            <w:vAlign w:val="center"/>
          </w:tcPr>
          <w:p w:rsidR="00652A34" w:rsidRDefault="00366E81">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并发用户数</w:t>
            </w:r>
          </w:p>
        </w:tc>
        <w:tc>
          <w:tcPr>
            <w:tcW w:w="1164" w:type="dxa"/>
            <w:vAlign w:val="center"/>
          </w:tcPr>
          <w:p w:rsidR="00652A34" w:rsidRDefault="00366E81">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50</w:t>
            </w:r>
          </w:p>
        </w:tc>
        <w:tc>
          <w:tcPr>
            <w:tcW w:w="5106" w:type="dxa"/>
            <w:vAlign w:val="center"/>
          </w:tcPr>
          <w:p w:rsidR="00652A34" w:rsidRDefault="00366E81">
            <w:pPr>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采用在线用户同时连续进行请求的严格定义。</w:t>
            </w:r>
          </w:p>
        </w:tc>
      </w:tr>
    </w:tbl>
    <w:p w:rsidR="00652A34" w:rsidRDefault="00366E81">
      <w:pPr>
        <w:pStyle w:val="3"/>
        <w:spacing w:before="0" w:after="0" w:line="600" w:lineRule="exact"/>
        <w:ind w:firstLineChars="200" w:firstLine="640"/>
        <w:rPr>
          <w:rFonts w:ascii="Times New Roman" w:eastAsia="楷体_GB2312" w:hAnsi="Times New Roman"/>
          <w:b w:val="0"/>
          <w:bCs w:val="0"/>
        </w:rPr>
      </w:pPr>
      <w:r>
        <w:rPr>
          <w:rFonts w:ascii="Times New Roman" w:eastAsia="楷体_GB2312" w:hAnsi="Times New Roman"/>
          <w:b w:val="0"/>
          <w:bCs w:val="0"/>
        </w:rPr>
        <w:t>（四）软件升级</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维护期内为用户提供产品后续技术服务和同版本软件升级。</w:t>
      </w:r>
    </w:p>
    <w:p w:rsidR="00652A34" w:rsidRDefault="00366E81">
      <w:pPr>
        <w:pStyle w:val="3"/>
        <w:spacing w:before="0" w:after="0" w:line="600" w:lineRule="exact"/>
        <w:ind w:firstLineChars="200" w:firstLine="640"/>
        <w:rPr>
          <w:rFonts w:ascii="Times New Roman" w:eastAsia="楷体_GB2312" w:hAnsi="Times New Roman"/>
          <w:b w:val="0"/>
          <w:bCs w:val="0"/>
        </w:rPr>
      </w:pPr>
      <w:r>
        <w:rPr>
          <w:rFonts w:ascii="Times New Roman" w:eastAsia="楷体_GB2312" w:hAnsi="Times New Roman"/>
          <w:b w:val="0"/>
          <w:bCs w:val="0"/>
        </w:rPr>
        <w:t>（五）人员及培训</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供应商负责对采购人的技术人员、操作人员、维修人员进行产品及系统的操作、系统的管理维护、常用技术知识进行免费技术培训，使培训的操作人员按操作规程能够独立操作</w:t>
      </w:r>
      <w:r>
        <w:rPr>
          <w:rFonts w:ascii="Times New Roman" w:eastAsia="仿宋_GB2312" w:hAnsi="Times New Roman"/>
          <w:sz w:val="32"/>
          <w:szCs w:val="32"/>
          <w:lang w:eastAsia="zh-CN"/>
        </w:rPr>
        <w:t>,</w:t>
      </w:r>
      <w:r>
        <w:rPr>
          <w:rFonts w:ascii="Times New Roman" w:eastAsia="仿宋_GB2312" w:hAnsi="Times New Roman"/>
          <w:sz w:val="32"/>
          <w:szCs w:val="32"/>
          <w:lang w:eastAsia="zh-CN"/>
        </w:rPr>
        <w:t>培训人数按照项目需求而定。</w:t>
      </w:r>
    </w:p>
    <w:p w:rsidR="00652A34" w:rsidRDefault="00366E81">
      <w:pPr>
        <w:pStyle w:val="2"/>
        <w:spacing w:before="0" w:after="0" w:line="600" w:lineRule="exact"/>
        <w:ind w:firstLineChars="200" w:firstLine="640"/>
        <w:rPr>
          <w:rFonts w:ascii="Times New Roman" w:eastAsia="黑体" w:hAnsi="Times New Roman" w:cs="Times New Roman"/>
          <w:b w:val="0"/>
          <w:bCs w:val="0"/>
        </w:rPr>
      </w:pPr>
      <w:r>
        <w:rPr>
          <w:rFonts w:ascii="Times New Roman" w:eastAsia="黑体" w:hAnsi="Times New Roman" w:cs="Times New Roman"/>
          <w:b w:val="0"/>
          <w:bCs w:val="0"/>
        </w:rPr>
        <w:t>七、功能需求（可由采购人根据项目实际需求自主进行增减）</w:t>
      </w:r>
    </w:p>
    <w:p w:rsidR="00652A34" w:rsidRDefault="00366E81">
      <w:pPr>
        <w:pStyle w:val="4"/>
        <w:spacing w:before="0" w:after="0" w:line="600" w:lineRule="exact"/>
        <w:ind w:firstLineChars="200" w:firstLine="640"/>
        <w:rPr>
          <w:rFonts w:ascii="Times New Roman" w:eastAsia="楷体_GB2312" w:hAnsi="Times New Roman"/>
          <w:b w:val="0"/>
          <w:bCs w:val="0"/>
          <w:sz w:val="32"/>
          <w:szCs w:val="32"/>
        </w:rPr>
      </w:pPr>
      <w:r>
        <w:rPr>
          <w:rFonts w:ascii="Times New Roman" w:eastAsia="楷体_GB2312" w:hAnsi="Times New Roman"/>
          <w:b w:val="0"/>
          <w:bCs w:val="0"/>
          <w:sz w:val="32"/>
          <w:szCs w:val="32"/>
        </w:rPr>
        <w:t>（一）基础数据管理</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基础数据管理主要是对系统进行基础的系统配置、权限和初始化设置等管理操作，包括人员信息、权限等基础信息内容等业务功能。</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系统需要提供如下功能：</w:t>
      </w:r>
    </w:p>
    <w:tbl>
      <w:tblPr>
        <w:tblStyle w:val="a6"/>
        <w:tblW w:w="8520" w:type="dxa"/>
        <w:tblLayout w:type="fixed"/>
        <w:tblLook w:val="04A0"/>
      </w:tblPr>
      <w:tblGrid>
        <w:gridCol w:w="974"/>
        <w:gridCol w:w="1512"/>
        <w:gridCol w:w="6034"/>
      </w:tblGrid>
      <w:tr w:rsidR="00652A34">
        <w:tc>
          <w:tcPr>
            <w:tcW w:w="97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序号</w:t>
            </w:r>
          </w:p>
        </w:tc>
        <w:tc>
          <w:tcPr>
            <w:tcW w:w="1512"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功能名称</w:t>
            </w:r>
          </w:p>
        </w:tc>
        <w:tc>
          <w:tcPr>
            <w:tcW w:w="603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功能要求或具体内容描述</w:t>
            </w:r>
          </w:p>
        </w:tc>
      </w:tr>
      <w:tr w:rsidR="00652A34">
        <w:tc>
          <w:tcPr>
            <w:tcW w:w="97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1</w:t>
            </w:r>
          </w:p>
        </w:tc>
        <w:tc>
          <w:tcPr>
            <w:tcW w:w="1512"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组织结构管</w:t>
            </w:r>
            <w:r>
              <w:rPr>
                <w:rFonts w:ascii="Times New Roman" w:eastAsia="仿宋_GB2312" w:hAnsi="Times New Roman"/>
                <w:sz w:val="24"/>
                <w:lang w:eastAsia="zh-CN"/>
              </w:rPr>
              <w:lastRenderedPageBreak/>
              <w:t>理</w:t>
            </w:r>
          </w:p>
        </w:tc>
        <w:tc>
          <w:tcPr>
            <w:tcW w:w="6034"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lastRenderedPageBreak/>
              <w:t>设置系统的组织结构规划，包含各类基础代码的编码规</w:t>
            </w:r>
            <w:r>
              <w:rPr>
                <w:rFonts w:ascii="Times New Roman" w:eastAsia="仿宋_GB2312" w:hAnsi="Times New Roman"/>
                <w:sz w:val="24"/>
                <w:lang w:eastAsia="zh-CN"/>
              </w:rPr>
              <w:lastRenderedPageBreak/>
              <w:t>则、结算方式设置、票据类型设置、凭证类型设置、凭证来源设置、资产类别设置、开户行设置、支付方式设置、常用摘要定义、常用凭证定义、项目分配模板设置、部门设置、人员设置、项目设置、项目辅助信息设置、项目额度设置、科研项目设置、工程项目设置、项目分类属性、系统参数设置、错误级别配置、往来单位设置、合同类型设置、银行台账设置、系统参数设置、现金流量定义、转账凭证定义、智能凭证模板等。</w:t>
            </w:r>
          </w:p>
        </w:tc>
      </w:tr>
      <w:tr w:rsidR="00652A34">
        <w:tc>
          <w:tcPr>
            <w:tcW w:w="97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lastRenderedPageBreak/>
              <w:t>2</w:t>
            </w:r>
          </w:p>
        </w:tc>
        <w:tc>
          <w:tcPr>
            <w:tcW w:w="1512"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权限管理</w:t>
            </w:r>
          </w:p>
        </w:tc>
        <w:tc>
          <w:tcPr>
            <w:tcW w:w="6034"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提供完善的用户权限管理功能，每个用户可授予不同的权限，权限按系统、功能、科目、部门、凭证类型、网银银行、对账账户分别管理。支持用户组管理，可按用户组进行授权。</w:t>
            </w:r>
          </w:p>
        </w:tc>
      </w:tr>
      <w:tr w:rsidR="00652A34">
        <w:tc>
          <w:tcPr>
            <w:tcW w:w="97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3</w:t>
            </w:r>
          </w:p>
        </w:tc>
        <w:tc>
          <w:tcPr>
            <w:tcW w:w="1512"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单位管理</w:t>
            </w:r>
          </w:p>
        </w:tc>
        <w:tc>
          <w:tcPr>
            <w:tcW w:w="6034"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提供往来单位管理功能，支持设置单位代码、单位名称、单位性质、是否单位内部抵消、所属地区、信誉度、地址、税号、联系方式等。可设置停用、启用状态。</w:t>
            </w:r>
          </w:p>
        </w:tc>
      </w:tr>
      <w:tr w:rsidR="00652A34">
        <w:tc>
          <w:tcPr>
            <w:tcW w:w="97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4</w:t>
            </w:r>
          </w:p>
        </w:tc>
        <w:tc>
          <w:tcPr>
            <w:tcW w:w="1512"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角色管理</w:t>
            </w:r>
          </w:p>
        </w:tc>
        <w:tc>
          <w:tcPr>
            <w:tcW w:w="6034"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系统可设置不同的用户角色，每个角色可分别设置系统使用权限，用户通过赋予角色可继承该角色所拥有的各种权限。</w:t>
            </w:r>
          </w:p>
        </w:tc>
      </w:tr>
      <w:tr w:rsidR="00652A34">
        <w:tc>
          <w:tcPr>
            <w:tcW w:w="97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5</w:t>
            </w:r>
          </w:p>
        </w:tc>
        <w:tc>
          <w:tcPr>
            <w:tcW w:w="1512"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用户管理</w:t>
            </w:r>
          </w:p>
        </w:tc>
        <w:tc>
          <w:tcPr>
            <w:tcW w:w="6034"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系统支持用户管理功能，可为用户设置编号、名称、登录密码，可为用户赋予角色权限，一个用户可以对应多个角色。</w:t>
            </w:r>
          </w:p>
        </w:tc>
      </w:tr>
      <w:tr w:rsidR="00652A34">
        <w:tc>
          <w:tcPr>
            <w:tcW w:w="97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6</w:t>
            </w:r>
          </w:p>
        </w:tc>
        <w:tc>
          <w:tcPr>
            <w:tcW w:w="1512"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会计科目管理</w:t>
            </w:r>
          </w:p>
        </w:tc>
        <w:tc>
          <w:tcPr>
            <w:tcW w:w="6034"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系统应支持会计科目的设置，科目应按照规定分为资产、负债、净资产、收入、费用、预算收入、预算支出、预算结余</w:t>
            </w:r>
            <w:r>
              <w:rPr>
                <w:rFonts w:ascii="Times New Roman" w:eastAsia="仿宋_GB2312" w:hAnsi="Times New Roman"/>
                <w:sz w:val="24"/>
                <w:lang w:eastAsia="zh-CN"/>
              </w:rPr>
              <w:t>8</w:t>
            </w:r>
            <w:r>
              <w:rPr>
                <w:rFonts w:ascii="Times New Roman" w:eastAsia="仿宋_GB2312" w:hAnsi="Times New Roman"/>
                <w:sz w:val="24"/>
                <w:lang w:eastAsia="zh-CN"/>
              </w:rPr>
              <w:t>个大类；科目设置应包含科目编号、名称、科目属性、余额方向、科目类别等属性以及是否外币、是否辅助核算、是否财政指标控制、是否部门核算、是否项目核算、是否记项目账、是否单位核算、是否网银、是否现金流量、是否受托代理等标记。</w:t>
            </w:r>
          </w:p>
        </w:tc>
      </w:tr>
      <w:tr w:rsidR="00652A34">
        <w:tc>
          <w:tcPr>
            <w:tcW w:w="97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7</w:t>
            </w:r>
          </w:p>
        </w:tc>
        <w:tc>
          <w:tcPr>
            <w:tcW w:w="1512"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凭证设置</w:t>
            </w:r>
          </w:p>
        </w:tc>
        <w:tc>
          <w:tcPr>
            <w:tcW w:w="6034"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凭证打印格式定义，可设置凭证的尺寸，支持按照凭证类型设置默认打印格式；凭证的内容支持多种属性，包括各类科目、结算方式、预算指标、单位信息、网银信息、合同信息、对冲信息、金额、凭证信息二维码等；支持网格、字体、对齐方式、换行方式的设置。</w:t>
            </w:r>
          </w:p>
        </w:tc>
      </w:tr>
      <w:tr w:rsidR="00652A34">
        <w:tc>
          <w:tcPr>
            <w:tcW w:w="97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8</w:t>
            </w:r>
          </w:p>
        </w:tc>
        <w:tc>
          <w:tcPr>
            <w:tcW w:w="1512"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支出功能分类</w:t>
            </w:r>
          </w:p>
        </w:tc>
        <w:tc>
          <w:tcPr>
            <w:tcW w:w="6034"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符合规定的支出经济分类与功能分类科目设置功能。经济分类科目应包含科目编号、科目名称、一体化部门经济分类、一体化政府支出经济分类、是否录入单位、是否购买性支出等信息；支出功能分类应包括分类代码、分类名称。</w:t>
            </w:r>
          </w:p>
        </w:tc>
      </w:tr>
      <w:tr w:rsidR="00652A34">
        <w:tc>
          <w:tcPr>
            <w:tcW w:w="97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9</w:t>
            </w:r>
          </w:p>
        </w:tc>
        <w:tc>
          <w:tcPr>
            <w:tcW w:w="1512"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资金性质</w:t>
            </w:r>
          </w:p>
        </w:tc>
        <w:tc>
          <w:tcPr>
            <w:tcW w:w="6034"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支持资金性质管理，包括资金性质代码、资金性质名称、级次、是否明细等。</w:t>
            </w:r>
          </w:p>
        </w:tc>
      </w:tr>
      <w:tr w:rsidR="00652A34">
        <w:tc>
          <w:tcPr>
            <w:tcW w:w="97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10</w:t>
            </w:r>
          </w:p>
        </w:tc>
        <w:tc>
          <w:tcPr>
            <w:tcW w:w="1512"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项目管理</w:t>
            </w:r>
          </w:p>
        </w:tc>
        <w:tc>
          <w:tcPr>
            <w:tcW w:w="6034"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w:t>
            </w:r>
            <w:r>
              <w:rPr>
                <w:rFonts w:ascii="Times New Roman" w:eastAsia="仿宋_GB2312" w:hAnsi="Times New Roman"/>
                <w:sz w:val="24"/>
                <w:lang w:eastAsia="zh-CN"/>
              </w:rPr>
              <w:t>项目代码管理</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要求项目分类可按照树形层次管理，实现树形层级结构展示功能；支持设置项目的负责人、所属部门、归口管</w:t>
            </w:r>
            <w:r>
              <w:rPr>
                <w:rFonts w:ascii="Times New Roman" w:eastAsia="仿宋_GB2312" w:hAnsi="Times New Roman"/>
                <w:sz w:val="24"/>
                <w:lang w:eastAsia="zh-CN"/>
              </w:rPr>
              <w:lastRenderedPageBreak/>
              <w:t>理部门、默认借贷方会计科目、可用会计科目和经济分类科目、类款项、等属性；支持任意扩展项目属性字段，可根据岗位权限进行维护与管理；支持批量修改或批量导入</w:t>
            </w:r>
            <w:r>
              <w:rPr>
                <w:rFonts w:ascii="Times New Roman" w:eastAsia="仿宋_GB2312" w:hAnsi="Times New Roman"/>
                <w:sz w:val="24"/>
                <w:lang w:eastAsia="zh-CN"/>
              </w:rPr>
              <w:t>excel</w:t>
            </w:r>
            <w:r>
              <w:rPr>
                <w:rFonts w:ascii="Times New Roman" w:eastAsia="仿宋_GB2312" w:hAnsi="Times New Roman"/>
                <w:sz w:val="24"/>
                <w:lang w:eastAsia="zh-CN"/>
              </w:rPr>
              <w:t>、</w:t>
            </w:r>
            <w:r>
              <w:rPr>
                <w:rFonts w:ascii="Times New Roman" w:eastAsia="仿宋_GB2312" w:hAnsi="Times New Roman"/>
                <w:sz w:val="24"/>
                <w:lang w:eastAsia="zh-CN"/>
              </w:rPr>
              <w:t>wps</w:t>
            </w:r>
            <w:r>
              <w:rPr>
                <w:rFonts w:ascii="Times New Roman" w:eastAsia="仿宋_GB2312" w:hAnsi="Times New Roman"/>
                <w:sz w:val="24"/>
                <w:lang w:eastAsia="zh-CN"/>
              </w:rPr>
              <w:t>表格等的方式对项目进行批量维护管理。</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2.</w:t>
            </w:r>
            <w:r>
              <w:rPr>
                <w:rFonts w:ascii="Times New Roman" w:eastAsia="仿宋_GB2312" w:hAnsi="Times New Roman"/>
                <w:sz w:val="24"/>
                <w:lang w:eastAsia="zh-CN"/>
              </w:rPr>
              <w:t>项目分级管理</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系统应支持项目分级管理模式，可按照编码规则依次分级管理。</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3.</w:t>
            </w:r>
            <w:r>
              <w:rPr>
                <w:rFonts w:ascii="Times New Roman" w:eastAsia="仿宋_GB2312" w:hAnsi="Times New Roman"/>
                <w:sz w:val="24"/>
                <w:lang w:eastAsia="zh-CN"/>
              </w:rPr>
              <w:t>项目额度控制</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包括项目额度录入、项目额度导入、项目额度复核、项目额度汇总、项目额度控制表、项目额度收支明细、项目额度收支汇总、额度控制等级等内容。可根据项目性质设置不同类型的额度支出控制模板，对不同类型项目按照不同额度模板进行分类控制。提供项目额度分类管理功能，要求额度科目设置支持树形层级管理，实现项目经费的额度总额及分类额度的控制及管理。提供控制额度上限、额度下限等多种额度控制策略；提供额度变更审核过程，变更需审核过后才生效，提供打印额度变更单。</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4.</w:t>
            </w:r>
            <w:r>
              <w:rPr>
                <w:rFonts w:ascii="Times New Roman" w:eastAsia="仿宋_GB2312" w:hAnsi="Times New Roman"/>
                <w:sz w:val="24"/>
                <w:lang w:eastAsia="zh-CN"/>
              </w:rPr>
              <w:t>项目额度冻结与解冻</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系统应支持项目额度的冻结和解冻功能，已冻结的额度不能使用，直至项目被解冻。</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5.</w:t>
            </w:r>
            <w:r>
              <w:rPr>
                <w:rFonts w:ascii="Times New Roman" w:eastAsia="仿宋_GB2312" w:hAnsi="Times New Roman"/>
                <w:sz w:val="24"/>
                <w:lang w:eastAsia="zh-CN"/>
              </w:rPr>
              <w:t>支持项目多资金来源管理</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支持设置不同的资金来源科目，可设置优先级要求先发哪类钱，可自动统计出具体项目不同的资金收入、支出情况。</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6.</w:t>
            </w:r>
            <w:r>
              <w:rPr>
                <w:rFonts w:ascii="Times New Roman" w:eastAsia="仿宋_GB2312" w:hAnsi="Times New Roman"/>
                <w:sz w:val="24"/>
                <w:lang w:eastAsia="zh-CN"/>
              </w:rPr>
              <w:t>项目借款控制</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可以分别按照个人借款次数和项目借款次数进行控制。</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7.</w:t>
            </w:r>
            <w:r>
              <w:rPr>
                <w:rFonts w:ascii="Times New Roman" w:eastAsia="仿宋_GB2312" w:hAnsi="Times New Roman"/>
                <w:sz w:val="24"/>
                <w:lang w:eastAsia="zh-CN"/>
              </w:rPr>
              <w:t>财政预算项目管理功能</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包括立项、预算和计划导入、绑定财务经费项目、支出超支控制、生成执行进度表和相关统计报表。</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8.</w:t>
            </w:r>
            <w:r>
              <w:rPr>
                <w:rFonts w:ascii="Times New Roman" w:eastAsia="仿宋_GB2312" w:hAnsi="Times New Roman"/>
                <w:sz w:val="24"/>
                <w:lang w:eastAsia="zh-CN"/>
              </w:rPr>
              <w:t>财务项目控制功能</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在使用项目时，系统支持项目余额超支、项目额度超支及平衡校验等多种控制手段。</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9.</w:t>
            </w:r>
            <w:r>
              <w:rPr>
                <w:rFonts w:ascii="Times New Roman" w:eastAsia="仿宋_GB2312" w:hAnsi="Times New Roman"/>
                <w:sz w:val="24"/>
                <w:lang w:eastAsia="zh-CN"/>
              </w:rPr>
              <w:t>项目报表管理</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支持包括项目资金流量表、项目资金流量表（经济分类科目）、项目总账、项目余额表、项目明细账、项目统计表、项目增减表、项目汇总表、项目分类汇总、项目预期完工统计、项目超支统计、项目类型统计、项目分类属性统计等各类统计及报表的生成、打印和导出，导出支持</w:t>
            </w:r>
            <w:r>
              <w:rPr>
                <w:rFonts w:ascii="Times New Roman" w:eastAsia="仿宋_GB2312" w:hAnsi="Times New Roman"/>
                <w:sz w:val="24"/>
                <w:lang w:eastAsia="zh-CN"/>
              </w:rPr>
              <w:t>CSV</w:t>
            </w:r>
            <w:r>
              <w:rPr>
                <w:rFonts w:ascii="Times New Roman" w:eastAsia="仿宋_GB2312" w:hAnsi="Times New Roman"/>
                <w:sz w:val="24"/>
                <w:lang w:eastAsia="zh-CN"/>
              </w:rPr>
              <w:t>、</w:t>
            </w:r>
            <w:r>
              <w:rPr>
                <w:rFonts w:ascii="Times New Roman" w:eastAsia="仿宋_GB2312" w:hAnsi="Times New Roman"/>
                <w:sz w:val="24"/>
                <w:lang w:eastAsia="zh-CN"/>
              </w:rPr>
              <w:t>TXT</w:t>
            </w:r>
            <w:r>
              <w:rPr>
                <w:rFonts w:ascii="Times New Roman" w:eastAsia="仿宋_GB2312" w:hAnsi="Times New Roman"/>
                <w:sz w:val="24"/>
                <w:lang w:eastAsia="zh-CN"/>
              </w:rPr>
              <w:t>、</w:t>
            </w:r>
            <w:r>
              <w:rPr>
                <w:rFonts w:ascii="Times New Roman" w:eastAsia="仿宋_GB2312" w:hAnsi="Times New Roman"/>
                <w:sz w:val="24"/>
                <w:lang w:eastAsia="zh-CN"/>
              </w:rPr>
              <w:t>DBF</w:t>
            </w:r>
            <w:r>
              <w:rPr>
                <w:rFonts w:ascii="Times New Roman" w:eastAsia="仿宋_GB2312" w:hAnsi="Times New Roman"/>
                <w:sz w:val="24"/>
                <w:lang w:eastAsia="zh-CN"/>
              </w:rPr>
              <w:t>、</w:t>
            </w:r>
            <w:r>
              <w:rPr>
                <w:rFonts w:ascii="Times New Roman" w:eastAsia="仿宋_GB2312" w:hAnsi="Times New Roman"/>
                <w:sz w:val="24"/>
                <w:lang w:eastAsia="zh-CN"/>
              </w:rPr>
              <w:t>DIF</w:t>
            </w:r>
            <w:r>
              <w:rPr>
                <w:rFonts w:ascii="Times New Roman" w:eastAsia="仿宋_GB2312" w:hAnsi="Times New Roman"/>
                <w:sz w:val="24"/>
                <w:lang w:eastAsia="zh-CN"/>
              </w:rPr>
              <w:t>、</w:t>
            </w:r>
            <w:r>
              <w:rPr>
                <w:rFonts w:ascii="Times New Roman" w:eastAsia="仿宋_GB2312" w:hAnsi="Times New Roman"/>
                <w:sz w:val="24"/>
                <w:lang w:eastAsia="zh-CN"/>
              </w:rPr>
              <w:t>XLS</w:t>
            </w:r>
            <w:r>
              <w:rPr>
                <w:rFonts w:ascii="Times New Roman" w:eastAsia="仿宋_GB2312" w:hAnsi="Times New Roman"/>
                <w:sz w:val="24"/>
                <w:lang w:eastAsia="zh-CN"/>
              </w:rPr>
              <w:t>、</w:t>
            </w:r>
            <w:r>
              <w:rPr>
                <w:rFonts w:ascii="Times New Roman" w:eastAsia="仿宋_GB2312" w:hAnsi="Times New Roman"/>
                <w:sz w:val="24"/>
                <w:lang w:eastAsia="zh-CN"/>
              </w:rPr>
              <w:t>XML</w:t>
            </w:r>
            <w:r>
              <w:rPr>
                <w:rFonts w:ascii="Times New Roman" w:eastAsia="仿宋_GB2312" w:hAnsi="Times New Roman"/>
                <w:sz w:val="24"/>
                <w:lang w:eastAsia="zh-CN"/>
              </w:rPr>
              <w:t>、</w:t>
            </w:r>
            <w:r>
              <w:rPr>
                <w:rFonts w:ascii="Times New Roman" w:eastAsia="仿宋_GB2312" w:hAnsi="Times New Roman"/>
                <w:sz w:val="24"/>
                <w:lang w:eastAsia="zh-CN"/>
              </w:rPr>
              <w:t>HTM</w:t>
            </w:r>
            <w:r>
              <w:rPr>
                <w:rFonts w:ascii="Times New Roman" w:eastAsia="仿宋_GB2312" w:hAnsi="Times New Roman"/>
                <w:sz w:val="24"/>
                <w:lang w:eastAsia="zh-CN"/>
              </w:rPr>
              <w:t>、</w:t>
            </w:r>
            <w:r>
              <w:rPr>
                <w:rFonts w:ascii="Times New Roman" w:eastAsia="仿宋_GB2312" w:hAnsi="Times New Roman"/>
                <w:sz w:val="24"/>
                <w:lang w:eastAsia="zh-CN"/>
              </w:rPr>
              <w:t>PSR</w:t>
            </w:r>
            <w:r>
              <w:rPr>
                <w:rFonts w:ascii="Times New Roman" w:eastAsia="仿宋_GB2312" w:hAnsi="Times New Roman"/>
                <w:sz w:val="24"/>
                <w:lang w:eastAsia="zh-CN"/>
              </w:rPr>
              <w:t>、</w:t>
            </w:r>
            <w:r>
              <w:rPr>
                <w:rFonts w:ascii="Times New Roman" w:eastAsia="仿宋_GB2312" w:hAnsi="Times New Roman"/>
                <w:sz w:val="24"/>
                <w:lang w:eastAsia="zh-CN"/>
              </w:rPr>
              <w:t>SQL</w:t>
            </w:r>
            <w:r>
              <w:rPr>
                <w:rFonts w:ascii="Times New Roman" w:eastAsia="仿宋_GB2312" w:hAnsi="Times New Roman"/>
                <w:sz w:val="24"/>
                <w:lang w:eastAsia="zh-CN"/>
              </w:rPr>
              <w:t>、</w:t>
            </w:r>
            <w:r>
              <w:rPr>
                <w:rFonts w:ascii="Times New Roman" w:eastAsia="仿宋_GB2312" w:hAnsi="Times New Roman"/>
                <w:sz w:val="24"/>
                <w:lang w:eastAsia="zh-CN"/>
              </w:rPr>
              <w:t>SYL</w:t>
            </w:r>
            <w:r>
              <w:rPr>
                <w:rFonts w:ascii="Times New Roman" w:eastAsia="仿宋_GB2312" w:hAnsi="Times New Roman"/>
                <w:sz w:val="24"/>
                <w:lang w:eastAsia="zh-CN"/>
              </w:rPr>
              <w:t>、</w:t>
            </w:r>
            <w:r>
              <w:rPr>
                <w:rFonts w:ascii="Times New Roman" w:eastAsia="仿宋_GB2312" w:hAnsi="Times New Roman"/>
                <w:sz w:val="24"/>
                <w:lang w:eastAsia="zh-CN"/>
              </w:rPr>
              <w:t>WKS</w:t>
            </w:r>
            <w:r>
              <w:rPr>
                <w:rFonts w:ascii="Times New Roman" w:eastAsia="仿宋_GB2312" w:hAnsi="Times New Roman"/>
                <w:sz w:val="24"/>
                <w:lang w:eastAsia="zh-CN"/>
              </w:rPr>
              <w:t>、</w:t>
            </w:r>
            <w:r>
              <w:rPr>
                <w:rFonts w:ascii="Times New Roman" w:eastAsia="仿宋_GB2312" w:hAnsi="Times New Roman"/>
                <w:sz w:val="24"/>
                <w:lang w:eastAsia="zh-CN"/>
              </w:rPr>
              <w:t>WK1</w:t>
            </w:r>
            <w:r>
              <w:rPr>
                <w:rFonts w:ascii="Times New Roman" w:eastAsia="仿宋_GB2312" w:hAnsi="Times New Roman"/>
                <w:sz w:val="24"/>
                <w:lang w:eastAsia="zh-CN"/>
              </w:rPr>
              <w:t>、</w:t>
            </w:r>
            <w:r>
              <w:rPr>
                <w:rFonts w:ascii="Times New Roman" w:eastAsia="仿宋_GB2312" w:hAnsi="Times New Roman"/>
                <w:sz w:val="24"/>
                <w:lang w:eastAsia="zh-CN"/>
              </w:rPr>
              <w:t>WMF</w:t>
            </w:r>
            <w:r>
              <w:rPr>
                <w:rFonts w:ascii="Times New Roman" w:eastAsia="仿宋_GB2312" w:hAnsi="Times New Roman"/>
                <w:sz w:val="24"/>
                <w:lang w:eastAsia="zh-CN"/>
              </w:rPr>
              <w:t>等多种格式文件。</w:t>
            </w:r>
          </w:p>
        </w:tc>
      </w:tr>
      <w:tr w:rsidR="00652A34">
        <w:tc>
          <w:tcPr>
            <w:tcW w:w="97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lastRenderedPageBreak/>
              <w:t>11</w:t>
            </w:r>
          </w:p>
        </w:tc>
        <w:tc>
          <w:tcPr>
            <w:tcW w:w="1512"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发票管理</w:t>
            </w:r>
          </w:p>
        </w:tc>
        <w:tc>
          <w:tcPr>
            <w:tcW w:w="6034"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w:t>
            </w:r>
            <w:r>
              <w:rPr>
                <w:rFonts w:ascii="Times New Roman" w:eastAsia="仿宋_GB2312" w:hAnsi="Times New Roman"/>
                <w:sz w:val="24"/>
                <w:lang w:eastAsia="zh-CN"/>
              </w:rPr>
              <w:t>报销发票管理</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系统应支持电子发票手工录入、扫描录入、</w:t>
            </w:r>
            <w:r>
              <w:rPr>
                <w:rFonts w:ascii="Times New Roman" w:eastAsia="仿宋_GB2312" w:hAnsi="Times New Roman"/>
                <w:sz w:val="24"/>
                <w:lang w:eastAsia="zh-CN"/>
              </w:rPr>
              <w:t>PDF</w:t>
            </w:r>
            <w:r>
              <w:rPr>
                <w:rFonts w:ascii="Times New Roman" w:eastAsia="仿宋_GB2312" w:hAnsi="Times New Roman"/>
                <w:sz w:val="24"/>
                <w:lang w:eastAsia="zh-CN"/>
              </w:rPr>
              <w:t>上传等多种采集方式；通过与国家税务总局发票验真接口的对</w:t>
            </w:r>
            <w:r>
              <w:rPr>
                <w:rFonts w:ascii="Times New Roman" w:eastAsia="仿宋_GB2312" w:hAnsi="Times New Roman"/>
                <w:sz w:val="24"/>
                <w:lang w:eastAsia="zh-CN"/>
              </w:rPr>
              <w:lastRenderedPageBreak/>
              <w:t>接来查验发票真伪；支持一键保存对方单位信息；支持增值税、航空运输电子客票、铁路电子客票等票种。</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2.</w:t>
            </w:r>
            <w:r>
              <w:rPr>
                <w:rFonts w:ascii="Times New Roman" w:eastAsia="仿宋_GB2312" w:hAnsi="Times New Roman"/>
                <w:sz w:val="24"/>
                <w:lang w:eastAsia="zh-CN"/>
              </w:rPr>
              <w:t>出租车票稽查</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通过与</w:t>
            </w:r>
            <w:r>
              <w:rPr>
                <w:rFonts w:ascii="Times New Roman" w:eastAsia="仿宋_GB2312" w:hAnsi="Times New Roman"/>
                <w:sz w:val="24"/>
                <w:lang w:eastAsia="zh-CN"/>
              </w:rPr>
              <w:t>OCR</w:t>
            </w:r>
            <w:r>
              <w:rPr>
                <w:rFonts w:ascii="Times New Roman" w:eastAsia="仿宋_GB2312" w:hAnsi="Times New Roman"/>
                <w:sz w:val="24"/>
                <w:lang w:eastAsia="zh-CN"/>
              </w:rPr>
              <w:t>识别的对接，系统应支持出租车票的批量稽查，稽查的要素应包括车号、证号、开票日期、上下车时间、金额、部门、项目等信息；稽查的条件应包括发票号顺序与开票日期</w:t>
            </w:r>
            <w:r>
              <w:rPr>
                <w:rFonts w:ascii="Times New Roman" w:eastAsia="仿宋_GB2312" w:hAnsi="Times New Roman"/>
                <w:sz w:val="24"/>
                <w:lang w:eastAsia="zh-CN"/>
              </w:rPr>
              <w:t>+</w:t>
            </w:r>
            <w:r>
              <w:rPr>
                <w:rFonts w:ascii="Times New Roman" w:eastAsia="仿宋_GB2312" w:hAnsi="Times New Roman"/>
                <w:sz w:val="24"/>
                <w:lang w:eastAsia="zh-CN"/>
              </w:rPr>
              <w:t>上下车时间顺序相反、发票号相连且车号不同、车号相同或证号相同、负责人或网银收款人时间冲突等。</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3.</w:t>
            </w:r>
            <w:r>
              <w:rPr>
                <w:rFonts w:ascii="Times New Roman" w:eastAsia="仿宋_GB2312" w:hAnsi="Times New Roman"/>
                <w:sz w:val="24"/>
                <w:lang w:eastAsia="zh-CN"/>
              </w:rPr>
              <w:t>发票统计</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系统应支持部门借票明细、个人借开票统计、对方单位借开票统计等多种维度的发票信息统计；可生成职工全年开票、回款统计表，对未到款进行催缴。</w:t>
            </w:r>
          </w:p>
        </w:tc>
      </w:tr>
      <w:tr w:rsidR="00652A34">
        <w:tc>
          <w:tcPr>
            <w:tcW w:w="97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lastRenderedPageBreak/>
              <w:t>12</w:t>
            </w:r>
          </w:p>
        </w:tc>
        <w:tc>
          <w:tcPr>
            <w:tcW w:w="1512"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数据维护管理</w:t>
            </w:r>
          </w:p>
        </w:tc>
        <w:tc>
          <w:tcPr>
            <w:tcW w:w="6034"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系统应支持历史数据备份、历史数据删除、历史数据用户设置、备份数据库设置、升级数据库结构等功能。</w:t>
            </w:r>
          </w:p>
        </w:tc>
      </w:tr>
      <w:tr w:rsidR="00652A34">
        <w:tc>
          <w:tcPr>
            <w:tcW w:w="97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13</w:t>
            </w:r>
          </w:p>
        </w:tc>
        <w:tc>
          <w:tcPr>
            <w:tcW w:w="1512"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日志管理</w:t>
            </w:r>
          </w:p>
        </w:tc>
        <w:tc>
          <w:tcPr>
            <w:tcW w:w="6034"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系统应提供详细的日志记录与管理功能，包括用户编号、名称、操作日期、操作时间、操作内容、机器名称等，支持日志记录的导出，导出支持</w:t>
            </w:r>
            <w:r>
              <w:rPr>
                <w:rFonts w:ascii="Times New Roman" w:eastAsia="仿宋_GB2312" w:hAnsi="Times New Roman"/>
                <w:sz w:val="24"/>
                <w:lang w:eastAsia="zh-CN"/>
              </w:rPr>
              <w:t>CSV</w:t>
            </w:r>
            <w:r>
              <w:rPr>
                <w:rFonts w:ascii="Times New Roman" w:eastAsia="仿宋_GB2312" w:hAnsi="Times New Roman"/>
                <w:sz w:val="24"/>
                <w:lang w:eastAsia="zh-CN"/>
              </w:rPr>
              <w:t>、</w:t>
            </w:r>
            <w:r>
              <w:rPr>
                <w:rFonts w:ascii="Times New Roman" w:eastAsia="仿宋_GB2312" w:hAnsi="Times New Roman"/>
                <w:sz w:val="24"/>
                <w:lang w:eastAsia="zh-CN"/>
              </w:rPr>
              <w:t>TXT</w:t>
            </w:r>
            <w:r>
              <w:rPr>
                <w:rFonts w:ascii="Times New Roman" w:eastAsia="仿宋_GB2312" w:hAnsi="Times New Roman"/>
                <w:sz w:val="24"/>
                <w:lang w:eastAsia="zh-CN"/>
              </w:rPr>
              <w:t>、</w:t>
            </w:r>
            <w:r>
              <w:rPr>
                <w:rFonts w:ascii="Times New Roman" w:eastAsia="仿宋_GB2312" w:hAnsi="Times New Roman"/>
                <w:sz w:val="24"/>
                <w:lang w:eastAsia="zh-CN"/>
              </w:rPr>
              <w:t>DBF</w:t>
            </w:r>
            <w:r>
              <w:rPr>
                <w:rFonts w:ascii="Times New Roman" w:eastAsia="仿宋_GB2312" w:hAnsi="Times New Roman"/>
                <w:sz w:val="24"/>
                <w:lang w:eastAsia="zh-CN"/>
              </w:rPr>
              <w:t>、</w:t>
            </w:r>
            <w:r>
              <w:rPr>
                <w:rFonts w:ascii="Times New Roman" w:eastAsia="仿宋_GB2312" w:hAnsi="Times New Roman"/>
                <w:sz w:val="24"/>
                <w:lang w:eastAsia="zh-CN"/>
              </w:rPr>
              <w:t>DIF</w:t>
            </w:r>
            <w:r>
              <w:rPr>
                <w:rFonts w:ascii="Times New Roman" w:eastAsia="仿宋_GB2312" w:hAnsi="Times New Roman"/>
                <w:sz w:val="24"/>
                <w:lang w:eastAsia="zh-CN"/>
              </w:rPr>
              <w:t>、</w:t>
            </w:r>
            <w:r>
              <w:rPr>
                <w:rFonts w:ascii="Times New Roman" w:eastAsia="仿宋_GB2312" w:hAnsi="Times New Roman"/>
                <w:sz w:val="24"/>
                <w:lang w:eastAsia="zh-CN"/>
              </w:rPr>
              <w:t>XLS</w:t>
            </w:r>
            <w:r>
              <w:rPr>
                <w:rFonts w:ascii="Times New Roman" w:eastAsia="仿宋_GB2312" w:hAnsi="Times New Roman"/>
                <w:sz w:val="24"/>
                <w:lang w:eastAsia="zh-CN"/>
              </w:rPr>
              <w:t>、</w:t>
            </w:r>
            <w:r>
              <w:rPr>
                <w:rFonts w:ascii="Times New Roman" w:eastAsia="仿宋_GB2312" w:hAnsi="Times New Roman"/>
                <w:sz w:val="24"/>
                <w:lang w:eastAsia="zh-CN"/>
              </w:rPr>
              <w:t>XML</w:t>
            </w:r>
            <w:r>
              <w:rPr>
                <w:rFonts w:ascii="Times New Roman" w:eastAsia="仿宋_GB2312" w:hAnsi="Times New Roman"/>
                <w:sz w:val="24"/>
                <w:lang w:eastAsia="zh-CN"/>
              </w:rPr>
              <w:t>、</w:t>
            </w:r>
            <w:r>
              <w:rPr>
                <w:rFonts w:ascii="Times New Roman" w:eastAsia="仿宋_GB2312" w:hAnsi="Times New Roman"/>
                <w:sz w:val="24"/>
                <w:lang w:eastAsia="zh-CN"/>
              </w:rPr>
              <w:t>HTM</w:t>
            </w:r>
            <w:r>
              <w:rPr>
                <w:rFonts w:ascii="Times New Roman" w:eastAsia="仿宋_GB2312" w:hAnsi="Times New Roman"/>
                <w:sz w:val="24"/>
                <w:lang w:eastAsia="zh-CN"/>
              </w:rPr>
              <w:t>、</w:t>
            </w:r>
            <w:r>
              <w:rPr>
                <w:rFonts w:ascii="Times New Roman" w:eastAsia="仿宋_GB2312" w:hAnsi="Times New Roman"/>
                <w:sz w:val="24"/>
                <w:lang w:eastAsia="zh-CN"/>
              </w:rPr>
              <w:t>PSR</w:t>
            </w:r>
            <w:r>
              <w:rPr>
                <w:rFonts w:ascii="Times New Roman" w:eastAsia="仿宋_GB2312" w:hAnsi="Times New Roman"/>
                <w:sz w:val="24"/>
                <w:lang w:eastAsia="zh-CN"/>
              </w:rPr>
              <w:t>、</w:t>
            </w:r>
            <w:r>
              <w:rPr>
                <w:rFonts w:ascii="Times New Roman" w:eastAsia="仿宋_GB2312" w:hAnsi="Times New Roman"/>
                <w:sz w:val="24"/>
                <w:lang w:eastAsia="zh-CN"/>
              </w:rPr>
              <w:t>SQL</w:t>
            </w:r>
            <w:r>
              <w:rPr>
                <w:rFonts w:ascii="Times New Roman" w:eastAsia="仿宋_GB2312" w:hAnsi="Times New Roman"/>
                <w:sz w:val="24"/>
                <w:lang w:eastAsia="zh-CN"/>
              </w:rPr>
              <w:t>、</w:t>
            </w:r>
            <w:r>
              <w:rPr>
                <w:rFonts w:ascii="Times New Roman" w:eastAsia="仿宋_GB2312" w:hAnsi="Times New Roman"/>
                <w:sz w:val="24"/>
                <w:lang w:eastAsia="zh-CN"/>
              </w:rPr>
              <w:t>SYL</w:t>
            </w:r>
            <w:r>
              <w:rPr>
                <w:rFonts w:ascii="Times New Roman" w:eastAsia="仿宋_GB2312" w:hAnsi="Times New Roman"/>
                <w:sz w:val="24"/>
                <w:lang w:eastAsia="zh-CN"/>
              </w:rPr>
              <w:t>、</w:t>
            </w:r>
            <w:r>
              <w:rPr>
                <w:rFonts w:ascii="Times New Roman" w:eastAsia="仿宋_GB2312" w:hAnsi="Times New Roman"/>
                <w:sz w:val="24"/>
                <w:lang w:eastAsia="zh-CN"/>
              </w:rPr>
              <w:t>WKS</w:t>
            </w:r>
            <w:r>
              <w:rPr>
                <w:rFonts w:ascii="Times New Roman" w:eastAsia="仿宋_GB2312" w:hAnsi="Times New Roman"/>
                <w:sz w:val="24"/>
                <w:lang w:eastAsia="zh-CN"/>
              </w:rPr>
              <w:t>、</w:t>
            </w:r>
            <w:r>
              <w:rPr>
                <w:rFonts w:ascii="Times New Roman" w:eastAsia="仿宋_GB2312" w:hAnsi="Times New Roman"/>
                <w:sz w:val="24"/>
                <w:lang w:eastAsia="zh-CN"/>
              </w:rPr>
              <w:t>WK1</w:t>
            </w:r>
            <w:r>
              <w:rPr>
                <w:rFonts w:ascii="Times New Roman" w:eastAsia="仿宋_GB2312" w:hAnsi="Times New Roman"/>
                <w:sz w:val="24"/>
                <w:lang w:eastAsia="zh-CN"/>
              </w:rPr>
              <w:t>、</w:t>
            </w:r>
            <w:r>
              <w:rPr>
                <w:rFonts w:ascii="Times New Roman" w:eastAsia="仿宋_GB2312" w:hAnsi="Times New Roman"/>
                <w:sz w:val="24"/>
                <w:lang w:eastAsia="zh-CN"/>
              </w:rPr>
              <w:t>WMF</w:t>
            </w:r>
            <w:r>
              <w:rPr>
                <w:rFonts w:ascii="Times New Roman" w:eastAsia="仿宋_GB2312" w:hAnsi="Times New Roman"/>
                <w:sz w:val="24"/>
                <w:lang w:eastAsia="zh-CN"/>
              </w:rPr>
              <w:t>、</w:t>
            </w:r>
            <w:r>
              <w:rPr>
                <w:rFonts w:ascii="Times New Roman" w:eastAsia="仿宋_GB2312" w:hAnsi="Times New Roman"/>
                <w:sz w:val="24"/>
                <w:lang w:eastAsia="zh-CN"/>
              </w:rPr>
              <w:t>PDF</w:t>
            </w:r>
            <w:r>
              <w:rPr>
                <w:rFonts w:ascii="Times New Roman" w:eastAsia="仿宋_GB2312" w:hAnsi="Times New Roman"/>
                <w:sz w:val="24"/>
                <w:lang w:eastAsia="zh-CN"/>
              </w:rPr>
              <w:t>等多种格式。</w:t>
            </w:r>
          </w:p>
        </w:tc>
      </w:tr>
    </w:tbl>
    <w:p w:rsidR="00652A34" w:rsidRDefault="00652A34">
      <w:pPr>
        <w:pStyle w:val="4"/>
        <w:spacing w:before="0" w:after="0" w:line="600" w:lineRule="exact"/>
        <w:ind w:firstLineChars="200" w:firstLine="640"/>
        <w:rPr>
          <w:rFonts w:ascii="Times New Roman" w:eastAsia="楷体_GB2312" w:hAnsi="Times New Roman"/>
          <w:b w:val="0"/>
          <w:bCs w:val="0"/>
          <w:sz w:val="32"/>
          <w:szCs w:val="32"/>
        </w:rPr>
      </w:pPr>
    </w:p>
    <w:p w:rsidR="00652A34" w:rsidRDefault="00366E81">
      <w:pPr>
        <w:pStyle w:val="4"/>
        <w:spacing w:before="0" w:after="0" w:line="600" w:lineRule="exact"/>
        <w:ind w:firstLineChars="200" w:firstLine="640"/>
        <w:rPr>
          <w:rFonts w:ascii="Times New Roman" w:eastAsia="楷体_GB2312" w:hAnsi="Times New Roman"/>
          <w:b w:val="0"/>
          <w:bCs w:val="0"/>
          <w:sz w:val="32"/>
          <w:szCs w:val="32"/>
        </w:rPr>
      </w:pPr>
      <w:r>
        <w:rPr>
          <w:rFonts w:ascii="Times New Roman" w:eastAsia="楷体_GB2312" w:hAnsi="Times New Roman"/>
          <w:b w:val="0"/>
          <w:bCs w:val="0"/>
          <w:sz w:val="32"/>
          <w:szCs w:val="32"/>
        </w:rPr>
        <w:t>（二）预算、决算、核算管理</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按照单位预算管理要求对指标系统进行规划和设置。系统以预算批复后的部门指标为入口，支持将审批的预算指标按照部门的需要按单位进行细化，形成细化的明细控制指标（可以按多种口径，如单位、部门、项目、资金来源、经费类型等进行分解），并在日常工作中通过事前审核控制、事后会计核算控制等方式控制预算指标，从而达到加强预算管理的目的。系统实现与智能报销系统建立关联，实时自动计算和反映预算执行进度，对异常情况进行预警监控，并可提供预算指标执行明细、预算指标余额、预算执行分析等情况。</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系统需要提供如下功能：</w:t>
      </w:r>
    </w:p>
    <w:tbl>
      <w:tblPr>
        <w:tblStyle w:val="a6"/>
        <w:tblW w:w="8445" w:type="dxa"/>
        <w:tblLayout w:type="fixed"/>
        <w:tblLook w:val="04A0"/>
      </w:tblPr>
      <w:tblGrid>
        <w:gridCol w:w="924"/>
        <w:gridCol w:w="1487"/>
        <w:gridCol w:w="6034"/>
      </w:tblGrid>
      <w:tr w:rsidR="00652A34">
        <w:tc>
          <w:tcPr>
            <w:tcW w:w="92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序号</w:t>
            </w:r>
          </w:p>
        </w:tc>
        <w:tc>
          <w:tcPr>
            <w:tcW w:w="1487"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功能名称</w:t>
            </w:r>
          </w:p>
        </w:tc>
        <w:tc>
          <w:tcPr>
            <w:tcW w:w="603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功能要求或具体内容描述</w:t>
            </w:r>
          </w:p>
        </w:tc>
      </w:tr>
      <w:tr w:rsidR="00652A34">
        <w:tc>
          <w:tcPr>
            <w:tcW w:w="92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lastRenderedPageBreak/>
              <w:t>1</w:t>
            </w:r>
          </w:p>
        </w:tc>
        <w:tc>
          <w:tcPr>
            <w:tcW w:w="1487"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指标导入（与财政对接）</w:t>
            </w:r>
          </w:p>
        </w:tc>
        <w:tc>
          <w:tcPr>
            <w:tcW w:w="6034"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支持财政指标的导入功能；系统也应支持通过预算管理一体化接口与财政预算管理一体化系统对接，通过对接传输预算指标、凭证信息、执行信息等。</w:t>
            </w:r>
          </w:p>
        </w:tc>
      </w:tr>
      <w:tr w:rsidR="00652A34">
        <w:tc>
          <w:tcPr>
            <w:tcW w:w="92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2</w:t>
            </w:r>
          </w:p>
        </w:tc>
        <w:tc>
          <w:tcPr>
            <w:tcW w:w="1487"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编制</w:t>
            </w:r>
          </w:p>
        </w:tc>
        <w:tc>
          <w:tcPr>
            <w:tcW w:w="6034"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w:t>
            </w:r>
            <w:r>
              <w:rPr>
                <w:rFonts w:ascii="Times New Roman" w:eastAsia="仿宋_GB2312" w:hAnsi="Times New Roman"/>
                <w:sz w:val="24"/>
                <w:lang w:eastAsia="zh-CN"/>
              </w:rPr>
              <w:t>预算申报</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w:t>
            </w:r>
            <w:r>
              <w:rPr>
                <w:rFonts w:ascii="Times New Roman" w:eastAsia="仿宋_GB2312" w:hAnsi="Times New Roman"/>
                <w:sz w:val="24"/>
                <w:lang w:eastAsia="zh-CN"/>
              </w:rPr>
              <w:t>1</w:t>
            </w:r>
            <w:r>
              <w:rPr>
                <w:rFonts w:ascii="Times New Roman" w:eastAsia="仿宋_GB2312" w:hAnsi="Times New Roman"/>
                <w:sz w:val="24"/>
                <w:lang w:eastAsia="zh-CN"/>
              </w:rPr>
              <w:t>）支出项目申报应支持基本信息申报、项目论证申报、测算描述申报、经费活动申报、支出明细申报（支持普通申报，以及按资金来源申报两种模式）、政府采购申报、资产信息申报、公务接待申报、公务用车申报、公务出国申报、会议费明细申报、培训费明细申报、二次分配申报、定额测算申报、用款计划申报（支持季度申报、季度</w:t>
            </w:r>
            <w:r>
              <w:rPr>
                <w:rFonts w:ascii="Times New Roman" w:eastAsia="仿宋_GB2312" w:hAnsi="Times New Roman"/>
                <w:sz w:val="24"/>
                <w:lang w:eastAsia="zh-CN"/>
              </w:rPr>
              <w:t>+</w:t>
            </w:r>
            <w:r>
              <w:rPr>
                <w:rFonts w:ascii="Times New Roman" w:eastAsia="仿宋_GB2312" w:hAnsi="Times New Roman"/>
                <w:sz w:val="24"/>
                <w:lang w:eastAsia="zh-CN"/>
              </w:rPr>
              <w:t>月度申报、月度申报以及月度</w:t>
            </w:r>
            <w:r>
              <w:rPr>
                <w:rFonts w:ascii="Times New Roman" w:eastAsia="仿宋_GB2312" w:hAnsi="Times New Roman"/>
                <w:sz w:val="24"/>
                <w:lang w:eastAsia="zh-CN"/>
              </w:rPr>
              <w:t>+</w:t>
            </w:r>
            <w:r>
              <w:rPr>
                <w:rFonts w:ascii="Times New Roman" w:eastAsia="仿宋_GB2312" w:hAnsi="Times New Roman"/>
                <w:sz w:val="24"/>
                <w:lang w:eastAsia="zh-CN"/>
              </w:rPr>
              <w:t>支出明细申报四种模式）、年度目标申报和绩效指标申报。</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w:t>
            </w:r>
            <w:r>
              <w:rPr>
                <w:rFonts w:ascii="Times New Roman" w:eastAsia="仿宋_GB2312" w:hAnsi="Times New Roman"/>
                <w:sz w:val="24"/>
                <w:lang w:eastAsia="zh-CN"/>
              </w:rPr>
              <w:t>2</w:t>
            </w:r>
            <w:r>
              <w:rPr>
                <w:rFonts w:ascii="Times New Roman" w:eastAsia="仿宋_GB2312" w:hAnsi="Times New Roman"/>
                <w:sz w:val="24"/>
                <w:lang w:eastAsia="zh-CN"/>
              </w:rPr>
              <w:t>）收入项目申报应支持基本信息申报、经费活动申报、收入明细申报和定额测算申报、收款计划申报（支持季度申报、季度</w:t>
            </w:r>
            <w:r>
              <w:rPr>
                <w:rFonts w:ascii="Times New Roman" w:eastAsia="仿宋_GB2312" w:hAnsi="Times New Roman"/>
                <w:sz w:val="24"/>
                <w:lang w:eastAsia="zh-CN"/>
              </w:rPr>
              <w:t>+</w:t>
            </w:r>
            <w:r>
              <w:rPr>
                <w:rFonts w:ascii="Times New Roman" w:eastAsia="仿宋_GB2312" w:hAnsi="Times New Roman"/>
                <w:sz w:val="24"/>
                <w:lang w:eastAsia="zh-CN"/>
              </w:rPr>
              <w:t>月度申报、月度申报以及月度</w:t>
            </w:r>
            <w:r>
              <w:rPr>
                <w:rFonts w:ascii="Times New Roman" w:eastAsia="仿宋_GB2312" w:hAnsi="Times New Roman"/>
                <w:sz w:val="24"/>
                <w:lang w:eastAsia="zh-CN"/>
              </w:rPr>
              <w:t>+</w:t>
            </w:r>
            <w:r>
              <w:rPr>
                <w:rFonts w:ascii="Times New Roman" w:eastAsia="仿宋_GB2312" w:hAnsi="Times New Roman"/>
                <w:sz w:val="24"/>
                <w:lang w:eastAsia="zh-CN"/>
              </w:rPr>
              <w:t>收入明细申报四种模式）。</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w:t>
            </w:r>
            <w:r>
              <w:rPr>
                <w:rFonts w:ascii="Times New Roman" w:eastAsia="仿宋_GB2312" w:hAnsi="Times New Roman"/>
                <w:sz w:val="24"/>
                <w:lang w:eastAsia="zh-CN"/>
              </w:rPr>
              <w:t>3</w:t>
            </w:r>
            <w:r>
              <w:rPr>
                <w:rFonts w:ascii="Times New Roman" w:eastAsia="仿宋_GB2312" w:hAnsi="Times New Roman"/>
                <w:sz w:val="24"/>
                <w:lang w:eastAsia="zh-CN"/>
              </w:rPr>
              <w:t>）经济业务活动申报应支持基本信息申报、支出明细申报、政府采购申报、资产信息申报、公务接待申报、公务用车申报和公务出国申报。</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w:t>
            </w:r>
            <w:r>
              <w:rPr>
                <w:rFonts w:ascii="Times New Roman" w:eastAsia="仿宋_GB2312" w:hAnsi="Times New Roman"/>
                <w:sz w:val="24"/>
                <w:lang w:eastAsia="zh-CN"/>
              </w:rPr>
              <w:t>4</w:t>
            </w:r>
            <w:r>
              <w:rPr>
                <w:rFonts w:ascii="Times New Roman" w:eastAsia="仿宋_GB2312" w:hAnsi="Times New Roman"/>
                <w:sz w:val="24"/>
                <w:lang w:eastAsia="zh-CN"/>
              </w:rPr>
              <w:t>）以上均支持是否公布模板修改信息配置。支持项目复制。支持导入导出。支持申报内容一键导入。支持查看已删除项目。支持系统自动按打印模板生成申报书，可在其他系统查阅。支持查看、导出、打印申报书、汇总表、审核意见表等信息。支出、收入申报支持相同项目号项目复制上年申报数据。</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2.</w:t>
            </w:r>
            <w:r>
              <w:rPr>
                <w:rFonts w:ascii="Times New Roman" w:eastAsia="仿宋_GB2312" w:hAnsi="Times New Roman"/>
                <w:sz w:val="24"/>
                <w:lang w:eastAsia="zh-CN"/>
              </w:rPr>
              <w:t>预算审核</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系统应支持待办列表审核、支持取消审核、支持查看审核轨迹以及打印审核意见表。支持在项目信息查看页面，对项目进行审核。</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3.</w:t>
            </w:r>
            <w:r>
              <w:rPr>
                <w:rFonts w:ascii="Times New Roman" w:eastAsia="仿宋_GB2312" w:hAnsi="Times New Roman"/>
                <w:sz w:val="24"/>
                <w:lang w:eastAsia="zh-CN"/>
              </w:rPr>
              <w:t>预算批复</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w:t>
            </w:r>
            <w:r>
              <w:rPr>
                <w:rFonts w:ascii="Times New Roman" w:eastAsia="仿宋_GB2312" w:hAnsi="Times New Roman"/>
                <w:sz w:val="24"/>
                <w:lang w:eastAsia="zh-CN"/>
              </w:rPr>
              <w:t>1</w:t>
            </w:r>
            <w:r>
              <w:rPr>
                <w:rFonts w:ascii="Times New Roman" w:eastAsia="仿宋_GB2312" w:hAnsi="Times New Roman"/>
                <w:sz w:val="24"/>
                <w:lang w:eastAsia="zh-CN"/>
              </w:rPr>
              <w:t>）系统应支持预批复功能，可在申报开始前，为项目提前下达安排数，并给相关人发布预批复通知书。</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w:t>
            </w:r>
            <w:r>
              <w:rPr>
                <w:rFonts w:ascii="Times New Roman" w:eastAsia="仿宋_GB2312" w:hAnsi="Times New Roman"/>
                <w:sz w:val="24"/>
                <w:lang w:eastAsia="zh-CN"/>
              </w:rPr>
              <w:t>2</w:t>
            </w:r>
            <w:r>
              <w:rPr>
                <w:rFonts w:ascii="Times New Roman" w:eastAsia="仿宋_GB2312" w:hAnsi="Times New Roman"/>
                <w:sz w:val="24"/>
                <w:lang w:eastAsia="zh-CN"/>
              </w:rPr>
              <w:t>）系统应支持批量转入控制数。支持下达批复功能，项目审核通过后到达财务批复环节，下达建议数或批复数，如与申报数不一致，公示给相关人并推送至申报人</w:t>
            </w:r>
            <w:r>
              <w:rPr>
                <w:rFonts w:ascii="Times New Roman" w:eastAsia="仿宋_GB2312" w:hAnsi="Times New Roman"/>
                <w:sz w:val="24"/>
                <w:lang w:eastAsia="zh-CN"/>
              </w:rPr>
              <w:t>/</w:t>
            </w:r>
            <w:r>
              <w:rPr>
                <w:rFonts w:ascii="Times New Roman" w:eastAsia="仿宋_GB2312" w:hAnsi="Times New Roman"/>
                <w:sz w:val="24"/>
                <w:lang w:eastAsia="zh-CN"/>
              </w:rPr>
              <w:t>审核人修改申报数据。支持打包批复，可分组下达批复数。支持取消批复。支持导入导出。下达批复后，自动将申报书上传至凭证影像化系统，可供其他系统查阅。</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w:t>
            </w:r>
            <w:r>
              <w:rPr>
                <w:rFonts w:ascii="Times New Roman" w:eastAsia="仿宋_GB2312" w:hAnsi="Times New Roman"/>
                <w:sz w:val="24"/>
                <w:lang w:eastAsia="zh-CN"/>
              </w:rPr>
              <w:t>3</w:t>
            </w:r>
            <w:r>
              <w:rPr>
                <w:rFonts w:ascii="Times New Roman" w:eastAsia="仿宋_GB2312" w:hAnsi="Times New Roman"/>
                <w:sz w:val="24"/>
                <w:lang w:eastAsia="zh-CN"/>
              </w:rPr>
              <w:t>）系统应支持发布批复通知书功能，按模板生成批复通知书，支持在线编辑批复通知书，一键发布至相关部门，发布批复通知书可选收件人。</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w:t>
            </w:r>
            <w:r>
              <w:rPr>
                <w:rFonts w:ascii="Times New Roman" w:eastAsia="仿宋_GB2312" w:hAnsi="Times New Roman"/>
                <w:sz w:val="24"/>
                <w:lang w:eastAsia="zh-CN"/>
              </w:rPr>
              <w:t>4</w:t>
            </w:r>
            <w:r>
              <w:rPr>
                <w:rFonts w:ascii="Times New Roman" w:eastAsia="仿宋_GB2312" w:hAnsi="Times New Roman"/>
                <w:sz w:val="24"/>
                <w:lang w:eastAsia="zh-CN"/>
              </w:rPr>
              <w:t>）系统应支持资金来源拆分，按账务资金来源划分项目金额。</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w:t>
            </w:r>
            <w:r>
              <w:rPr>
                <w:rFonts w:ascii="Times New Roman" w:eastAsia="仿宋_GB2312" w:hAnsi="Times New Roman"/>
                <w:sz w:val="24"/>
                <w:lang w:eastAsia="zh-CN"/>
              </w:rPr>
              <w:t>5</w:t>
            </w:r>
            <w:r>
              <w:rPr>
                <w:rFonts w:ascii="Times New Roman" w:eastAsia="仿宋_GB2312" w:hAnsi="Times New Roman"/>
                <w:sz w:val="24"/>
                <w:lang w:eastAsia="zh-CN"/>
              </w:rPr>
              <w:t>）系统应支持纳入专项功能，提供全额纳入和部分纳</w:t>
            </w:r>
            <w:r>
              <w:rPr>
                <w:rFonts w:ascii="Times New Roman" w:eastAsia="仿宋_GB2312" w:hAnsi="Times New Roman"/>
                <w:sz w:val="24"/>
                <w:lang w:eastAsia="zh-CN"/>
              </w:rPr>
              <w:lastRenderedPageBreak/>
              <w:t>入两种模式。</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w:t>
            </w:r>
            <w:r>
              <w:rPr>
                <w:rFonts w:ascii="Times New Roman" w:eastAsia="仿宋_GB2312" w:hAnsi="Times New Roman"/>
                <w:sz w:val="24"/>
                <w:lang w:eastAsia="zh-CN"/>
              </w:rPr>
              <w:t>6</w:t>
            </w:r>
            <w:r>
              <w:rPr>
                <w:rFonts w:ascii="Times New Roman" w:eastAsia="仿宋_GB2312" w:hAnsi="Times New Roman"/>
                <w:sz w:val="24"/>
                <w:lang w:eastAsia="zh-CN"/>
              </w:rPr>
              <w:t>）系统应支持变更申报数据功能，并记录变更轨迹。</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w:t>
            </w:r>
            <w:r>
              <w:rPr>
                <w:rFonts w:ascii="Times New Roman" w:eastAsia="仿宋_GB2312" w:hAnsi="Times New Roman"/>
                <w:sz w:val="24"/>
                <w:lang w:eastAsia="zh-CN"/>
              </w:rPr>
              <w:t>7</w:t>
            </w:r>
            <w:r>
              <w:rPr>
                <w:rFonts w:ascii="Times New Roman" w:eastAsia="仿宋_GB2312" w:hAnsi="Times New Roman"/>
                <w:sz w:val="24"/>
                <w:lang w:eastAsia="zh-CN"/>
              </w:rPr>
              <w:t>）系统应支持管理批复文档功能，财务批复专员可在此上传、下载、删除批复文档。</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4.</w:t>
            </w:r>
            <w:r>
              <w:rPr>
                <w:rFonts w:ascii="Times New Roman" w:eastAsia="仿宋_GB2312" w:hAnsi="Times New Roman"/>
                <w:sz w:val="24"/>
                <w:lang w:eastAsia="zh-CN"/>
              </w:rPr>
              <w:t>资产配置申报</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系统应支持资产配置申报，用于申报大型设备，支出项目申报应可共享已批复的大型设备。支持数据字典自定义申报内容。</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5.</w:t>
            </w:r>
            <w:r>
              <w:rPr>
                <w:rFonts w:ascii="Times New Roman" w:eastAsia="仿宋_GB2312" w:hAnsi="Times New Roman"/>
                <w:sz w:val="24"/>
                <w:lang w:eastAsia="zh-CN"/>
              </w:rPr>
              <w:t>项目立项</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系统应支持预算项目立项，可按规则自动生成项目号或手工给号，自动回写内网预算管理端。支持账务项目临时立项、转账务额度控制回写账务功能。</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6.</w:t>
            </w:r>
            <w:r>
              <w:rPr>
                <w:rFonts w:ascii="Times New Roman" w:eastAsia="仿宋_GB2312" w:hAnsi="Times New Roman"/>
                <w:sz w:val="24"/>
                <w:lang w:eastAsia="zh-CN"/>
              </w:rPr>
              <w:t>预算拨款</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系统应支持批量立预算项目、批量立账务项目、生成拨款凭证回写账务、推送入账通知。</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7.</w:t>
            </w:r>
            <w:r>
              <w:rPr>
                <w:rFonts w:ascii="Times New Roman" w:eastAsia="仿宋_GB2312" w:hAnsi="Times New Roman"/>
                <w:sz w:val="24"/>
                <w:lang w:eastAsia="zh-CN"/>
              </w:rPr>
              <w:t>预算额度申请</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追加、调整、更正三种业务申请模式，可在系统参数中启用需要的申请模式。支持额度调整和经济分类调整，可在系统参数中选择相应的方式。支持在任意环节修改，可在审核策略配置中进行特殊权限设置。应支持账务额度申请实时入账务管理系统，进行额度控制。</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8.</w:t>
            </w:r>
            <w:r>
              <w:rPr>
                <w:rFonts w:ascii="Times New Roman" w:eastAsia="仿宋_GB2312" w:hAnsi="Times New Roman"/>
                <w:sz w:val="24"/>
                <w:lang w:eastAsia="zh-CN"/>
              </w:rPr>
              <w:t>预算拨款申请</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系统应支持老项目拨款、新立项项目拨款和财务批复环节修改，按拨款计划批量拨款，生成预算拨款单，以及预算拨款凭证制单、复核。</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9.</w:t>
            </w:r>
            <w:r>
              <w:rPr>
                <w:rFonts w:ascii="Times New Roman" w:eastAsia="仿宋_GB2312" w:hAnsi="Times New Roman"/>
                <w:sz w:val="24"/>
                <w:lang w:eastAsia="zh-CN"/>
              </w:rPr>
              <w:t>财务拨款申请</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系统应支持账务</w:t>
            </w:r>
            <w:r w:rsidR="00C71C09" w:rsidRPr="00C71C09">
              <w:rPr>
                <w:rFonts w:ascii="Times New Roman" w:eastAsia="仿宋_GB2312" w:hAnsi="Times New Roman" w:hint="eastAsia"/>
                <w:sz w:val="24"/>
                <w:lang w:eastAsia="zh-CN"/>
              </w:rPr>
              <w:t>拨款</w:t>
            </w:r>
            <w:r>
              <w:rPr>
                <w:rFonts w:ascii="Times New Roman" w:eastAsia="仿宋_GB2312" w:hAnsi="Times New Roman"/>
                <w:sz w:val="24"/>
                <w:lang w:eastAsia="zh-CN"/>
              </w:rPr>
              <w:t>申请</w:t>
            </w:r>
            <w:r>
              <w:rPr>
                <w:rFonts w:ascii="Times New Roman" w:eastAsia="仿宋_GB2312" w:hAnsi="Times New Roman"/>
                <w:sz w:val="24"/>
                <w:lang w:eastAsia="zh-CN"/>
              </w:rPr>
              <w:t>(</w:t>
            </w:r>
            <w:r>
              <w:rPr>
                <w:rFonts w:ascii="Times New Roman" w:eastAsia="仿宋_GB2312" w:hAnsi="Times New Roman"/>
                <w:sz w:val="24"/>
                <w:lang w:eastAsia="zh-CN"/>
              </w:rPr>
              <w:t>以账务余额</w:t>
            </w:r>
            <w:r w:rsidR="00C71C09" w:rsidRPr="00C71C09">
              <w:rPr>
                <w:rFonts w:ascii="Times New Roman" w:eastAsia="仿宋_GB2312" w:hAnsi="Times New Roman" w:hint="eastAsia"/>
                <w:sz w:val="24"/>
                <w:lang w:eastAsia="zh-CN"/>
              </w:rPr>
              <w:t>拨款</w:t>
            </w:r>
            <w:r>
              <w:rPr>
                <w:rFonts w:ascii="Times New Roman" w:eastAsia="仿宋_GB2312" w:hAnsi="Times New Roman"/>
                <w:sz w:val="24"/>
                <w:lang w:eastAsia="zh-CN"/>
              </w:rPr>
              <w:t>)</w:t>
            </w:r>
            <w:r>
              <w:rPr>
                <w:rFonts w:ascii="Times New Roman" w:eastAsia="仿宋_GB2312" w:hAnsi="Times New Roman"/>
                <w:sz w:val="24"/>
                <w:lang w:eastAsia="zh-CN"/>
              </w:rPr>
              <w:t>、预算</w:t>
            </w:r>
            <w:r w:rsidR="00C71C09" w:rsidRPr="00C71C09">
              <w:rPr>
                <w:rFonts w:ascii="Times New Roman" w:eastAsia="仿宋_GB2312" w:hAnsi="Times New Roman" w:hint="eastAsia"/>
                <w:sz w:val="24"/>
                <w:lang w:eastAsia="zh-CN"/>
              </w:rPr>
              <w:t>拨款</w:t>
            </w:r>
            <w:r>
              <w:rPr>
                <w:rFonts w:ascii="Times New Roman" w:eastAsia="仿宋_GB2312" w:hAnsi="Times New Roman"/>
                <w:sz w:val="24"/>
                <w:lang w:eastAsia="zh-CN"/>
              </w:rPr>
              <w:t>申请</w:t>
            </w:r>
            <w:r>
              <w:rPr>
                <w:rFonts w:ascii="Times New Roman" w:eastAsia="仿宋_GB2312" w:hAnsi="Times New Roman"/>
                <w:sz w:val="24"/>
                <w:lang w:eastAsia="zh-CN"/>
              </w:rPr>
              <w:t>(</w:t>
            </w:r>
            <w:r>
              <w:rPr>
                <w:rFonts w:ascii="Times New Roman" w:eastAsia="仿宋_GB2312" w:hAnsi="Times New Roman"/>
                <w:sz w:val="24"/>
                <w:lang w:eastAsia="zh-CN"/>
              </w:rPr>
              <w:t>以预算数</w:t>
            </w:r>
            <w:r w:rsidR="00C71C09" w:rsidRPr="00C71C09">
              <w:rPr>
                <w:rFonts w:ascii="Times New Roman" w:eastAsia="仿宋_GB2312" w:hAnsi="Times New Roman" w:hint="eastAsia"/>
                <w:sz w:val="24"/>
                <w:lang w:eastAsia="zh-CN"/>
              </w:rPr>
              <w:t>拨款</w:t>
            </w:r>
            <w:r>
              <w:rPr>
                <w:rFonts w:ascii="Times New Roman" w:eastAsia="仿宋_GB2312" w:hAnsi="Times New Roman"/>
                <w:sz w:val="24"/>
                <w:lang w:eastAsia="zh-CN"/>
              </w:rPr>
              <w:t>)</w:t>
            </w:r>
            <w:r>
              <w:rPr>
                <w:rFonts w:ascii="Times New Roman" w:eastAsia="仿宋_GB2312" w:hAnsi="Times New Roman"/>
                <w:sz w:val="24"/>
                <w:lang w:eastAsia="zh-CN"/>
              </w:rPr>
              <w:t>，通过审核，均可生成证实时入账务系统，可发送入账短信。</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10.</w:t>
            </w:r>
            <w:r>
              <w:rPr>
                <w:rFonts w:ascii="Times New Roman" w:eastAsia="仿宋_GB2312" w:hAnsi="Times New Roman"/>
                <w:sz w:val="24"/>
                <w:lang w:eastAsia="zh-CN"/>
              </w:rPr>
              <w:t>任务下达和附件流转</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系统应支持任务下达，任务上传，附件下达以及附件流转。</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11.</w:t>
            </w:r>
            <w:r>
              <w:rPr>
                <w:rFonts w:ascii="Times New Roman" w:eastAsia="仿宋_GB2312" w:hAnsi="Times New Roman"/>
                <w:sz w:val="24"/>
                <w:lang w:eastAsia="zh-CN"/>
              </w:rPr>
              <w:t>账务项目负责人变更申请</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系统应支持进行账务项目主负责人变更，审核通过后可实时回写账务系统。</w:t>
            </w:r>
          </w:p>
        </w:tc>
      </w:tr>
      <w:tr w:rsidR="00652A34">
        <w:tc>
          <w:tcPr>
            <w:tcW w:w="92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lastRenderedPageBreak/>
              <w:t>3</w:t>
            </w:r>
          </w:p>
        </w:tc>
        <w:tc>
          <w:tcPr>
            <w:tcW w:w="1487"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分解</w:t>
            </w:r>
          </w:p>
        </w:tc>
        <w:tc>
          <w:tcPr>
            <w:tcW w:w="6034"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系统应支持申报项目的分解，申报的项目可通过此功能拆分为多个项目，拆分后的申报信息作为新的预算项目。</w:t>
            </w:r>
          </w:p>
        </w:tc>
      </w:tr>
      <w:tr w:rsidR="00652A34">
        <w:tc>
          <w:tcPr>
            <w:tcW w:w="92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4</w:t>
            </w:r>
          </w:p>
        </w:tc>
        <w:tc>
          <w:tcPr>
            <w:tcW w:w="1487"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调整</w:t>
            </w:r>
          </w:p>
        </w:tc>
        <w:tc>
          <w:tcPr>
            <w:tcW w:w="6034"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w:t>
            </w:r>
            <w:r>
              <w:rPr>
                <w:rFonts w:ascii="Times New Roman" w:eastAsia="仿宋_GB2312" w:hAnsi="Times New Roman"/>
                <w:sz w:val="24"/>
                <w:lang w:eastAsia="zh-CN"/>
              </w:rPr>
              <w:t>支出调整和调整后批复</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对已批复的项目进行细化、调整、追加。支持项目基本信息、项目论证、经费活动、支出明细、培训信息、会议信息、公务接待、公务用车、公务出国、政府采购、资产信息、定额测算、用款计划、年度目、绩效指标和二次分配的调整及调整后批复。支持按批次</w:t>
            </w:r>
            <w:r>
              <w:rPr>
                <w:rFonts w:ascii="Times New Roman" w:eastAsia="仿宋_GB2312" w:hAnsi="Times New Roman"/>
                <w:sz w:val="24"/>
                <w:lang w:eastAsia="zh-CN"/>
              </w:rPr>
              <w:lastRenderedPageBreak/>
              <w:t>调整，可自由定义批次内容。</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2.</w:t>
            </w:r>
            <w:r>
              <w:rPr>
                <w:rFonts w:ascii="Times New Roman" w:eastAsia="仿宋_GB2312" w:hAnsi="Times New Roman"/>
                <w:sz w:val="24"/>
                <w:lang w:eastAsia="zh-CN"/>
              </w:rPr>
              <w:t>收入调整和调整后批复</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系统应支持对已批复的项目进行细化、调整、追加。支持项目基本信息、经费活动、收入明细、定额测算、收款计划的调整及调整后批复。支持按批次调整，可自由定义批次内容。</w:t>
            </w:r>
          </w:p>
        </w:tc>
      </w:tr>
      <w:tr w:rsidR="00652A34">
        <w:tc>
          <w:tcPr>
            <w:tcW w:w="92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lastRenderedPageBreak/>
              <w:t>5</w:t>
            </w:r>
          </w:p>
        </w:tc>
        <w:tc>
          <w:tcPr>
            <w:tcW w:w="1487"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控制</w:t>
            </w:r>
          </w:p>
        </w:tc>
        <w:tc>
          <w:tcPr>
            <w:tcW w:w="6034"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w:t>
            </w:r>
            <w:r>
              <w:rPr>
                <w:rFonts w:ascii="Times New Roman" w:eastAsia="仿宋_GB2312" w:hAnsi="Times New Roman"/>
                <w:sz w:val="24"/>
                <w:lang w:eastAsia="zh-CN"/>
              </w:rPr>
              <w:t>项目额度控制</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包括项目额度录入、项目额度导入、项目额度复核、项目额度汇总、项目额度控制表、项目额度收支明细、项目额度收支汇总、额度控制等级等内容。可根据项目性质设置不同类型的额度支出控制模板，对不同类型项目按照不同额度模板进行分类控制。提供项目额度分类管理功能，要求额度科目设置支持树形层级管理，实现项目经费的额度总额及分类额度的控制及管理。提供控制额度上限、额度下限等多种额度控制策略；提供额度变更审核过程，变更需审核过后才生效，提供打印额度变更单。</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2.</w:t>
            </w:r>
            <w:r>
              <w:rPr>
                <w:rFonts w:ascii="Times New Roman" w:eastAsia="仿宋_GB2312" w:hAnsi="Times New Roman"/>
                <w:sz w:val="24"/>
                <w:lang w:eastAsia="zh-CN"/>
              </w:rPr>
              <w:t>项目额度冻结与解冻</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系统应支持项目额度的冻结和解冻功能，已冻结的额度不能使用，直至项目被解冻。</w:t>
            </w:r>
          </w:p>
        </w:tc>
      </w:tr>
      <w:tr w:rsidR="00652A34">
        <w:tc>
          <w:tcPr>
            <w:tcW w:w="92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6</w:t>
            </w:r>
          </w:p>
        </w:tc>
        <w:tc>
          <w:tcPr>
            <w:tcW w:w="1487"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结转</w:t>
            </w:r>
          </w:p>
        </w:tc>
        <w:tc>
          <w:tcPr>
            <w:tcW w:w="6034"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系统应支持接收上年结余金额、上年执行金额等数据；支持结转数据的录入与导入。</w:t>
            </w:r>
          </w:p>
        </w:tc>
      </w:tr>
      <w:tr w:rsidR="00652A34">
        <w:tc>
          <w:tcPr>
            <w:tcW w:w="92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7</w:t>
            </w:r>
          </w:p>
        </w:tc>
        <w:tc>
          <w:tcPr>
            <w:tcW w:w="1487"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自检</w:t>
            </w:r>
          </w:p>
        </w:tc>
        <w:tc>
          <w:tcPr>
            <w:tcW w:w="6034"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w:t>
            </w:r>
            <w:r>
              <w:rPr>
                <w:rFonts w:ascii="Times New Roman" w:eastAsia="仿宋_GB2312" w:hAnsi="Times New Roman"/>
                <w:sz w:val="24"/>
                <w:lang w:eastAsia="zh-CN"/>
              </w:rPr>
              <w:t>超支校验</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系统对项目余额、项目额度、财政预算指标进行是否超支校验。</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2.</w:t>
            </w:r>
            <w:r>
              <w:rPr>
                <w:rFonts w:ascii="Times New Roman" w:eastAsia="仿宋_GB2312" w:hAnsi="Times New Roman"/>
                <w:sz w:val="24"/>
                <w:lang w:eastAsia="zh-CN"/>
              </w:rPr>
              <w:t>平衡性校验</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系统对受托代理科目、财政预算项目指标、财务分录、预算分录、含贷款项目与低息贷款银行、内部交易、借贷金额进行平衡性校验。</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3.</w:t>
            </w:r>
            <w:r>
              <w:rPr>
                <w:rFonts w:ascii="Times New Roman" w:eastAsia="仿宋_GB2312" w:hAnsi="Times New Roman"/>
                <w:sz w:val="24"/>
                <w:lang w:eastAsia="zh-CN"/>
              </w:rPr>
              <w:t>辅助校验</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系统对辅助项目、合同信息、往来单位、预算分录、经费来源、必输项、科目有效性、项目有效性等进行校验。</w:t>
            </w:r>
          </w:p>
        </w:tc>
      </w:tr>
      <w:tr w:rsidR="00652A34">
        <w:tc>
          <w:tcPr>
            <w:tcW w:w="92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8</w:t>
            </w:r>
          </w:p>
        </w:tc>
        <w:tc>
          <w:tcPr>
            <w:tcW w:w="1487"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查询</w:t>
            </w:r>
          </w:p>
        </w:tc>
        <w:tc>
          <w:tcPr>
            <w:tcW w:w="6034"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w:t>
            </w:r>
            <w:r>
              <w:rPr>
                <w:rFonts w:ascii="Times New Roman" w:eastAsia="仿宋_GB2312" w:hAnsi="Times New Roman"/>
                <w:sz w:val="24"/>
                <w:lang w:eastAsia="zh-CN"/>
              </w:rPr>
              <w:t>系统应支持申报进度查询，支持支出、收入、活动三类申报业务的申报进度、汇总查询，支持预算执行查询，支持项目论证查询，支持测算描述查询，支持支出明细查询，支持五公经费查询，支持活动事项查询，支持设备查询，支持政府采购查询，支持定额测算查询，支持年度目标查询，支持二次分配查询，支持绩效指标查询，支持预算调整查询，支持资产配置查询，支持资金来源查询，支持申报附件下载平台。</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2.</w:t>
            </w:r>
            <w:r>
              <w:rPr>
                <w:rFonts w:ascii="Times New Roman" w:eastAsia="仿宋_GB2312" w:hAnsi="Times New Roman"/>
                <w:sz w:val="24"/>
                <w:lang w:eastAsia="zh-CN"/>
              </w:rPr>
              <w:t>系统应支持查询结果分组，可自由组合分组导出。支持设置显示</w:t>
            </w:r>
            <w:r>
              <w:rPr>
                <w:rFonts w:ascii="Times New Roman" w:eastAsia="仿宋_GB2312" w:hAnsi="Times New Roman"/>
                <w:sz w:val="24"/>
                <w:lang w:eastAsia="zh-CN"/>
              </w:rPr>
              <w:t>/</w:t>
            </w:r>
            <w:r>
              <w:rPr>
                <w:rFonts w:ascii="Times New Roman" w:eastAsia="仿宋_GB2312" w:hAnsi="Times New Roman"/>
                <w:sz w:val="24"/>
                <w:lang w:eastAsia="zh-CN"/>
              </w:rPr>
              <w:t>隐藏列，为登录人自动记忆上一次的设置。再次查询时，自动获取相关设置并展示。查询结果中的数字列支持表达式过滤。支持自定义冻结列。</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lastRenderedPageBreak/>
              <w:t>3.</w:t>
            </w:r>
            <w:r>
              <w:rPr>
                <w:rFonts w:ascii="Times New Roman" w:eastAsia="仿宋_GB2312" w:hAnsi="Times New Roman"/>
                <w:sz w:val="24"/>
                <w:lang w:eastAsia="zh-CN"/>
              </w:rPr>
              <w:t>系统应支持按统计维度导出预算草案表，按打印模板导出预算申报总表，按申报批次导出预算申报轨迹表，支持导出资金来源分配表，支持按模板打印原始申报书和批复后申报书。</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4</w:t>
            </w:r>
            <w:r>
              <w:rPr>
                <w:rFonts w:ascii="Times New Roman" w:eastAsia="仿宋_GB2312" w:hAnsi="Times New Roman"/>
                <w:sz w:val="24"/>
                <w:lang w:eastAsia="zh-CN"/>
              </w:rPr>
              <w:t>、系统应支持预算执行数据的可视化图表展示。</w:t>
            </w:r>
          </w:p>
        </w:tc>
      </w:tr>
      <w:tr w:rsidR="00652A34">
        <w:tc>
          <w:tcPr>
            <w:tcW w:w="92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lastRenderedPageBreak/>
              <w:t>9</w:t>
            </w:r>
          </w:p>
        </w:tc>
        <w:tc>
          <w:tcPr>
            <w:tcW w:w="1487"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各种单据审批及跟踪</w:t>
            </w:r>
          </w:p>
        </w:tc>
        <w:tc>
          <w:tcPr>
            <w:tcW w:w="6034"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w:t>
            </w:r>
            <w:r>
              <w:rPr>
                <w:rFonts w:ascii="Times New Roman" w:eastAsia="仿宋_GB2312" w:hAnsi="Times New Roman"/>
                <w:sz w:val="24"/>
                <w:lang w:eastAsia="zh-CN"/>
              </w:rPr>
              <w:t>系统应分为</w:t>
            </w:r>
            <w:r>
              <w:rPr>
                <w:rFonts w:ascii="Times New Roman" w:eastAsia="仿宋_GB2312" w:hAnsi="Times New Roman"/>
                <w:sz w:val="24"/>
                <w:lang w:eastAsia="zh-CN"/>
              </w:rPr>
              <w:t>PC</w:t>
            </w:r>
            <w:r>
              <w:rPr>
                <w:rFonts w:ascii="Times New Roman" w:eastAsia="仿宋_GB2312" w:hAnsi="Times New Roman"/>
                <w:sz w:val="24"/>
                <w:lang w:eastAsia="zh-CN"/>
              </w:rPr>
              <w:t>端和移动端两个部分，</w:t>
            </w:r>
            <w:r>
              <w:rPr>
                <w:rFonts w:ascii="Times New Roman" w:eastAsia="仿宋_GB2312" w:hAnsi="Times New Roman"/>
                <w:sz w:val="24"/>
                <w:lang w:eastAsia="zh-CN"/>
              </w:rPr>
              <w:t>PC</w:t>
            </w:r>
            <w:r>
              <w:rPr>
                <w:rFonts w:ascii="Times New Roman" w:eastAsia="仿宋_GB2312" w:hAnsi="Times New Roman"/>
                <w:sz w:val="24"/>
                <w:lang w:eastAsia="zh-CN"/>
              </w:rPr>
              <w:t>端为</w:t>
            </w:r>
            <w:r>
              <w:rPr>
                <w:rFonts w:ascii="Times New Roman" w:eastAsia="仿宋_GB2312" w:hAnsi="Times New Roman"/>
                <w:sz w:val="24"/>
                <w:lang w:eastAsia="zh-CN"/>
              </w:rPr>
              <w:t>B/S</w:t>
            </w:r>
            <w:r>
              <w:rPr>
                <w:rFonts w:ascii="Times New Roman" w:eastAsia="仿宋_GB2312" w:hAnsi="Times New Roman"/>
                <w:sz w:val="24"/>
                <w:lang w:eastAsia="zh-CN"/>
              </w:rPr>
              <w:t>架构，可使用浏览器登录；支持移动端默认浏览器以及主流浏览器的访问及使用；支持微信公众号内嵌。</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2.PC</w:t>
            </w:r>
            <w:r>
              <w:rPr>
                <w:rFonts w:ascii="Times New Roman" w:eastAsia="仿宋_GB2312" w:hAnsi="Times New Roman"/>
                <w:sz w:val="24"/>
                <w:lang w:eastAsia="zh-CN"/>
              </w:rPr>
              <w:t>端和移动端均应提供附件查看功能，可根据附件查看原始单据的情况来辅助审批过程。</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3.</w:t>
            </w:r>
            <w:r>
              <w:rPr>
                <w:rFonts w:ascii="Times New Roman" w:eastAsia="仿宋_GB2312" w:hAnsi="Times New Roman"/>
                <w:sz w:val="24"/>
                <w:lang w:eastAsia="zh-CN"/>
              </w:rPr>
              <w:t>系统应支持自定义审批流程。集成审批流程图编制功能，用各种图形符号，制作清晰的业务数据流转方向和流转控制框图，并提供了业务接口，通过接收业务数据驱动相关流程框图，自动生成业务表单流转逻辑。</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4.</w:t>
            </w:r>
            <w:r>
              <w:rPr>
                <w:rFonts w:ascii="Times New Roman" w:eastAsia="仿宋_GB2312" w:hAnsi="Times New Roman"/>
                <w:sz w:val="24"/>
                <w:lang w:eastAsia="zh-CN"/>
              </w:rPr>
              <w:t>系统应支持审批过程中的流程编辑功能。审批人可根据具体情况临时对当前审批流程进行更改，做出增加、删除审批人的操作。</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5.</w:t>
            </w:r>
            <w:r>
              <w:rPr>
                <w:rFonts w:ascii="Times New Roman" w:eastAsia="仿宋_GB2312" w:hAnsi="Times New Roman"/>
                <w:sz w:val="24"/>
                <w:lang w:eastAsia="zh-CN"/>
              </w:rPr>
              <w:t>系统应支持待定审批人功能。先指定某一级审批的审批角色，待审批开始后，由审批人根据审批角色从备选审批人中指定一个人作为该级审批人。</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6.</w:t>
            </w:r>
            <w:r>
              <w:rPr>
                <w:rFonts w:ascii="Times New Roman" w:eastAsia="仿宋_GB2312" w:hAnsi="Times New Roman"/>
                <w:sz w:val="24"/>
                <w:lang w:eastAsia="zh-CN"/>
              </w:rPr>
              <w:t>系统应提供数据传输接口，可以与其他信息系统对接，完成其他系统业务流程中的审批工作。实现与其他系统数据实时通讯、共享、查询，所有数据均可与其他系统保持实时同步。</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7.</w:t>
            </w:r>
            <w:r>
              <w:rPr>
                <w:rFonts w:ascii="Times New Roman" w:eastAsia="仿宋_GB2312" w:hAnsi="Times New Roman"/>
                <w:sz w:val="24"/>
                <w:lang w:eastAsia="zh-CN"/>
              </w:rPr>
              <w:t>审批业务应支持盖章、签字、图片浏览、附件查询、通过、驳回功能。</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8.</w:t>
            </w:r>
            <w:r>
              <w:rPr>
                <w:rFonts w:ascii="Times New Roman" w:eastAsia="仿宋_GB2312" w:hAnsi="Times New Roman"/>
                <w:sz w:val="24"/>
                <w:lang w:eastAsia="zh-CN"/>
              </w:rPr>
              <w:t>为了最大限度地保证数据安全和身份合法，所有具有审批权限的人都应配备签章，系统应支持多种签章验证模式：</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w:t>
            </w:r>
            <w:r>
              <w:rPr>
                <w:rFonts w:ascii="Times New Roman" w:eastAsia="仿宋_GB2312" w:hAnsi="Times New Roman"/>
                <w:sz w:val="24"/>
                <w:lang w:eastAsia="zh-CN"/>
              </w:rPr>
              <w:t>1</w:t>
            </w:r>
            <w:r>
              <w:rPr>
                <w:rFonts w:ascii="Times New Roman" w:eastAsia="仿宋_GB2312" w:hAnsi="Times New Roman"/>
                <w:sz w:val="24"/>
                <w:lang w:eastAsia="zh-CN"/>
              </w:rPr>
              <w:t>）</w:t>
            </w:r>
            <w:r>
              <w:rPr>
                <w:rFonts w:ascii="Times New Roman" w:eastAsia="仿宋_GB2312" w:hAnsi="Times New Roman"/>
                <w:sz w:val="24"/>
                <w:lang w:eastAsia="zh-CN"/>
              </w:rPr>
              <w:t>Ekey/Ukey</w:t>
            </w:r>
            <w:r>
              <w:rPr>
                <w:rFonts w:ascii="Times New Roman" w:eastAsia="仿宋_GB2312" w:hAnsi="Times New Roman"/>
                <w:sz w:val="24"/>
                <w:lang w:eastAsia="zh-CN"/>
              </w:rPr>
              <w:t>签章，该模式可以最有效地保证数据的安全性，同时对审批人身份也提供了严格的校验功能。</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w:t>
            </w:r>
            <w:r>
              <w:rPr>
                <w:rFonts w:ascii="Times New Roman" w:eastAsia="仿宋_GB2312" w:hAnsi="Times New Roman"/>
                <w:sz w:val="24"/>
                <w:lang w:eastAsia="zh-CN"/>
              </w:rPr>
              <w:t>2</w:t>
            </w:r>
            <w:r>
              <w:rPr>
                <w:rFonts w:ascii="Times New Roman" w:eastAsia="仿宋_GB2312" w:hAnsi="Times New Roman"/>
                <w:sz w:val="24"/>
                <w:lang w:eastAsia="zh-CN"/>
              </w:rPr>
              <w:t>）密码签章和短信验证码签章两种模式，用户可以在不使用</w:t>
            </w:r>
            <w:r>
              <w:rPr>
                <w:rFonts w:ascii="Times New Roman" w:eastAsia="仿宋_GB2312" w:hAnsi="Times New Roman"/>
                <w:sz w:val="24"/>
                <w:lang w:eastAsia="zh-CN"/>
              </w:rPr>
              <w:t>Ekey/Ukey</w:t>
            </w:r>
            <w:r>
              <w:rPr>
                <w:rFonts w:ascii="Times New Roman" w:eastAsia="仿宋_GB2312" w:hAnsi="Times New Roman"/>
                <w:sz w:val="24"/>
                <w:lang w:eastAsia="zh-CN"/>
              </w:rPr>
              <w:t>的前提下通过这两种模式完成签章。</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w:t>
            </w:r>
            <w:r>
              <w:rPr>
                <w:rFonts w:ascii="Times New Roman" w:eastAsia="仿宋_GB2312" w:hAnsi="Times New Roman"/>
                <w:sz w:val="24"/>
                <w:lang w:eastAsia="zh-CN"/>
              </w:rPr>
              <w:t>3</w:t>
            </w:r>
            <w:r>
              <w:rPr>
                <w:rFonts w:ascii="Times New Roman" w:eastAsia="仿宋_GB2312" w:hAnsi="Times New Roman"/>
                <w:sz w:val="24"/>
                <w:lang w:eastAsia="zh-CN"/>
              </w:rPr>
              <w:t>）用户也可以选择不签章的模式，在此模式下用户依然可以按照既定的审批流程完成审批过程。</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9.</w:t>
            </w:r>
            <w:r>
              <w:rPr>
                <w:rFonts w:ascii="Times New Roman" w:eastAsia="仿宋_GB2312" w:hAnsi="Times New Roman"/>
                <w:sz w:val="24"/>
                <w:lang w:eastAsia="zh-CN"/>
              </w:rPr>
              <w:t>支持财务预审功能，可以根据财务预审角色及流程条件，判断是否可以修改网报单据。（摘要，金额，经济分类、附件等</w:t>
            </w:r>
            <w:r>
              <w:rPr>
                <w:rFonts w:ascii="Times New Roman" w:eastAsia="仿宋_GB2312" w:hAnsi="Times New Roman"/>
                <w:sz w:val="24"/>
                <w:lang w:eastAsia="zh-CN"/>
              </w:rPr>
              <w:t>)</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10.</w:t>
            </w:r>
            <w:r>
              <w:rPr>
                <w:rFonts w:ascii="Times New Roman" w:eastAsia="仿宋_GB2312" w:hAnsi="Times New Roman"/>
                <w:sz w:val="24"/>
                <w:lang w:eastAsia="zh-CN"/>
              </w:rPr>
              <w:t>审批角色下人员变更，系统应支持未审批单据人员同步变更。</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11.</w:t>
            </w:r>
            <w:r>
              <w:rPr>
                <w:rFonts w:ascii="Times New Roman" w:eastAsia="仿宋_GB2312" w:hAnsi="Times New Roman"/>
                <w:sz w:val="24"/>
                <w:lang w:eastAsia="zh-CN"/>
              </w:rPr>
              <w:t>支持审批流程回避规则，如审批人不能审批本人、配偶及直系亲属经办的经费支出业务，应由本单位其他负责人或上一级负责人审批。</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12.</w:t>
            </w:r>
            <w:r>
              <w:rPr>
                <w:rFonts w:ascii="Times New Roman" w:eastAsia="仿宋_GB2312" w:hAnsi="Times New Roman"/>
                <w:sz w:val="24"/>
                <w:lang w:eastAsia="zh-CN"/>
              </w:rPr>
              <w:t>系统应支持与第三方系统对接，第三方系统需要的审</w:t>
            </w:r>
            <w:r>
              <w:rPr>
                <w:rFonts w:ascii="Times New Roman" w:eastAsia="仿宋_GB2312" w:hAnsi="Times New Roman"/>
                <w:sz w:val="24"/>
                <w:lang w:eastAsia="zh-CN"/>
              </w:rPr>
              <w:lastRenderedPageBreak/>
              <w:t>批功能可在系统内完成。</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13.</w:t>
            </w:r>
            <w:r>
              <w:rPr>
                <w:rFonts w:ascii="Times New Roman" w:eastAsia="仿宋_GB2312" w:hAnsi="Times New Roman"/>
                <w:sz w:val="24"/>
                <w:lang w:eastAsia="zh-CN"/>
              </w:rPr>
              <w:t>支持自动分单和手动分单功能。可将接单人提前配置到流程中，实现单据审批结束后的自动分单；或者在单据审批完成后由专人手动完成分单。</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14.</w:t>
            </w:r>
            <w:r>
              <w:rPr>
                <w:rFonts w:ascii="Times New Roman" w:eastAsia="仿宋_GB2312" w:hAnsi="Times New Roman"/>
                <w:sz w:val="24"/>
                <w:lang w:eastAsia="zh-CN"/>
              </w:rPr>
              <w:t>支持一定的单据查询、统计功能。如按照时间、模块、业务、状态等条件进行分类查询。</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15.</w:t>
            </w:r>
            <w:r>
              <w:rPr>
                <w:rFonts w:ascii="Times New Roman" w:eastAsia="仿宋_GB2312" w:hAnsi="Times New Roman"/>
                <w:sz w:val="24"/>
                <w:lang w:eastAsia="zh-CN"/>
              </w:rPr>
              <w:t>支持签章管理、批量生成签章功能。</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16.</w:t>
            </w:r>
            <w:r>
              <w:rPr>
                <w:rFonts w:ascii="Times New Roman" w:eastAsia="仿宋_GB2312" w:hAnsi="Times New Roman"/>
                <w:sz w:val="24"/>
                <w:lang w:eastAsia="zh-CN"/>
              </w:rPr>
              <w:t>支持事项申请功能。可以通过配置完成简单的事项申请界面搭建，完成事项申请的提交、审批。</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17.</w:t>
            </w:r>
            <w:r>
              <w:rPr>
                <w:rFonts w:ascii="Times New Roman" w:eastAsia="仿宋_GB2312" w:hAnsi="Times New Roman"/>
                <w:sz w:val="24"/>
                <w:lang w:eastAsia="zh-CN"/>
              </w:rPr>
              <w:t>审批流程应支持多种审批人员匹配方式</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w:t>
            </w:r>
            <w:r>
              <w:rPr>
                <w:rFonts w:ascii="Times New Roman" w:eastAsia="仿宋_GB2312" w:hAnsi="Times New Roman"/>
                <w:sz w:val="24"/>
                <w:lang w:eastAsia="zh-CN"/>
              </w:rPr>
              <w:t>1</w:t>
            </w:r>
            <w:r>
              <w:rPr>
                <w:rFonts w:ascii="Times New Roman" w:eastAsia="仿宋_GB2312" w:hAnsi="Times New Roman"/>
                <w:sz w:val="24"/>
                <w:lang w:eastAsia="zh-CN"/>
              </w:rPr>
              <w:t>）以经办人所在部门为基础查找审批人</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w:t>
            </w:r>
            <w:r>
              <w:rPr>
                <w:rFonts w:ascii="Times New Roman" w:eastAsia="仿宋_GB2312" w:hAnsi="Times New Roman"/>
                <w:sz w:val="24"/>
                <w:lang w:eastAsia="zh-CN"/>
              </w:rPr>
              <w:t>2</w:t>
            </w:r>
            <w:r>
              <w:rPr>
                <w:rFonts w:ascii="Times New Roman" w:eastAsia="仿宋_GB2312" w:hAnsi="Times New Roman"/>
                <w:sz w:val="24"/>
                <w:lang w:eastAsia="zh-CN"/>
              </w:rPr>
              <w:t>）以项目负责人所在部门为基础查找审批人</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w:t>
            </w:r>
            <w:r>
              <w:rPr>
                <w:rFonts w:ascii="Times New Roman" w:eastAsia="仿宋_GB2312" w:hAnsi="Times New Roman"/>
                <w:sz w:val="24"/>
                <w:lang w:eastAsia="zh-CN"/>
              </w:rPr>
              <w:t>3</w:t>
            </w:r>
            <w:r>
              <w:rPr>
                <w:rFonts w:ascii="Times New Roman" w:eastAsia="仿宋_GB2312" w:hAnsi="Times New Roman"/>
                <w:sz w:val="24"/>
                <w:lang w:eastAsia="zh-CN"/>
              </w:rPr>
              <w:t>）以项目所在归口部门为基础查找审批人</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18.</w:t>
            </w:r>
            <w:r>
              <w:rPr>
                <w:rFonts w:ascii="Times New Roman" w:eastAsia="仿宋_GB2312" w:hAnsi="Times New Roman"/>
                <w:sz w:val="24"/>
                <w:lang w:eastAsia="zh-CN"/>
              </w:rPr>
              <w:t>审批流程应支持新增项目根据流程预置的规则自动匹配审批流程。</w:t>
            </w:r>
          </w:p>
        </w:tc>
      </w:tr>
      <w:tr w:rsidR="00652A34">
        <w:tc>
          <w:tcPr>
            <w:tcW w:w="92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lastRenderedPageBreak/>
              <w:t>10</w:t>
            </w:r>
          </w:p>
        </w:tc>
        <w:tc>
          <w:tcPr>
            <w:tcW w:w="1487"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系统对接需求</w:t>
            </w:r>
          </w:p>
        </w:tc>
        <w:tc>
          <w:tcPr>
            <w:tcW w:w="6034"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w:t>
            </w:r>
            <w:r>
              <w:rPr>
                <w:rFonts w:ascii="Times New Roman" w:eastAsia="仿宋_GB2312" w:hAnsi="Times New Roman"/>
                <w:sz w:val="24"/>
                <w:lang w:eastAsia="zh-CN"/>
              </w:rPr>
              <w:t>对接账务管理系统</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账务管理系统可以接收预算系统的立项基本信息、额度信息，在账务管理系统中直接生成对应的财务项目；账务管理系统可接收预算系统的项目负责人变更信息，一键完成项目负责人变更；项目的执行情况可从账务管理系统传输到预算系统中，为用户提供查询服务。</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2.</w:t>
            </w:r>
            <w:r>
              <w:rPr>
                <w:rFonts w:ascii="Times New Roman" w:eastAsia="仿宋_GB2312" w:hAnsi="Times New Roman"/>
                <w:sz w:val="24"/>
                <w:lang w:eastAsia="zh-CN"/>
              </w:rPr>
              <w:t>对接信息服务平台</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项目审核过程中对于审核结果可通过信息服务平台为相关用户发送通知短信或微信，内容可自定义设置。</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3.</w:t>
            </w:r>
            <w:r>
              <w:rPr>
                <w:rFonts w:ascii="Times New Roman" w:eastAsia="仿宋_GB2312" w:hAnsi="Times New Roman"/>
                <w:sz w:val="24"/>
                <w:lang w:eastAsia="zh-CN"/>
              </w:rPr>
              <w:t>对接影像化系统</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系统可生成的</w:t>
            </w:r>
            <w:r>
              <w:rPr>
                <w:rFonts w:ascii="Times New Roman" w:eastAsia="仿宋_GB2312" w:hAnsi="Times New Roman"/>
                <w:sz w:val="24"/>
                <w:lang w:eastAsia="zh-CN"/>
              </w:rPr>
              <w:t>pdf</w:t>
            </w:r>
            <w:r>
              <w:rPr>
                <w:rFonts w:ascii="Times New Roman" w:eastAsia="仿宋_GB2312" w:hAnsi="Times New Roman"/>
                <w:sz w:val="24"/>
                <w:lang w:eastAsia="zh-CN"/>
              </w:rPr>
              <w:t>格式的申报书，自动传输到影像化系统中进行归档。</w:t>
            </w:r>
          </w:p>
        </w:tc>
      </w:tr>
      <w:tr w:rsidR="00652A34">
        <w:tc>
          <w:tcPr>
            <w:tcW w:w="92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11</w:t>
            </w:r>
          </w:p>
        </w:tc>
        <w:tc>
          <w:tcPr>
            <w:tcW w:w="1487"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基础信息配置</w:t>
            </w:r>
          </w:p>
        </w:tc>
        <w:tc>
          <w:tcPr>
            <w:tcW w:w="6034"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w:t>
            </w:r>
            <w:r>
              <w:rPr>
                <w:rFonts w:ascii="Times New Roman" w:eastAsia="仿宋_GB2312" w:hAnsi="Times New Roman"/>
                <w:sz w:val="24"/>
                <w:lang w:eastAsia="zh-CN"/>
              </w:rPr>
              <w:t>基础数据配置</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参数配置、支持自定义系统编码、支持申报部门配置，支持建立虚拟部门，用于权限划分。支持设置批复通知书打印模板。支持设置预批复公告模板。支持设置申报起止日期。支持下达申报额度。支持数据字典管理，用于生成动态表单，数据字典配置支持预览。支持设置资金来源，与账务同步。支持定时任务，自动同步数据。</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2.</w:t>
            </w:r>
            <w:r>
              <w:rPr>
                <w:rFonts w:ascii="Times New Roman" w:eastAsia="仿宋_GB2312" w:hAnsi="Times New Roman"/>
                <w:sz w:val="24"/>
                <w:lang w:eastAsia="zh-CN"/>
              </w:rPr>
              <w:t>申报模板配置</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支出、收入、业务活动申报的模板设置。支持自定义打印模板。支持自动生成申报模板表，用于导入申报数据。支持预算方案的设置、预览、启动、发布。支持是否公布模板修改信息配置。支持定额申报配置，可一键下达批复数，可提取批复数。支持模板跨方案复制。支持部门考核配置，设置考核标准，可生成考核评分结果表。</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3.</w:t>
            </w:r>
            <w:r>
              <w:rPr>
                <w:rFonts w:ascii="Times New Roman" w:eastAsia="仿宋_GB2312" w:hAnsi="Times New Roman"/>
                <w:sz w:val="24"/>
                <w:lang w:eastAsia="zh-CN"/>
              </w:rPr>
              <w:t>用户权限配置</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lastRenderedPageBreak/>
              <w:t>系统应支持审核策略配置。支持多模式切块划分审核业务流程，支持审核环节的开启和禁用，支持审核授权，支持归口部门分配审核权限。支持审核环节的开启和禁用，支持审核授权。支持审核人设置优先级。支持审核人下达申报控制数。</w:t>
            </w:r>
          </w:p>
        </w:tc>
      </w:tr>
      <w:tr w:rsidR="00652A34">
        <w:tc>
          <w:tcPr>
            <w:tcW w:w="92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lastRenderedPageBreak/>
              <w:t>12</w:t>
            </w:r>
          </w:p>
        </w:tc>
        <w:tc>
          <w:tcPr>
            <w:tcW w:w="1487"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绩效管理</w:t>
            </w:r>
          </w:p>
        </w:tc>
        <w:tc>
          <w:tcPr>
            <w:tcW w:w="6034"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w:t>
            </w:r>
            <w:r>
              <w:rPr>
                <w:rFonts w:ascii="Times New Roman" w:eastAsia="仿宋_GB2312" w:hAnsi="Times New Roman"/>
                <w:sz w:val="24"/>
                <w:lang w:eastAsia="zh-CN"/>
              </w:rPr>
              <w:t>绩效自评管理</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系统应支持设置进行监控、自评的项目范围，支持设置项目绩效监控人和自评人，支持进行绩效监控、自评以及相关审核。</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2.</w:t>
            </w:r>
            <w:r>
              <w:rPr>
                <w:rFonts w:ascii="Times New Roman" w:eastAsia="仿宋_GB2312" w:hAnsi="Times New Roman"/>
                <w:sz w:val="24"/>
                <w:lang w:eastAsia="zh-CN"/>
              </w:rPr>
              <w:t>项目</w:t>
            </w:r>
            <w:r>
              <w:rPr>
                <w:rFonts w:ascii="Times New Roman" w:eastAsia="仿宋_GB2312" w:hAnsi="Times New Roman"/>
                <w:sz w:val="24"/>
                <w:lang w:eastAsia="zh-CN"/>
              </w:rPr>
              <w:t>/</w:t>
            </w:r>
            <w:r>
              <w:rPr>
                <w:rFonts w:ascii="Times New Roman" w:eastAsia="仿宋_GB2312" w:hAnsi="Times New Roman"/>
                <w:sz w:val="24"/>
                <w:lang w:eastAsia="zh-CN"/>
              </w:rPr>
              <w:t>部门绩效申报</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系统应支持项目</w:t>
            </w:r>
            <w:r>
              <w:rPr>
                <w:rFonts w:ascii="Times New Roman" w:eastAsia="仿宋_GB2312" w:hAnsi="Times New Roman"/>
                <w:sz w:val="24"/>
                <w:lang w:eastAsia="zh-CN"/>
              </w:rPr>
              <w:t>/</w:t>
            </w:r>
            <w:r>
              <w:rPr>
                <w:rFonts w:ascii="Times New Roman" w:eastAsia="仿宋_GB2312" w:hAnsi="Times New Roman"/>
                <w:sz w:val="24"/>
                <w:lang w:eastAsia="zh-CN"/>
              </w:rPr>
              <w:t>部门绩效申报以及相关审核。</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3.</w:t>
            </w:r>
            <w:r>
              <w:rPr>
                <w:rFonts w:ascii="Times New Roman" w:eastAsia="仿宋_GB2312" w:hAnsi="Times New Roman"/>
                <w:sz w:val="24"/>
                <w:lang w:eastAsia="zh-CN"/>
              </w:rPr>
              <w:t>项目</w:t>
            </w:r>
            <w:r>
              <w:rPr>
                <w:rFonts w:ascii="Times New Roman" w:eastAsia="仿宋_GB2312" w:hAnsi="Times New Roman"/>
                <w:sz w:val="24"/>
                <w:lang w:eastAsia="zh-CN"/>
              </w:rPr>
              <w:t>/</w:t>
            </w:r>
            <w:r>
              <w:rPr>
                <w:rFonts w:ascii="Times New Roman" w:eastAsia="仿宋_GB2312" w:hAnsi="Times New Roman"/>
                <w:sz w:val="24"/>
                <w:lang w:eastAsia="zh-CN"/>
              </w:rPr>
              <w:t>部门绩效自评</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系统应支持项目</w:t>
            </w:r>
            <w:r>
              <w:rPr>
                <w:rFonts w:ascii="Times New Roman" w:eastAsia="仿宋_GB2312" w:hAnsi="Times New Roman"/>
                <w:sz w:val="24"/>
                <w:lang w:eastAsia="zh-CN"/>
              </w:rPr>
              <w:t>/</w:t>
            </w:r>
            <w:r>
              <w:rPr>
                <w:rFonts w:ascii="Times New Roman" w:eastAsia="仿宋_GB2312" w:hAnsi="Times New Roman"/>
                <w:sz w:val="24"/>
                <w:lang w:eastAsia="zh-CN"/>
              </w:rPr>
              <w:t>部门绩效自评管理，项目</w:t>
            </w:r>
            <w:r>
              <w:rPr>
                <w:rFonts w:ascii="Times New Roman" w:eastAsia="仿宋_GB2312" w:hAnsi="Times New Roman"/>
                <w:sz w:val="24"/>
                <w:lang w:eastAsia="zh-CN"/>
              </w:rPr>
              <w:t>/</w:t>
            </w:r>
            <w:r>
              <w:rPr>
                <w:rFonts w:ascii="Times New Roman" w:eastAsia="仿宋_GB2312" w:hAnsi="Times New Roman"/>
                <w:sz w:val="24"/>
                <w:lang w:eastAsia="zh-CN"/>
              </w:rPr>
              <w:t>部门绩效自评、监控，以及相关审核与复评。</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4.</w:t>
            </w:r>
            <w:r>
              <w:rPr>
                <w:rFonts w:ascii="Times New Roman" w:eastAsia="仿宋_GB2312" w:hAnsi="Times New Roman"/>
                <w:sz w:val="24"/>
                <w:lang w:eastAsia="zh-CN"/>
              </w:rPr>
              <w:t>绩效建设</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系统支持绩效指标与案例分年度建设，可自定义指标分类，配置建设单位。建设单位可自行申报绩效及案例，支持审核功能。</w:t>
            </w:r>
          </w:p>
        </w:tc>
      </w:tr>
      <w:tr w:rsidR="00652A34">
        <w:tc>
          <w:tcPr>
            <w:tcW w:w="92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13</w:t>
            </w:r>
          </w:p>
        </w:tc>
        <w:tc>
          <w:tcPr>
            <w:tcW w:w="1487"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项目库管理</w:t>
            </w:r>
          </w:p>
        </w:tc>
        <w:tc>
          <w:tcPr>
            <w:tcW w:w="6034"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w:t>
            </w:r>
            <w:r>
              <w:rPr>
                <w:rFonts w:ascii="Times New Roman" w:eastAsia="仿宋_GB2312" w:hAnsi="Times New Roman"/>
                <w:sz w:val="24"/>
                <w:lang w:eastAsia="zh-CN"/>
              </w:rPr>
              <w:t>基础数据配置</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参数配置、支持自定义系统编码、支持申报部门配置，支持建立虚拟部门，用于权限划分。支持设置批复通知书打印模板。支持设置预批复公告模板。支持设置申报起止日期。支持下达申报额度。支持数据字典管理，用于生成动态表单，数据字典配置支持预览。支持设置资金来源，与账务同步。</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2.</w:t>
            </w:r>
            <w:r>
              <w:rPr>
                <w:rFonts w:ascii="Times New Roman" w:eastAsia="仿宋_GB2312" w:hAnsi="Times New Roman"/>
                <w:sz w:val="24"/>
                <w:lang w:eastAsia="zh-CN"/>
              </w:rPr>
              <w:t>申报模板配置</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储备库、专项、部门预算（支出）申报的模板设置。支持自定义打印模板。支持自动生成申报模板表，用于导入申报数据。支持预算方案的设置、预览、启动、发布。支持模板跨方案复制。支持是否公布模板修改信息配置。</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3.</w:t>
            </w:r>
            <w:r>
              <w:rPr>
                <w:rFonts w:ascii="Times New Roman" w:eastAsia="仿宋_GB2312" w:hAnsi="Times New Roman"/>
                <w:sz w:val="24"/>
                <w:lang w:eastAsia="zh-CN"/>
              </w:rPr>
              <w:t>用户权限配置</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系统应支持审核策略配置。支持多模式切块划分审核业务流程，支持审核环节的开启和禁用，支持审核授权。支持审核人设置优先级。</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4.</w:t>
            </w:r>
            <w:r>
              <w:rPr>
                <w:rFonts w:ascii="Times New Roman" w:eastAsia="仿宋_GB2312" w:hAnsi="Times New Roman"/>
                <w:sz w:val="24"/>
                <w:lang w:eastAsia="zh-CN"/>
              </w:rPr>
              <w:t>项目申报</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w:t>
            </w:r>
            <w:r>
              <w:rPr>
                <w:rFonts w:ascii="Times New Roman" w:eastAsia="仿宋_GB2312" w:hAnsi="Times New Roman"/>
                <w:sz w:val="24"/>
                <w:lang w:eastAsia="zh-CN"/>
              </w:rPr>
              <w:t>1</w:t>
            </w:r>
            <w:r>
              <w:rPr>
                <w:rFonts w:ascii="Times New Roman" w:eastAsia="仿宋_GB2312" w:hAnsi="Times New Roman"/>
                <w:sz w:val="24"/>
                <w:lang w:eastAsia="zh-CN"/>
              </w:rPr>
              <w:t>）专项项目申报应支持基本信息申报（项目基础信息）、项目团队申报、项目论证申报（立项依据及实施方案）、经费活动申报（项目测算信息）、事前评估申报、支出明细申报（年度支出计划）（支持普通申报，以及按资金来源申报两种模式）、政府采购申报、非政府采购申报、用款计划申报（支持季度申报、季度</w:t>
            </w:r>
            <w:r>
              <w:rPr>
                <w:rFonts w:ascii="Times New Roman" w:eastAsia="仿宋_GB2312" w:hAnsi="Times New Roman"/>
                <w:sz w:val="24"/>
                <w:lang w:eastAsia="zh-CN"/>
              </w:rPr>
              <w:t>+</w:t>
            </w:r>
            <w:r>
              <w:rPr>
                <w:rFonts w:ascii="Times New Roman" w:eastAsia="仿宋_GB2312" w:hAnsi="Times New Roman"/>
                <w:sz w:val="24"/>
                <w:lang w:eastAsia="zh-CN"/>
              </w:rPr>
              <w:t>月度申报、月度申报以及月度</w:t>
            </w:r>
            <w:r>
              <w:rPr>
                <w:rFonts w:ascii="Times New Roman" w:eastAsia="仿宋_GB2312" w:hAnsi="Times New Roman"/>
                <w:sz w:val="24"/>
                <w:lang w:eastAsia="zh-CN"/>
              </w:rPr>
              <w:t>+</w:t>
            </w:r>
            <w:r>
              <w:rPr>
                <w:rFonts w:ascii="Times New Roman" w:eastAsia="仿宋_GB2312" w:hAnsi="Times New Roman"/>
                <w:sz w:val="24"/>
                <w:lang w:eastAsia="zh-CN"/>
              </w:rPr>
              <w:t>支出明细申报四种模式）、年度目标申报（年度总体目标）和绩效指标申报（项目绩</w:t>
            </w:r>
            <w:r>
              <w:rPr>
                <w:rFonts w:ascii="Times New Roman" w:eastAsia="仿宋_GB2312" w:hAnsi="Times New Roman"/>
                <w:sz w:val="24"/>
                <w:lang w:eastAsia="zh-CN"/>
              </w:rPr>
              <w:lastRenderedPageBreak/>
              <w:t>效目标）。支持提取当年</w:t>
            </w:r>
            <w:r>
              <w:rPr>
                <w:rFonts w:ascii="Times New Roman" w:eastAsia="仿宋_GB2312" w:hAnsi="Times New Roman"/>
                <w:sz w:val="24"/>
                <w:lang w:eastAsia="zh-CN"/>
              </w:rPr>
              <w:t>/</w:t>
            </w:r>
            <w:r>
              <w:rPr>
                <w:rFonts w:ascii="Times New Roman" w:eastAsia="仿宋_GB2312" w:hAnsi="Times New Roman"/>
                <w:sz w:val="24"/>
                <w:lang w:eastAsia="zh-CN"/>
              </w:rPr>
              <w:t>往年未入围项目和还原未入围项目。支持项目复制。支持导入导出。支持查看已删除项目。支持提取储备库项目。支持系统自动按打印模板生成申报书，可在其他系统查阅。支持查看、导出、打印申报书、汇总表、审核意见表等信息。支持相同项目号项目复制上年申报数据。</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w:t>
            </w:r>
            <w:r>
              <w:rPr>
                <w:rFonts w:ascii="Times New Roman" w:eastAsia="仿宋_GB2312" w:hAnsi="Times New Roman"/>
                <w:sz w:val="24"/>
                <w:lang w:eastAsia="zh-CN"/>
              </w:rPr>
              <w:t>2</w:t>
            </w:r>
            <w:r>
              <w:rPr>
                <w:rFonts w:ascii="Times New Roman" w:eastAsia="仿宋_GB2312" w:hAnsi="Times New Roman"/>
                <w:sz w:val="24"/>
                <w:lang w:eastAsia="zh-CN"/>
              </w:rPr>
              <w:t>）储备库申报应支持基本信息申报、项目团队申报、项目论证申报、经费活动申报、事前评估申报、支出明细申报、政府采购申报、非政府采购申报、用款计划申报（支持季度申报、季度</w:t>
            </w:r>
            <w:r>
              <w:rPr>
                <w:rFonts w:ascii="Times New Roman" w:eastAsia="仿宋_GB2312" w:hAnsi="Times New Roman"/>
                <w:sz w:val="24"/>
                <w:lang w:eastAsia="zh-CN"/>
              </w:rPr>
              <w:t>+</w:t>
            </w:r>
            <w:r>
              <w:rPr>
                <w:rFonts w:ascii="Times New Roman" w:eastAsia="仿宋_GB2312" w:hAnsi="Times New Roman"/>
                <w:sz w:val="24"/>
                <w:lang w:eastAsia="zh-CN"/>
              </w:rPr>
              <w:t>月度申报、月度申报以及月度</w:t>
            </w:r>
            <w:r>
              <w:rPr>
                <w:rFonts w:ascii="Times New Roman" w:eastAsia="仿宋_GB2312" w:hAnsi="Times New Roman"/>
                <w:sz w:val="24"/>
                <w:lang w:eastAsia="zh-CN"/>
              </w:rPr>
              <w:t>+</w:t>
            </w:r>
            <w:r>
              <w:rPr>
                <w:rFonts w:ascii="Times New Roman" w:eastAsia="仿宋_GB2312" w:hAnsi="Times New Roman"/>
                <w:sz w:val="24"/>
                <w:lang w:eastAsia="zh-CN"/>
              </w:rPr>
              <w:t>支出明细申报四种模式）、年度目标申报和绩效指标申报。支持项目复制。支持导入导出。支持申报内容一键导入。支持查看已删除项目。支持查看、导出、打印申报书、汇总表、审核意见表等信息。</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w:t>
            </w:r>
            <w:r>
              <w:rPr>
                <w:rFonts w:ascii="Times New Roman" w:eastAsia="仿宋_GB2312" w:hAnsi="Times New Roman"/>
                <w:sz w:val="24"/>
                <w:lang w:eastAsia="zh-CN"/>
              </w:rPr>
              <w:t>3</w:t>
            </w:r>
            <w:r>
              <w:rPr>
                <w:rFonts w:ascii="Times New Roman" w:eastAsia="仿宋_GB2312" w:hAnsi="Times New Roman"/>
                <w:sz w:val="24"/>
                <w:lang w:eastAsia="zh-CN"/>
              </w:rPr>
              <w:t>）部门预算（支出）申报应支持基本信息申报（项目基础信息）、项目团队申报、项目论证申报（立项依据及实施方案）、经费活动申报（项目测算信息）、事前评估申报、支出明细申报（年度支出计划）（支持普通申报，以及按资金来源申报两种模式）、政府采购申报、非政府采购申报、用款计划申报（支持季度申报、季度</w:t>
            </w:r>
            <w:r>
              <w:rPr>
                <w:rFonts w:ascii="Times New Roman" w:eastAsia="仿宋_GB2312" w:hAnsi="Times New Roman"/>
                <w:sz w:val="24"/>
                <w:lang w:eastAsia="zh-CN"/>
              </w:rPr>
              <w:t>+</w:t>
            </w:r>
            <w:r>
              <w:rPr>
                <w:rFonts w:ascii="Times New Roman" w:eastAsia="仿宋_GB2312" w:hAnsi="Times New Roman"/>
                <w:sz w:val="24"/>
                <w:lang w:eastAsia="zh-CN"/>
              </w:rPr>
              <w:t>月度申报、月度申报以及月度</w:t>
            </w:r>
            <w:r>
              <w:rPr>
                <w:rFonts w:ascii="Times New Roman" w:eastAsia="仿宋_GB2312" w:hAnsi="Times New Roman"/>
                <w:sz w:val="24"/>
                <w:lang w:eastAsia="zh-CN"/>
              </w:rPr>
              <w:t>+</w:t>
            </w:r>
            <w:r>
              <w:rPr>
                <w:rFonts w:ascii="Times New Roman" w:eastAsia="仿宋_GB2312" w:hAnsi="Times New Roman"/>
                <w:sz w:val="24"/>
                <w:lang w:eastAsia="zh-CN"/>
              </w:rPr>
              <w:t>支出明细申报四种模式）、年度目标申报（年度总体目标）和绩效指标申报（项目绩效目标）。支持导入导出。支持申报内容一键导入。支持查看已删除项目。支持查看、导出、打印申报书、汇总表、审核意见表等信息。</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5.</w:t>
            </w:r>
            <w:r>
              <w:rPr>
                <w:rFonts w:ascii="Times New Roman" w:eastAsia="仿宋_GB2312" w:hAnsi="Times New Roman"/>
                <w:sz w:val="24"/>
                <w:lang w:eastAsia="zh-CN"/>
              </w:rPr>
              <w:t>项目审核</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以上都支持待办列表审核、支持取消审核、支持查看审核轨迹以及打印审核意见表。支持在项目查看页面，对项目进行审核。支持归口部门分配审核权限。支持审核人下达申报控制数。</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6.</w:t>
            </w:r>
            <w:r>
              <w:rPr>
                <w:rFonts w:ascii="Times New Roman" w:eastAsia="仿宋_GB2312" w:hAnsi="Times New Roman"/>
                <w:sz w:val="24"/>
                <w:lang w:eastAsia="zh-CN"/>
              </w:rPr>
              <w:t>项目批复</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w:t>
            </w:r>
            <w:r>
              <w:rPr>
                <w:rFonts w:ascii="Times New Roman" w:eastAsia="仿宋_GB2312" w:hAnsi="Times New Roman"/>
                <w:sz w:val="24"/>
                <w:lang w:eastAsia="zh-CN"/>
              </w:rPr>
              <w:t>1</w:t>
            </w:r>
            <w:r>
              <w:rPr>
                <w:rFonts w:ascii="Times New Roman" w:eastAsia="仿宋_GB2312" w:hAnsi="Times New Roman"/>
                <w:sz w:val="24"/>
                <w:lang w:eastAsia="zh-CN"/>
              </w:rPr>
              <w:t>）系统应支持下达批复功能，项目审核通过后到达财务批复环节，下达建议数或批复数，如与申报数不一致，公示给相关人并推送至申报人修改申报数据。支持批量转入控制数。支持打包批复，可分组下达批复数。支持取消批复。支持导入导出。下达批复后，自动将申报书上传至凭证影像化系统，可供其他系统查阅。专项批复支持纳入储备库和提取储备库；支持纳入部门额度和纳入部门超支。部门预算（支出）批复下达批复前支持批量设置超分比例；支持下达额度控制数；支持子项目打包批复。</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w:t>
            </w:r>
            <w:r>
              <w:rPr>
                <w:rFonts w:ascii="Times New Roman" w:eastAsia="仿宋_GB2312" w:hAnsi="Times New Roman"/>
                <w:sz w:val="24"/>
                <w:lang w:eastAsia="zh-CN"/>
              </w:rPr>
              <w:t>2</w:t>
            </w:r>
            <w:r>
              <w:rPr>
                <w:rFonts w:ascii="Times New Roman" w:eastAsia="仿宋_GB2312" w:hAnsi="Times New Roman"/>
                <w:sz w:val="24"/>
                <w:lang w:eastAsia="zh-CN"/>
              </w:rPr>
              <w:t>）系统应支持发布批复通知书功能，按模板生成批复通知书，支持在线编辑批复通知书，一键发布至相关部门，发布批复通知书可选收件人。</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lastRenderedPageBreak/>
              <w:t>（</w:t>
            </w:r>
            <w:r>
              <w:rPr>
                <w:rFonts w:ascii="Times New Roman" w:eastAsia="仿宋_GB2312" w:hAnsi="Times New Roman"/>
                <w:sz w:val="24"/>
                <w:lang w:eastAsia="zh-CN"/>
              </w:rPr>
              <w:t>3</w:t>
            </w:r>
            <w:r>
              <w:rPr>
                <w:rFonts w:ascii="Times New Roman" w:eastAsia="仿宋_GB2312" w:hAnsi="Times New Roman"/>
                <w:sz w:val="24"/>
                <w:lang w:eastAsia="zh-CN"/>
              </w:rPr>
              <w:t>）系统应支持管理批复文档功能，财务批复专员可在此上传、下载、删除批复文档。</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w:t>
            </w:r>
            <w:r>
              <w:rPr>
                <w:rFonts w:ascii="Times New Roman" w:eastAsia="仿宋_GB2312" w:hAnsi="Times New Roman"/>
                <w:sz w:val="24"/>
                <w:lang w:eastAsia="zh-CN"/>
              </w:rPr>
              <w:t>4</w:t>
            </w:r>
            <w:r>
              <w:rPr>
                <w:rFonts w:ascii="Times New Roman" w:eastAsia="仿宋_GB2312" w:hAnsi="Times New Roman"/>
                <w:sz w:val="24"/>
                <w:lang w:eastAsia="zh-CN"/>
              </w:rPr>
              <w:t>）系统应支持资金来源拆分，按账务资金来源划分项目金额。</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w:t>
            </w:r>
            <w:r>
              <w:rPr>
                <w:rFonts w:ascii="Times New Roman" w:eastAsia="仿宋_GB2312" w:hAnsi="Times New Roman"/>
                <w:sz w:val="24"/>
                <w:lang w:eastAsia="zh-CN"/>
              </w:rPr>
              <w:t>5</w:t>
            </w:r>
            <w:r>
              <w:rPr>
                <w:rFonts w:ascii="Times New Roman" w:eastAsia="仿宋_GB2312" w:hAnsi="Times New Roman"/>
                <w:sz w:val="24"/>
                <w:lang w:eastAsia="zh-CN"/>
              </w:rPr>
              <w:t>）系统应支持纳入支出功能，提供全额纳入和部分纳入两种模式。</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w:t>
            </w:r>
            <w:r>
              <w:rPr>
                <w:rFonts w:ascii="Times New Roman" w:eastAsia="仿宋_GB2312" w:hAnsi="Times New Roman"/>
                <w:sz w:val="24"/>
                <w:lang w:eastAsia="zh-CN"/>
              </w:rPr>
              <w:t>6</w:t>
            </w:r>
            <w:r>
              <w:rPr>
                <w:rFonts w:ascii="Times New Roman" w:eastAsia="仿宋_GB2312" w:hAnsi="Times New Roman"/>
                <w:sz w:val="24"/>
                <w:lang w:eastAsia="zh-CN"/>
              </w:rPr>
              <w:t>）系统应支持变更申报数据功能，并记录变更轨迹。</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w:t>
            </w:r>
            <w:r>
              <w:rPr>
                <w:rFonts w:ascii="Times New Roman" w:eastAsia="仿宋_GB2312" w:hAnsi="Times New Roman"/>
                <w:sz w:val="24"/>
                <w:lang w:eastAsia="zh-CN"/>
              </w:rPr>
              <w:t>7</w:t>
            </w:r>
            <w:r>
              <w:rPr>
                <w:rFonts w:ascii="Times New Roman" w:eastAsia="仿宋_GB2312" w:hAnsi="Times New Roman"/>
                <w:sz w:val="24"/>
                <w:lang w:eastAsia="zh-CN"/>
              </w:rPr>
              <w:t>）系统应支持预批复功能，可在申报开始前，为项目提前下达安排数，并给相关人发布预批复通知书。</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7.</w:t>
            </w:r>
            <w:r>
              <w:rPr>
                <w:rFonts w:ascii="Times New Roman" w:eastAsia="仿宋_GB2312" w:hAnsi="Times New Roman"/>
                <w:sz w:val="24"/>
                <w:lang w:eastAsia="zh-CN"/>
              </w:rPr>
              <w:t>部门收入预算申报</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系统应支持基本信息申报、经费活动申报、收入明细申报和定额测算申报、收款计划申报。</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8.</w:t>
            </w:r>
            <w:r>
              <w:rPr>
                <w:rFonts w:ascii="Times New Roman" w:eastAsia="仿宋_GB2312" w:hAnsi="Times New Roman"/>
                <w:sz w:val="24"/>
                <w:lang w:eastAsia="zh-CN"/>
              </w:rPr>
              <w:t>专项调整和调整后批复</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对已批复的项目进行细化、调整、追加。支持项目基本信息、项目论证、经费活动、事前评估、支出明细、政府采购、资产信息、用款计划、年度目标和绩效指标的调整及调整后批复。支持按批次调整，可自由定义批次内容。</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9.</w:t>
            </w:r>
            <w:r>
              <w:rPr>
                <w:rFonts w:ascii="Times New Roman" w:eastAsia="仿宋_GB2312" w:hAnsi="Times New Roman"/>
                <w:sz w:val="24"/>
                <w:lang w:eastAsia="zh-CN"/>
              </w:rPr>
              <w:t>绩效自评管理</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系统应支持设置进行监控、自评的项目范围，支持设置项目绩效监控人和自评人，支持进行绩效监控、自评以及相关审核。</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10.</w:t>
            </w:r>
            <w:r>
              <w:rPr>
                <w:rFonts w:ascii="Times New Roman" w:eastAsia="仿宋_GB2312" w:hAnsi="Times New Roman"/>
                <w:sz w:val="24"/>
                <w:lang w:eastAsia="zh-CN"/>
              </w:rPr>
              <w:t>项目</w:t>
            </w:r>
            <w:r>
              <w:rPr>
                <w:rFonts w:ascii="Times New Roman" w:eastAsia="仿宋_GB2312" w:hAnsi="Times New Roman"/>
                <w:sz w:val="24"/>
                <w:lang w:eastAsia="zh-CN"/>
              </w:rPr>
              <w:t>/</w:t>
            </w:r>
            <w:r>
              <w:rPr>
                <w:rFonts w:ascii="Times New Roman" w:eastAsia="仿宋_GB2312" w:hAnsi="Times New Roman"/>
                <w:sz w:val="24"/>
                <w:lang w:eastAsia="zh-CN"/>
              </w:rPr>
              <w:t>部门绩效申报</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系统应支持项目</w:t>
            </w:r>
            <w:r>
              <w:rPr>
                <w:rFonts w:ascii="Times New Roman" w:eastAsia="仿宋_GB2312" w:hAnsi="Times New Roman"/>
                <w:sz w:val="24"/>
                <w:lang w:eastAsia="zh-CN"/>
              </w:rPr>
              <w:t>/</w:t>
            </w:r>
            <w:r>
              <w:rPr>
                <w:rFonts w:ascii="Times New Roman" w:eastAsia="仿宋_GB2312" w:hAnsi="Times New Roman"/>
                <w:sz w:val="24"/>
                <w:lang w:eastAsia="zh-CN"/>
              </w:rPr>
              <w:t>部门绩效申报以及相关审核。</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11.</w:t>
            </w:r>
            <w:r>
              <w:rPr>
                <w:rFonts w:ascii="Times New Roman" w:eastAsia="仿宋_GB2312" w:hAnsi="Times New Roman"/>
                <w:sz w:val="24"/>
                <w:lang w:eastAsia="zh-CN"/>
              </w:rPr>
              <w:t>项目</w:t>
            </w:r>
            <w:r>
              <w:rPr>
                <w:rFonts w:ascii="Times New Roman" w:eastAsia="仿宋_GB2312" w:hAnsi="Times New Roman"/>
                <w:sz w:val="24"/>
                <w:lang w:eastAsia="zh-CN"/>
              </w:rPr>
              <w:t>/</w:t>
            </w:r>
            <w:r>
              <w:rPr>
                <w:rFonts w:ascii="Times New Roman" w:eastAsia="仿宋_GB2312" w:hAnsi="Times New Roman"/>
                <w:sz w:val="24"/>
                <w:lang w:eastAsia="zh-CN"/>
              </w:rPr>
              <w:t>部门绩效自评</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系统应支持项目</w:t>
            </w:r>
            <w:r>
              <w:rPr>
                <w:rFonts w:ascii="Times New Roman" w:eastAsia="仿宋_GB2312" w:hAnsi="Times New Roman"/>
                <w:sz w:val="24"/>
                <w:lang w:eastAsia="zh-CN"/>
              </w:rPr>
              <w:t>/</w:t>
            </w:r>
            <w:r>
              <w:rPr>
                <w:rFonts w:ascii="Times New Roman" w:eastAsia="仿宋_GB2312" w:hAnsi="Times New Roman"/>
                <w:sz w:val="24"/>
                <w:lang w:eastAsia="zh-CN"/>
              </w:rPr>
              <w:t>部门绩效自评管理，项目</w:t>
            </w:r>
            <w:r>
              <w:rPr>
                <w:rFonts w:ascii="Times New Roman" w:eastAsia="仿宋_GB2312" w:hAnsi="Times New Roman"/>
                <w:sz w:val="24"/>
                <w:lang w:eastAsia="zh-CN"/>
              </w:rPr>
              <w:t>/</w:t>
            </w:r>
            <w:r>
              <w:rPr>
                <w:rFonts w:ascii="Times New Roman" w:eastAsia="仿宋_GB2312" w:hAnsi="Times New Roman"/>
                <w:sz w:val="24"/>
                <w:lang w:eastAsia="zh-CN"/>
              </w:rPr>
              <w:t>部门绩效自评、监控，以及相关审核与复评。</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12.</w:t>
            </w:r>
            <w:r>
              <w:rPr>
                <w:rFonts w:ascii="Times New Roman" w:eastAsia="仿宋_GB2312" w:hAnsi="Times New Roman"/>
                <w:sz w:val="24"/>
                <w:lang w:eastAsia="zh-CN"/>
              </w:rPr>
              <w:t>部门预算用款计划申报</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部门预算用款计划申报应支持全年用款计划申报。支持用款金额调整或调减。支持导出用款计划列表。支持用款计划和项目</w:t>
            </w:r>
            <w:r>
              <w:rPr>
                <w:rFonts w:ascii="Times New Roman" w:eastAsia="仿宋_GB2312" w:hAnsi="Times New Roman"/>
                <w:sz w:val="24"/>
                <w:lang w:eastAsia="zh-CN"/>
              </w:rPr>
              <w:t>+</w:t>
            </w:r>
            <w:r>
              <w:rPr>
                <w:rFonts w:ascii="Times New Roman" w:eastAsia="仿宋_GB2312" w:hAnsi="Times New Roman"/>
                <w:sz w:val="24"/>
                <w:lang w:eastAsia="zh-CN"/>
              </w:rPr>
              <w:t>用款计划两种查询方式。</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13.</w:t>
            </w:r>
            <w:r>
              <w:rPr>
                <w:rFonts w:ascii="Times New Roman" w:eastAsia="仿宋_GB2312" w:hAnsi="Times New Roman"/>
                <w:sz w:val="24"/>
                <w:lang w:eastAsia="zh-CN"/>
              </w:rPr>
              <w:t>部门预算资金分配</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用款计划的审核、查看功能。支持导出用款计划表。支持设置申报截止月份。支持根据月份、功能科目汇总用款计划申请。支持清空汇总数。支持按申报金额批复财务批复金额。支持导出功能科目汇总表。支持将用款计划申请信息推送账务系统。</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14.</w:t>
            </w:r>
            <w:r>
              <w:rPr>
                <w:rFonts w:ascii="Times New Roman" w:eastAsia="仿宋_GB2312" w:hAnsi="Times New Roman"/>
                <w:sz w:val="24"/>
                <w:lang w:eastAsia="zh-CN"/>
              </w:rPr>
              <w:t>综合查询</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w:t>
            </w:r>
            <w:r>
              <w:rPr>
                <w:rFonts w:ascii="Times New Roman" w:eastAsia="仿宋_GB2312" w:hAnsi="Times New Roman"/>
                <w:sz w:val="24"/>
                <w:lang w:eastAsia="zh-CN"/>
              </w:rPr>
              <w:t>1</w:t>
            </w:r>
            <w:r>
              <w:rPr>
                <w:rFonts w:ascii="Times New Roman" w:eastAsia="仿宋_GB2312" w:hAnsi="Times New Roman"/>
                <w:sz w:val="24"/>
                <w:lang w:eastAsia="zh-CN"/>
              </w:rPr>
              <w:t>）系统应支持申报进度查询，支持专项项目查询，支持项目团队查询，支持项目论证查询，支持事前评估查询，支持部门预算执行查询，支持支出明细查询，支持事项查询，支持设备查询，支持政府采购查询，支持非政府采购查询，支持定额测算查询，支持年度目标查询，支持资金来源查询，支持专项评审查询，支持专项储备</w:t>
            </w:r>
            <w:r>
              <w:rPr>
                <w:rFonts w:ascii="Times New Roman" w:eastAsia="仿宋_GB2312" w:hAnsi="Times New Roman"/>
                <w:sz w:val="24"/>
                <w:lang w:eastAsia="zh-CN"/>
              </w:rPr>
              <w:lastRenderedPageBreak/>
              <w:t>库查询，支持绩效指标查询，支持专项调整查询，支持申报附件下载平台。</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w:t>
            </w:r>
            <w:r>
              <w:rPr>
                <w:rFonts w:ascii="Times New Roman" w:eastAsia="仿宋_GB2312" w:hAnsi="Times New Roman"/>
                <w:sz w:val="24"/>
                <w:lang w:eastAsia="zh-CN"/>
              </w:rPr>
              <w:t>2</w:t>
            </w:r>
            <w:r>
              <w:rPr>
                <w:rFonts w:ascii="Times New Roman" w:eastAsia="仿宋_GB2312" w:hAnsi="Times New Roman"/>
                <w:sz w:val="24"/>
                <w:lang w:eastAsia="zh-CN"/>
              </w:rPr>
              <w:t>）系统应支持查询结果分组，可自由组合分组导出。支持设置显示</w:t>
            </w:r>
            <w:r>
              <w:rPr>
                <w:rFonts w:ascii="Times New Roman" w:eastAsia="仿宋_GB2312" w:hAnsi="Times New Roman"/>
                <w:sz w:val="24"/>
                <w:lang w:eastAsia="zh-CN"/>
              </w:rPr>
              <w:t>/</w:t>
            </w:r>
            <w:r>
              <w:rPr>
                <w:rFonts w:ascii="Times New Roman" w:eastAsia="仿宋_GB2312" w:hAnsi="Times New Roman"/>
                <w:sz w:val="24"/>
                <w:lang w:eastAsia="zh-CN"/>
              </w:rPr>
              <w:t>隐藏列，为登录人自动记忆上一次的设置。再次查询时，自动获取相关设置并展示。支持自定义冻结列。查询结果中的数字列支持表达式过滤。</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w:t>
            </w:r>
            <w:r>
              <w:rPr>
                <w:rFonts w:ascii="Times New Roman" w:eastAsia="仿宋_GB2312" w:hAnsi="Times New Roman"/>
                <w:sz w:val="24"/>
                <w:lang w:eastAsia="zh-CN"/>
              </w:rPr>
              <w:t>3</w:t>
            </w:r>
            <w:r>
              <w:rPr>
                <w:rFonts w:ascii="Times New Roman" w:eastAsia="仿宋_GB2312" w:hAnsi="Times New Roman"/>
                <w:sz w:val="24"/>
                <w:lang w:eastAsia="zh-CN"/>
              </w:rPr>
              <w:t>）系统应支持按打印模板导出专项申报总表，按申报批次导出专项申报轨迹表，支持导出资金来源分配表，支持按模板打印原始申报书和批复后申报书。</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w:t>
            </w:r>
            <w:r>
              <w:rPr>
                <w:rFonts w:ascii="Times New Roman" w:eastAsia="仿宋_GB2312" w:hAnsi="Times New Roman"/>
                <w:sz w:val="24"/>
                <w:lang w:eastAsia="zh-CN"/>
              </w:rPr>
              <w:t>4</w:t>
            </w:r>
            <w:r>
              <w:rPr>
                <w:rFonts w:ascii="Times New Roman" w:eastAsia="仿宋_GB2312" w:hAnsi="Times New Roman"/>
                <w:sz w:val="24"/>
                <w:lang w:eastAsia="zh-CN"/>
              </w:rPr>
              <w:t>）系统应支持预算执行数据的可视化图表展示。</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15.</w:t>
            </w:r>
            <w:r>
              <w:rPr>
                <w:rFonts w:ascii="Times New Roman" w:eastAsia="仿宋_GB2312" w:hAnsi="Times New Roman"/>
                <w:sz w:val="24"/>
                <w:lang w:eastAsia="zh-CN"/>
              </w:rPr>
              <w:t>项目立项</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系统应支持专项、部门预算项目立项，可按规则自动生成项目号或手工给号，自动回写内网预算管理端。</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16.</w:t>
            </w:r>
            <w:r>
              <w:rPr>
                <w:rFonts w:ascii="Times New Roman" w:eastAsia="仿宋_GB2312" w:hAnsi="Times New Roman"/>
                <w:sz w:val="24"/>
                <w:lang w:eastAsia="zh-CN"/>
              </w:rPr>
              <w:t>预算额度申请</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系统应支持追加、调整、更正三种业务申请模式，可在系统参数中启用需要的申请模式。支持额度调整和经济分类调整，可在系统参数中选择相应的方式。支持财务批复环节修改。</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17.</w:t>
            </w:r>
            <w:r>
              <w:rPr>
                <w:rFonts w:ascii="Times New Roman" w:eastAsia="仿宋_GB2312" w:hAnsi="Times New Roman"/>
                <w:sz w:val="24"/>
                <w:lang w:eastAsia="zh-CN"/>
              </w:rPr>
              <w:t>预算拨款申请</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系统应支持老项目拨款、新立项项目拨款和财务批复环节修改，按拨款计划批量拨款，生成预算拨款单，以及预算拨款凭证制单、复核。</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18.</w:t>
            </w:r>
            <w:r>
              <w:rPr>
                <w:rFonts w:ascii="Times New Roman" w:eastAsia="仿宋_GB2312" w:hAnsi="Times New Roman"/>
                <w:sz w:val="24"/>
                <w:lang w:eastAsia="zh-CN"/>
              </w:rPr>
              <w:t>账务项目负责人变更申请</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系统应支持进行账务项目主负责人变更，审核通过后可实时回写账务系统。</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19.</w:t>
            </w:r>
            <w:r>
              <w:rPr>
                <w:rFonts w:ascii="Times New Roman" w:eastAsia="仿宋_GB2312" w:hAnsi="Times New Roman"/>
                <w:sz w:val="24"/>
                <w:lang w:eastAsia="zh-CN"/>
              </w:rPr>
              <w:t>报表平台</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系统应支持多维度统计收支预算。支持跨年收支对比分析。支持多维度统计执行情况。</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20.</w:t>
            </w:r>
            <w:r>
              <w:rPr>
                <w:rFonts w:ascii="Times New Roman" w:eastAsia="仿宋_GB2312" w:hAnsi="Times New Roman"/>
                <w:sz w:val="24"/>
                <w:lang w:eastAsia="zh-CN"/>
              </w:rPr>
              <w:t>绩效体系建设</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系统支持绩效指标与案例分年度建设，可自定义指标分类，配置建设单位。建设单位可自行申报绩效及案例，支持审核功能。</w:t>
            </w:r>
          </w:p>
        </w:tc>
      </w:tr>
    </w:tbl>
    <w:p w:rsidR="00652A34" w:rsidRDefault="00652A34">
      <w:pPr>
        <w:pStyle w:val="0-0"/>
        <w:spacing w:line="600" w:lineRule="exact"/>
        <w:rPr>
          <w:rFonts w:ascii="Times New Roman" w:eastAsia="仿宋_GB2312" w:hAnsi="Times New Roman"/>
          <w:sz w:val="32"/>
          <w:szCs w:val="32"/>
          <w:lang w:eastAsia="zh-CN"/>
        </w:rPr>
      </w:pPr>
    </w:p>
    <w:p w:rsidR="00652A34" w:rsidRDefault="00366E81">
      <w:pPr>
        <w:pStyle w:val="4"/>
        <w:spacing w:before="0" w:after="0" w:line="600" w:lineRule="exact"/>
        <w:ind w:firstLineChars="200" w:firstLine="640"/>
        <w:rPr>
          <w:rFonts w:ascii="Times New Roman" w:eastAsia="楷体_GB2312" w:hAnsi="Times New Roman"/>
          <w:b w:val="0"/>
          <w:bCs w:val="0"/>
          <w:sz w:val="32"/>
          <w:szCs w:val="32"/>
        </w:rPr>
      </w:pPr>
      <w:r>
        <w:rPr>
          <w:rFonts w:ascii="Times New Roman" w:eastAsia="楷体_GB2312" w:hAnsi="Times New Roman"/>
          <w:b w:val="0"/>
          <w:bCs w:val="0"/>
          <w:sz w:val="32"/>
          <w:szCs w:val="32"/>
        </w:rPr>
        <w:t>（三）报销管理</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智能报销管理系统结合单位报销业务实际情况，完善单位经费支出管理，实现报销业务的网上信息化处理，通过网上报销系统实现经费支出的预算控制、网上审批、出纳支付、会计凭证自动生成等功能。通过对网上的财务报销审批过程</w:t>
      </w:r>
      <w:r>
        <w:rPr>
          <w:rFonts w:ascii="Times New Roman" w:eastAsia="仿宋_GB2312" w:hAnsi="Times New Roman"/>
          <w:sz w:val="32"/>
          <w:szCs w:val="32"/>
          <w:lang w:eastAsia="zh-CN"/>
        </w:rPr>
        <w:lastRenderedPageBreak/>
        <w:t>的登记，实现单位所有网上报销过程的审批、记账操作，业务人员只需填列原始单据数据，其计算审核等均由财务报销系统自动处理。</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系统需实现以下功能：</w:t>
      </w:r>
    </w:p>
    <w:tbl>
      <w:tblPr>
        <w:tblStyle w:val="a6"/>
        <w:tblW w:w="8424" w:type="dxa"/>
        <w:tblLayout w:type="fixed"/>
        <w:tblLook w:val="04A0"/>
      </w:tblPr>
      <w:tblGrid>
        <w:gridCol w:w="974"/>
        <w:gridCol w:w="1500"/>
        <w:gridCol w:w="5950"/>
      </w:tblGrid>
      <w:tr w:rsidR="00652A34">
        <w:tc>
          <w:tcPr>
            <w:tcW w:w="97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序号</w:t>
            </w:r>
          </w:p>
        </w:tc>
        <w:tc>
          <w:tcPr>
            <w:tcW w:w="1500"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功能名称</w:t>
            </w:r>
          </w:p>
        </w:tc>
        <w:tc>
          <w:tcPr>
            <w:tcW w:w="5950"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功能要求或具体内容描述</w:t>
            </w:r>
          </w:p>
        </w:tc>
      </w:tr>
      <w:tr w:rsidR="00652A34">
        <w:tc>
          <w:tcPr>
            <w:tcW w:w="97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1</w:t>
            </w:r>
          </w:p>
        </w:tc>
        <w:tc>
          <w:tcPr>
            <w:tcW w:w="1500"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费用申请</w:t>
            </w:r>
          </w:p>
        </w:tc>
        <w:tc>
          <w:tcPr>
            <w:tcW w:w="5950"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系统应支持事项申请功能，填报人填写申报事项内容、项目经费、申报金额等，审批完成后账务系统冻结该金额，在该事项进行报销时解冻。</w:t>
            </w:r>
          </w:p>
        </w:tc>
      </w:tr>
      <w:tr w:rsidR="00652A34">
        <w:tc>
          <w:tcPr>
            <w:tcW w:w="97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2</w:t>
            </w:r>
          </w:p>
        </w:tc>
        <w:tc>
          <w:tcPr>
            <w:tcW w:w="1500"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借款</w:t>
            </w:r>
          </w:p>
        </w:tc>
        <w:tc>
          <w:tcPr>
            <w:tcW w:w="5950"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借款业务，提供项目选择、项目余额查询、项目额度查询、授权信息查询、项目占用信息查询等功能。按照报销模板的设置提供详细的借款信息填写界面，填写内容应包括是否差旅借款、预冲账日期、借款事由、借款责任人和借款金额等。支付方式应支持对公支付和对私支付。</w:t>
            </w:r>
          </w:p>
        </w:tc>
      </w:tr>
      <w:tr w:rsidR="00652A34">
        <w:tc>
          <w:tcPr>
            <w:tcW w:w="97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3</w:t>
            </w:r>
          </w:p>
        </w:tc>
        <w:tc>
          <w:tcPr>
            <w:tcW w:w="1500"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报销</w:t>
            </w:r>
          </w:p>
        </w:tc>
        <w:tc>
          <w:tcPr>
            <w:tcW w:w="5950"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日常报销业务，提供项目选择、项目余额查询、项目额度查询、授权信息查询、项目占用信息查询等功能。按照报销模板的设置提供详细的报销信息填写界面，支付方式应支持冲借款、项目转账、对公支付、对私支付、公务卡还款。</w:t>
            </w:r>
          </w:p>
        </w:tc>
      </w:tr>
      <w:tr w:rsidR="00652A34">
        <w:tc>
          <w:tcPr>
            <w:tcW w:w="97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4</w:t>
            </w:r>
          </w:p>
        </w:tc>
        <w:tc>
          <w:tcPr>
            <w:tcW w:w="1500"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报销标准预置</w:t>
            </w:r>
          </w:p>
        </w:tc>
        <w:tc>
          <w:tcPr>
            <w:tcW w:w="5950"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每种报销类别下均可设置</w:t>
            </w:r>
            <w:r>
              <w:rPr>
                <w:rFonts w:ascii="Times New Roman" w:eastAsia="仿宋_GB2312" w:hAnsi="Times New Roman"/>
                <w:sz w:val="24"/>
                <w:lang w:eastAsia="zh-CN"/>
              </w:rPr>
              <w:t>“</w:t>
            </w:r>
            <w:r>
              <w:rPr>
                <w:rFonts w:ascii="Times New Roman" w:eastAsia="仿宋_GB2312" w:hAnsi="Times New Roman"/>
                <w:sz w:val="24"/>
                <w:lang w:eastAsia="zh-CN"/>
              </w:rPr>
              <w:t>报销内容</w:t>
            </w:r>
            <w:r>
              <w:rPr>
                <w:rFonts w:ascii="Times New Roman" w:eastAsia="仿宋_GB2312" w:hAnsi="Times New Roman"/>
                <w:sz w:val="24"/>
                <w:lang w:eastAsia="zh-CN"/>
              </w:rPr>
              <w:t>”</w:t>
            </w:r>
            <w:r>
              <w:rPr>
                <w:rFonts w:ascii="Times New Roman" w:eastAsia="仿宋_GB2312" w:hAnsi="Times New Roman"/>
                <w:sz w:val="24"/>
                <w:lang w:eastAsia="zh-CN"/>
              </w:rPr>
              <w:t>，</w:t>
            </w:r>
            <w:r>
              <w:rPr>
                <w:rFonts w:ascii="Times New Roman" w:eastAsia="仿宋_GB2312" w:hAnsi="Times New Roman"/>
                <w:sz w:val="24"/>
                <w:lang w:eastAsia="zh-CN"/>
              </w:rPr>
              <w:t>“</w:t>
            </w:r>
            <w:r>
              <w:rPr>
                <w:rFonts w:ascii="Times New Roman" w:eastAsia="仿宋_GB2312" w:hAnsi="Times New Roman"/>
                <w:sz w:val="24"/>
                <w:lang w:eastAsia="zh-CN"/>
              </w:rPr>
              <w:t>报销内容</w:t>
            </w:r>
            <w:r>
              <w:rPr>
                <w:rFonts w:ascii="Times New Roman" w:eastAsia="仿宋_GB2312" w:hAnsi="Times New Roman"/>
                <w:sz w:val="24"/>
                <w:lang w:eastAsia="zh-CN"/>
              </w:rPr>
              <w:t>”</w:t>
            </w:r>
            <w:r>
              <w:rPr>
                <w:rFonts w:ascii="Times New Roman" w:eastAsia="仿宋_GB2312" w:hAnsi="Times New Roman"/>
                <w:sz w:val="24"/>
                <w:lang w:eastAsia="zh-CN"/>
              </w:rPr>
              <w:t>与项目预算费用挂钩，项目预算费用与</w:t>
            </w:r>
            <w:r>
              <w:rPr>
                <w:rFonts w:ascii="Times New Roman" w:eastAsia="仿宋_GB2312" w:hAnsi="Times New Roman"/>
                <w:sz w:val="24"/>
                <w:lang w:eastAsia="zh-CN"/>
              </w:rPr>
              <w:t>“</w:t>
            </w:r>
            <w:r>
              <w:rPr>
                <w:rFonts w:ascii="Times New Roman" w:eastAsia="仿宋_GB2312" w:hAnsi="Times New Roman"/>
                <w:sz w:val="24"/>
                <w:lang w:eastAsia="zh-CN"/>
              </w:rPr>
              <w:t>会计科目</w:t>
            </w:r>
            <w:r>
              <w:rPr>
                <w:rFonts w:ascii="Times New Roman" w:eastAsia="仿宋_GB2312" w:hAnsi="Times New Roman"/>
                <w:sz w:val="24"/>
                <w:lang w:eastAsia="zh-CN"/>
              </w:rPr>
              <w:t>”</w:t>
            </w:r>
            <w:r>
              <w:rPr>
                <w:rFonts w:ascii="Times New Roman" w:eastAsia="仿宋_GB2312" w:hAnsi="Times New Roman"/>
                <w:sz w:val="24"/>
                <w:lang w:eastAsia="zh-CN"/>
              </w:rPr>
              <w:t>挂钩，在网上填报时根据导向设置，准确填报项目允许支出的内容。系统应支持根据不同报销业务进行定制设计，可定义各种报销业务的业务简介、业务详细介绍、最大附件张数、可用支付方式、可用项目类别等信息，实现精准分类，控制经费预算支出内容展示；系统应支持差旅报销标准的设置，录入出差信息后，自动根据标准生成补助金额。</w:t>
            </w:r>
          </w:p>
        </w:tc>
      </w:tr>
      <w:tr w:rsidR="00652A34">
        <w:tc>
          <w:tcPr>
            <w:tcW w:w="97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5</w:t>
            </w:r>
          </w:p>
        </w:tc>
        <w:tc>
          <w:tcPr>
            <w:tcW w:w="1500"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预算控制</w:t>
            </w:r>
          </w:p>
        </w:tc>
        <w:tc>
          <w:tcPr>
            <w:tcW w:w="5950"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w:t>
            </w:r>
            <w:r>
              <w:rPr>
                <w:rFonts w:ascii="Times New Roman" w:eastAsia="仿宋_GB2312" w:hAnsi="Times New Roman"/>
                <w:sz w:val="24"/>
                <w:lang w:eastAsia="zh-CN"/>
              </w:rPr>
              <w:t>经费项目余额及额度控制</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系统应具备实时获取项目余额和额度功能，在报销业务提交时校验经费项目的余额与额度是否可以完成本次报销，严格控制项目预算费用、预算额度和项目余额，避免产生网上可以填写而实际无法报销的问题。</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2.</w:t>
            </w:r>
            <w:r>
              <w:rPr>
                <w:rFonts w:ascii="Times New Roman" w:eastAsia="仿宋_GB2312" w:hAnsi="Times New Roman"/>
                <w:sz w:val="24"/>
                <w:lang w:eastAsia="zh-CN"/>
              </w:rPr>
              <w:t>项目经费冻结和解冻</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网上申请通过的报销业务，其相关经费对应的报销金额应被冻结，即在账务管理系统对应的可用余额也会相应减少，从而保障实际报销中经费余额的准确性。网上报销自动生成财务凭证时，网上报销系统原冻结金额将在账务管理系统中解冻。</w:t>
            </w:r>
          </w:p>
        </w:tc>
      </w:tr>
      <w:tr w:rsidR="00652A34">
        <w:tc>
          <w:tcPr>
            <w:tcW w:w="97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6</w:t>
            </w:r>
          </w:p>
        </w:tc>
        <w:tc>
          <w:tcPr>
            <w:tcW w:w="1500"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报销审批</w:t>
            </w:r>
          </w:p>
        </w:tc>
        <w:tc>
          <w:tcPr>
            <w:tcW w:w="5950"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系统应支持与审批系统的对接，实现报销业务在审批系</w:t>
            </w:r>
            <w:r>
              <w:rPr>
                <w:rFonts w:ascii="Times New Roman" w:eastAsia="仿宋_GB2312" w:hAnsi="Times New Roman"/>
                <w:sz w:val="24"/>
                <w:lang w:eastAsia="zh-CN"/>
              </w:rPr>
              <w:lastRenderedPageBreak/>
              <w:t>统中进行审批。</w:t>
            </w:r>
          </w:p>
        </w:tc>
      </w:tr>
      <w:tr w:rsidR="00652A34">
        <w:tc>
          <w:tcPr>
            <w:tcW w:w="97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lastRenderedPageBreak/>
              <w:t>7</w:t>
            </w:r>
          </w:p>
        </w:tc>
        <w:tc>
          <w:tcPr>
            <w:tcW w:w="1500"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流程跟踪</w:t>
            </w:r>
          </w:p>
        </w:tc>
        <w:tc>
          <w:tcPr>
            <w:tcW w:w="5950"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系统应支持审批流程各节点的跟踪，可查询每个业务节点的物流信息。</w:t>
            </w:r>
          </w:p>
        </w:tc>
      </w:tr>
      <w:tr w:rsidR="00652A34">
        <w:tc>
          <w:tcPr>
            <w:tcW w:w="97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8</w:t>
            </w:r>
          </w:p>
        </w:tc>
        <w:tc>
          <w:tcPr>
            <w:tcW w:w="1500"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记账管理</w:t>
            </w:r>
          </w:p>
        </w:tc>
        <w:tc>
          <w:tcPr>
            <w:tcW w:w="5950"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与账务管理系统对接，网上报销系统准确采集个性化报销要素信息（比如个性化摘要、报销辅助信息、差标等），在账务管理系统中自动生成符合核算及管理要求的报销业务凭证，账务管理系统制单状态实时反馈给网上报销系统。</w:t>
            </w:r>
          </w:p>
        </w:tc>
      </w:tr>
      <w:tr w:rsidR="00652A34">
        <w:tc>
          <w:tcPr>
            <w:tcW w:w="97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9</w:t>
            </w:r>
          </w:p>
        </w:tc>
        <w:tc>
          <w:tcPr>
            <w:tcW w:w="1500"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报销查询</w:t>
            </w:r>
          </w:p>
        </w:tc>
        <w:tc>
          <w:tcPr>
            <w:tcW w:w="5950"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系统应支持各状态的报销业务查询功能，包括待修改、待提交、已提交、已完成、失败业务的分别查询。系统应支持条件检索，检索条件应包括业务时间段、部门、项目、业务编号、业务摘要等。</w:t>
            </w:r>
          </w:p>
        </w:tc>
      </w:tr>
      <w:tr w:rsidR="00652A34">
        <w:tc>
          <w:tcPr>
            <w:tcW w:w="97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10</w:t>
            </w:r>
          </w:p>
        </w:tc>
        <w:tc>
          <w:tcPr>
            <w:tcW w:w="1500"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费用统计</w:t>
            </w:r>
          </w:p>
        </w:tc>
        <w:tc>
          <w:tcPr>
            <w:tcW w:w="5950"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系统应支持用户拥有报销权限的项目的余额、额度未还借款以及报销记录查询的功能。可按照项目查询费用的具体数据统计，支持图形化显示。</w:t>
            </w:r>
          </w:p>
        </w:tc>
      </w:tr>
      <w:tr w:rsidR="00652A34">
        <w:tc>
          <w:tcPr>
            <w:tcW w:w="97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11</w:t>
            </w:r>
          </w:p>
        </w:tc>
        <w:tc>
          <w:tcPr>
            <w:tcW w:w="1500"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票据管理</w:t>
            </w:r>
          </w:p>
        </w:tc>
        <w:tc>
          <w:tcPr>
            <w:tcW w:w="5950"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w:t>
            </w:r>
            <w:r>
              <w:rPr>
                <w:rFonts w:ascii="Times New Roman" w:eastAsia="仿宋_GB2312" w:hAnsi="Times New Roman"/>
                <w:sz w:val="24"/>
                <w:lang w:eastAsia="zh-CN"/>
              </w:rPr>
              <w:t>发票获取</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系统获取发票的方式应包括手机拍照、本地文件上传、二维码识别、手动添加、微信卡包、短信导入、邮箱导入等多种方式。</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2.</w:t>
            </w:r>
            <w:r>
              <w:rPr>
                <w:rFonts w:ascii="Times New Roman" w:eastAsia="仿宋_GB2312" w:hAnsi="Times New Roman"/>
                <w:sz w:val="24"/>
                <w:lang w:eastAsia="zh-CN"/>
              </w:rPr>
              <w:t>发票录入</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系统应实现发票信息的手工录入或</w:t>
            </w:r>
            <w:r>
              <w:rPr>
                <w:rFonts w:ascii="Times New Roman" w:eastAsia="仿宋_GB2312" w:hAnsi="Times New Roman"/>
                <w:sz w:val="24"/>
                <w:lang w:eastAsia="zh-CN"/>
              </w:rPr>
              <w:t>OCR</w:t>
            </w:r>
            <w:r>
              <w:rPr>
                <w:rFonts w:ascii="Times New Roman" w:eastAsia="仿宋_GB2312" w:hAnsi="Times New Roman"/>
                <w:sz w:val="24"/>
                <w:lang w:eastAsia="zh-CN"/>
              </w:rPr>
              <w:t>识别录入，对于上传的电子发票</w:t>
            </w:r>
            <w:r>
              <w:rPr>
                <w:rFonts w:ascii="Times New Roman" w:eastAsia="仿宋_GB2312" w:hAnsi="Times New Roman"/>
                <w:sz w:val="24"/>
                <w:lang w:eastAsia="zh-CN"/>
              </w:rPr>
              <w:t>PDF</w:t>
            </w:r>
            <w:r>
              <w:rPr>
                <w:rFonts w:ascii="Times New Roman" w:eastAsia="仿宋_GB2312" w:hAnsi="Times New Roman"/>
                <w:sz w:val="24"/>
                <w:lang w:eastAsia="zh-CN"/>
              </w:rPr>
              <w:t>文件，可以批量检验签章有效性，验证增值税发票、非税收入票据是否未被篡改。批量对电子发票进行验真、稽核。同时，系统应保存电子发票验真的时间及验真次数，供报销人查验。对于重复使用的发票，系统应支持自动比对查重并不予保存。</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3.</w:t>
            </w:r>
            <w:r>
              <w:rPr>
                <w:rFonts w:ascii="Times New Roman" w:eastAsia="仿宋_GB2312" w:hAnsi="Times New Roman"/>
                <w:sz w:val="24"/>
                <w:lang w:eastAsia="zh-CN"/>
              </w:rPr>
              <w:t>多票种识别</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系统应支持多票种的识别，除了传统的</w:t>
            </w:r>
            <w:r>
              <w:rPr>
                <w:rFonts w:ascii="Times New Roman" w:eastAsia="仿宋_GB2312" w:hAnsi="Times New Roman"/>
                <w:sz w:val="24"/>
                <w:lang w:eastAsia="zh-CN"/>
              </w:rPr>
              <w:t>PDF</w:t>
            </w:r>
            <w:r>
              <w:rPr>
                <w:rFonts w:ascii="Times New Roman" w:eastAsia="仿宋_GB2312" w:hAnsi="Times New Roman"/>
                <w:sz w:val="24"/>
                <w:lang w:eastAsia="zh-CN"/>
              </w:rPr>
              <w:t>、纸质票据外，还应支持（</w:t>
            </w:r>
            <w:r>
              <w:rPr>
                <w:rFonts w:ascii="Times New Roman" w:eastAsia="仿宋_GB2312" w:hAnsi="Times New Roman"/>
                <w:sz w:val="24"/>
                <w:lang w:eastAsia="zh-CN"/>
              </w:rPr>
              <w:t>pdf+zip</w:t>
            </w:r>
            <w:r>
              <w:rPr>
                <w:rFonts w:ascii="Times New Roman" w:eastAsia="仿宋_GB2312" w:hAnsi="Times New Roman"/>
                <w:sz w:val="24"/>
                <w:lang w:eastAsia="zh-CN"/>
              </w:rPr>
              <w:t>）及</w:t>
            </w:r>
            <w:r>
              <w:rPr>
                <w:rFonts w:ascii="Times New Roman" w:eastAsia="仿宋_GB2312" w:hAnsi="Times New Roman"/>
                <w:sz w:val="24"/>
                <w:lang w:eastAsia="zh-CN"/>
              </w:rPr>
              <w:t>odf</w:t>
            </w:r>
            <w:r>
              <w:rPr>
                <w:rFonts w:ascii="Times New Roman" w:eastAsia="仿宋_GB2312" w:hAnsi="Times New Roman"/>
                <w:sz w:val="24"/>
                <w:lang w:eastAsia="zh-CN"/>
              </w:rPr>
              <w:t>的全面电子票试点工作要求。</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4.</w:t>
            </w:r>
            <w:r>
              <w:rPr>
                <w:rFonts w:ascii="Times New Roman" w:eastAsia="仿宋_GB2312" w:hAnsi="Times New Roman"/>
                <w:sz w:val="24"/>
                <w:lang w:eastAsia="zh-CN"/>
              </w:rPr>
              <w:t>发票查询</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系统应支持电子票据信息查阅的电子化，用户可自定义查询电子发票信息，系统自动按照发票使用状态对发票进行归集，方便用户查询。同时可查询发票查验结果，支持发票再次验真。</w:t>
            </w:r>
          </w:p>
        </w:tc>
      </w:tr>
      <w:tr w:rsidR="00652A34">
        <w:tc>
          <w:tcPr>
            <w:tcW w:w="97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12</w:t>
            </w:r>
          </w:p>
        </w:tc>
        <w:tc>
          <w:tcPr>
            <w:tcW w:w="1500"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往来款核销</w:t>
            </w:r>
          </w:p>
        </w:tc>
        <w:tc>
          <w:tcPr>
            <w:tcW w:w="5950"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往来账精确核销，方便报销人核销项目负责人名下的暂付款。报账人填写报销单时，如果报销项目存在未核销的往来账，报账人可以选定其中某笔或多笔进行核销，也可以选择核销其中的部分金额，无需财务审核人员入账时手工指定。支持参数化控制同一往来单位如有未核销暂付款，不允许再次对公支付控制。</w:t>
            </w:r>
          </w:p>
        </w:tc>
      </w:tr>
      <w:tr w:rsidR="00652A34">
        <w:tc>
          <w:tcPr>
            <w:tcW w:w="97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13</w:t>
            </w:r>
          </w:p>
        </w:tc>
        <w:tc>
          <w:tcPr>
            <w:tcW w:w="1500"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国内差旅</w:t>
            </w:r>
          </w:p>
        </w:tc>
        <w:tc>
          <w:tcPr>
            <w:tcW w:w="5950"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系统应支持国内差旅报销业务，提供项目选择、项目余额查询、项目额度查询、授权信息查询、项目占用信息查询等功能。按照报销模板的设置提供详细的报销信息</w:t>
            </w:r>
            <w:r>
              <w:rPr>
                <w:rFonts w:ascii="Times New Roman" w:eastAsia="仿宋_GB2312" w:hAnsi="Times New Roman"/>
                <w:sz w:val="24"/>
                <w:lang w:eastAsia="zh-CN"/>
              </w:rPr>
              <w:lastRenderedPageBreak/>
              <w:t>填写界面，包括出差日期、出差事由、出差人姓名、职称职别、出差地点、人数、补助和其他费用等。应支持各地出差住宿标准的检索。支付方式应支持冲借款、项目转账、对公支付、对私支付、公务卡还款。</w:t>
            </w:r>
          </w:p>
        </w:tc>
      </w:tr>
      <w:tr w:rsidR="00652A34">
        <w:tc>
          <w:tcPr>
            <w:tcW w:w="97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lastRenderedPageBreak/>
              <w:t>14</w:t>
            </w:r>
          </w:p>
        </w:tc>
        <w:tc>
          <w:tcPr>
            <w:tcW w:w="1500"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国际差旅</w:t>
            </w:r>
          </w:p>
        </w:tc>
        <w:tc>
          <w:tcPr>
            <w:tcW w:w="5950"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w:t>
            </w:r>
            <w:r>
              <w:rPr>
                <w:rFonts w:ascii="Times New Roman" w:eastAsia="仿宋_GB2312" w:hAnsi="Times New Roman"/>
                <w:sz w:val="24"/>
                <w:lang w:eastAsia="zh-CN"/>
              </w:rPr>
              <w:t>模块集成要求</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本模块应集成在网上报销系统中，共享网上报销系统的基础信息、经费控制方式、支付页面。</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2.</w:t>
            </w:r>
            <w:r>
              <w:rPr>
                <w:rFonts w:ascii="Times New Roman" w:eastAsia="仿宋_GB2312" w:hAnsi="Times New Roman"/>
                <w:sz w:val="24"/>
                <w:lang w:eastAsia="zh-CN"/>
              </w:rPr>
              <w:t>国际差旅业务报销</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能实现人员因公临时出国所产生的国际旅费、住宿费、伙食费、公杂费、国外城市间交通费等费用的网上报销功能。报销业务填报页面应可选择经费卡项目、填写出国人员、选择出访国家等页面中需要填写的报销内容。</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3.</w:t>
            </w:r>
            <w:r>
              <w:rPr>
                <w:rFonts w:ascii="Times New Roman" w:eastAsia="仿宋_GB2312" w:hAnsi="Times New Roman"/>
                <w:sz w:val="24"/>
                <w:lang w:eastAsia="zh-CN"/>
              </w:rPr>
              <w:t>补助计算</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系统应支持出访国家的伙食补贴、住宿补贴和公杂补贴参数以及外币汇率等信息的灵活配置，作为报销计算的依据。</w:t>
            </w:r>
          </w:p>
        </w:tc>
      </w:tr>
      <w:tr w:rsidR="00652A34">
        <w:tc>
          <w:tcPr>
            <w:tcW w:w="97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15</w:t>
            </w:r>
          </w:p>
        </w:tc>
        <w:tc>
          <w:tcPr>
            <w:tcW w:w="1500"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项目转账</w:t>
            </w:r>
          </w:p>
        </w:tc>
        <w:tc>
          <w:tcPr>
            <w:tcW w:w="5950"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w:t>
            </w:r>
            <w:r>
              <w:rPr>
                <w:rFonts w:ascii="Times New Roman" w:eastAsia="仿宋_GB2312" w:hAnsi="Times New Roman"/>
                <w:sz w:val="24"/>
                <w:lang w:eastAsia="zh-CN"/>
              </w:rPr>
              <w:t>模块集成要求</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本模块应集成在网上报销系统中，共享网上报销系统的基础信息和经费控制方式。</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2.</w:t>
            </w:r>
            <w:r>
              <w:rPr>
                <w:rFonts w:ascii="Times New Roman" w:eastAsia="仿宋_GB2312" w:hAnsi="Times New Roman"/>
                <w:sz w:val="24"/>
                <w:lang w:eastAsia="zh-CN"/>
              </w:rPr>
              <w:t>项目转账</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项目转账可以提供预约模式和转账点模式两种不同的转账模式。</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3.</w:t>
            </w:r>
            <w:r>
              <w:rPr>
                <w:rFonts w:ascii="Times New Roman" w:eastAsia="仿宋_GB2312" w:hAnsi="Times New Roman"/>
                <w:sz w:val="24"/>
                <w:lang w:eastAsia="zh-CN"/>
              </w:rPr>
              <w:t>项目转账审核</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该模式提供转账点审核收单功能，方便集中转账支付。</w:t>
            </w:r>
          </w:p>
        </w:tc>
      </w:tr>
      <w:tr w:rsidR="00652A34">
        <w:tc>
          <w:tcPr>
            <w:tcW w:w="97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16</w:t>
            </w:r>
          </w:p>
        </w:tc>
        <w:tc>
          <w:tcPr>
            <w:tcW w:w="1500"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公务卡报销</w:t>
            </w:r>
          </w:p>
        </w:tc>
        <w:tc>
          <w:tcPr>
            <w:tcW w:w="5950"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w:t>
            </w:r>
            <w:r>
              <w:rPr>
                <w:rFonts w:ascii="Times New Roman" w:eastAsia="仿宋_GB2312" w:hAnsi="Times New Roman"/>
                <w:sz w:val="24"/>
                <w:lang w:eastAsia="zh-CN"/>
              </w:rPr>
              <w:t>模块集成要求</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本模块应集成在网上报销系统中，共享网上报销系统的基础信息。</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2.</w:t>
            </w:r>
            <w:r>
              <w:rPr>
                <w:rFonts w:ascii="Times New Roman" w:eastAsia="仿宋_GB2312" w:hAnsi="Times New Roman"/>
                <w:sz w:val="24"/>
                <w:lang w:eastAsia="zh-CN"/>
              </w:rPr>
              <w:t>公务卡消费信息获取</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与公务卡开户银行实时对接消费明细。</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3.</w:t>
            </w:r>
            <w:r>
              <w:rPr>
                <w:rFonts w:ascii="Times New Roman" w:eastAsia="仿宋_GB2312" w:hAnsi="Times New Roman"/>
                <w:sz w:val="24"/>
                <w:lang w:eastAsia="zh-CN"/>
              </w:rPr>
              <w:t>公务卡编制</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系统应根据不同的公务卡银行对接模式，提供人员在线编辑公务卡消费信息确认报销金额的功能，编制后的结果供人员报销时能够方便使用。</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4.</w:t>
            </w:r>
            <w:r>
              <w:rPr>
                <w:rFonts w:ascii="Times New Roman" w:eastAsia="仿宋_GB2312" w:hAnsi="Times New Roman"/>
                <w:sz w:val="24"/>
                <w:lang w:eastAsia="zh-CN"/>
              </w:rPr>
              <w:t>公务卡还款信息查询</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通过输入编制年度，选择月份，输入卡号，可查询编制还款明细。</w:t>
            </w:r>
          </w:p>
        </w:tc>
      </w:tr>
      <w:tr w:rsidR="00652A34">
        <w:tc>
          <w:tcPr>
            <w:tcW w:w="97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17</w:t>
            </w:r>
          </w:p>
        </w:tc>
        <w:tc>
          <w:tcPr>
            <w:tcW w:w="1500"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手机智能报销</w:t>
            </w:r>
          </w:p>
        </w:tc>
        <w:tc>
          <w:tcPr>
            <w:tcW w:w="5950"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w:t>
            </w:r>
            <w:r>
              <w:rPr>
                <w:rFonts w:ascii="Times New Roman" w:eastAsia="仿宋_GB2312" w:hAnsi="Times New Roman"/>
                <w:sz w:val="24"/>
                <w:lang w:eastAsia="zh-CN"/>
              </w:rPr>
              <w:t>发票管理</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该功能应管理当前账号下所有扫描后已使用和未使用的</w:t>
            </w:r>
            <w:r w:rsidR="002E1230">
              <w:rPr>
                <w:rFonts w:ascii="Times New Roman" w:eastAsia="仿宋_GB2312" w:hAnsi="Times New Roman"/>
                <w:sz w:val="24"/>
                <w:lang w:eastAsia="zh-CN"/>
              </w:rPr>
              <w:t>发票，并且进行多方面智能分类（票据种类分类、票据对应经济分类</w:t>
            </w:r>
            <w:r>
              <w:rPr>
                <w:rFonts w:ascii="Times New Roman" w:eastAsia="仿宋_GB2312" w:hAnsi="Times New Roman"/>
                <w:sz w:val="24"/>
                <w:lang w:eastAsia="zh-CN"/>
              </w:rPr>
              <w:t>、事项分类），同时可以进行各种发票识别和验真，当在其他模块报销的时候就可以提供发票管理未使用的发票从而不在进行扫描，扫描发票方式应包括本地图片上传、手机拍照、本地文件上传、二维码</w:t>
            </w:r>
            <w:r>
              <w:rPr>
                <w:rFonts w:ascii="Times New Roman" w:eastAsia="仿宋_GB2312" w:hAnsi="Times New Roman"/>
                <w:sz w:val="24"/>
                <w:lang w:eastAsia="zh-CN"/>
              </w:rPr>
              <w:lastRenderedPageBreak/>
              <w:t>识别、手动添加、微信卡包、短信导入、邮箱导入等多种方式，发票格式支持</w:t>
            </w:r>
            <w:r>
              <w:rPr>
                <w:rFonts w:ascii="Times New Roman" w:eastAsia="仿宋_GB2312" w:hAnsi="Times New Roman"/>
                <w:sz w:val="24"/>
                <w:lang w:eastAsia="zh-CN"/>
              </w:rPr>
              <w:t>PDF</w:t>
            </w:r>
            <w:r>
              <w:rPr>
                <w:rFonts w:ascii="Times New Roman" w:eastAsia="仿宋_GB2312" w:hAnsi="Times New Roman"/>
                <w:sz w:val="24"/>
                <w:lang w:eastAsia="zh-CN"/>
              </w:rPr>
              <w:t>文件、</w:t>
            </w:r>
            <w:r>
              <w:rPr>
                <w:rFonts w:ascii="Times New Roman" w:eastAsia="仿宋_GB2312" w:hAnsi="Times New Roman"/>
                <w:sz w:val="24"/>
                <w:lang w:eastAsia="zh-CN"/>
              </w:rPr>
              <w:t>OFD</w:t>
            </w:r>
            <w:r>
              <w:rPr>
                <w:rFonts w:ascii="Times New Roman" w:eastAsia="仿宋_GB2312" w:hAnsi="Times New Roman"/>
                <w:sz w:val="24"/>
                <w:lang w:eastAsia="zh-CN"/>
              </w:rPr>
              <w:t>文件、图片。同时针对发票管理的发票可以进行签字申请，发票授权和整个票据夹的委托，方便报销人收集和使用。</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2.</w:t>
            </w:r>
            <w:r>
              <w:rPr>
                <w:rFonts w:ascii="Times New Roman" w:eastAsia="仿宋_GB2312" w:hAnsi="Times New Roman"/>
                <w:sz w:val="24"/>
                <w:lang w:eastAsia="zh-CN"/>
              </w:rPr>
              <w:t>发票报销</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系统应支持发票识别验真之后自动填写报销单，之后选择项目经费和支付方式进行快速报销，并根据发票内容自动匹配相应的经济分类。</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3.</w:t>
            </w:r>
            <w:r>
              <w:rPr>
                <w:rFonts w:ascii="Times New Roman" w:eastAsia="仿宋_GB2312" w:hAnsi="Times New Roman"/>
                <w:sz w:val="24"/>
                <w:lang w:eastAsia="zh-CN"/>
              </w:rPr>
              <w:t>场景报销</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选择不同的消费场景之后，选择发票，自动填写报销单，之后选择项目经费和支付方式进行快速报销，并根据发票内容自动匹配相应的经济分类。</w:t>
            </w:r>
          </w:p>
        </w:tc>
      </w:tr>
      <w:tr w:rsidR="00652A34">
        <w:tc>
          <w:tcPr>
            <w:tcW w:w="97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lastRenderedPageBreak/>
              <w:t>18</w:t>
            </w:r>
          </w:p>
        </w:tc>
        <w:tc>
          <w:tcPr>
            <w:tcW w:w="1500"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报销智能稽核</w:t>
            </w:r>
          </w:p>
        </w:tc>
        <w:tc>
          <w:tcPr>
            <w:tcW w:w="5950"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w:t>
            </w:r>
            <w:r>
              <w:rPr>
                <w:rFonts w:ascii="Times New Roman" w:eastAsia="仿宋_GB2312" w:hAnsi="Times New Roman"/>
                <w:sz w:val="24"/>
                <w:lang w:eastAsia="zh-CN"/>
              </w:rPr>
              <w:t>黑名单设置</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系统应支持对公往来单位和对私个人灰黑名单设置，对可能失信的账户名单和个人名单，进行录入留底。</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2.</w:t>
            </w:r>
            <w:r>
              <w:rPr>
                <w:rFonts w:ascii="Times New Roman" w:eastAsia="仿宋_GB2312" w:hAnsi="Times New Roman"/>
                <w:sz w:val="24"/>
                <w:lang w:eastAsia="zh-CN"/>
              </w:rPr>
              <w:t>差旅费级别与标准设置</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差旅的住宿补贴标准与人员级别可挂钩，人员级别应根据单位制定的职别来对数据进行维护。</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3.</w:t>
            </w:r>
            <w:r>
              <w:rPr>
                <w:rFonts w:ascii="Times New Roman" w:eastAsia="仿宋_GB2312" w:hAnsi="Times New Roman"/>
                <w:sz w:val="24"/>
                <w:lang w:eastAsia="zh-CN"/>
              </w:rPr>
              <w:t>报警信息设置</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报警信息设置可对规则模型中的报警事项及级别进行数据维护。</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4.</w:t>
            </w:r>
            <w:r>
              <w:rPr>
                <w:rFonts w:ascii="Times New Roman" w:eastAsia="仿宋_GB2312" w:hAnsi="Times New Roman"/>
                <w:sz w:val="24"/>
                <w:lang w:eastAsia="zh-CN"/>
              </w:rPr>
              <w:t>节假日管理</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根据差旅报销判断出差日期是否存在于节假日里，如果存在的话，差旅报销金额则会有差异，系统应通过基础数据添加的节假日来进行阻拦报警。</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5.</w:t>
            </w:r>
            <w:r>
              <w:rPr>
                <w:rFonts w:ascii="Times New Roman" w:eastAsia="仿宋_GB2312" w:hAnsi="Times New Roman"/>
                <w:sz w:val="24"/>
                <w:lang w:eastAsia="zh-CN"/>
              </w:rPr>
              <w:t>附件管理</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设置需要上传的附件形式、规格、模板等，可按经济分类编号进行分类。</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6.</w:t>
            </w:r>
            <w:r>
              <w:rPr>
                <w:rFonts w:ascii="Times New Roman" w:eastAsia="仿宋_GB2312" w:hAnsi="Times New Roman"/>
                <w:sz w:val="24"/>
                <w:lang w:eastAsia="zh-CN"/>
              </w:rPr>
              <w:t>经济分类设置</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可设置经济分类的金额限制和经济分类摘要发票内容限制。</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7.</w:t>
            </w:r>
            <w:r>
              <w:rPr>
                <w:rFonts w:ascii="Times New Roman" w:eastAsia="仿宋_GB2312" w:hAnsi="Times New Roman"/>
                <w:sz w:val="24"/>
                <w:lang w:eastAsia="zh-CN"/>
              </w:rPr>
              <w:t>发票稽核模型</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系统应支持发票的金额、付款方识别号、发票内容、黑名单验证、购买方名称验证、发票是否连号等规则的验证。</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8.</w:t>
            </w:r>
            <w:r>
              <w:rPr>
                <w:rFonts w:ascii="Times New Roman" w:eastAsia="仿宋_GB2312" w:hAnsi="Times New Roman"/>
                <w:sz w:val="24"/>
                <w:lang w:eastAsia="zh-CN"/>
              </w:rPr>
              <w:t>经济分类模型</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在报销过程中对报销的种类、科目进行限制和提醒。</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9.</w:t>
            </w:r>
            <w:r>
              <w:rPr>
                <w:rFonts w:ascii="Times New Roman" w:eastAsia="仿宋_GB2312" w:hAnsi="Times New Roman"/>
                <w:sz w:val="24"/>
                <w:lang w:eastAsia="zh-CN"/>
              </w:rPr>
              <w:t>支付方式稽核模型</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系统应支持对私个人灰黑名单、发票中往来单位限制金额、对私金额、和对私往来单位灰黑名单的设置，可针对发票地区和发票金额是否包含黑名单供应商或商品信息进行预警。</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10.</w:t>
            </w:r>
            <w:r>
              <w:rPr>
                <w:rFonts w:ascii="Times New Roman" w:eastAsia="仿宋_GB2312" w:hAnsi="Times New Roman"/>
                <w:sz w:val="24"/>
                <w:lang w:eastAsia="zh-CN"/>
              </w:rPr>
              <w:t>人员稽核模型</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设置稽核中的人员登录信息，可以查看人员信息是否可</w:t>
            </w:r>
            <w:r>
              <w:rPr>
                <w:rFonts w:ascii="Times New Roman" w:eastAsia="仿宋_GB2312" w:hAnsi="Times New Roman"/>
                <w:sz w:val="24"/>
                <w:lang w:eastAsia="zh-CN"/>
              </w:rPr>
              <w:lastRenderedPageBreak/>
              <w:t>以登录系统，检验人员信息是否有效。</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11.</w:t>
            </w:r>
            <w:r>
              <w:rPr>
                <w:rFonts w:ascii="Times New Roman" w:eastAsia="仿宋_GB2312" w:hAnsi="Times New Roman"/>
                <w:sz w:val="24"/>
                <w:lang w:eastAsia="zh-CN"/>
              </w:rPr>
              <w:t>自定义稽核模型</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系统应支持用户自定义配置模型规则及返回的报警信息</w:t>
            </w:r>
            <w:r>
              <w:rPr>
                <w:rFonts w:ascii="Times New Roman" w:eastAsia="仿宋_GB2312" w:hAnsi="Times New Roman"/>
                <w:sz w:val="24"/>
                <w:lang w:eastAsia="zh-CN"/>
              </w:rPr>
              <w:t>,</w:t>
            </w:r>
            <w:r>
              <w:rPr>
                <w:rFonts w:ascii="Times New Roman" w:eastAsia="仿宋_GB2312" w:hAnsi="Times New Roman"/>
                <w:sz w:val="24"/>
                <w:lang w:eastAsia="zh-CN"/>
              </w:rPr>
              <w:t>规则支持的类型应至少包括数字类型字段</w:t>
            </w:r>
            <w:r>
              <w:rPr>
                <w:rFonts w:ascii="Times New Roman" w:eastAsia="仿宋_GB2312" w:hAnsi="Times New Roman"/>
                <w:sz w:val="24"/>
                <w:lang w:eastAsia="zh-CN"/>
              </w:rPr>
              <w:t>,</w:t>
            </w:r>
            <w:r>
              <w:rPr>
                <w:rFonts w:ascii="Times New Roman" w:eastAsia="仿宋_GB2312" w:hAnsi="Times New Roman"/>
                <w:sz w:val="24"/>
                <w:lang w:eastAsia="zh-CN"/>
              </w:rPr>
              <w:t>时间类型字段及字符类型字段</w:t>
            </w:r>
            <w:r>
              <w:rPr>
                <w:rFonts w:ascii="Times New Roman" w:eastAsia="仿宋_GB2312" w:hAnsi="Times New Roman"/>
                <w:sz w:val="24"/>
                <w:lang w:eastAsia="zh-CN"/>
              </w:rPr>
              <w:t>,</w:t>
            </w:r>
            <w:r>
              <w:rPr>
                <w:rFonts w:ascii="Times New Roman" w:eastAsia="仿宋_GB2312" w:hAnsi="Times New Roman"/>
                <w:sz w:val="24"/>
                <w:lang w:eastAsia="zh-CN"/>
              </w:rPr>
              <w:t>配置相应类型字段并填写满足的条件且启用后，将触发此规则并返回相关报警信息。</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12.</w:t>
            </w:r>
            <w:r>
              <w:rPr>
                <w:rFonts w:ascii="Times New Roman" w:eastAsia="仿宋_GB2312" w:hAnsi="Times New Roman"/>
                <w:sz w:val="24"/>
                <w:lang w:eastAsia="zh-CN"/>
              </w:rPr>
              <w:t>稽核日志统计</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系统应支持对稽核异常数量，报警数量，具体规则数量等量化数据统计的展示。</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13.</w:t>
            </w:r>
            <w:r>
              <w:rPr>
                <w:rFonts w:ascii="Times New Roman" w:eastAsia="仿宋_GB2312" w:hAnsi="Times New Roman"/>
                <w:sz w:val="24"/>
                <w:lang w:eastAsia="zh-CN"/>
              </w:rPr>
              <w:t>折线数据统计</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系统应支持通过选择时间段来自动生成折线图，以直观的显示稽核统计。</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14.</w:t>
            </w:r>
            <w:r>
              <w:rPr>
                <w:rFonts w:ascii="Times New Roman" w:eastAsia="仿宋_GB2312" w:hAnsi="Times New Roman"/>
                <w:sz w:val="24"/>
                <w:lang w:eastAsia="zh-CN"/>
              </w:rPr>
              <w:t>差旅报销统计</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系统应支持跨年统计报销业务数据，通过柱状图、折线图等图表方式展现统计结果。</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15.</w:t>
            </w:r>
            <w:r>
              <w:rPr>
                <w:rFonts w:ascii="Times New Roman" w:eastAsia="仿宋_GB2312" w:hAnsi="Times New Roman"/>
                <w:sz w:val="24"/>
                <w:lang w:eastAsia="zh-CN"/>
              </w:rPr>
              <w:t>发票连号统计</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统计出发票连号的情况并显示统计的明细。</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16.</w:t>
            </w:r>
            <w:r>
              <w:rPr>
                <w:rFonts w:ascii="Times New Roman" w:eastAsia="仿宋_GB2312" w:hAnsi="Times New Roman"/>
                <w:sz w:val="24"/>
                <w:lang w:eastAsia="zh-CN"/>
              </w:rPr>
              <w:t>大额支付记录统计</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系统应支持统计每年网报端和账务端的发票高额的合计张数并细化到金额、范围和合计张数。</w:t>
            </w:r>
          </w:p>
        </w:tc>
      </w:tr>
      <w:tr w:rsidR="00652A34">
        <w:tc>
          <w:tcPr>
            <w:tcW w:w="97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lastRenderedPageBreak/>
              <w:t>19</w:t>
            </w:r>
          </w:p>
        </w:tc>
        <w:tc>
          <w:tcPr>
            <w:tcW w:w="1500"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电子发票验真</w:t>
            </w:r>
          </w:p>
        </w:tc>
        <w:tc>
          <w:tcPr>
            <w:tcW w:w="5950"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w:t>
            </w:r>
            <w:r>
              <w:rPr>
                <w:rFonts w:ascii="Times New Roman" w:eastAsia="仿宋_GB2312" w:hAnsi="Times New Roman"/>
                <w:sz w:val="24"/>
                <w:lang w:eastAsia="zh-CN"/>
              </w:rPr>
              <w:t>应支持的票种</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支持增值税专用发票、增值税电子专用发票、电子发票（增值税专用发票</w:t>
            </w:r>
            <w:r>
              <w:rPr>
                <w:rFonts w:ascii="Times New Roman" w:eastAsia="仿宋_GB2312" w:hAnsi="Times New Roman"/>
                <w:sz w:val="24"/>
                <w:lang w:eastAsia="zh-CN"/>
              </w:rPr>
              <w:t>)</w:t>
            </w:r>
            <w:r>
              <w:rPr>
                <w:rFonts w:ascii="Times New Roman" w:eastAsia="仿宋_GB2312" w:hAnsi="Times New Roman"/>
                <w:sz w:val="24"/>
                <w:lang w:eastAsia="zh-CN"/>
              </w:rPr>
              <w:t>、电子发票</w:t>
            </w:r>
            <w:r>
              <w:rPr>
                <w:rFonts w:ascii="Times New Roman" w:eastAsia="仿宋_GB2312" w:hAnsi="Times New Roman"/>
                <w:sz w:val="24"/>
                <w:lang w:eastAsia="zh-CN"/>
              </w:rPr>
              <w:t>(</w:t>
            </w:r>
            <w:r>
              <w:rPr>
                <w:rFonts w:ascii="Times New Roman" w:eastAsia="仿宋_GB2312" w:hAnsi="Times New Roman"/>
                <w:sz w:val="24"/>
                <w:lang w:eastAsia="zh-CN"/>
              </w:rPr>
              <w:t>普通发票</w:t>
            </w:r>
            <w:r>
              <w:rPr>
                <w:rFonts w:ascii="Times New Roman" w:eastAsia="仿宋_GB2312" w:hAnsi="Times New Roman"/>
                <w:sz w:val="24"/>
                <w:lang w:eastAsia="zh-CN"/>
              </w:rPr>
              <w:t>)</w:t>
            </w:r>
            <w:r>
              <w:rPr>
                <w:rFonts w:ascii="Times New Roman" w:eastAsia="仿宋_GB2312" w:hAnsi="Times New Roman"/>
                <w:sz w:val="24"/>
                <w:lang w:eastAsia="zh-CN"/>
              </w:rPr>
              <w:t>、增值税普通发票</w:t>
            </w:r>
            <w:r>
              <w:rPr>
                <w:rFonts w:ascii="Times New Roman" w:eastAsia="仿宋_GB2312" w:hAnsi="Times New Roman"/>
                <w:sz w:val="24"/>
                <w:lang w:eastAsia="zh-CN"/>
              </w:rPr>
              <w:t>(</w:t>
            </w:r>
            <w:r>
              <w:rPr>
                <w:rFonts w:ascii="Times New Roman" w:eastAsia="仿宋_GB2312" w:hAnsi="Times New Roman"/>
                <w:sz w:val="24"/>
                <w:lang w:eastAsia="zh-CN"/>
              </w:rPr>
              <w:t>折叠票</w:t>
            </w:r>
            <w:r>
              <w:rPr>
                <w:rFonts w:ascii="Times New Roman" w:eastAsia="仿宋_GB2312" w:hAnsi="Times New Roman"/>
                <w:sz w:val="24"/>
                <w:lang w:eastAsia="zh-CN"/>
              </w:rPr>
              <w:t>)</w:t>
            </w:r>
            <w:r>
              <w:rPr>
                <w:rFonts w:ascii="Times New Roman" w:eastAsia="仿宋_GB2312" w:hAnsi="Times New Roman"/>
                <w:sz w:val="24"/>
                <w:lang w:eastAsia="zh-CN"/>
              </w:rPr>
              <w:t>、增值税普通发票</w:t>
            </w:r>
            <w:r>
              <w:rPr>
                <w:rFonts w:ascii="Times New Roman" w:eastAsia="仿宋_GB2312" w:hAnsi="Times New Roman"/>
                <w:sz w:val="24"/>
                <w:lang w:eastAsia="zh-CN"/>
              </w:rPr>
              <w:t>(</w:t>
            </w:r>
            <w:r>
              <w:rPr>
                <w:rFonts w:ascii="Times New Roman" w:eastAsia="仿宋_GB2312" w:hAnsi="Times New Roman"/>
                <w:sz w:val="24"/>
                <w:lang w:eastAsia="zh-CN"/>
              </w:rPr>
              <w:t>卷票</w:t>
            </w:r>
            <w:r>
              <w:rPr>
                <w:rFonts w:ascii="Times New Roman" w:eastAsia="仿宋_GB2312" w:hAnsi="Times New Roman"/>
                <w:sz w:val="24"/>
                <w:lang w:eastAsia="zh-CN"/>
              </w:rPr>
              <w:t>)</w:t>
            </w:r>
            <w:r>
              <w:rPr>
                <w:rFonts w:ascii="Times New Roman" w:eastAsia="仿宋_GB2312" w:hAnsi="Times New Roman"/>
                <w:sz w:val="24"/>
                <w:lang w:eastAsia="zh-CN"/>
              </w:rPr>
              <w:t>、增值税电子普通发票</w:t>
            </w:r>
            <w:r>
              <w:rPr>
                <w:rFonts w:ascii="Times New Roman" w:eastAsia="仿宋_GB2312" w:hAnsi="Times New Roman"/>
                <w:sz w:val="24"/>
                <w:lang w:eastAsia="zh-CN"/>
              </w:rPr>
              <w:t>(</w:t>
            </w:r>
            <w:r>
              <w:rPr>
                <w:rFonts w:ascii="Times New Roman" w:eastAsia="仿宋_GB2312" w:hAnsi="Times New Roman"/>
                <w:sz w:val="24"/>
                <w:lang w:eastAsia="zh-CN"/>
              </w:rPr>
              <w:t>含收费公路通行费增值税电子通发票</w:t>
            </w:r>
            <w:r>
              <w:rPr>
                <w:rFonts w:ascii="Times New Roman" w:eastAsia="仿宋_GB2312" w:hAnsi="Times New Roman"/>
                <w:sz w:val="24"/>
                <w:lang w:eastAsia="zh-CN"/>
              </w:rPr>
              <w:t>)</w:t>
            </w:r>
            <w:r>
              <w:rPr>
                <w:rFonts w:ascii="Times New Roman" w:eastAsia="仿宋_GB2312" w:hAnsi="Times New Roman"/>
                <w:sz w:val="24"/>
                <w:lang w:eastAsia="zh-CN"/>
              </w:rPr>
              <w:t>、机动车销售统一发票、二手车销售统一发票在线查验。</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2.</w:t>
            </w:r>
            <w:r>
              <w:rPr>
                <w:rFonts w:ascii="Times New Roman" w:eastAsia="仿宋_GB2312" w:hAnsi="Times New Roman"/>
                <w:sz w:val="24"/>
                <w:lang w:eastAsia="zh-CN"/>
              </w:rPr>
              <w:t>发票验真功能</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通过中间件及接口服务，可实时对接国税总局系统，实现一键校验发票真伪，精准提取发票完整信息，统一管理的功能。</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3.</w:t>
            </w:r>
            <w:r>
              <w:rPr>
                <w:rFonts w:ascii="Times New Roman" w:eastAsia="仿宋_GB2312" w:hAnsi="Times New Roman"/>
                <w:sz w:val="24"/>
                <w:lang w:eastAsia="zh-CN"/>
              </w:rPr>
              <w:t>系统对接要求</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w:t>
            </w:r>
            <w:r>
              <w:rPr>
                <w:rFonts w:ascii="Times New Roman" w:eastAsia="仿宋_GB2312" w:hAnsi="Times New Roman"/>
                <w:sz w:val="24"/>
                <w:lang w:eastAsia="zh-CN"/>
              </w:rPr>
              <w:t>1</w:t>
            </w:r>
            <w:r>
              <w:rPr>
                <w:rFonts w:ascii="Times New Roman" w:eastAsia="仿宋_GB2312" w:hAnsi="Times New Roman"/>
                <w:sz w:val="24"/>
                <w:lang w:eastAsia="zh-CN"/>
              </w:rPr>
              <w:t>）系统应与账务管理系统及网上报销系统对接，制单时可将凭证与电子发票相关联。一张凭证可关联多张电子发票，一张电子发票只能关联一张凭证，系统在凭证保存时校验当前凭证所关联的电子发票是否已与其他凭证关联过，从而避免电子发票重复报销的情况。</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w:t>
            </w:r>
            <w:r>
              <w:rPr>
                <w:rFonts w:ascii="Times New Roman" w:eastAsia="仿宋_GB2312" w:hAnsi="Times New Roman"/>
                <w:sz w:val="24"/>
                <w:lang w:eastAsia="zh-CN"/>
              </w:rPr>
              <w:t>2</w:t>
            </w:r>
            <w:r>
              <w:rPr>
                <w:rFonts w:ascii="Times New Roman" w:eastAsia="仿宋_GB2312" w:hAnsi="Times New Roman"/>
                <w:sz w:val="24"/>
                <w:lang w:eastAsia="zh-CN"/>
              </w:rPr>
              <w:t>）系统应对接影像化系统，满足电子文档的存储需求，为无纸化报销提供依据。</w:t>
            </w:r>
          </w:p>
        </w:tc>
      </w:tr>
      <w:tr w:rsidR="00652A34">
        <w:tc>
          <w:tcPr>
            <w:tcW w:w="97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20</w:t>
            </w:r>
          </w:p>
        </w:tc>
        <w:tc>
          <w:tcPr>
            <w:tcW w:w="1500"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个人收入申报</w:t>
            </w:r>
          </w:p>
        </w:tc>
        <w:tc>
          <w:tcPr>
            <w:tcW w:w="5950"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（一）数据对接</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w:t>
            </w:r>
            <w:r>
              <w:rPr>
                <w:rFonts w:ascii="Times New Roman" w:eastAsia="仿宋_GB2312" w:hAnsi="Times New Roman"/>
                <w:sz w:val="24"/>
                <w:lang w:eastAsia="zh-CN"/>
              </w:rPr>
              <w:t>与个人收入发放管理系统对接，实现部门信息、人员基础信息的传输。</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2.</w:t>
            </w:r>
            <w:r>
              <w:rPr>
                <w:rFonts w:ascii="Times New Roman" w:eastAsia="仿宋_GB2312" w:hAnsi="Times New Roman"/>
                <w:sz w:val="24"/>
                <w:lang w:eastAsia="zh-CN"/>
              </w:rPr>
              <w:t>与账务管理系统对接，实时获取项目余额信息，在申报时进行校验，保证项目经费的可用；系统生成的业务单据可以在账务管理系统中直接提取业务数据，自动生</w:t>
            </w:r>
            <w:r>
              <w:rPr>
                <w:rFonts w:ascii="Times New Roman" w:eastAsia="仿宋_GB2312" w:hAnsi="Times New Roman"/>
                <w:sz w:val="24"/>
                <w:lang w:eastAsia="zh-CN"/>
              </w:rPr>
              <w:lastRenderedPageBreak/>
              <w:t>成凭证，凭证信息回传本系统供用户查询。</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3.</w:t>
            </w:r>
            <w:r>
              <w:rPr>
                <w:rFonts w:ascii="Times New Roman" w:eastAsia="仿宋_GB2312" w:hAnsi="Times New Roman"/>
                <w:sz w:val="24"/>
                <w:lang w:eastAsia="zh-CN"/>
              </w:rPr>
              <w:t>系统应预留功能接口，具备与审批系统的业务对接能力。</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（二）个人申报</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如有需要，请结合项目实际需要进行明确。</w:t>
            </w:r>
          </w:p>
        </w:tc>
      </w:tr>
    </w:tbl>
    <w:p w:rsidR="00652A34" w:rsidRDefault="00652A34">
      <w:pPr>
        <w:pStyle w:val="0-0"/>
        <w:spacing w:line="600" w:lineRule="exact"/>
        <w:rPr>
          <w:rFonts w:ascii="Times New Roman" w:eastAsia="仿宋_GB2312" w:hAnsi="Times New Roman"/>
          <w:sz w:val="32"/>
          <w:szCs w:val="32"/>
          <w:lang w:eastAsia="zh-CN"/>
        </w:rPr>
      </w:pPr>
    </w:p>
    <w:p w:rsidR="00652A34" w:rsidRDefault="00366E81">
      <w:pPr>
        <w:pStyle w:val="4"/>
        <w:spacing w:before="0" w:after="0" w:line="600" w:lineRule="exact"/>
        <w:ind w:firstLineChars="200" w:firstLine="640"/>
        <w:rPr>
          <w:rFonts w:ascii="Times New Roman" w:eastAsia="楷体_GB2312" w:hAnsi="Times New Roman"/>
          <w:b w:val="0"/>
          <w:bCs w:val="0"/>
          <w:sz w:val="32"/>
          <w:szCs w:val="32"/>
        </w:rPr>
      </w:pPr>
      <w:r>
        <w:rPr>
          <w:rFonts w:ascii="Times New Roman" w:eastAsia="楷体_GB2312" w:hAnsi="Times New Roman"/>
          <w:b w:val="0"/>
          <w:bCs w:val="0"/>
          <w:sz w:val="32"/>
          <w:szCs w:val="32"/>
        </w:rPr>
        <w:t>（四）账务处理</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账务处理是会计核算的主要模块，符合新的《政府会计制度》等制度的相关规定，主要完成会计记账、核算相关工作。账务处理系统以凭证处理为核心，通过编制凭证，处理凭证完成财务核算工作。账务处理基本功能包括初始化、凭证编制、审核、记账、结账、年结、各种科目账查询等。</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系统需要提供如下功能：</w:t>
      </w:r>
    </w:p>
    <w:tbl>
      <w:tblPr>
        <w:tblStyle w:val="a6"/>
        <w:tblW w:w="8392" w:type="dxa"/>
        <w:tblLayout w:type="fixed"/>
        <w:tblLook w:val="04A0"/>
      </w:tblPr>
      <w:tblGrid>
        <w:gridCol w:w="836"/>
        <w:gridCol w:w="1575"/>
        <w:gridCol w:w="5981"/>
      </w:tblGrid>
      <w:tr w:rsidR="00652A34">
        <w:tc>
          <w:tcPr>
            <w:tcW w:w="836"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序号</w:t>
            </w:r>
          </w:p>
        </w:tc>
        <w:tc>
          <w:tcPr>
            <w:tcW w:w="1575"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功能名称</w:t>
            </w:r>
          </w:p>
        </w:tc>
        <w:tc>
          <w:tcPr>
            <w:tcW w:w="5981"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功能要求或具体内容描述</w:t>
            </w:r>
          </w:p>
        </w:tc>
      </w:tr>
      <w:tr w:rsidR="00652A34">
        <w:tc>
          <w:tcPr>
            <w:tcW w:w="836"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1</w:t>
            </w:r>
          </w:p>
        </w:tc>
        <w:tc>
          <w:tcPr>
            <w:tcW w:w="1575"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基础资料管理</w:t>
            </w:r>
          </w:p>
        </w:tc>
        <w:tc>
          <w:tcPr>
            <w:tcW w:w="5981"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w:t>
            </w:r>
            <w:r>
              <w:rPr>
                <w:rFonts w:ascii="Times New Roman" w:eastAsia="仿宋_GB2312" w:hAnsi="Times New Roman"/>
                <w:sz w:val="24"/>
                <w:lang w:eastAsia="zh-CN"/>
              </w:rPr>
              <w:t>包括会计科目设置、经济分类科目设置、结算方式设置、票据类型设置、凭证类型设置、凭证来源设置、资产类别设置、开户行设置、支付方式设置、常用摘要定义、常用凭证定义、项目分配模板设置、部门设置、人员设置、项目设置、项目辅助信息设置、项目额度设置、科研项目设置、工程项目设置、项目分类属性、系统参数设置、错误级别配置、往来单位设置、合同类型设置、银行台账设置、系统参数设置、现金流量定义、转账凭证定义、智能凭证模板等各类基础代码和参数的设置功能。</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2.</w:t>
            </w:r>
            <w:r>
              <w:rPr>
                <w:rFonts w:ascii="Times New Roman" w:eastAsia="仿宋_GB2312" w:hAnsi="Times New Roman"/>
                <w:sz w:val="24"/>
                <w:lang w:eastAsia="zh-CN"/>
              </w:rPr>
              <w:t>支持字典的增删改、科目的多级管理、会计科目属性自定义（如：现金科目、银行科目、往来科目、是否超支、外币核算等）及科目属性的任意扩展。</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3.</w:t>
            </w:r>
            <w:r>
              <w:rPr>
                <w:rFonts w:ascii="Times New Roman" w:eastAsia="仿宋_GB2312" w:hAnsi="Times New Roman"/>
                <w:sz w:val="24"/>
                <w:lang w:eastAsia="zh-CN"/>
              </w:rPr>
              <w:t>支持会计科目、经济分类科目、开户行、往来单位等信息可导入与导出。</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4.</w:t>
            </w:r>
            <w:r>
              <w:rPr>
                <w:rFonts w:ascii="Times New Roman" w:eastAsia="仿宋_GB2312" w:hAnsi="Times New Roman"/>
                <w:sz w:val="24"/>
                <w:lang w:eastAsia="zh-CN"/>
              </w:rPr>
              <w:t>系统应提供预算科目对照设置功能，可通过对照使财务科目与预算科目建立对照关系；系统还应具有根据项目属性对应预算科目的功能。为制单时生成财务、预算双分录提供对照规则。</w:t>
            </w:r>
          </w:p>
        </w:tc>
      </w:tr>
      <w:tr w:rsidR="00652A34">
        <w:tc>
          <w:tcPr>
            <w:tcW w:w="836"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2</w:t>
            </w:r>
          </w:p>
        </w:tc>
        <w:tc>
          <w:tcPr>
            <w:tcW w:w="1575"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期初余额代入</w:t>
            </w:r>
          </w:p>
        </w:tc>
        <w:tc>
          <w:tcPr>
            <w:tcW w:w="5981"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系统应支持以凭证录入的方式进行科目余额的初始化；支持暂付款暂存款的初始化；支持应收款和应付款的初始化；支持单位台账的初始化；支持项目余额初始化；支持现金出纳余额初始化。</w:t>
            </w:r>
          </w:p>
        </w:tc>
      </w:tr>
      <w:tr w:rsidR="00652A34">
        <w:tc>
          <w:tcPr>
            <w:tcW w:w="836"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lastRenderedPageBreak/>
              <w:t>3</w:t>
            </w:r>
          </w:p>
        </w:tc>
        <w:tc>
          <w:tcPr>
            <w:tcW w:w="1575"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凭证处理</w:t>
            </w:r>
          </w:p>
        </w:tc>
        <w:tc>
          <w:tcPr>
            <w:tcW w:w="5981"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w:t>
            </w:r>
            <w:r>
              <w:rPr>
                <w:rFonts w:ascii="Times New Roman" w:eastAsia="仿宋_GB2312" w:hAnsi="Times New Roman"/>
                <w:sz w:val="24"/>
                <w:lang w:eastAsia="zh-CN"/>
              </w:rPr>
              <w:t>凭证录入</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提供日常凭证录入功能，凭证录入应包括基本的凭证信息，还应支持项目辅助信息录入，对于不同类型的科目提供不同的辅助信息录入界面；支持凭证录入界面的字体、字号、栏目宽度等显示风格自定义设置。</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2.</w:t>
            </w:r>
            <w:r>
              <w:rPr>
                <w:rFonts w:ascii="Times New Roman" w:eastAsia="仿宋_GB2312" w:hAnsi="Times New Roman"/>
                <w:sz w:val="24"/>
                <w:lang w:eastAsia="zh-CN"/>
              </w:rPr>
              <w:t>预算分录自动生成</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在财务科目与预算科目对照及生成规则的基础上，系统应实现自动生成预算分录。在生成双分录的过程中，部门、经费项目、经济分类科目在会计科目和预算科目分录上双挂，根据会计分录和预算分录对照的相关设置进行预算分录的自动生成。</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3.</w:t>
            </w:r>
            <w:r>
              <w:rPr>
                <w:rFonts w:ascii="Times New Roman" w:eastAsia="仿宋_GB2312" w:hAnsi="Times New Roman"/>
                <w:sz w:val="24"/>
                <w:lang w:eastAsia="zh-CN"/>
              </w:rPr>
              <w:t>凭证信息校验</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w:t>
            </w:r>
            <w:r>
              <w:rPr>
                <w:rFonts w:ascii="Times New Roman" w:eastAsia="仿宋_GB2312" w:hAnsi="Times New Roman"/>
                <w:sz w:val="24"/>
                <w:lang w:eastAsia="zh-CN"/>
              </w:rPr>
              <w:t>1</w:t>
            </w:r>
            <w:r>
              <w:rPr>
                <w:rFonts w:ascii="Times New Roman" w:eastAsia="仿宋_GB2312" w:hAnsi="Times New Roman"/>
                <w:sz w:val="24"/>
                <w:lang w:eastAsia="zh-CN"/>
              </w:rPr>
              <w:t>）超支校验</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系统对项目余额、项目额度、财政预算指标进行是否超支校验。</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w:t>
            </w:r>
            <w:r>
              <w:rPr>
                <w:rFonts w:ascii="Times New Roman" w:eastAsia="仿宋_GB2312" w:hAnsi="Times New Roman"/>
                <w:sz w:val="24"/>
                <w:lang w:eastAsia="zh-CN"/>
              </w:rPr>
              <w:t>2</w:t>
            </w:r>
            <w:r>
              <w:rPr>
                <w:rFonts w:ascii="Times New Roman" w:eastAsia="仿宋_GB2312" w:hAnsi="Times New Roman"/>
                <w:sz w:val="24"/>
                <w:lang w:eastAsia="zh-CN"/>
              </w:rPr>
              <w:t>）平衡性校验</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系统对受托代理科目、财政预算项目指标、财务分录、预算分录、含贷款项目与低息贷款银行、内部交易、借贷金额进行平衡性校验。</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w:t>
            </w:r>
            <w:r>
              <w:rPr>
                <w:rFonts w:ascii="Times New Roman" w:eastAsia="仿宋_GB2312" w:hAnsi="Times New Roman"/>
                <w:sz w:val="24"/>
                <w:lang w:eastAsia="zh-CN"/>
              </w:rPr>
              <w:t>3</w:t>
            </w:r>
            <w:r>
              <w:rPr>
                <w:rFonts w:ascii="Times New Roman" w:eastAsia="仿宋_GB2312" w:hAnsi="Times New Roman"/>
                <w:sz w:val="24"/>
                <w:lang w:eastAsia="zh-CN"/>
              </w:rPr>
              <w:t>）辅助校验</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系统对辅助项目、合同信息、往来单位、预算分录、经费来源、必输项、科目有效性、项目有效性等进行校验。</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4.</w:t>
            </w:r>
            <w:r>
              <w:rPr>
                <w:rFonts w:ascii="Times New Roman" w:eastAsia="仿宋_GB2312" w:hAnsi="Times New Roman"/>
                <w:sz w:val="24"/>
                <w:lang w:eastAsia="zh-CN"/>
              </w:rPr>
              <w:t>其他系统制单</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系统应支持与网上报销、个人收入申报、个人收入管理、综合票据、资产管理等系统的对接，实现其他系统业务在账务管理系统提取业务信息、自动生成凭证。</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5.</w:t>
            </w:r>
            <w:r>
              <w:rPr>
                <w:rFonts w:ascii="Times New Roman" w:eastAsia="仿宋_GB2312" w:hAnsi="Times New Roman"/>
                <w:sz w:val="24"/>
                <w:lang w:eastAsia="zh-CN"/>
              </w:rPr>
              <w:t>凭证后续处理</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系统应支持凭证复核，包括复核以及出纳复核，支持凭证审核、复核和出纳是否为同一人的校验；系统支持凭证记账功能。</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6.</w:t>
            </w:r>
            <w:r>
              <w:rPr>
                <w:rFonts w:ascii="Times New Roman" w:eastAsia="仿宋_GB2312" w:hAnsi="Times New Roman"/>
                <w:sz w:val="24"/>
                <w:lang w:eastAsia="zh-CN"/>
              </w:rPr>
              <w:t>凭证管理辅助功能</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w:t>
            </w:r>
            <w:r>
              <w:rPr>
                <w:rFonts w:ascii="Times New Roman" w:eastAsia="仿宋_GB2312" w:hAnsi="Times New Roman"/>
                <w:sz w:val="24"/>
                <w:lang w:eastAsia="zh-CN"/>
              </w:rPr>
              <w:t>1</w:t>
            </w:r>
            <w:r>
              <w:rPr>
                <w:rFonts w:ascii="Times New Roman" w:eastAsia="仿宋_GB2312" w:hAnsi="Times New Roman"/>
                <w:sz w:val="24"/>
                <w:lang w:eastAsia="zh-CN"/>
              </w:rPr>
              <w:t>）支持凭证录入界面实现科目、项目、预算指标、额度、公务卡信息、往来账目、发票、合同审批情况等查询功能。</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w:t>
            </w:r>
            <w:r>
              <w:rPr>
                <w:rFonts w:ascii="Times New Roman" w:eastAsia="仿宋_GB2312" w:hAnsi="Times New Roman"/>
                <w:sz w:val="24"/>
                <w:lang w:eastAsia="zh-CN"/>
              </w:rPr>
              <w:t>2</w:t>
            </w:r>
            <w:r>
              <w:rPr>
                <w:rFonts w:ascii="Times New Roman" w:eastAsia="仿宋_GB2312" w:hAnsi="Times New Roman"/>
                <w:sz w:val="24"/>
                <w:lang w:eastAsia="zh-CN"/>
              </w:rPr>
              <w:t>）支持凭证修改授权，不得随意对凭证信息进行修改。</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w:t>
            </w:r>
            <w:r>
              <w:rPr>
                <w:rFonts w:ascii="Times New Roman" w:eastAsia="仿宋_GB2312" w:hAnsi="Times New Roman"/>
                <w:sz w:val="24"/>
                <w:lang w:eastAsia="zh-CN"/>
              </w:rPr>
              <w:t>3</w:t>
            </w:r>
            <w:r>
              <w:rPr>
                <w:rFonts w:ascii="Times New Roman" w:eastAsia="仿宋_GB2312" w:hAnsi="Times New Roman"/>
                <w:sz w:val="24"/>
                <w:lang w:eastAsia="zh-CN"/>
              </w:rPr>
              <w:t>）支持影像化信息查看，可在系统内查看通过影像化系统采集的电子发票、电子回单、项目、合同等影像化数据。</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w:t>
            </w:r>
            <w:r>
              <w:rPr>
                <w:rFonts w:ascii="Times New Roman" w:eastAsia="仿宋_GB2312" w:hAnsi="Times New Roman"/>
                <w:sz w:val="24"/>
                <w:lang w:eastAsia="zh-CN"/>
              </w:rPr>
              <w:t>4</w:t>
            </w:r>
            <w:r>
              <w:rPr>
                <w:rFonts w:ascii="Times New Roman" w:eastAsia="仿宋_GB2312" w:hAnsi="Times New Roman"/>
                <w:sz w:val="24"/>
                <w:lang w:eastAsia="zh-CN"/>
              </w:rPr>
              <w:t>）支持自定义各种凭证模板，并根据模板自动生成凭证。</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w:t>
            </w:r>
            <w:r>
              <w:rPr>
                <w:rFonts w:ascii="Times New Roman" w:eastAsia="仿宋_GB2312" w:hAnsi="Times New Roman"/>
                <w:sz w:val="24"/>
                <w:lang w:eastAsia="zh-CN"/>
              </w:rPr>
              <w:t>5</w:t>
            </w:r>
            <w:r>
              <w:rPr>
                <w:rFonts w:ascii="Times New Roman" w:eastAsia="仿宋_GB2312" w:hAnsi="Times New Roman"/>
                <w:sz w:val="24"/>
                <w:lang w:eastAsia="zh-CN"/>
              </w:rPr>
              <w:t>）支持财政指标拨款及结转凭证录入。</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w:t>
            </w:r>
            <w:r>
              <w:rPr>
                <w:rFonts w:ascii="Times New Roman" w:eastAsia="仿宋_GB2312" w:hAnsi="Times New Roman"/>
                <w:sz w:val="24"/>
                <w:lang w:eastAsia="zh-CN"/>
              </w:rPr>
              <w:t>6</w:t>
            </w:r>
            <w:r>
              <w:rPr>
                <w:rFonts w:ascii="Times New Roman" w:eastAsia="仿宋_GB2312" w:hAnsi="Times New Roman"/>
                <w:sz w:val="24"/>
                <w:lang w:eastAsia="zh-CN"/>
              </w:rPr>
              <w:t>）支持调汇凭证录入。</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w:t>
            </w:r>
            <w:r>
              <w:rPr>
                <w:rFonts w:ascii="Times New Roman" w:eastAsia="仿宋_GB2312" w:hAnsi="Times New Roman"/>
                <w:sz w:val="24"/>
                <w:lang w:eastAsia="zh-CN"/>
              </w:rPr>
              <w:t>7</w:t>
            </w:r>
            <w:r>
              <w:rPr>
                <w:rFonts w:ascii="Times New Roman" w:eastAsia="仿宋_GB2312" w:hAnsi="Times New Roman"/>
                <w:sz w:val="24"/>
                <w:lang w:eastAsia="zh-CN"/>
              </w:rPr>
              <w:t>）支持财政集中支付差异表，对财政集中支付的业务进行明细对账。</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lastRenderedPageBreak/>
              <w:t>（</w:t>
            </w:r>
            <w:r>
              <w:rPr>
                <w:rFonts w:ascii="Times New Roman" w:eastAsia="仿宋_GB2312" w:hAnsi="Times New Roman"/>
                <w:sz w:val="24"/>
                <w:lang w:eastAsia="zh-CN"/>
              </w:rPr>
              <w:t>8</w:t>
            </w:r>
            <w:r>
              <w:rPr>
                <w:rFonts w:ascii="Times New Roman" w:eastAsia="仿宋_GB2312" w:hAnsi="Times New Roman"/>
                <w:sz w:val="24"/>
                <w:lang w:eastAsia="zh-CN"/>
              </w:rPr>
              <w:t>）支持本年盈余与预算结余差异录入功能，根据财务分录与预算分录的关系设置差异项定义，自动校验差异值，对于本年盈余与预算结余存在不平衡的凭证，支持自动计算和手动录入差异项。</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7.</w:t>
            </w:r>
            <w:r>
              <w:rPr>
                <w:rFonts w:ascii="Times New Roman" w:eastAsia="仿宋_GB2312" w:hAnsi="Times New Roman"/>
                <w:sz w:val="24"/>
                <w:lang w:eastAsia="zh-CN"/>
              </w:rPr>
              <w:t>凭证查询打印</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系统应支持多种条件筛选的凭证查询、批量打印、凭证导入</w:t>
            </w:r>
            <w:r>
              <w:rPr>
                <w:rFonts w:ascii="Times New Roman" w:eastAsia="仿宋_GB2312" w:hAnsi="Times New Roman"/>
                <w:sz w:val="24"/>
                <w:lang w:eastAsia="zh-CN"/>
              </w:rPr>
              <w:t>/</w:t>
            </w:r>
            <w:r>
              <w:rPr>
                <w:rFonts w:ascii="Times New Roman" w:eastAsia="仿宋_GB2312" w:hAnsi="Times New Roman"/>
                <w:sz w:val="24"/>
                <w:lang w:eastAsia="zh-CN"/>
              </w:rPr>
              <w:t>导出、凭证汇总表生成等功能。</w:t>
            </w:r>
          </w:p>
        </w:tc>
      </w:tr>
      <w:tr w:rsidR="00652A34">
        <w:tc>
          <w:tcPr>
            <w:tcW w:w="836"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lastRenderedPageBreak/>
              <w:t>4</w:t>
            </w:r>
          </w:p>
        </w:tc>
        <w:tc>
          <w:tcPr>
            <w:tcW w:w="1575"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业务往来核销查询</w:t>
            </w:r>
          </w:p>
        </w:tc>
        <w:tc>
          <w:tcPr>
            <w:tcW w:w="5981"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w:t>
            </w:r>
            <w:r>
              <w:rPr>
                <w:rFonts w:ascii="Times New Roman" w:eastAsia="仿宋_GB2312" w:hAnsi="Times New Roman"/>
                <w:sz w:val="24"/>
                <w:lang w:eastAsia="zh-CN"/>
              </w:rPr>
              <w:t>往来单位账查询</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往来单位余额表，往来单位明细账，往来单位台账，往来单位催款单，查询往来单位的应收情况等。</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2.</w:t>
            </w:r>
            <w:r>
              <w:rPr>
                <w:rFonts w:ascii="Times New Roman" w:eastAsia="仿宋_GB2312" w:hAnsi="Times New Roman"/>
                <w:sz w:val="24"/>
                <w:lang w:eastAsia="zh-CN"/>
              </w:rPr>
              <w:t>暂付款查询</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未核销暂付款查询，未还清暂付款查询，催款单（应可按负责人项目部门归纳打印），借款的三栏账</w:t>
            </w:r>
            <w:r>
              <w:rPr>
                <w:rFonts w:ascii="Times New Roman" w:eastAsia="仿宋_GB2312" w:hAnsi="Times New Roman"/>
                <w:sz w:val="24"/>
                <w:lang w:eastAsia="zh-CN"/>
              </w:rPr>
              <w:t>/</w:t>
            </w:r>
            <w:r>
              <w:rPr>
                <w:rFonts w:ascii="Times New Roman" w:eastAsia="仿宋_GB2312" w:hAnsi="Times New Roman"/>
                <w:sz w:val="24"/>
                <w:lang w:eastAsia="zh-CN"/>
              </w:rPr>
              <w:t>多栏账</w:t>
            </w:r>
            <w:r>
              <w:rPr>
                <w:rFonts w:ascii="Times New Roman" w:eastAsia="仿宋_GB2312" w:hAnsi="Times New Roman"/>
                <w:sz w:val="24"/>
                <w:lang w:eastAsia="zh-CN"/>
              </w:rPr>
              <w:t>/</w:t>
            </w:r>
            <w:r>
              <w:rPr>
                <w:rFonts w:ascii="Times New Roman" w:eastAsia="仿宋_GB2312" w:hAnsi="Times New Roman"/>
                <w:sz w:val="24"/>
                <w:lang w:eastAsia="zh-CN"/>
              </w:rPr>
              <w:t>余额表等。暂付款的核销校验功能提供对</w:t>
            </w:r>
            <w:r>
              <w:rPr>
                <w:rFonts w:ascii="Times New Roman" w:eastAsia="仿宋_GB2312" w:hAnsi="Times New Roman"/>
                <w:sz w:val="24"/>
                <w:lang w:eastAsia="zh-CN"/>
              </w:rPr>
              <w:t>“</w:t>
            </w:r>
            <w:r>
              <w:rPr>
                <w:rFonts w:ascii="Times New Roman" w:eastAsia="仿宋_GB2312" w:hAnsi="Times New Roman"/>
                <w:sz w:val="24"/>
                <w:lang w:eastAsia="zh-CN"/>
              </w:rPr>
              <w:t>暂付款</w:t>
            </w:r>
            <w:r>
              <w:rPr>
                <w:rFonts w:ascii="Times New Roman" w:eastAsia="仿宋_GB2312" w:hAnsi="Times New Roman"/>
                <w:sz w:val="24"/>
                <w:lang w:eastAsia="zh-CN"/>
              </w:rPr>
              <w:t>”</w:t>
            </w:r>
            <w:r>
              <w:rPr>
                <w:rFonts w:ascii="Times New Roman" w:eastAsia="仿宋_GB2312" w:hAnsi="Times New Roman"/>
                <w:sz w:val="24"/>
                <w:lang w:eastAsia="zh-CN"/>
              </w:rPr>
              <w:t>科目的综合查询。</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3.</w:t>
            </w:r>
            <w:r>
              <w:rPr>
                <w:rFonts w:ascii="Times New Roman" w:eastAsia="仿宋_GB2312" w:hAnsi="Times New Roman"/>
                <w:sz w:val="24"/>
                <w:lang w:eastAsia="zh-CN"/>
              </w:rPr>
              <w:t>支持往来款对冲号的自动生成</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支持自动核销暂付款；支持查询所有暂存款或暂付款信息。要求往来款产生对冲凭证后，原凭证不允许删除和修改。</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4.</w:t>
            </w:r>
            <w:r>
              <w:rPr>
                <w:rFonts w:ascii="Times New Roman" w:eastAsia="仿宋_GB2312" w:hAnsi="Times New Roman"/>
                <w:sz w:val="24"/>
                <w:lang w:eastAsia="zh-CN"/>
              </w:rPr>
              <w:t>暂付款锁定</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支持设置借款时长、锁定范围、锁定策略等规则，自动锁定项目或借款人员不可借款、不可开支；针对项目、人员、借款提供临时解锁功能，临时解锁期间能正常进行业务。</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5.</w:t>
            </w:r>
            <w:r>
              <w:rPr>
                <w:rFonts w:ascii="Times New Roman" w:eastAsia="仿宋_GB2312" w:hAnsi="Times New Roman"/>
                <w:sz w:val="24"/>
                <w:lang w:eastAsia="zh-CN"/>
              </w:rPr>
              <w:t>往来对冲管理</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系统中的往来账应采用对冲模式进行管理，对冲号应当由系统自动生成唯一码，并能进行限借笔数控制。</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6.</w:t>
            </w:r>
            <w:r>
              <w:rPr>
                <w:rFonts w:ascii="Times New Roman" w:eastAsia="仿宋_GB2312" w:hAnsi="Times New Roman"/>
                <w:sz w:val="24"/>
                <w:lang w:eastAsia="zh-CN"/>
              </w:rPr>
              <w:t>账龄分析</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往来款管理支持按个人、单位辅助核算并生成报表以及账龄分析功能。</w:t>
            </w:r>
          </w:p>
        </w:tc>
      </w:tr>
      <w:tr w:rsidR="00652A34">
        <w:tc>
          <w:tcPr>
            <w:tcW w:w="836"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5</w:t>
            </w:r>
          </w:p>
        </w:tc>
        <w:tc>
          <w:tcPr>
            <w:tcW w:w="1575"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备查簿</w:t>
            </w:r>
          </w:p>
        </w:tc>
        <w:tc>
          <w:tcPr>
            <w:tcW w:w="5981"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系统应支持完善的备查账簿功能，包括应收票据、应付票据、债券投资、股权投资、投资损益、长期借款备查账。</w:t>
            </w:r>
          </w:p>
        </w:tc>
      </w:tr>
      <w:tr w:rsidR="00652A34">
        <w:tc>
          <w:tcPr>
            <w:tcW w:w="836"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6</w:t>
            </w:r>
          </w:p>
        </w:tc>
        <w:tc>
          <w:tcPr>
            <w:tcW w:w="1575"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现金流量核算</w:t>
            </w:r>
          </w:p>
        </w:tc>
        <w:tc>
          <w:tcPr>
            <w:tcW w:w="5981"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w:t>
            </w:r>
            <w:r>
              <w:rPr>
                <w:rFonts w:ascii="Times New Roman" w:eastAsia="仿宋_GB2312" w:hAnsi="Times New Roman"/>
                <w:sz w:val="24"/>
                <w:lang w:eastAsia="zh-CN"/>
              </w:rPr>
              <w:t>包括现金银行日记账生成条件的设置、资金日报表、电子支付日报、出纳复核、现金流量项目录入、支票借据管理、银行台账管理等。</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2.</w:t>
            </w:r>
            <w:r>
              <w:rPr>
                <w:rFonts w:ascii="Times New Roman" w:eastAsia="仿宋_GB2312" w:hAnsi="Times New Roman"/>
                <w:sz w:val="24"/>
                <w:lang w:eastAsia="zh-CN"/>
              </w:rPr>
              <w:t>提供出纳复核、票据管理、支付管理、往来单位信息自动保存和账户自助录入等功能，支付管理提供支票支付、电汇支付、网银支付、公务卡还款等多种支付方式，支付信息可从凭证信息中获取。支持自动提供打印现金、银行日记账及流水账功能。</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3.</w:t>
            </w:r>
            <w:r>
              <w:rPr>
                <w:rFonts w:ascii="Times New Roman" w:eastAsia="仿宋_GB2312" w:hAnsi="Times New Roman"/>
                <w:sz w:val="24"/>
                <w:lang w:eastAsia="zh-CN"/>
              </w:rPr>
              <w:t>提供现金流量核算功能，科目属性可勾选是否现金流量标记，根据标记系统自动处理先进流量分录，提供现金流量表查询、现金流量核算项目录入等功能。</w:t>
            </w:r>
          </w:p>
        </w:tc>
      </w:tr>
      <w:tr w:rsidR="00652A34">
        <w:tc>
          <w:tcPr>
            <w:tcW w:w="836"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lastRenderedPageBreak/>
              <w:t>7</w:t>
            </w:r>
          </w:p>
        </w:tc>
        <w:tc>
          <w:tcPr>
            <w:tcW w:w="1575"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定期自动处理</w:t>
            </w:r>
          </w:p>
        </w:tc>
        <w:tc>
          <w:tcPr>
            <w:tcW w:w="5981"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根据用户设置的会计科目中期间损益和汇兑损益属性，自动生成结转凭证和汇兑损益转账凭证，并实现结账功能。能够编制新制度要求的月结以及年结结转凭证，满足财务会计、预算会计分别结转的要求。</w:t>
            </w:r>
          </w:p>
        </w:tc>
      </w:tr>
      <w:tr w:rsidR="00652A34">
        <w:tc>
          <w:tcPr>
            <w:tcW w:w="836"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8</w:t>
            </w:r>
          </w:p>
        </w:tc>
        <w:tc>
          <w:tcPr>
            <w:tcW w:w="1575"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自定义科目账</w:t>
            </w:r>
          </w:p>
        </w:tc>
        <w:tc>
          <w:tcPr>
            <w:tcW w:w="5981"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系统应支持科目的自定义辅助核算，科目可标记是否辅助科目核算，并自定义辅助核算类型。系统自动根据辅助科目的设置方式生成自定义的科目账，包括辅助核算汇总表、辅助明细账查询。</w:t>
            </w:r>
          </w:p>
        </w:tc>
      </w:tr>
      <w:tr w:rsidR="00652A34">
        <w:tc>
          <w:tcPr>
            <w:tcW w:w="836"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9</w:t>
            </w:r>
          </w:p>
        </w:tc>
        <w:tc>
          <w:tcPr>
            <w:tcW w:w="1575"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辅助账</w:t>
            </w:r>
          </w:p>
        </w:tc>
        <w:tc>
          <w:tcPr>
            <w:tcW w:w="5981"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系统应支持完备的辅助账管理功能，辅助账包括部门、项目、经济分类等多个维度。部门辅助账包括部门科目余额表、部门</w:t>
            </w:r>
            <w:r>
              <w:rPr>
                <w:rFonts w:ascii="Times New Roman" w:eastAsia="仿宋_GB2312" w:hAnsi="Times New Roman"/>
                <w:sz w:val="24"/>
                <w:lang w:eastAsia="zh-CN"/>
              </w:rPr>
              <w:t>-</w:t>
            </w:r>
            <w:r>
              <w:rPr>
                <w:rFonts w:ascii="Times New Roman" w:eastAsia="仿宋_GB2312" w:hAnsi="Times New Roman"/>
                <w:sz w:val="24"/>
                <w:lang w:eastAsia="zh-CN"/>
              </w:rPr>
              <w:t>经济分类多栏汇总表、部门明细账、部门收支统计表、部门统计表、部门财力汇总表、部门财力分析表等；项目辅助账应包括项目资金流量表、项目总账、项目明细账、多栏汇总表、项目资金执行情况、项目余额表、财政预算项目统计表、财政专项预算执行表、项目各属性的分类统计表、超支统计表、各类科研结题表以及自定义报表。系统应支持项目辅助总账</w:t>
            </w:r>
            <w:r>
              <w:rPr>
                <w:rFonts w:ascii="Times New Roman" w:eastAsia="仿宋_GB2312" w:hAnsi="Times New Roman"/>
                <w:sz w:val="24"/>
                <w:lang w:eastAsia="zh-CN"/>
              </w:rPr>
              <w:t>/</w:t>
            </w:r>
            <w:r>
              <w:rPr>
                <w:rFonts w:ascii="Times New Roman" w:eastAsia="仿宋_GB2312" w:hAnsi="Times New Roman"/>
                <w:sz w:val="24"/>
                <w:lang w:eastAsia="zh-CN"/>
              </w:rPr>
              <w:t>明细账校验、总账</w:t>
            </w:r>
            <w:r>
              <w:rPr>
                <w:rFonts w:ascii="Times New Roman" w:eastAsia="仿宋_GB2312" w:hAnsi="Times New Roman"/>
                <w:sz w:val="24"/>
                <w:lang w:eastAsia="zh-CN"/>
              </w:rPr>
              <w:t>/</w:t>
            </w:r>
            <w:r>
              <w:rPr>
                <w:rFonts w:ascii="Times New Roman" w:eastAsia="仿宋_GB2312" w:hAnsi="Times New Roman"/>
                <w:sz w:val="24"/>
                <w:lang w:eastAsia="zh-CN"/>
              </w:rPr>
              <w:t>辅助总账校验、项目账校验、项目总账对账等校验功能。</w:t>
            </w:r>
          </w:p>
        </w:tc>
      </w:tr>
      <w:tr w:rsidR="00652A34">
        <w:tc>
          <w:tcPr>
            <w:tcW w:w="836"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10</w:t>
            </w:r>
          </w:p>
        </w:tc>
        <w:tc>
          <w:tcPr>
            <w:tcW w:w="1575"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涉税业务处理</w:t>
            </w:r>
          </w:p>
        </w:tc>
        <w:tc>
          <w:tcPr>
            <w:tcW w:w="5981"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w:t>
            </w:r>
            <w:r>
              <w:rPr>
                <w:rFonts w:ascii="Times New Roman" w:eastAsia="仿宋_GB2312" w:hAnsi="Times New Roman"/>
                <w:sz w:val="24"/>
                <w:lang w:eastAsia="zh-CN"/>
              </w:rPr>
              <w:t>涉税汇缴</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每笔涉税业务发生时不转实拨账户，按税科目和财政指标进行汇总，月末统一进行汇缴。</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2.</w:t>
            </w:r>
            <w:r>
              <w:rPr>
                <w:rFonts w:ascii="Times New Roman" w:eastAsia="仿宋_GB2312" w:hAnsi="Times New Roman"/>
                <w:sz w:val="24"/>
                <w:lang w:eastAsia="zh-CN"/>
              </w:rPr>
              <w:t>涉税转实拨</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每笔涉税的业务在发生时，将涉税的分录同步进行财政资金转实拨账户，月底通过实拨账户进行税费上缴。</w:t>
            </w:r>
          </w:p>
        </w:tc>
      </w:tr>
    </w:tbl>
    <w:p w:rsidR="00652A34" w:rsidRDefault="00652A34">
      <w:pPr>
        <w:pStyle w:val="0-0"/>
        <w:spacing w:line="600" w:lineRule="exact"/>
        <w:rPr>
          <w:rFonts w:ascii="Times New Roman" w:eastAsia="仿宋_GB2312" w:hAnsi="Times New Roman"/>
          <w:sz w:val="32"/>
          <w:szCs w:val="32"/>
          <w:lang w:eastAsia="zh-CN"/>
        </w:rPr>
      </w:pPr>
    </w:p>
    <w:p w:rsidR="00652A34" w:rsidRDefault="00366E81">
      <w:pPr>
        <w:pStyle w:val="4"/>
        <w:spacing w:before="0" w:after="0" w:line="600" w:lineRule="exact"/>
        <w:ind w:firstLineChars="200" w:firstLine="640"/>
        <w:rPr>
          <w:rFonts w:ascii="Times New Roman" w:eastAsia="楷体_GB2312" w:hAnsi="Times New Roman"/>
          <w:b w:val="0"/>
          <w:bCs w:val="0"/>
          <w:sz w:val="32"/>
          <w:szCs w:val="32"/>
        </w:rPr>
      </w:pPr>
      <w:r>
        <w:rPr>
          <w:rFonts w:ascii="Times New Roman" w:eastAsia="楷体_GB2312" w:hAnsi="Times New Roman"/>
          <w:b w:val="0"/>
          <w:bCs w:val="0"/>
          <w:sz w:val="32"/>
          <w:szCs w:val="32"/>
        </w:rPr>
        <w:t>（五）对账管理</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对账是指在每月月末或年末，财务将单位内部账目、与其他单位往来账、银行账目、现金账目、银行对账单、财政对账单进行对账，对于未匹配的单据进行查询分析，勾对已达账项，找出未达账项，并编制每月银行存款余额调节表、差异表的过程，并顺利进行月结、年结等工作。对账管理功能主要包括：单位内部、对其他单位、对银行、对财政进行对账，并可追踪对应凭证；银行账号维护、现金日记账管理、银行日记账管理、银行对账单、对账管理、余额调节表、月</w:t>
      </w:r>
      <w:r>
        <w:rPr>
          <w:rFonts w:ascii="Times New Roman" w:eastAsia="仿宋_GB2312" w:hAnsi="Times New Roman"/>
          <w:sz w:val="32"/>
          <w:szCs w:val="32"/>
          <w:lang w:eastAsia="zh-CN"/>
        </w:rPr>
        <w:lastRenderedPageBreak/>
        <w:t>结、年结等。</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系统需要提供如下功能：</w:t>
      </w:r>
    </w:p>
    <w:tbl>
      <w:tblPr>
        <w:tblStyle w:val="a6"/>
        <w:tblW w:w="8413" w:type="dxa"/>
        <w:tblLayout w:type="fixed"/>
        <w:tblLook w:val="04A0"/>
      </w:tblPr>
      <w:tblGrid>
        <w:gridCol w:w="936"/>
        <w:gridCol w:w="1688"/>
        <w:gridCol w:w="5789"/>
      </w:tblGrid>
      <w:tr w:rsidR="00652A34">
        <w:tc>
          <w:tcPr>
            <w:tcW w:w="936"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序号</w:t>
            </w:r>
          </w:p>
        </w:tc>
        <w:tc>
          <w:tcPr>
            <w:tcW w:w="1688"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功能名称</w:t>
            </w:r>
          </w:p>
        </w:tc>
        <w:tc>
          <w:tcPr>
            <w:tcW w:w="5789"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功能要求或具体内容描述</w:t>
            </w:r>
          </w:p>
        </w:tc>
      </w:tr>
      <w:tr w:rsidR="00652A34">
        <w:tc>
          <w:tcPr>
            <w:tcW w:w="936"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1</w:t>
            </w:r>
          </w:p>
        </w:tc>
        <w:tc>
          <w:tcPr>
            <w:tcW w:w="1688"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单位内部、对其他单位、对银行、对财政进行对账，并可追踪对应凭证</w:t>
            </w:r>
          </w:p>
        </w:tc>
        <w:tc>
          <w:tcPr>
            <w:tcW w:w="5789"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系统应支持单位内部、对其他单位、对银行、对财政进行对账操作，支持凭证联查，追踪对应的凭证。</w:t>
            </w:r>
          </w:p>
        </w:tc>
      </w:tr>
      <w:tr w:rsidR="00652A34">
        <w:tc>
          <w:tcPr>
            <w:tcW w:w="936"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2</w:t>
            </w:r>
          </w:p>
        </w:tc>
        <w:tc>
          <w:tcPr>
            <w:tcW w:w="1688"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银行账号维护</w:t>
            </w:r>
          </w:p>
        </w:tc>
        <w:tc>
          <w:tcPr>
            <w:tcW w:w="5789"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银行账号维护功能，支持多个银行账号信息管理，包括账户名称、对应科目、币种、银行账号、银行名称、对账方式、启用日期、单位日记账的调整前余额和未达金额、银行日记账的调整前余额和未达金额。</w:t>
            </w:r>
          </w:p>
        </w:tc>
      </w:tr>
      <w:tr w:rsidR="00652A34">
        <w:tc>
          <w:tcPr>
            <w:tcW w:w="936"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3</w:t>
            </w:r>
          </w:p>
        </w:tc>
        <w:tc>
          <w:tcPr>
            <w:tcW w:w="1688"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现金日记账管理</w:t>
            </w:r>
          </w:p>
        </w:tc>
        <w:tc>
          <w:tcPr>
            <w:tcW w:w="5789"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系统应支持通过与账务管理系统对接获取单位日记账数据。</w:t>
            </w:r>
          </w:p>
        </w:tc>
      </w:tr>
      <w:tr w:rsidR="00652A34">
        <w:tc>
          <w:tcPr>
            <w:tcW w:w="936"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4</w:t>
            </w:r>
          </w:p>
        </w:tc>
        <w:tc>
          <w:tcPr>
            <w:tcW w:w="1688"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银行日记账管理</w:t>
            </w:r>
          </w:p>
        </w:tc>
        <w:tc>
          <w:tcPr>
            <w:tcW w:w="5789"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系统应支持通过对接的方式获取银行日记账数据。</w:t>
            </w:r>
          </w:p>
        </w:tc>
      </w:tr>
      <w:tr w:rsidR="00652A34">
        <w:tc>
          <w:tcPr>
            <w:tcW w:w="936"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5</w:t>
            </w:r>
          </w:p>
        </w:tc>
        <w:tc>
          <w:tcPr>
            <w:tcW w:w="1688"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银行对账单</w:t>
            </w:r>
          </w:p>
        </w:tc>
        <w:tc>
          <w:tcPr>
            <w:tcW w:w="5789"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通过对接自动获取银行对账单功能，也应支持对账单的录入、文件导入等方式。对账单数据支持编辑修改。对账单内容应包括行号、业务日期、结算方式、结算单号、借金额、贷金额、余额、对方单位、备注、资金性质、功能科目分类、指标类型、财政预算项目、政府经济分类、一体化部门经济分类。</w:t>
            </w:r>
          </w:p>
        </w:tc>
      </w:tr>
      <w:tr w:rsidR="00652A34">
        <w:tc>
          <w:tcPr>
            <w:tcW w:w="936"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6</w:t>
            </w:r>
          </w:p>
        </w:tc>
        <w:tc>
          <w:tcPr>
            <w:tcW w:w="1688"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对账管理</w:t>
            </w:r>
          </w:p>
        </w:tc>
        <w:tc>
          <w:tcPr>
            <w:tcW w:w="5789"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w:t>
            </w:r>
            <w:r>
              <w:rPr>
                <w:rFonts w:ascii="Times New Roman" w:eastAsia="仿宋_GB2312" w:hAnsi="Times New Roman"/>
                <w:sz w:val="24"/>
                <w:lang w:eastAsia="zh-CN"/>
              </w:rPr>
              <w:t>银行对账：可根据</w:t>
            </w:r>
            <w:r>
              <w:rPr>
                <w:rFonts w:ascii="Times New Roman" w:eastAsia="仿宋_GB2312" w:hAnsi="Times New Roman"/>
                <w:sz w:val="24"/>
                <w:lang w:eastAsia="zh-CN"/>
              </w:rPr>
              <w:t>“</w:t>
            </w:r>
            <w:r>
              <w:rPr>
                <w:rFonts w:ascii="Times New Roman" w:eastAsia="仿宋_GB2312" w:hAnsi="Times New Roman"/>
                <w:sz w:val="24"/>
                <w:lang w:eastAsia="zh-CN"/>
              </w:rPr>
              <w:t>对账条件</w:t>
            </w:r>
            <w:r>
              <w:rPr>
                <w:rFonts w:ascii="Times New Roman" w:eastAsia="仿宋_GB2312" w:hAnsi="Times New Roman"/>
                <w:sz w:val="24"/>
                <w:lang w:eastAsia="zh-CN"/>
              </w:rPr>
              <w:t>”</w:t>
            </w:r>
            <w:r>
              <w:rPr>
                <w:rFonts w:ascii="Times New Roman" w:eastAsia="仿宋_GB2312" w:hAnsi="Times New Roman"/>
                <w:sz w:val="24"/>
                <w:lang w:eastAsia="zh-CN"/>
              </w:rPr>
              <w:t>自动进行核对勾销，也可用手工对账来进行调整。</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2.</w:t>
            </w:r>
            <w:r>
              <w:rPr>
                <w:rFonts w:ascii="Times New Roman" w:eastAsia="仿宋_GB2312" w:hAnsi="Times New Roman"/>
                <w:sz w:val="24"/>
                <w:lang w:eastAsia="zh-CN"/>
              </w:rPr>
              <w:t>对账取消：支持对对账进行有误的</w:t>
            </w:r>
            <w:r>
              <w:rPr>
                <w:rFonts w:ascii="Times New Roman" w:eastAsia="仿宋_GB2312" w:hAnsi="Times New Roman"/>
                <w:sz w:val="24"/>
                <w:lang w:eastAsia="zh-CN"/>
              </w:rPr>
              <w:t>“</w:t>
            </w:r>
            <w:r>
              <w:rPr>
                <w:rFonts w:ascii="Times New Roman" w:eastAsia="仿宋_GB2312" w:hAnsi="Times New Roman"/>
                <w:sz w:val="24"/>
                <w:lang w:eastAsia="zh-CN"/>
              </w:rPr>
              <w:t>银行对账</w:t>
            </w:r>
            <w:r>
              <w:rPr>
                <w:rFonts w:ascii="Times New Roman" w:eastAsia="仿宋_GB2312" w:hAnsi="Times New Roman"/>
                <w:sz w:val="24"/>
                <w:lang w:eastAsia="zh-CN"/>
              </w:rPr>
              <w:t>”</w:t>
            </w:r>
            <w:r>
              <w:rPr>
                <w:rFonts w:ascii="Times New Roman" w:eastAsia="仿宋_GB2312" w:hAnsi="Times New Roman"/>
                <w:sz w:val="24"/>
                <w:lang w:eastAsia="zh-CN"/>
              </w:rPr>
              <w:t>进行取消。</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3.</w:t>
            </w:r>
            <w:r>
              <w:rPr>
                <w:rFonts w:ascii="Times New Roman" w:eastAsia="仿宋_GB2312" w:hAnsi="Times New Roman"/>
                <w:sz w:val="24"/>
                <w:lang w:eastAsia="zh-CN"/>
              </w:rPr>
              <w:t>正确性检查：用于检验已对账的数据是否还符合对账关系，对对账有误或部分数据丢失的记录进行筛查。</w:t>
            </w:r>
          </w:p>
        </w:tc>
      </w:tr>
      <w:tr w:rsidR="00652A34">
        <w:tc>
          <w:tcPr>
            <w:tcW w:w="936"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7</w:t>
            </w:r>
          </w:p>
        </w:tc>
        <w:tc>
          <w:tcPr>
            <w:tcW w:w="1688"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余额调节表</w:t>
            </w:r>
          </w:p>
        </w:tc>
        <w:tc>
          <w:tcPr>
            <w:tcW w:w="5789"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系统应支持自动生成标准格式的余额调节表。</w:t>
            </w:r>
          </w:p>
        </w:tc>
      </w:tr>
      <w:tr w:rsidR="00652A34">
        <w:tc>
          <w:tcPr>
            <w:tcW w:w="936"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8</w:t>
            </w:r>
          </w:p>
        </w:tc>
        <w:tc>
          <w:tcPr>
            <w:tcW w:w="1688"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月结</w:t>
            </w:r>
          </w:p>
        </w:tc>
        <w:tc>
          <w:tcPr>
            <w:tcW w:w="5789"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对账月结：本月对账工作结束后应进行</w:t>
            </w:r>
            <w:r>
              <w:rPr>
                <w:rFonts w:ascii="Times New Roman" w:eastAsia="仿宋_GB2312" w:hAnsi="Times New Roman"/>
                <w:sz w:val="24"/>
                <w:lang w:eastAsia="zh-CN"/>
              </w:rPr>
              <w:t>“</w:t>
            </w:r>
            <w:r>
              <w:rPr>
                <w:rFonts w:ascii="Times New Roman" w:eastAsia="仿宋_GB2312" w:hAnsi="Times New Roman"/>
                <w:sz w:val="24"/>
                <w:lang w:eastAsia="zh-CN"/>
              </w:rPr>
              <w:t>对账结转</w:t>
            </w:r>
            <w:r>
              <w:rPr>
                <w:rFonts w:ascii="Times New Roman" w:eastAsia="仿宋_GB2312" w:hAnsi="Times New Roman"/>
                <w:sz w:val="24"/>
                <w:lang w:eastAsia="zh-CN"/>
              </w:rPr>
              <w:t>”</w:t>
            </w:r>
            <w:r>
              <w:rPr>
                <w:rFonts w:ascii="Times New Roman" w:eastAsia="仿宋_GB2312" w:hAnsi="Times New Roman"/>
                <w:sz w:val="24"/>
                <w:lang w:eastAsia="zh-CN"/>
              </w:rPr>
              <w:t>，系统自动保存对账结果并生成余额调节表，可查看历史对账结果。</w:t>
            </w:r>
          </w:p>
        </w:tc>
      </w:tr>
      <w:tr w:rsidR="00652A34">
        <w:tc>
          <w:tcPr>
            <w:tcW w:w="936"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9</w:t>
            </w:r>
          </w:p>
        </w:tc>
        <w:tc>
          <w:tcPr>
            <w:tcW w:w="1688"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年结</w:t>
            </w:r>
          </w:p>
        </w:tc>
        <w:tc>
          <w:tcPr>
            <w:tcW w:w="5789"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系统应支持设置收支结转模板或者待摊费用模板，定期能对收支科目以及待摊科目进行结转处理的功能。</w:t>
            </w:r>
          </w:p>
        </w:tc>
      </w:tr>
    </w:tbl>
    <w:p w:rsidR="00652A34" w:rsidRDefault="00652A34">
      <w:pPr>
        <w:pStyle w:val="0-0"/>
        <w:spacing w:line="600" w:lineRule="exact"/>
        <w:ind w:firstLine="0"/>
        <w:jc w:val="center"/>
        <w:rPr>
          <w:rFonts w:ascii="Times New Roman" w:eastAsia="仿宋_GB2312" w:hAnsi="Times New Roman"/>
          <w:sz w:val="32"/>
          <w:szCs w:val="32"/>
          <w:lang w:eastAsia="zh-CN"/>
        </w:rPr>
      </w:pPr>
    </w:p>
    <w:p w:rsidR="00652A34" w:rsidRDefault="00366E81">
      <w:pPr>
        <w:pStyle w:val="4"/>
        <w:spacing w:before="0" w:after="0" w:line="600" w:lineRule="exact"/>
        <w:ind w:firstLineChars="200" w:firstLine="640"/>
        <w:rPr>
          <w:rFonts w:ascii="Times New Roman" w:eastAsia="楷体_GB2312" w:hAnsi="Times New Roman"/>
          <w:b w:val="0"/>
          <w:bCs w:val="0"/>
          <w:sz w:val="32"/>
          <w:szCs w:val="32"/>
        </w:rPr>
      </w:pPr>
      <w:r>
        <w:rPr>
          <w:rFonts w:ascii="Times New Roman" w:eastAsia="楷体_GB2312" w:hAnsi="Times New Roman"/>
          <w:b w:val="0"/>
          <w:bCs w:val="0"/>
          <w:sz w:val="32"/>
          <w:szCs w:val="32"/>
        </w:rPr>
        <w:t>（六）工资管理</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工资管理主要包含财政统发工资、其他收入等，工资管</w:t>
      </w:r>
      <w:r>
        <w:rPr>
          <w:rFonts w:ascii="Times New Roman" w:eastAsia="仿宋_GB2312" w:hAnsi="Times New Roman"/>
          <w:sz w:val="32"/>
          <w:szCs w:val="32"/>
          <w:lang w:eastAsia="zh-CN"/>
        </w:rPr>
        <w:lastRenderedPageBreak/>
        <w:t>理系统建立各种薪资项目库、进行各种薪资项目计费、项目计税、薪资发放、薪资财务核算、薪资报表等专业管理，解决单位薪资发放中普遍存在个人所得税管理、工资外收入管理、多次发放管理等问题，提高薪资管理工作效能。工资管理功能主要包括：工资类别、工资项目等基础资料的设置、工资项公式定义等操作和编辑；自定义工资项目、计算公式；自定义计税项目，自动计算个人所得税、所得税申报报表生成及输出并可计算中途调入人员个税；工资统计报表可实现导入、导出、设置、打印。</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系统需要提供如下功能：</w:t>
      </w:r>
    </w:p>
    <w:tbl>
      <w:tblPr>
        <w:tblStyle w:val="a6"/>
        <w:tblW w:w="8392" w:type="dxa"/>
        <w:tblLayout w:type="fixed"/>
        <w:tblLook w:val="04A0"/>
      </w:tblPr>
      <w:tblGrid>
        <w:gridCol w:w="861"/>
        <w:gridCol w:w="1725"/>
        <w:gridCol w:w="5806"/>
      </w:tblGrid>
      <w:tr w:rsidR="00652A34">
        <w:tc>
          <w:tcPr>
            <w:tcW w:w="861"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序号</w:t>
            </w:r>
          </w:p>
        </w:tc>
        <w:tc>
          <w:tcPr>
            <w:tcW w:w="1725"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功能名称</w:t>
            </w:r>
          </w:p>
        </w:tc>
        <w:tc>
          <w:tcPr>
            <w:tcW w:w="5806"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功能要求或具体内容描述</w:t>
            </w:r>
          </w:p>
        </w:tc>
      </w:tr>
      <w:tr w:rsidR="00652A34">
        <w:tc>
          <w:tcPr>
            <w:tcW w:w="861"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1</w:t>
            </w:r>
          </w:p>
        </w:tc>
        <w:tc>
          <w:tcPr>
            <w:tcW w:w="1725"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工资类别、工资项目等基础资料的设置、工资项公式定义等操作和编辑</w:t>
            </w:r>
          </w:p>
        </w:tc>
        <w:tc>
          <w:tcPr>
            <w:tcW w:w="5806" w:type="dxa"/>
            <w:vAlign w:val="center"/>
          </w:tcPr>
          <w:p w:rsidR="00652A34" w:rsidRDefault="00366E81">
            <w:pPr>
              <w:pStyle w:val="0-0"/>
              <w:ind w:firstLine="0"/>
              <w:rPr>
                <w:rFonts w:ascii="Times New Roman" w:eastAsia="仿宋_GB2312" w:hAnsi="Times New Roman"/>
                <w:sz w:val="24"/>
                <w:lang w:eastAsia="zh-CN"/>
              </w:rPr>
            </w:pPr>
            <w:r>
              <w:rPr>
                <w:rFonts w:ascii="Times New Roman" w:eastAsia="仿宋_GB2312" w:hAnsi="Times New Roman"/>
                <w:sz w:val="24"/>
                <w:lang w:eastAsia="zh-CN"/>
              </w:rPr>
              <w:t>1.</w:t>
            </w:r>
            <w:r>
              <w:rPr>
                <w:rFonts w:ascii="Times New Roman" w:eastAsia="仿宋_GB2312" w:hAnsi="Times New Roman"/>
                <w:sz w:val="24"/>
                <w:lang w:eastAsia="zh-CN"/>
              </w:rPr>
              <w:t>基础代码设置</w:t>
            </w:r>
          </w:p>
          <w:p w:rsidR="00652A34" w:rsidRDefault="00366E81">
            <w:pPr>
              <w:pStyle w:val="0-0"/>
              <w:ind w:firstLine="0"/>
              <w:rPr>
                <w:rFonts w:ascii="Times New Roman" w:eastAsia="仿宋_GB2312" w:hAnsi="Times New Roman"/>
                <w:sz w:val="24"/>
                <w:lang w:eastAsia="zh-CN"/>
              </w:rPr>
            </w:pPr>
            <w:r>
              <w:rPr>
                <w:rFonts w:ascii="Times New Roman" w:eastAsia="仿宋_GB2312" w:hAnsi="Times New Roman"/>
                <w:sz w:val="24"/>
                <w:lang w:eastAsia="zh-CN"/>
              </w:rPr>
              <w:t>包括部门、人员类别、人员信息、工资方案、发放批次设置和公式定义。</w:t>
            </w:r>
          </w:p>
          <w:p w:rsidR="00652A34" w:rsidRDefault="00366E81">
            <w:pPr>
              <w:pStyle w:val="0-0"/>
              <w:ind w:firstLine="0"/>
              <w:rPr>
                <w:rFonts w:ascii="Times New Roman" w:eastAsia="仿宋_GB2312" w:hAnsi="Times New Roman"/>
                <w:sz w:val="24"/>
                <w:lang w:eastAsia="zh-CN"/>
              </w:rPr>
            </w:pPr>
            <w:r>
              <w:rPr>
                <w:rFonts w:ascii="Times New Roman" w:eastAsia="仿宋_GB2312" w:hAnsi="Times New Roman"/>
                <w:sz w:val="24"/>
                <w:lang w:eastAsia="zh-CN"/>
              </w:rPr>
              <w:t>2.</w:t>
            </w:r>
            <w:r>
              <w:rPr>
                <w:rFonts w:ascii="Times New Roman" w:eastAsia="仿宋_GB2312" w:hAnsi="Times New Roman"/>
                <w:sz w:val="24"/>
                <w:lang w:eastAsia="zh-CN"/>
              </w:rPr>
              <w:t>工资数据编辑</w:t>
            </w:r>
          </w:p>
          <w:p w:rsidR="00652A34" w:rsidRDefault="00366E81">
            <w:pPr>
              <w:pStyle w:val="0-0"/>
              <w:ind w:firstLine="0"/>
              <w:rPr>
                <w:rFonts w:ascii="Times New Roman" w:eastAsia="仿宋_GB2312" w:hAnsi="Times New Roman"/>
                <w:sz w:val="24"/>
                <w:lang w:eastAsia="zh-CN"/>
              </w:rPr>
            </w:pPr>
            <w:r>
              <w:rPr>
                <w:rFonts w:ascii="Times New Roman" w:eastAsia="仿宋_GB2312" w:hAnsi="Times New Roman"/>
                <w:sz w:val="24"/>
                <w:lang w:eastAsia="zh-CN"/>
              </w:rPr>
              <w:t>包括工资数据生成、工资数据编辑（系统提供按工号修改、多人并列修改及按指定公式修改三种编辑方式）、工资数据导入更新、工资计算、工资发放功能。提供银行代发格式增加、修改、删除功能，实现单位的工资由银行代发，数据向银行报盘。</w:t>
            </w:r>
          </w:p>
        </w:tc>
      </w:tr>
      <w:tr w:rsidR="00652A34">
        <w:tc>
          <w:tcPr>
            <w:tcW w:w="861"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2</w:t>
            </w:r>
          </w:p>
        </w:tc>
        <w:tc>
          <w:tcPr>
            <w:tcW w:w="1725"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自定义工资项目、计算公式</w:t>
            </w:r>
          </w:p>
        </w:tc>
        <w:tc>
          <w:tcPr>
            <w:tcW w:w="5806" w:type="dxa"/>
            <w:vAlign w:val="center"/>
          </w:tcPr>
          <w:p w:rsidR="00652A34" w:rsidRDefault="00366E81">
            <w:pPr>
              <w:pStyle w:val="0-0"/>
              <w:ind w:firstLine="0"/>
              <w:rPr>
                <w:rFonts w:ascii="Times New Roman" w:eastAsia="仿宋_GB2312" w:hAnsi="Times New Roman"/>
                <w:sz w:val="24"/>
                <w:lang w:eastAsia="zh-CN"/>
              </w:rPr>
            </w:pPr>
            <w:r>
              <w:rPr>
                <w:rFonts w:ascii="Times New Roman" w:eastAsia="仿宋_GB2312" w:hAnsi="Times New Roman"/>
                <w:sz w:val="24"/>
                <w:lang w:eastAsia="zh-CN"/>
              </w:rPr>
              <w:t>1.</w:t>
            </w:r>
            <w:r>
              <w:rPr>
                <w:rFonts w:ascii="Times New Roman" w:eastAsia="仿宋_GB2312" w:hAnsi="Times New Roman"/>
                <w:sz w:val="24"/>
                <w:lang w:eastAsia="zh-CN"/>
              </w:rPr>
              <w:t>工资项目</w:t>
            </w:r>
          </w:p>
          <w:p w:rsidR="00652A34" w:rsidRDefault="00366E81">
            <w:pPr>
              <w:pStyle w:val="0-0"/>
              <w:ind w:firstLine="0"/>
              <w:rPr>
                <w:rFonts w:ascii="Times New Roman" w:eastAsia="仿宋_GB2312" w:hAnsi="Times New Roman"/>
                <w:sz w:val="24"/>
                <w:lang w:eastAsia="zh-CN"/>
              </w:rPr>
            </w:pPr>
            <w:r>
              <w:rPr>
                <w:rFonts w:ascii="Times New Roman" w:eastAsia="仿宋_GB2312" w:hAnsi="Times New Roman"/>
                <w:sz w:val="24"/>
                <w:lang w:eastAsia="zh-CN"/>
              </w:rPr>
              <w:t>系统应支持按照不同的工资方案设置工资发放项目，工资项目包括项目代码、项目名称、字段类型、字段长度、项目属性报税项目属性的基本信息，用户可自定义工资项目。</w:t>
            </w:r>
          </w:p>
          <w:p w:rsidR="00652A34" w:rsidRDefault="00366E81">
            <w:pPr>
              <w:pStyle w:val="0-0"/>
              <w:ind w:firstLine="0"/>
              <w:rPr>
                <w:rFonts w:ascii="Times New Roman" w:eastAsia="仿宋_GB2312" w:hAnsi="Times New Roman"/>
                <w:sz w:val="24"/>
                <w:lang w:eastAsia="zh-CN"/>
              </w:rPr>
            </w:pPr>
            <w:r>
              <w:rPr>
                <w:rFonts w:ascii="Times New Roman" w:eastAsia="仿宋_GB2312" w:hAnsi="Times New Roman"/>
                <w:sz w:val="24"/>
                <w:lang w:eastAsia="zh-CN"/>
              </w:rPr>
              <w:t>2.</w:t>
            </w:r>
            <w:r>
              <w:rPr>
                <w:rFonts w:ascii="Times New Roman" w:eastAsia="仿宋_GB2312" w:hAnsi="Times New Roman"/>
                <w:sz w:val="24"/>
                <w:lang w:eastAsia="zh-CN"/>
              </w:rPr>
              <w:t>计算公式</w:t>
            </w:r>
          </w:p>
          <w:p w:rsidR="00652A34" w:rsidRDefault="00366E81">
            <w:pPr>
              <w:pStyle w:val="0-0"/>
              <w:ind w:firstLine="0"/>
              <w:rPr>
                <w:rFonts w:ascii="Times New Roman" w:eastAsia="仿宋_GB2312" w:hAnsi="Times New Roman"/>
                <w:sz w:val="24"/>
                <w:lang w:eastAsia="zh-CN"/>
              </w:rPr>
            </w:pPr>
            <w:r>
              <w:rPr>
                <w:rFonts w:ascii="Times New Roman" w:eastAsia="仿宋_GB2312" w:hAnsi="Times New Roman"/>
                <w:sz w:val="24"/>
                <w:lang w:eastAsia="zh-CN"/>
              </w:rPr>
              <w:t>系统应支持自定义计算公式，所有工资项目均可作为计算项。系统除了支持基本的加减乘除计算外，还应内置各项函数，包括年累计计税函数、年累计计税税率、年累计计税扣除数、年累计减免计税函数、年累计减免计算函数、历史月份数据累计、跨方案历史月份数据累计、向上</w:t>
            </w:r>
            <w:r>
              <w:rPr>
                <w:rFonts w:ascii="Times New Roman" w:eastAsia="仿宋_GB2312" w:hAnsi="Times New Roman"/>
                <w:sz w:val="24"/>
                <w:lang w:eastAsia="zh-CN"/>
              </w:rPr>
              <w:t>/</w:t>
            </w:r>
            <w:r>
              <w:rPr>
                <w:rFonts w:ascii="Times New Roman" w:eastAsia="仿宋_GB2312" w:hAnsi="Times New Roman"/>
                <w:sz w:val="24"/>
                <w:lang w:eastAsia="zh-CN"/>
              </w:rPr>
              <w:t>下取整、公积金贷款利息、年终奖计税函数等。</w:t>
            </w:r>
          </w:p>
        </w:tc>
      </w:tr>
      <w:tr w:rsidR="00652A34">
        <w:tc>
          <w:tcPr>
            <w:tcW w:w="861"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3</w:t>
            </w:r>
          </w:p>
        </w:tc>
        <w:tc>
          <w:tcPr>
            <w:tcW w:w="1725"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自定义计税项目，自动计算</w:t>
            </w:r>
            <w:r>
              <w:rPr>
                <w:rFonts w:ascii="Times New Roman" w:eastAsia="仿宋_GB2312" w:hAnsi="Times New Roman"/>
                <w:sz w:val="24"/>
                <w:lang w:eastAsia="zh-CN"/>
              </w:rPr>
              <w:lastRenderedPageBreak/>
              <w:t>个人所得税、所得税申报报表生成及输出并可计算中途调入人员个税</w:t>
            </w:r>
          </w:p>
        </w:tc>
        <w:tc>
          <w:tcPr>
            <w:tcW w:w="5806" w:type="dxa"/>
            <w:vAlign w:val="center"/>
          </w:tcPr>
          <w:p w:rsidR="00652A34" w:rsidRDefault="00366E81">
            <w:pPr>
              <w:pStyle w:val="0-0"/>
              <w:ind w:firstLine="0"/>
              <w:rPr>
                <w:rFonts w:ascii="Times New Roman" w:eastAsia="仿宋_GB2312" w:hAnsi="Times New Roman"/>
                <w:sz w:val="24"/>
                <w:lang w:eastAsia="zh-CN"/>
              </w:rPr>
            </w:pPr>
            <w:r>
              <w:rPr>
                <w:rFonts w:ascii="Times New Roman" w:eastAsia="仿宋_GB2312" w:hAnsi="Times New Roman"/>
                <w:sz w:val="24"/>
                <w:lang w:eastAsia="zh-CN"/>
              </w:rPr>
              <w:lastRenderedPageBreak/>
              <w:t>1.</w:t>
            </w:r>
            <w:r>
              <w:rPr>
                <w:rFonts w:ascii="Times New Roman" w:eastAsia="仿宋_GB2312" w:hAnsi="Times New Roman"/>
                <w:sz w:val="24"/>
                <w:lang w:eastAsia="zh-CN"/>
              </w:rPr>
              <w:t>系统应支持自定义工薪税项目包括项目代码、项目名称、收入汇总栏目、税汇总栏目。</w:t>
            </w:r>
          </w:p>
          <w:p w:rsidR="00652A34" w:rsidRDefault="00366E81">
            <w:pPr>
              <w:pStyle w:val="0-0"/>
              <w:ind w:firstLine="0"/>
              <w:rPr>
                <w:rFonts w:ascii="Times New Roman" w:eastAsia="仿宋_GB2312" w:hAnsi="Times New Roman"/>
                <w:sz w:val="24"/>
                <w:lang w:eastAsia="zh-CN"/>
              </w:rPr>
            </w:pPr>
            <w:r>
              <w:rPr>
                <w:rFonts w:ascii="Times New Roman" w:eastAsia="仿宋_GB2312" w:hAnsi="Times New Roman"/>
                <w:sz w:val="24"/>
                <w:lang w:eastAsia="zh-CN"/>
              </w:rPr>
              <w:lastRenderedPageBreak/>
              <w:t>2.</w:t>
            </w:r>
            <w:r>
              <w:rPr>
                <w:rFonts w:ascii="Times New Roman" w:eastAsia="仿宋_GB2312" w:hAnsi="Times New Roman"/>
                <w:sz w:val="24"/>
                <w:lang w:eastAsia="zh-CN"/>
              </w:rPr>
              <w:t>系统应支持自定义劳务税项目，包括项目代码、项目名称、计税方式、计税方案、统一税率等。</w:t>
            </w:r>
          </w:p>
          <w:p w:rsidR="00652A34" w:rsidRDefault="00366E81">
            <w:pPr>
              <w:pStyle w:val="0-0"/>
              <w:ind w:firstLine="0"/>
              <w:rPr>
                <w:rFonts w:ascii="Times New Roman" w:eastAsia="仿宋_GB2312" w:hAnsi="Times New Roman"/>
                <w:sz w:val="24"/>
                <w:lang w:eastAsia="zh-CN"/>
              </w:rPr>
            </w:pPr>
            <w:r>
              <w:rPr>
                <w:rFonts w:ascii="Times New Roman" w:eastAsia="仿宋_GB2312" w:hAnsi="Times New Roman"/>
                <w:sz w:val="24"/>
                <w:lang w:eastAsia="zh-CN"/>
              </w:rPr>
              <w:t>3.</w:t>
            </w:r>
            <w:r>
              <w:rPr>
                <w:rFonts w:ascii="Times New Roman" w:eastAsia="仿宋_GB2312" w:hAnsi="Times New Roman"/>
                <w:sz w:val="24"/>
                <w:lang w:eastAsia="zh-CN"/>
              </w:rPr>
              <w:t>支持多种计税方式和计税公式，可通过自定义设置需要的计税方案。</w:t>
            </w:r>
          </w:p>
          <w:p w:rsidR="00652A34" w:rsidRDefault="00366E81">
            <w:pPr>
              <w:pStyle w:val="0-0"/>
              <w:ind w:firstLine="0"/>
              <w:rPr>
                <w:rFonts w:ascii="Times New Roman" w:eastAsia="仿宋_GB2312" w:hAnsi="Times New Roman"/>
                <w:sz w:val="24"/>
                <w:lang w:eastAsia="zh-CN"/>
              </w:rPr>
            </w:pPr>
            <w:r>
              <w:rPr>
                <w:rFonts w:ascii="Times New Roman" w:eastAsia="仿宋_GB2312" w:hAnsi="Times New Roman"/>
                <w:sz w:val="24"/>
                <w:lang w:eastAsia="zh-CN"/>
              </w:rPr>
              <w:t>4.</w:t>
            </w:r>
            <w:r>
              <w:rPr>
                <w:rFonts w:ascii="Times New Roman" w:eastAsia="仿宋_GB2312" w:hAnsi="Times New Roman"/>
                <w:sz w:val="24"/>
                <w:lang w:eastAsia="zh-CN"/>
              </w:rPr>
              <w:t>支持以计税工资为基础上系统自动对收入进行累计计税。</w:t>
            </w:r>
          </w:p>
          <w:p w:rsidR="00652A34" w:rsidRDefault="00366E81">
            <w:pPr>
              <w:pStyle w:val="0-0"/>
              <w:ind w:firstLine="0"/>
              <w:rPr>
                <w:rFonts w:ascii="Times New Roman" w:eastAsia="仿宋_GB2312" w:hAnsi="Times New Roman"/>
                <w:sz w:val="24"/>
                <w:lang w:eastAsia="zh-CN"/>
              </w:rPr>
            </w:pPr>
            <w:r>
              <w:rPr>
                <w:rFonts w:ascii="Times New Roman" w:eastAsia="仿宋_GB2312" w:hAnsi="Times New Roman"/>
                <w:sz w:val="24"/>
                <w:lang w:eastAsia="zh-CN"/>
              </w:rPr>
              <w:t>5.</w:t>
            </w:r>
            <w:r>
              <w:rPr>
                <w:rFonts w:ascii="Times New Roman" w:eastAsia="仿宋_GB2312" w:hAnsi="Times New Roman"/>
                <w:sz w:val="24"/>
                <w:lang w:eastAsia="zh-CN"/>
              </w:rPr>
              <w:t>支持所得税税表的生成、导出、打印功能。</w:t>
            </w:r>
          </w:p>
        </w:tc>
      </w:tr>
      <w:tr w:rsidR="00652A34">
        <w:tc>
          <w:tcPr>
            <w:tcW w:w="861"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lastRenderedPageBreak/>
              <w:t>4</w:t>
            </w:r>
          </w:p>
        </w:tc>
        <w:tc>
          <w:tcPr>
            <w:tcW w:w="1725"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工资统计报表可实现导入、导出、设置、打印</w:t>
            </w:r>
          </w:p>
        </w:tc>
        <w:tc>
          <w:tcPr>
            <w:tcW w:w="5806" w:type="dxa"/>
            <w:vAlign w:val="center"/>
          </w:tcPr>
          <w:p w:rsidR="00652A34" w:rsidRDefault="00366E81">
            <w:pPr>
              <w:pStyle w:val="0-0"/>
              <w:ind w:firstLine="0"/>
              <w:rPr>
                <w:rFonts w:ascii="Times New Roman" w:eastAsia="仿宋_GB2312" w:hAnsi="Times New Roman"/>
                <w:sz w:val="24"/>
                <w:lang w:eastAsia="zh-CN"/>
              </w:rPr>
            </w:pPr>
            <w:r>
              <w:rPr>
                <w:rFonts w:ascii="Times New Roman" w:eastAsia="仿宋_GB2312" w:hAnsi="Times New Roman"/>
                <w:sz w:val="24"/>
                <w:lang w:eastAsia="zh-CN"/>
              </w:rPr>
              <w:t>1.</w:t>
            </w:r>
            <w:r>
              <w:rPr>
                <w:rFonts w:ascii="Times New Roman" w:eastAsia="仿宋_GB2312" w:hAnsi="Times New Roman"/>
                <w:sz w:val="24"/>
                <w:lang w:eastAsia="zh-CN"/>
              </w:rPr>
              <w:t>系统应提供个人收入的统计表、汇总表、明细表等以及劳务费的若干报表。</w:t>
            </w:r>
          </w:p>
          <w:p w:rsidR="00652A34" w:rsidRDefault="00366E81">
            <w:pPr>
              <w:pStyle w:val="0-0"/>
              <w:ind w:firstLine="0"/>
              <w:rPr>
                <w:rFonts w:ascii="Times New Roman" w:eastAsia="仿宋_GB2312" w:hAnsi="Times New Roman"/>
                <w:sz w:val="24"/>
                <w:lang w:eastAsia="zh-CN"/>
              </w:rPr>
            </w:pPr>
            <w:r>
              <w:rPr>
                <w:rFonts w:ascii="Times New Roman" w:eastAsia="仿宋_GB2312" w:hAnsi="Times New Roman"/>
                <w:sz w:val="24"/>
                <w:lang w:eastAsia="zh-CN"/>
              </w:rPr>
              <w:t>2.</w:t>
            </w:r>
            <w:r>
              <w:rPr>
                <w:rFonts w:ascii="Times New Roman" w:eastAsia="仿宋_GB2312" w:hAnsi="Times New Roman"/>
                <w:sz w:val="24"/>
                <w:lang w:eastAsia="zh-CN"/>
              </w:rPr>
              <w:t>根据要求，个人其他收入（酬金、补贴等）应与工资系统合并计税，计税方案应可自由定义，应发酬金数据在计税时可任选方案。计税后个人其他收入发放形式应包括但不限于：领取现金、批量打卡、转入工资系统集中发放，并能在工资系统中集中扣税。</w:t>
            </w:r>
          </w:p>
          <w:p w:rsidR="00652A34" w:rsidRDefault="00366E81">
            <w:pPr>
              <w:pStyle w:val="0-0"/>
              <w:ind w:firstLine="0"/>
              <w:rPr>
                <w:rFonts w:ascii="Times New Roman" w:eastAsia="仿宋_GB2312" w:hAnsi="Times New Roman"/>
                <w:sz w:val="24"/>
                <w:lang w:eastAsia="zh-CN"/>
              </w:rPr>
            </w:pPr>
            <w:r>
              <w:rPr>
                <w:rFonts w:ascii="Times New Roman" w:eastAsia="仿宋_GB2312" w:hAnsi="Times New Roman"/>
                <w:sz w:val="24"/>
                <w:lang w:eastAsia="zh-CN"/>
              </w:rPr>
              <w:t>3.</w:t>
            </w:r>
            <w:r>
              <w:rPr>
                <w:rFonts w:ascii="Times New Roman" w:eastAsia="仿宋_GB2312" w:hAnsi="Times New Roman"/>
                <w:sz w:val="24"/>
                <w:lang w:eastAsia="zh-CN"/>
              </w:rPr>
              <w:t>系统应实现薪酬计税及发放，并能生成职工、其他人员完整的其他收入（劳务）发放、计税数据的完整信息</w:t>
            </w:r>
          </w:p>
          <w:p w:rsidR="00652A34" w:rsidRDefault="00366E81">
            <w:pPr>
              <w:pStyle w:val="0-0"/>
              <w:ind w:firstLine="0"/>
              <w:rPr>
                <w:rFonts w:ascii="Times New Roman" w:eastAsia="仿宋_GB2312" w:hAnsi="Times New Roman"/>
                <w:sz w:val="24"/>
                <w:lang w:eastAsia="zh-CN"/>
              </w:rPr>
            </w:pPr>
            <w:r>
              <w:rPr>
                <w:rFonts w:ascii="Times New Roman" w:eastAsia="仿宋_GB2312" w:hAnsi="Times New Roman"/>
                <w:sz w:val="24"/>
                <w:lang w:eastAsia="zh-CN"/>
              </w:rPr>
              <w:t>4.</w:t>
            </w:r>
            <w:r>
              <w:rPr>
                <w:rFonts w:ascii="Times New Roman" w:eastAsia="仿宋_GB2312" w:hAnsi="Times New Roman"/>
                <w:sz w:val="24"/>
                <w:lang w:eastAsia="zh-CN"/>
              </w:rPr>
              <w:t>财务专员在申报时可以试算税，可打印按用户格式要求定制的</w:t>
            </w:r>
            <w:r>
              <w:rPr>
                <w:rFonts w:ascii="Times New Roman" w:eastAsia="仿宋_GB2312" w:hAnsi="Times New Roman"/>
                <w:sz w:val="24"/>
                <w:lang w:eastAsia="zh-CN"/>
              </w:rPr>
              <w:t>“</w:t>
            </w:r>
            <w:r>
              <w:rPr>
                <w:rFonts w:ascii="Times New Roman" w:eastAsia="仿宋_GB2312" w:hAnsi="Times New Roman"/>
                <w:sz w:val="24"/>
                <w:lang w:eastAsia="zh-CN"/>
              </w:rPr>
              <w:t>个人其他收入申报表</w:t>
            </w:r>
            <w:r>
              <w:rPr>
                <w:rFonts w:ascii="Times New Roman" w:eastAsia="仿宋_GB2312" w:hAnsi="Times New Roman"/>
                <w:sz w:val="24"/>
                <w:lang w:eastAsia="zh-CN"/>
              </w:rPr>
              <w:t>”</w:t>
            </w:r>
            <w:r>
              <w:rPr>
                <w:rFonts w:ascii="Times New Roman" w:eastAsia="仿宋_GB2312" w:hAnsi="Times New Roman"/>
                <w:sz w:val="24"/>
                <w:lang w:eastAsia="zh-CN"/>
              </w:rPr>
              <w:t>。</w:t>
            </w:r>
          </w:p>
        </w:tc>
      </w:tr>
      <w:tr w:rsidR="00652A34">
        <w:tc>
          <w:tcPr>
            <w:tcW w:w="861"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5</w:t>
            </w:r>
          </w:p>
        </w:tc>
        <w:tc>
          <w:tcPr>
            <w:tcW w:w="1725"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支持最新的会计制度和个税制度</w:t>
            </w:r>
          </w:p>
        </w:tc>
        <w:tc>
          <w:tcPr>
            <w:tcW w:w="5806" w:type="dxa"/>
            <w:vAlign w:val="center"/>
          </w:tcPr>
          <w:p w:rsidR="00652A34" w:rsidRDefault="00366E81">
            <w:pPr>
              <w:pStyle w:val="0-0"/>
              <w:ind w:firstLine="0"/>
              <w:rPr>
                <w:rFonts w:ascii="Times New Roman" w:eastAsia="仿宋_GB2312" w:hAnsi="Times New Roman"/>
                <w:sz w:val="24"/>
                <w:lang w:eastAsia="zh-CN"/>
              </w:rPr>
            </w:pPr>
            <w:r>
              <w:rPr>
                <w:rFonts w:ascii="Times New Roman" w:eastAsia="仿宋_GB2312" w:hAnsi="Times New Roman"/>
                <w:sz w:val="24"/>
                <w:lang w:eastAsia="zh-CN"/>
              </w:rPr>
              <w:t>应全面支持政府会计制度和新的个人所得税计算方法。增加</w:t>
            </w:r>
            <w:r>
              <w:rPr>
                <w:rFonts w:ascii="Times New Roman" w:eastAsia="仿宋_GB2312" w:hAnsi="Times New Roman"/>
                <w:sz w:val="24"/>
                <w:lang w:eastAsia="zh-CN"/>
              </w:rPr>
              <w:t>“</w:t>
            </w:r>
            <w:r>
              <w:rPr>
                <w:rFonts w:ascii="Times New Roman" w:eastAsia="仿宋_GB2312" w:hAnsi="Times New Roman"/>
                <w:sz w:val="24"/>
                <w:lang w:eastAsia="zh-CN"/>
              </w:rPr>
              <w:t>专项附加扣除数据管理</w:t>
            </w:r>
            <w:r>
              <w:rPr>
                <w:rFonts w:ascii="Times New Roman" w:eastAsia="仿宋_GB2312" w:hAnsi="Times New Roman"/>
                <w:sz w:val="24"/>
                <w:lang w:eastAsia="zh-CN"/>
              </w:rPr>
              <w:t>”</w:t>
            </w:r>
            <w:r>
              <w:rPr>
                <w:rFonts w:ascii="Times New Roman" w:eastAsia="仿宋_GB2312" w:hAnsi="Times New Roman"/>
                <w:sz w:val="24"/>
                <w:lang w:eastAsia="zh-CN"/>
              </w:rPr>
              <w:t>功能，可适配国家税务总局系统导出的个人专项附加扣除数数据，支持工薪税按年累计的计税方式，根据新税法完成个人所得税的计算。增加专项抵扣功能，个人捐赠可以从其应纳税所得额中扣除。</w:t>
            </w:r>
          </w:p>
        </w:tc>
      </w:tr>
    </w:tbl>
    <w:p w:rsidR="00652A34" w:rsidRDefault="00652A34">
      <w:pPr>
        <w:pStyle w:val="0-0"/>
        <w:spacing w:line="600" w:lineRule="exact"/>
        <w:rPr>
          <w:rFonts w:ascii="Times New Roman" w:eastAsia="仿宋_GB2312" w:hAnsi="Times New Roman"/>
          <w:sz w:val="32"/>
          <w:szCs w:val="32"/>
          <w:lang w:eastAsia="zh-CN"/>
        </w:rPr>
      </w:pPr>
    </w:p>
    <w:p w:rsidR="00652A34" w:rsidRDefault="00366E81">
      <w:pPr>
        <w:pStyle w:val="4"/>
        <w:spacing w:before="0" w:after="0" w:line="600" w:lineRule="exact"/>
        <w:ind w:firstLineChars="200" w:firstLine="640"/>
        <w:rPr>
          <w:rFonts w:ascii="Times New Roman" w:eastAsia="楷体_GB2312" w:hAnsi="Times New Roman"/>
          <w:b w:val="0"/>
          <w:bCs w:val="0"/>
          <w:sz w:val="32"/>
          <w:szCs w:val="32"/>
        </w:rPr>
      </w:pPr>
      <w:r>
        <w:rPr>
          <w:rFonts w:ascii="Times New Roman" w:eastAsia="楷体_GB2312" w:hAnsi="Times New Roman"/>
          <w:b w:val="0"/>
          <w:bCs w:val="0"/>
          <w:sz w:val="32"/>
          <w:szCs w:val="32"/>
        </w:rPr>
        <w:t>（七）财务报表管理</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财务报表系统提供灵活方便的用户报表自定义功能，用户可根据需要制定各种财务、业务报表，定义报表中的公式，自动生成需要的财务报表，包括各下级单位的汇总报表、统计分析表等，报表编辑的界面，具有较强大的数据报送、汇总和分析功能。报表管理系统通过用户自定义的格式进行取数，有效满足单位财务报表管理的要求。财务报表管理功能主要包括：日常报表的编制、审核、上报和汇总；统一模式并支持报表上报、接收功能；能够批量取数、批量打印；可</w:t>
      </w:r>
      <w:r>
        <w:rPr>
          <w:rFonts w:ascii="Times New Roman" w:eastAsia="仿宋_GB2312" w:hAnsi="Times New Roman"/>
          <w:sz w:val="32"/>
          <w:szCs w:val="32"/>
          <w:lang w:eastAsia="zh-CN"/>
        </w:rPr>
        <w:lastRenderedPageBreak/>
        <w:t>以自定义报表；可提供表内、表间自动计算和审核功能；支持报表直接穿透联查凭证；操作功能应与</w:t>
      </w:r>
      <w:r>
        <w:rPr>
          <w:rFonts w:ascii="Times New Roman" w:eastAsia="仿宋_GB2312" w:hAnsi="Times New Roman"/>
          <w:sz w:val="32"/>
          <w:szCs w:val="32"/>
          <w:lang w:eastAsia="zh-CN"/>
        </w:rPr>
        <w:t>excel</w:t>
      </w:r>
      <w:r>
        <w:rPr>
          <w:rFonts w:ascii="Times New Roman" w:eastAsia="仿宋_GB2312" w:hAnsi="Times New Roman"/>
          <w:sz w:val="32"/>
          <w:szCs w:val="32"/>
          <w:lang w:eastAsia="zh-CN"/>
        </w:rPr>
        <w:t>、</w:t>
      </w:r>
      <w:r>
        <w:rPr>
          <w:rFonts w:ascii="Times New Roman" w:eastAsia="仿宋_GB2312" w:hAnsi="Times New Roman"/>
          <w:sz w:val="32"/>
          <w:szCs w:val="32"/>
          <w:lang w:eastAsia="zh-CN"/>
        </w:rPr>
        <w:t>wps</w:t>
      </w:r>
      <w:r>
        <w:rPr>
          <w:rFonts w:ascii="Times New Roman" w:eastAsia="仿宋_GB2312" w:hAnsi="Times New Roman"/>
          <w:sz w:val="32"/>
          <w:szCs w:val="32"/>
          <w:lang w:eastAsia="zh-CN"/>
        </w:rPr>
        <w:t>表格等软件操作方法接近，可随时将报表导出成</w:t>
      </w:r>
      <w:r>
        <w:rPr>
          <w:rFonts w:ascii="Times New Roman" w:eastAsia="仿宋_GB2312" w:hAnsi="Times New Roman"/>
          <w:sz w:val="32"/>
          <w:szCs w:val="32"/>
          <w:lang w:eastAsia="zh-CN"/>
        </w:rPr>
        <w:t>excel</w:t>
      </w:r>
      <w:r>
        <w:rPr>
          <w:rFonts w:ascii="Times New Roman" w:eastAsia="仿宋_GB2312" w:hAnsi="Times New Roman"/>
          <w:sz w:val="32"/>
          <w:szCs w:val="32"/>
          <w:lang w:eastAsia="zh-CN"/>
        </w:rPr>
        <w:t>、</w:t>
      </w:r>
      <w:r>
        <w:rPr>
          <w:rFonts w:ascii="Times New Roman" w:eastAsia="仿宋_GB2312" w:hAnsi="Times New Roman"/>
          <w:sz w:val="32"/>
          <w:szCs w:val="32"/>
          <w:lang w:eastAsia="zh-CN"/>
        </w:rPr>
        <w:t>wps</w:t>
      </w:r>
      <w:r>
        <w:rPr>
          <w:rFonts w:ascii="Times New Roman" w:eastAsia="仿宋_GB2312" w:hAnsi="Times New Roman"/>
          <w:sz w:val="32"/>
          <w:szCs w:val="32"/>
          <w:lang w:eastAsia="zh-CN"/>
        </w:rPr>
        <w:t>表格等格式。</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系统需要提供如下功能：</w:t>
      </w:r>
    </w:p>
    <w:tbl>
      <w:tblPr>
        <w:tblStyle w:val="a6"/>
        <w:tblW w:w="8413" w:type="dxa"/>
        <w:tblLayout w:type="fixed"/>
        <w:tblLook w:val="04A0"/>
      </w:tblPr>
      <w:tblGrid>
        <w:gridCol w:w="961"/>
        <w:gridCol w:w="1538"/>
        <w:gridCol w:w="5914"/>
      </w:tblGrid>
      <w:tr w:rsidR="00652A34">
        <w:tc>
          <w:tcPr>
            <w:tcW w:w="961"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序号</w:t>
            </w:r>
          </w:p>
        </w:tc>
        <w:tc>
          <w:tcPr>
            <w:tcW w:w="1538"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功能名称</w:t>
            </w:r>
          </w:p>
        </w:tc>
        <w:tc>
          <w:tcPr>
            <w:tcW w:w="5914"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功能要求或具体内容描述</w:t>
            </w:r>
          </w:p>
        </w:tc>
      </w:tr>
      <w:tr w:rsidR="00652A34">
        <w:tc>
          <w:tcPr>
            <w:tcW w:w="961"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1</w:t>
            </w:r>
          </w:p>
        </w:tc>
        <w:tc>
          <w:tcPr>
            <w:tcW w:w="1538"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日常报表的编制、审核、上报和汇总</w:t>
            </w:r>
          </w:p>
        </w:tc>
        <w:tc>
          <w:tcPr>
            <w:tcW w:w="5914"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支持日常报表的编制和汇总。</w:t>
            </w:r>
          </w:p>
        </w:tc>
      </w:tr>
      <w:tr w:rsidR="00652A34">
        <w:tc>
          <w:tcPr>
            <w:tcW w:w="961"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2</w:t>
            </w:r>
          </w:p>
        </w:tc>
        <w:tc>
          <w:tcPr>
            <w:tcW w:w="1538"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统一模式并支持报表上报、接收功能</w:t>
            </w:r>
          </w:p>
        </w:tc>
        <w:tc>
          <w:tcPr>
            <w:tcW w:w="5914"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提供统一报表平台，实现统一报表样式、统一下发、统一汇总，并支持报表上报、接收功能。</w:t>
            </w:r>
          </w:p>
        </w:tc>
      </w:tr>
      <w:tr w:rsidR="00652A34">
        <w:tc>
          <w:tcPr>
            <w:tcW w:w="961"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3</w:t>
            </w:r>
          </w:p>
        </w:tc>
        <w:tc>
          <w:tcPr>
            <w:tcW w:w="1538"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能够批量取数、批量打印</w:t>
            </w:r>
          </w:p>
        </w:tc>
        <w:tc>
          <w:tcPr>
            <w:tcW w:w="5914"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系统应支持与账务管理、工资管理、个人收入管理等相关财务信息系统对接进行数据提取，用于各项报表数据的生成。系统应支持批量打印报表。</w:t>
            </w:r>
          </w:p>
        </w:tc>
      </w:tr>
      <w:tr w:rsidR="00652A34">
        <w:tc>
          <w:tcPr>
            <w:tcW w:w="961"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4</w:t>
            </w:r>
          </w:p>
        </w:tc>
        <w:tc>
          <w:tcPr>
            <w:tcW w:w="1538"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可以自定义报表</w:t>
            </w:r>
          </w:p>
        </w:tc>
        <w:tc>
          <w:tcPr>
            <w:tcW w:w="5914"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系统应支持自定义报表，可设置符合自身需求的报表样式。</w:t>
            </w:r>
          </w:p>
        </w:tc>
      </w:tr>
      <w:tr w:rsidR="00652A34">
        <w:tc>
          <w:tcPr>
            <w:tcW w:w="961"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5</w:t>
            </w:r>
          </w:p>
        </w:tc>
        <w:tc>
          <w:tcPr>
            <w:tcW w:w="1538"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可提供表内、表间自动计算和审核功能</w:t>
            </w:r>
          </w:p>
        </w:tc>
        <w:tc>
          <w:tcPr>
            <w:tcW w:w="5914"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提供表内和标间公式设置功能，表内取数支持科目总账取数、辅助总账取数（财务）、辅助总账取数（预算）、项目总账取数（财务）、项目总账取数（预算），取数类型包括借贷方的余额、发生额、差额、累计差额等。表间计算支持表间单元格的数学运算和公式计算。</w:t>
            </w:r>
          </w:p>
        </w:tc>
      </w:tr>
      <w:tr w:rsidR="00652A34">
        <w:tc>
          <w:tcPr>
            <w:tcW w:w="961"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6</w:t>
            </w:r>
          </w:p>
        </w:tc>
        <w:tc>
          <w:tcPr>
            <w:tcW w:w="1538"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支持报表直接穿透联查凭证</w:t>
            </w:r>
          </w:p>
        </w:tc>
        <w:tc>
          <w:tcPr>
            <w:tcW w:w="5914"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支持报表直接穿透联查凭证。</w:t>
            </w:r>
          </w:p>
        </w:tc>
      </w:tr>
      <w:tr w:rsidR="00652A34">
        <w:tc>
          <w:tcPr>
            <w:tcW w:w="961"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7</w:t>
            </w:r>
          </w:p>
        </w:tc>
        <w:tc>
          <w:tcPr>
            <w:tcW w:w="1538"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操作功能应与</w:t>
            </w:r>
            <w:r>
              <w:rPr>
                <w:rFonts w:ascii="Times New Roman" w:eastAsia="仿宋_GB2312" w:hAnsi="Times New Roman"/>
                <w:sz w:val="24"/>
                <w:lang w:eastAsia="zh-CN"/>
              </w:rPr>
              <w:t>excel</w:t>
            </w:r>
            <w:r>
              <w:rPr>
                <w:rFonts w:ascii="Times New Roman" w:eastAsia="仿宋_GB2312" w:hAnsi="Times New Roman"/>
                <w:sz w:val="24"/>
                <w:lang w:eastAsia="zh-CN"/>
              </w:rPr>
              <w:t>、</w:t>
            </w:r>
            <w:r>
              <w:rPr>
                <w:rFonts w:ascii="Times New Roman" w:eastAsia="仿宋_GB2312" w:hAnsi="Times New Roman"/>
                <w:sz w:val="24"/>
                <w:lang w:eastAsia="zh-CN"/>
              </w:rPr>
              <w:t>wps</w:t>
            </w:r>
            <w:r>
              <w:rPr>
                <w:rFonts w:ascii="Times New Roman" w:eastAsia="仿宋_GB2312" w:hAnsi="Times New Roman"/>
                <w:sz w:val="24"/>
                <w:lang w:eastAsia="zh-CN"/>
              </w:rPr>
              <w:t>表格等软件操作方法接近，可随时将报表导出成</w:t>
            </w:r>
            <w:r>
              <w:rPr>
                <w:rFonts w:ascii="Times New Roman" w:eastAsia="仿宋_GB2312" w:hAnsi="Times New Roman"/>
                <w:sz w:val="24"/>
                <w:lang w:eastAsia="zh-CN"/>
              </w:rPr>
              <w:t>excel</w:t>
            </w:r>
            <w:r>
              <w:rPr>
                <w:rFonts w:ascii="Times New Roman" w:eastAsia="仿宋_GB2312" w:hAnsi="Times New Roman"/>
                <w:sz w:val="24"/>
                <w:lang w:eastAsia="zh-CN"/>
              </w:rPr>
              <w:t>、</w:t>
            </w:r>
            <w:r>
              <w:rPr>
                <w:rFonts w:ascii="Times New Roman" w:eastAsia="仿宋_GB2312" w:hAnsi="Times New Roman"/>
                <w:sz w:val="24"/>
                <w:lang w:eastAsia="zh-CN"/>
              </w:rPr>
              <w:t>wps</w:t>
            </w:r>
            <w:r>
              <w:rPr>
                <w:rFonts w:ascii="Times New Roman" w:eastAsia="仿宋_GB2312" w:hAnsi="Times New Roman"/>
                <w:sz w:val="24"/>
                <w:lang w:eastAsia="zh-CN"/>
              </w:rPr>
              <w:t>表格等格式</w:t>
            </w:r>
          </w:p>
        </w:tc>
        <w:tc>
          <w:tcPr>
            <w:tcW w:w="5914"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系统的自定义表格设置方式与公式的计算方式应采用与</w:t>
            </w:r>
            <w:r>
              <w:rPr>
                <w:rFonts w:ascii="Times New Roman" w:eastAsia="仿宋_GB2312" w:hAnsi="Times New Roman"/>
                <w:sz w:val="24"/>
                <w:lang w:eastAsia="zh-CN"/>
              </w:rPr>
              <w:t>excel</w:t>
            </w:r>
            <w:r>
              <w:rPr>
                <w:rFonts w:ascii="Times New Roman" w:eastAsia="仿宋_GB2312" w:hAnsi="Times New Roman"/>
                <w:sz w:val="24"/>
                <w:lang w:eastAsia="zh-CN"/>
              </w:rPr>
              <w:t>、</w:t>
            </w:r>
            <w:r>
              <w:rPr>
                <w:rFonts w:ascii="Times New Roman" w:eastAsia="仿宋_GB2312" w:hAnsi="Times New Roman"/>
                <w:sz w:val="24"/>
                <w:lang w:eastAsia="zh-CN"/>
              </w:rPr>
              <w:t>wps</w:t>
            </w:r>
            <w:r>
              <w:rPr>
                <w:rFonts w:ascii="Times New Roman" w:eastAsia="仿宋_GB2312" w:hAnsi="Times New Roman"/>
                <w:sz w:val="24"/>
                <w:lang w:eastAsia="zh-CN"/>
              </w:rPr>
              <w:t>表格等类似的操作方法，所有表格均支持导出</w:t>
            </w:r>
            <w:r>
              <w:rPr>
                <w:rFonts w:ascii="Times New Roman" w:eastAsia="仿宋_GB2312" w:hAnsi="Times New Roman"/>
                <w:sz w:val="24"/>
                <w:lang w:eastAsia="zh-CN"/>
              </w:rPr>
              <w:t>excel</w:t>
            </w:r>
            <w:r>
              <w:rPr>
                <w:rFonts w:ascii="Times New Roman" w:eastAsia="仿宋_GB2312" w:hAnsi="Times New Roman"/>
                <w:sz w:val="24"/>
                <w:lang w:eastAsia="zh-CN"/>
              </w:rPr>
              <w:t>、</w:t>
            </w:r>
            <w:r>
              <w:rPr>
                <w:rFonts w:ascii="Times New Roman" w:eastAsia="仿宋_GB2312" w:hAnsi="Times New Roman"/>
                <w:sz w:val="24"/>
                <w:lang w:eastAsia="zh-CN"/>
              </w:rPr>
              <w:t>wps</w:t>
            </w:r>
            <w:r>
              <w:rPr>
                <w:rFonts w:ascii="Times New Roman" w:eastAsia="仿宋_GB2312" w:hAnsi="Times New Roman"/>
                <w:sz w:val="24"/>
                <w:lang w:eastAsia="zh-CN"/>
              </w:rPr>
              <w:t>表格等格式。</w:t>
            </w:r>
          </w:p>
        </w:tc>
      </w:tr>
    </w:tbl>
    <w:p w:rsidR="00652A34" w:rsidRDefault="00652A34">
      <w:pPr>
        <w:pStyle w:val="0-0"/>
        <w:spacing w:line="600" w:lineRule="exact"/>
        <w:rPr>
          <w:rFonts w:ascii="Times New Roman" w:eastAsia="仿宋_GB2312" w:hAnsi="Times New Roman"/>
          <w:sz w:val="32"/>
          <w:szCs w:val="32"/>
          <w:lang w:eastAsia="zh-CN"/>
        </w:rPr>
      </w:pPr>
    </w:p>
    <w:p w:rsidR="00652A34" w:rsidRDefault="00366E81">
      <w:pPr>
        <w:pStyle w:val="4"/>
        <w:spacing w:before="0" w:after="0" w:line="600" w:lineRule="exact"/>
        <w:ind w:firstLineChars="200" w:firstLine="640"/>
        <w:rPr>
          <w:rFonts w:ascii="Times New Roman" w:eastAsia="楷体_GB2312" w:hAnsi="Times New Roman"/>
          <w:b w:val="0"/>
          <w:bCs w:val="0"/>
          <w:sz w:val="32"/>
          <w:szCs w:val="32"/>
        </w:rPr>
      </w:pPr>
      <w:r>
        <w:rPr>
          <w:rFonts w:ascii="Times New Roman" w:eastAsia="楷体_GB2312" w:hAnsi="Times New Roman"/>
          <w:b w:val="0"/>
          <w:bCs w:val="0"/>
          <w:sz w:val="32"/>
          <w:szCs w:val="32"/>
        </w:rPr>
        <w:t>（八）固定资产管理</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资产管理围绕国有资产全生命周期，覆盖资产的配置、</w:t>
      </w:r>
      <w:r>
        <w:rPr>
          <w:rFonts w:ascii="Times New Roman" w:eastAsia="仿宋_GB2312" w:hAnsi="Times New Roman"/>
          <w:sz w:val="32"/>
          <w:szCs w:val="32"/>
          <w:lang w:eastAsia="zh-CN"/>
        </w:rPr>
        <w:lastRenderedPageBreak/>
        <w:t>登记、变动、报废、调拨、盘点等管理环节，通过卡片管理和二维码管理形成资产档案；通过系统各项业务登记功能实现日常业务管理，形成资产管理台账；通过资产接口实现资产系统与外围资产管理系统的对接，提供数据导出导入。</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系统需要提供如下功能：</w:t>
      </w:r>
    </w:p>
    <w:tbl>
      <w:tblPr>
        <w:tblStyle w:val="a6"/>
        <w:tblW w:w="8349" w:type="dxa"/>
        <w:tblLayout w:type="fixed"/>
        <w:tblLook w:val="04A0"/>
      </w:tblPr>
      <w:tblGrid>
        <w:gridCol w:w="949"/>
        <w:gridCol w:w="1487"/>
        <w:gridCol w:w="5913"/>
      </w:tblGrid>
      <w:tr w:rsidR="00652A34">
        <w:tc>
          <w:tcPr>
            <w:tcW w:w="949"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序号</w:t>
            </w:r>
          </w:p>
        </w:tc>
        <w:tc>
          <w:tcPr>
            <w:tcW w:w="1487"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功能名称</w:t>
            </w:r>
          </w:p>
        </w:tc>
        <w:tc>
          <w:tcPr>
            <w:tcW w:w="5913"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功能要求或具体内容描述</w:t>
            </w:r>
          </w:p>
        </w:tc>
      </w:tr>
      <w:tr w:rsidR="00652A34">
        <w:tc>
          <w:tcPr>
            <w:tcW w:w="949"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1</w:t>
            </w:r>
          </w:p>
        </w:tc>
        <w:tc>
          <w:tcPr>
            <w:tcW w:w="1487"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资产的配置、登记、变动、折旧、报废、调拨、盘点等管理及预警，形成并可查询资产档案及管理台账</w:t>
            </w:r>
          </w:p>
        </w:tc>
        <w:tc>
          <w:tcPr>
            <w:tcW w:w="5913"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w:t>
            </w:r>
            <w:r>
              <w:rPr>
                <w:rFonts w:ascii="Times New Roman" w:eastAsia="仿宋_GB2312" w:hAnsi="Times New Roman"/>
                <w:sz w:val="24"/>
                <w:lang w:eastAsia="zh-CN"/>
              </w:rPr>
              <w:t>登记建账</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资产可通过采购下单、设备验收或手动入账渠道进行资产入账，支持资产建账和发票建账两种方式，提供资产基本信息、分类特殊字段，取得信息，维保信息，折旧信息，资产额外信息，经费信息以及发票、合同、验收单据等附报材料提交，财务报销审批通过后生成建账凭证，资产管理员打印</w:t>
            </w:r>
            <w:r>
              <w:rPr>
                <w:rFonts w:ascii="Times New Roman" w:eastAsia="仿宋_GB2312" w:hAnsi="Times New Roman"/>
                <w:sz w:val="24"/>
                <w:lang w:eastAsia="zh-CN"/>
              </w:rPr>
              <w:t>RFID</w:t>
            </w:r>
            <w:r>
              <w:rPr>
                <w:rFonts w:ascii="Times New Roman" w:eastAsia="仿宋_GB2312" w:hAnsi="Times New Roman"/>
                <w:sz w:val="24"/>
                <w:lang w:eastAsia="zh-CN"/>
              </w:rPr>
              <w:t>标签并完成资产贴标工作，确认完成后生成资产卡片。</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2.</w:t>
            </w:r>
            <w:r>
              <w:rPr>
                <w:rFonts w:ascii="Times New Roman" w:eastAsia="仿宋_GB2312" w:hAnsi="Times New Roman"/>
                <w:sz w:val="24"/>
                <w:lang w:eastAsia="zh-CN"/>
              </w:rPr>
              <w:t>名下资产</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查看使用人名下所在部门的所有资产。支持根据资产编号，名称等条件的普通查询和通过多条件字段组装或根据查询方案的高级查询；支持资产卡片快速业务办理，如资产交接，资产调拨等；提供资产</w:t>
            </w:r>
            <w:r>
              <w:rPr>
                <w:rFonts w:ascii="Times New Roman" w:eastAsia="仿宋_GB2312" w:hAnsi="Times New Roman"/>
                <w:sz w:val="24"/>
                <w:lang w:eastAsia="zh-CN"/>
              </w:rPr>
              <w:t>RFID</w:t>
            </w:r>
            <w:r>
              <w:rPr>
                <w:rFonts w:ascii="Times New Roman" w:eastAsia="仿宋_GB2312" w:hAnsi="Times New Roman"/>
                <w:sz w:val="24"/>
                <w:lang w:eastAsia="zh-CN"/>
              </w:rPr>
              <w:t>标签及资产卡片的打印；资产卡片详情可查看资产基本信息、折旧信息，业务记录，附报材料及资产标签预览。</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3.</w:t>
            </w:r>
            <w:r>
              <w:rPr>
                <w:rFonts w:ascii="Times New Roman" w:eastAsia="仿宋_GB2312" w:hAnsi="Times New Roman"/>
                <w:sz w:val="24"/>
                <w:lang w:eastAsia="zh-CN"/>
              </w:rPr>
              <w:t>资产折旧</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每月按照设定时间自动推送资产折旧信息（该次折旧金额、是否提足额折旧等），管理员只需确认折旧信息无误后提交折旧即可进行折旧操作，折旧会自动对接财务入账，折旧历史中可以查询历史折旧的总览信息。</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4.</w:t>
            </w:r>
            <w:r>
              <w:rPr>
                <w:rFonts w:ascii="Times New Roman" w:eastAsia="仿宋_GB2312" w:hAnsi="Times New Roman"/>
                <w:sz w:val="24"/>
                <w:lang w:eastAsia="zh-CN"/>
              </w:rPr>
              <w:t>资产交接、调拨</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资产使用过程中，针对人员退休、离职、人员调动或其他工作原因，此时资产的实际使用人发生改变时，可通过资产交接功能进行资产业务办理。针对资产跨院系、部门的调剂需求，可通过资产调拨（部门间）进行办理。需要</w:t>
            </w:r>
            <w:r>
              <w:rPr>
                <w:rFonts w:ascii="Times New Roman" w:eastAsia="仿宋_GB2312" w:hAnsi="Times New Roman"/>
                <w:sz w:val="24"/>
                <w:lang w:eastAsia="zh-CN"/>
              </w:rPr>
              <w:t>A</w:t>
            </w:r>
            <w:r>
              <w:rPr>
                <w:rFonts w:ascii="Times New Roman" w:eastAsia="仿宋_GB2312" w:hAnsi="Times New Roman"/>
                <w:sz w:val="24"/>
                <w:lang w:eastAsia="zh-CN"/>
              </w:rPr>
              <w:t>部门发出调拨申请，</w:t>
            </w:r>
            <w:r>
              <w:rPr>
                <w:rFonts w:ascii="Times New Roman" w:eastAsia="仿宋_GB2312" w:hAnsi="Times New Roman"/>
                <w:sz w:val="24"/>
                <w:lang w:eastAsia="zh-CN"/>
              </w:rPr>
              <w:t>B</w:t>
            </w:r>
            <w:r>
              <w:rPr>
                <w:rFonts w:ascii="Times New Roman" w:eastAsia="仿宋_GB2312" w:hAnsi="Times New Roman"/>
                <w:sz w:val="24"/>
                <w:lang w:eastAsia="zh-CN"/>
              </w:rPr>
              <w:t>部门进行调拨确认后（填写接收人、科室等），再进行业务办理（</w:t>
            </w:r>
            <w:r>
              <w:rPr>
                <w:rFonts w:ascii="Times New Roman" w:eastAsia="仿宋_GB2312" w:hAnsi="Times New Roman"/>
                <w:sz w:val="24"/>
                <w:lang w:eastAsia="zh-CN"/>
              </w:rPr>
              <w:t>A</w:t>
            </w:r>
            <w:r>
              <w:rPr>
                <w:rFonts w:ascii="Times New Roman" w:eastAsia="仿宋_GB2312" w:hAnsi="Times New Roman"/>
                <w:sz w:val="24"/>
                <w:lang w:eastAsia="zh-CN"/>
              </w:rPr>
              <w:t>部门内部审批，最后再由</w:t>
            </w:r>
            <w:r>
              <w:rPr>
                <w:rFonts w:ascii="Times New Roman" w:eastAsia="仿宋_GB2312" w:hAnsi="Times New Roman"/>
                <w:sz w:val="24"/>
                <w:lang w:eastAsia="zh-CN"/>
              </w:rPr>
              <w:t>B</w:t>
            </w:r>
            <w:r>
              <w:rPr>
                <w:rFonts w:ascii="Times New Roman" w:eastAsia="仿宋_GB2312" w:hAnsi="Times New Roman"/>
                <w:sz w:val="24"/>
                <w:lang w:eastAsia="zh-CN"/>
              </w:rPr>
              <w:t>部门再进行一次接收确认）。</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5.</w:t>
            </w:r>
            <w:r>
              <w:rPr>
                <w:rFonts w:ascii="Times New Roman" w:eastAsia="仿宋_GB2312" w:hAnsi="Times New Roman"/>
                <w:sz w:val="24"/>
                <w:lang w:eastAsia="zh-CN"/>
              </w:rPr>
              <w:t>资产增减值变动</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资产使用过程中，当发生已有固定资产（如主机）必须增加配件</w:t>
            </w:r>
            <w:r>
              <w:rPr>
                <w:rFonts w:ascii="Times New Roman" w:eastAsia="仿宋_GB2312" w:hAnsi="Times New Roman"/>
                <w:sz w:val="24"/>
                <w:lang w:eastAsia="zh-CN"/>
              </w:rPr>
              <w:t>/</w:t>
            </w:r>
            <w:r>
              <w:rPr>
                <w:rFonts w:ascii="Times New Roman" w:eastAsia="仿宋_GB2312" w:hAnsi="Times New Roman"/>
                <w:sz w:val="24"/>
                <w:lang w:eastAsia="zh-CN"/>
              </w:rPr>
              <w:t>附件（如显卡、内存条等）等情况时，需要对资产办理增减值变动业务。</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6.</w:t>
            </w:r>
            <w:r>
              <w:rPr>
                <w:rFonts w:ascii="Times New Roman" w:eastAsia="仿宋_GB2312" w:hAnsi="Times New Roman"/>
                <w:sz w:val="24"/>
                <w:lang w:eastAsia="zh-CN"/>
              </w:rPr>
              <w:t>资产调剂</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lastRenderedPageBreak/>
              <w:t>固定资产在使用过程中，有一部分资产由于长时间不使用，但没有报废，还可以再次使用，这部分资产会被归为闲置资产。资产调剂平台是用来盘活闲置资产，提高资产的使用效率的功能，使用人可将名下闲置的资产通过调剂发布申请，各级审批人审批通过后发布到资产调剂平台。如果用户想要再次使用闲置的资产可在登录系统后点击资产调剂</w:t>
            </w:r>
            <w:r>
              <w:rPr>
                <w:rFonts w:ascii="Times New Roman" w:eastAsia="仿宋_GB2312" w:hAnsi="Times New Roman"/>
                <w:sz w:val="24"/>
                <w:lang w:eastAsia="zh-CN"/>
              </w:rPr>
              <w:t>-</w:t>
            </w:r>
            <w:r>
              <w:rPr>
                <w:rFonts w:ascii="Times New Roman" w:eastAsia="仿宋_GB2312" w:hAnsi="Times New Roman"/>
                <w:sz w:val="24"/>
                <w:lang w:eastAsia="zh-CN"/>
              </w:rPr>
              <w:t>调剂平台，在可申请调剂资产列表选择资产，通过调剂领用申请，各级审批人通过后方可领用资产。</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7.</w:t>
            </w:r>
            <w:r>
              <w:rPr>
                <w:rFonts w:ascii="Times New Roman" w:eastAsia="仿宋_GB2312" w:hAnsi="Times New Roman"/>
                <w:sz w:val="24"/>
                <w:lang w:eastAsia="zh-CN"/>
              </w:rPr>
              <w:t>资产处置</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当资产折旧达到预计残值后，出现已超过使用年限，无法使用；机型已停产，性能能满足要求且不能降级使用；严重损坏，并已经过鉴定，已无法修复或已无修复价值；修复的费用超过原固定资产价值的一半或接近新购固定资产价值；需迁移但不能迁移；依照国家有关规定需报废的其他情况。可申请资产处置，包括报废、捐赠、出售、调出等操作，对接财务自动入账。</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系统应提供资产备查功能，查询资产剩余值及超期使用的资产信息，进行资产处置操作时，可以实时提醒哪些资产需要处置以及当前使用情况。</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8.</w:t>
            </w:r>
            <w:r>
              <w:rPr>
                <w:rFonts w:ascii="Times New Roman" w:eastAsia="仿宋_GB2312" w:hAnsi="Times New Roman"/>
                <w:sz w:val="24"/>
                <w:lang w:eastAsia="zh-CN"/>
              </w:rPr>
              <w:t>资产退库</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入库的固定资产在使用过程中，因为各种原因，比如质量问题，商家问题等发生退货、换货业务，需要重新对接财务入账，通过资产退库申请进行业务办理，支持单笔当月退库、整单当月退库、当年跨月退库、跨年资产退库四种业务类型。</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9.</w:t>
            </w:r>
            <w:r>
              <w:rPr>
                <w:rFonts w:ascii="Times New Roman" w:eastAsia="仿宋_GB2312" w:hAnsi="Times New Roman"/>
                <w:sz w:val="24"/>
                <w:lang w:eastAsia="zh-CN"/>
              </w:rPr>
              <w:t>资产盘点</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固定资产入库，入账以后，为了保证固定资产核算的真实性，定期或每年年末对固定资产进行清查盘点，以保证固定资产核算的真实性，保证账务卡相符，充分挖掘现有固定资产的潜力。通过创建盘点任务单，通知指定盘点人盘点，盘点人使用</w:t>
            </w:r>
            <w:r>
              <w:rPr>
                <w:rFonts w:ascii="Times New Roman" w:eastAsia="仿宋_GB2312" w:hAnsi="Times New Roman"/>
                <w:sz w:val="24"/>
                <w:lang w:eastAsia="zh-CN"/>
              </w:rPr>
              <w:t>RFID</w:t>
            </w:r>
            <w:r>
              <w:rPr>
                <w:rFonts w:ascii="Times New Roman" w:eastAsia="仿宋_GB2312" w:hAnsi="Times New Roman"/>
                <w:sz w:val="24"/>
                <w:lang w:eastAsia="zh-CN"/>
              </w:rPr>
              <w:t>设备对所需的资产进行盘点，结束后自动同步数据，资产管理员确认资产盘点完成后，系统自动对接财务对盘盈、盘亏资产处理。</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提供</w:t>
            </w:r>
            <w:r>
              <w:rPr>
                <w:rFonts w:ascii="Times New Roman" w:eastAsia="仿宋_GB2312" w:hAnsi="Times New Roman"/>
                <w:sz w:val="24"/>
                <w:lang w:eastAsia="zh-CN"/>
              </w:rPr>
              <w:t>RFID</w:t>
            </w:r>
            <w:r>
              <w:rPr>
                <w:rFonts w:ascii="Times New Roman" w:eastAsia="仿宋_GB2312" w:hAnsi="Times New Roman"/>
                <w:sz w:val="24"/>
                <w:lang w:eastAsia="zh-CN"/>
              </w:rPr>
              <w:t>仓储物流管理系统，采用</w:t>
            </w:r>
            <w:r>
              <w:rPr>
                <w:rFonts w:ascii="Times New Roman" w:eastAsia="仿宋_GB2312" w:hAnsi="Times New Roman"/>
                <w:sz w:val="24"/>
                <w:lang w:eastAsia="zh-CN"/>
              </w:rPr>
              <w:t>RFID</w:t>
            </w:r>
            <w:r>
              <w:rPr>
                <w:rFonts w:ascii="Times New Roman" w:eastAsia="仿宋_GB2312" w:hAnsi="Times New Roman"/>
                <w:sz w:val="24"/>
                <w:lang w:eastAsia="zh-CN"/>
              </w:rPr>
              <w:t>自动识别技术，在仓库的货物和库位上面安装电子标签，给每件货物和库位一个标识，或者对托盘进行标识，让货物与库位关联；实现在仓储管理中的入库、出库、移库、盘点、运输等关键作业环节中信息的快速识别、自动、高效、批量的采集。</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盘点的过程使用</w:t>
            </w:r>
            <w:r>
              <w:rPr>
                <w:rFonts w:ascii="Times New Roman" w:eastAsia="仿宋_GB2312" w:hAnsi="Times New Roman"/>
                <w:sz w:val="24"/>
                <w:lang w:eastAsia="zh-CN"/>
              </w:rPr>
              <w:t>RFID</w:t>
            </w:r>
            <w:r>
              <w:rPr>
                <w:rFonts w:ascii="Times New Roman" w:eastAsia="仿宋_GB2312" w:hAnsi="Times New Roman"/>
                <w:sz w:val="24"/>
                <w:lang w:eastAsia="zh-CN"/>
              </w:rPr>
              <w:t>手持机来完成，由工作人员拿着</w:t>
            </w:r>
            <w:r>
              <w:rPr>
                <w:rFonts w:ascii="Times New Roman" w:eastAsia="仿宋_GB2312" w:hAnsi="Times New Roman"/>
                <w:sz w:val="24"/>
                <w:lang w:eastAsia="zh-CN"/>
              </w:rPr>
              <w:t>RFID</w:t>
            </w:r>
            <w:r>
              <w:rPr>
                <w:rFonts w:ascii="Times New Roman" w:eastAsia="仿宋_GB2312" w:hAnsi="Times New Roman"/>
                <w:sz w:val="24"/>
                <w:lang w:eastAsia="zh-CN"/>
              </w:rPr>
              <w:t>手持机在所要盘点的货物上面读取数据，盘点完所要盘点的货物，同时可以通过读取</w:t>
            </w:r>
            <w:r>
              <w:rPr>
                <w:rFonts w:ascii="Times New Roman" w:eastAsia="仿宋_GB2312" w:hAnsi="Times New Roman"/>
                <w:sz w:val="24"/>
                <w:lang w:eastAsia="zh-CN"/>
              </w:rPr>
              <w:t>RFID</w:t>
            </w:r>
            <w:r>
              <w:rPr>
                <w:rFonts w:ascii="Times New Roman" w:eastAsia="仿宋_GB2312" w:hAnsi="Times New Roman"/>
                <w:sz w:val="24"/>
                <w:lang w:eastAsia="zh-CN"/>
              </w:rPr>
              <w:t>电子标签知道货物的相关信息，还可以输入货物名称来查找货物在</w:t>
            </w:r>
            <w:r>
              <w:rPr>
                <w:rFonts w:ascii="Times New Roman" w:eastAsia="仿宋_GB2312" w:hAnsi="Times New Roman"/>
                <w:sz w:val="24"/>
                <w:lang w:eastAsia="zh-CN"/>
              </w:rPr>
              <w:lastRenderedPageBreak/>
              <w:t>仓库里面的位置。</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10.</w:t>
            </w:r>
            <w:r>
              <w:rPr>
                <w:rFonts w:ascii="Times New Roman" w:eastAsia="仿宋_GB2312" w:hAnsi="Times New Roman"/>
                <w:sz w:val="24"/>
                <w:lang w:eastAsia="zh-CN"/>
              </w:rPr>
              <w:t>资产封存、启封</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固定资产在使用过程中，有一部分资产由于长时间不使用，但没有报废，还可以再次使用，这部分资产会被归为闲置资产。根据需要可以将在用或闲置的资产进行资产封存，资产封存后将不能正常使用，若要再次使用资产，使用人可通过资产启封，审批通过后方可正常使用资产。</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11.</w:t>
            </w:r>
            <w:r>
              <w:rPr>
                <w:rFonts w:ascii="Times New Roman" w:eastAsia="仿宋_GB2312" w:hAnsi="Times New Roman"/>
                <w:sz w:val="24"/>
                <w:lang w:eastAsia="zh-CN"/>
              </w:rPr>
              <w:t>资产重置</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固定资产在使用过程中，它的价值或完全价值也会存在一定的变化，一般情况不进行重新估价，但在资产盘点时发现盘盈或接收捐赠的固定资产，与无法确定其原值，或根据国家规定对固定资产进行重新估价时，通过资产重置处理改业务，同时反应单位当前的技术装备水平。</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12.</w:t>
            </w:r>
            <w:r>
              <w:rPr>
                <w:rFonts w:ascii="Times New Roman" w:eastAsia="仿宋_GB2312" w:hAnsi="Times New Roman"/>
                <w:sz w:val="24"/>
                <w:lang w:eastAsia="zh-CN"/>
              </w:rPr>
              <w:t>分析报表</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管理人员可在报表中心根据自己的需求系统自动导出报表。包括资产明细报表，折旧明细报表，资产分类统计报表，部门资产统计报表，部门分类统计报表，分类使用情况表，月增加对账表，到期资产表，清理资产表，员工资产统计表，闲置资产表。</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13.</w:t>
            </w:r>
            <w:r>
              <w:rPr>
                <w:rFonts w:ascii="Times New Roman" w:eastAsia="仿宋_GB2312" w:hAnsi="Times New Roman"/>
                <w:sz w:val="24"/>
                <w:lang w:eastAsia="zh-CN"/>
              </w:rPr>
              <w:t>系统配置</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固定资产办理业务时，针对一些不会改变或频繁录入的属性值，比如资产类别，采购分类映射，存放地点，用户管理等需要提前预制。根据各资产类别，提供相应必填信息的开放维护功能，尽可能让用户都通过下拉选择的方式填写内容。</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14.</w:t>
            </w:r>
            <w:r>
              <w:rPr>
                <w:rFonts w:ascii="Times New Roman" w:eastAsia="仿宋_GB2312" w:hAnsi="Times New Roman"/>
                <w:sz w:val="24"/>
                <w:lang w:eastAsia="zh-CN"/>
              </w:rPr>
              <w:t>权限管理</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资产管理员可以在权限管理对系统用户、角色，权限信息进行维护，如添加用户，分配角色，给角色分配权限。按照用户、部门负责人及资产管理员等角色进行功能划分。</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15.</w:t>
            </w:r>
            <w:r>
              <w:rPr>
                <w:rFonts w:ascii="Times New Roman" w:eastAsia="仿宋_GB2312" w:hAnsi="Times New Roman"/>
                <w:sz w:val="24"/>
                <w:lang w:eastAsia="zh-CN"/>
              </w:rPr>
              <w:t>审批模块</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所有业务的申请单审批由此模块管理，用户登录系统后可看到当前需要审批的申请单及进行审批、拒绝、驳回等操作。提供审批中的相关资产明细一览，提供短信推送审批人，提供审批单</w:t>
            </w:r>
            <w:r>
              <w:rPr>
                <w:rFonts w:ascii="Times New Roman" w:eastAsia="仿宋_GB2312" w:hAnsi="Times New Roman"/>
                <w:sz w:val="24"/>
                <w:lang w:eastAsia="zh-CN"/>
              </w:rPr>
              <w:t>PDF</w:t>
            </w:r>
            <w:r>
              <w:rPr>
                <w:rFonts w:ascii="Times New Roman" w:eastAsia="仿宋_GB2312" w:hAnsi="Times New Roman"/>
                <w:sz w:val="24"/>
                <w:lang w:eastAsia="zh-CN"/>
              </w:rPr>
              <w:t>打印功能及手签功能；审批提供审批意见模板，默认同意时自动填入审批意见（同意），不同意时，需要手动填写审批意见；资产审批时，显示关联采购计划、预算指标等内容。</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16.</w:t>
            </w:r>
            <w:r>
              <w:rPr>
                <w:rFonts w:ascii="Times New Roman" w:eastAsia="仿宋_GB2312" w:hAnsi="Times New Roman"/>
                <w:sz w:val="24"/>
                <w:lang w:eastAsia="zh-CN"/>
              </w:rPr>
              <w:t>资产上报</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系统资产报表将自动对接财务进行数据检查，资产盘点，单户表、汇总表及分析表的自动运算，统计和分析并自动生成报告，提供一站式填报流程，实现智能数据</w:t>
            </w:r>
            <w:r>
              <w:rPr>
                <w:rFonts w:ascii="Times New Roman" w:eastAsia="仿宋_GB2312" w:hAnsi="Times New Roman"/>
                <w:sz w:val="24"/>
                <w:lang w:eastAsia="zh-CN"/>
              </w:rPr>
              <w:lastRenderedPageBreak/>
              <w:t>化。</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支持对接其他资产软件接口，并每月进行资产信息增量同步，确保实物帐、资产账及财务账三帐一致。按照财政部资产上报软件所需报表参数进行资产报表生成。</w:t>
            </w:r>
          </w:p>
        </w:tc>
      </w:tr>
      <w:tr w:rsidR="00652A34">
        <w:tc>
          <w:tcPr>
            <w:tcW w:w="949"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lastRenderedPageBreak/>
              <w:t>2</w:t>
            </w:r>
          </w:p>
        </w:tc>
        <w:tc>
          <w:tcPr>
            <w:tcW w:w="1487"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可与外围资产管理系统对接，提供数据导出导入</w:t>
            </w:r>
          </w:p>
        </w:tc>
        <w:tc>
          <w:tcPr>
            <w:tcW w:w="5913"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与外围资产管理系统对接，通过中间库方式共享资产数据与财务数据。支持资产采购申请、新增资产入账、资产价格增减变动、资产报废减少、资产部门调拨、资产退库、资产折旧、月末对账等业务的数据交互。</w:t>
            </w:r>
          </w:p>
        </w:tc>
      </w:tr>
    </w:tbl>
    <w:p w:rsidR="00652A34" w:rsidRDefault="00652A34">
      <w:pPr>
        <w:pStyle w:val="0-0"/>
        <w:spacing w:line="600" w:lineRule="exact"/>
        <w:rPr>
          <w:rFonts w:ascii="Times New Roman" w:eastAsia="仿宋_GB2312" w:hAnsi="Times New Roman"/>
          <w:sz w:val="32"/>
          <w:szCs w:val="32"/>
          <w:lang w:eastAsia="zh-CN"/>
        </w:rPr>
      </w:pPr>
    </w:p>
    <w:p w:rsidR="00652A34" w:rsidRDefault="00366E81">
      <w:pPr>
        <w:pStyle w:val="4"/>
        <w:spacing w:before="0" w:after="0" w:line="600" w:lineRule="exact"/>
        <w:ind w:firstLineChars="200" w:firstLine="640"/>
        <w:rPr>
          <w:rFonts w:ascii="Times New Roman" w:eastAsia="楷体_GB2312" w:hAnsi="Times New Roman"/>
          <w:b w:val="0"/>
          <w:bCs w:val="0"/>
          <w:sz w:val="32"/>
          <w:szCs w:val="32"/>
        </w:rPr>
      </w:pPr>
      <w:r>
        <w:rPr>
          <w:rFonts w:ascii="Times New Roman" w:eastAsia="楷体_GB2312" w:hAnsi="Times New Roman"/>
          <w:b w:val="0"/>
          <w:bCs w:val="0"/>
          <w:sz w:val="32"/>
          <w:szCs w:val="32"/>
        </w:rPr>
        <w:t>（九）合同管理</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通过对合同登记备案、合同收付款管理等过程，实现对单位所有合同支付管控，财务人员或指定人员可以追踪查询到每一合同台账、合同支付情况、项目签订合同及执行情况，对每笔合同资金支付计划及实际支付情况进行全过程监管，为合同及项目预算执行情况进行监管打下基础。</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系统需要提供如下功能：</w:t>
      </w:r>
    </w:p>
    <w:tbl>
      <w:tblPr>
        <w:tblStyle w:val="a6"/>
        <w:tblW w:w="8370" w:type="dxa"/>
        <w:tblLayout w:type="fixed"/>
        <w:tblLook w:val="04A0"/>
      </w:tblPr>
      <w:tblGrid>
        <w:gridCol w:w="1061"/>
        <w:gridCol w:w="1388"/>
        <w:gridCol w:w="5921"/>
      </w:tblGrid>
      <w:tr w:rsidR="00652A34">
        <w:tc>
          <w:tcPr>
            <w:tcW w:w="1061"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序号</w:t>
            </w:r>
          </w:p>
        </w:tc>
        <w:tc>
          <w:tcPr>
            <w:tcW w:w="1388"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功能名称</w:t>
            </w:r>
          </w:p>
        </w:tc>
        <w:tc>
          <w:tcPr>
            <w:tcW w:w="5921"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功能要求或具体内容描述</w:t>
            </w:r>
          </w:p>
        </w:tc>
      </w:tr>
      <w:tr w:rsidR="00652A34">
        <w:tc>
          <w:tcPr>
            <w:tcW w:w="1061"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1</w:t>
            </w:r>
          </w:p>
        </w:tc>
        <w:tc>
          <w:tcPr>
            <w:tcW w:w="1388"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合同登记、审核、变更、终止、打印等功能</w:t>
            </w:r>
          </w:p>
        </w:tc>
        <w:tc>
          <w:tcPr>
            <w:tcW w:w="5921" w:type="dxa"/>
            <w:vAlign w:val="center"/>
          </w:tcPr>
          <w:p w:rsidR="00652A34" w:rsidRDefault="00366E81">
            <w:pPr>
              <w:pStyle w:val="0-0"/>
              <w:ind w:firstLine="0"/>
              <w:rPr>
                <w:rFonts w:ascii="Times New Roman" w:eastAsia="仿宋_GB2312" w:hAnsi="Times New Roman"/>
                <w:sz w:val="24"/>
                <w:lang w:eastAsia="zh-CN"/>
              </w:rPr>
            </w:pPr>
            <w:r>
              <w:rPr>
                <w:rFonts w:ascii="Times New Roman" w:eastAsia="仿宋_GB2312" w:hAnsi="Times New Roman"/>
                <w:sz w:val="24"/>
                <w:lang w:eastAsia="zh-CN"/>
              </w:rPr>
              <w:t>1.</w:t>
            </w:r>
            <w:r>
              <w:rPr>
                <w:rFonts w:ascii="Times New Roman" w:eastAsia="仿宋_GB2312" w:hAnsi="Times New Roman"/>
                <w:sz w:val="24"/>
                <w:lang w:eastAsia="zh-CN"/>
              </w:rPr>
              <w:t>基础数据管理</w:t>
            </w:r>
          </w:p>
          <w:p w:rsidR="00652A34" w:rsidRDefault="00366E81">
            <w:pPr>
              <w:pStyle w:val="0-0"/>
              <w:ind w:firstLine="0"/>
              <w:rPr>
                <w:rFonts w:ascii="Times New Roman" w:eastAsia="仿宋_GB2312" w:hAnsi="Times New Roman"/>
                <w:sz w:val="24"/>
                <w:lang w:eastAsia="zh-CN"/>
              </w:rPr>
            </w:pPr>
            <w:r>
              <w:rPr>
                <w:rFonts w:ascii="Times New Roman" w:eastAsia="仿宋_GB2312" w:hAnsi="Times New Roman"/>
                <w:sz w:val="24"/>
                <w:lang w:eastAsia="zh-CN"/>
              </w:rPr>
              <w:t>系统支持配置各类基础信息，满足系统灵活性。包括：人员信息、部门信息、合同文本模板、合同类型、合同来源管理、保证金类型、人员级别、支付形式、合同归档地点、标的类别、保证金配置、签章管理、工程项目管理、委托授权书模板以及相对方信息的管理功能。</w:t>
            </w:r>
          </w:p>
          <w:p w:rsidR="00652A34" w:rsidRDefault="00366E81">
            <w:pPr>
              <w:pStyle w:val="0-0"/>
              <w:ind w:firstLine="0"/>
              <w:rPr>
                <w:rFonts w:ascii="Times New Roman" w:eastAsia="仿宋_GB2312" w:hAnsi="Times New Roman"/>
                <w:sz w:val="24"/>
                <w:lang w:eastAsia="zh-CN"/>
              </w:rPr>
            </w:pPr>
            <w:r>
              <w:rPr>
                <w:rFonts w:ascii="Times New Roman" w:eastAsia="仿宋_GB2312" w:hAnsi="Times New Roman"/>
                <w:sz w:val="24"/>
                <w:lang w:eastAsia="zh-CN"/>
              </w:rPr>
              <w:t>2.</w:t>
            </w:r>
            <w:r>
              <w:rPr>
                <w:rFonts w:ascii="Times New Roman" w:eastAsia="仿宋_GB2312" w:hAnsi="Times New Roman"/>
                <w:sz w:val="24"/>
                <w:lang w:eastAsia="zh-CN"/>
              </w:rPr>
              <w:t>合同范本业务</w:t>
            </w:r>
          </w:p>
          <w:p w:rsidR="00652A34" w:rsidRDefault="00366E81">
            <w:pPr>
              <w:pStyle w:val="0-0"/>
              <w:ind w:firstLine="0"/>
              <w:rPr>
                <w:rFonts w:ascii="Times New Roman" w:eastAsia="仿宋_GB2312" w:hAnsi="Times New Roman"/>
                <w:sz w:val="24"/>
                <w:lang w:eastAsia="zh-CN"/>
              </w:rPr>
            </w:pPr>
            <w:r>
              <w:rPr>
                <w:rFonts w:ascii="Times New Roman" w:eastAsia="仿宋_GB2312" w:hAnsi="Times New Roman"/>
                <w:sz w:val="24"/>
                <w:lang w:eastAsia="zh-CN"/>
              </w:rPr>
              <w:t>系统支持合同示范文本的管理与维护，将合同的示范文本与合同类型绑定，后续合同起草办理可直接调取相应的合同示范文本，降低合同办理风险。同时，可对范本的使用状况及状态进行实时管理监控。包括：范本制定、范本审批、范本维护以及范本台账。</w:t>
            </w:r>
          </w:p>
          <w:p w:rsidR="00652A34" w:rsidRDefault="00366E81">
            <w:pPr>
              <w:pStyle w:val="0-0"/>
              <w:ind w:firstLine="0"/>
              <w:rPr>
                <w:rFonts w:ascii="Times New Roman" w:eastAsia="仿宋_GB2312" w:hAnsi="Times New Roman"/>
                <w:sz w:val="24"/>
                <w:lang w:eastAsia="zh-CN"/>
              </w:rPr>
            </w:pPr>
            <w:r>
              <w:rPr>
                <w:rFonts w:ascii="Times New Roman" w:eastAsia="仿宋_GB2312" w:hAnsi="Times New Roman"/>
                <w:sz w:val="24"/>
                <w:lang w:eastAsia="zh-CN"/>
              </w:rPr>
              <w:t>3.</w:t>
            </w:r>
            <w:r>
              <w:rPr>
                <w:rFonts w:ascii="Times New Roman" w:eastAsia="仿宋_GB2312" w:hAnsi="Times New Roman"/>
                <w:sz w:val="24"/>
                <w:lang w:eastAsia="zh-CN"/>
              </w:rPr>
              <w:t>合同起草业务</w:t>
            </w:r>
          </w:p>
          <w:p w:rsidR="00652A34" w:rsidRDefault="00366E81">
            <w:pPr>
              <w:pStyle w:val="0-0"/>
              <w:ind w:firstLine="0"/>
              <w:rPr>
                <w:rFonts w:ascii="Times New Roman" w:eastAsia="仿宋_GB2312" w:hAnsi="Times New Roman"/>
                <w:sz w:val="24"/>
                <w:lang w:eastAsia="zh-CN"/>
              </w:rPr>
            </w:pPr>
            <w:r>
              <w:rPr>
                <w:rFonts w:ascii="Times New Roman" w:eastAsia="仿宋_GB2312" w:hAnsi="Times New Roman"/>
                <w:sz w:val="24"/>
                <w:lang w:eastAsia="zh-CN"/>
              </w:rPr>
              <w:t>系统支持合同基础信息、标的、结算计划、执行计划、保证金信息的录入以及合同相关附件的上传。支持继续编辑、子合同、复制合同、查看合同便捷功能。</w:t>
            </w:r>
          </w:p>
          <w:p w:rsidR="00652A34" w:rsidRDefault="00366E81">
            <w:pPr>
              <w:pStyle w:val="0-0"/>
              <w:ind w:firstLine="0"/>
              <w:rPr>
                <w:rFonts w:ascii="Times New Roman" w:eastAsia="仿宋_GB2312" w:hAnsi="Times New Roman"/>
                <w:sz w:val="24"/>
                <w:lang w:eastAsia="zh-CN"/>
              </w:rPr>
            </w:pPr>
            <w:r>
              <w:rPr>
                <w:rFonts w:ascii="Times New Roman" w:eastAsia="仿宋_GB2312" w:hAnsi="Times New Roman"/>
                <w:sz w:val="24"/>
                <w:lang w:eastAsia="zh-CN"/>
              </w:rPr>
              <w:t>4.</w:t>
            </w:r>
            <w:r>
              <w:rPr>
                <w:rFonts w:ascii="Times New Roman" w:eastAsia="仿宋_GB2312" w:hAnsi="Times New Roman"/>
                <w:sz w:val="24"/>
                <w:lang w:eastAsia="zh-CN"/>
              </w:rPr>
              <w:t>资金往来</w:t>
            </w:r>
          </w:p>
          <w:p w:rsidR="00652A34" w:rsidRDefault="00366E81">
            <w:pPr>
              <w:pStyle w:val="0-0"/>
              <w:ind w:firstLine="0"/>
              <w:rPr>
                <w:rFonts w:ascii="Times New Roman" w:eastAsia="仿宋_GB2312" w:hAnsi="Times New Roman"/>
                <w:sz w:val="24"/>
                <w:lang w:eastAsia="zh-CN"/>
              </w:rPr>
            </w:pPr>
            <w:r>
              <w:rPr>
                <w:rFonts w:ascii="Times New Roman" w:eastAsia="仿宋_GB2312" w:hAnsi="Times New Roman"/>
                <w:sz w:val="24"/>
                <w:lang w:eastAsia="zh-CN"/>
              </w:rPr>
              <w:t>系统应支持合同的收款、付款结算业务的制定和执行、发票录入（含发票验真和使用管理）、合同执行绩效</w:t>
            </w:r>
            <w:r>
              <w:rPr>
                <w:rFonts w:ascii="Times New Roman" w:eastAsia="仿宋_GB2312" w:hAnsi="Times New Roman"/>
                <w:sz w:val="24"/>
                <w:lang w:eastAsia="zh-CN"/>
              </w:rPr>
              <w:lastRenderedPageBreak/>
              <w:t>（</w:t>
            </w:r>
            <w:r>
              <w:rPr>
                <w:rFonts w:ascii="Times New Roman" w:eastAsia="仿宋_GB2312" w:hAnsi="Times New Roman"/>
                <w:sz w:val="24"/>
                <w:lang w:eastAsia="zh-CN"/>
              </w:rPr>
              <w:t>EVM</w:t>
            </w:r>
            <w:r>
              <w:rPr>
                <w:rFonts w:ascii="Times New Roman" w:eastAsia="仿宋_GB2312" w:hAnsi="Times New Roman"/>
                <w:sz w:val="24"/>
                <w:lang w:eastAsia="zh-CN"/>
              </w:rPr>
              <w:t>）管理、结算付款计划绑定、结算历史的查询以及结算单据的打印功能。</w:t>
            </w:r>
          </w:p>
          <w:p w:rsidR="00652A34" w:rsidRDefault="00366E81">
            <w:pPr>
              <w:pStyle w:val="0-0"/>
              <w:ind w:firstLine="0"/>
              <w:rPr>
                <w:rFonts w:ascii="Times New Roman" w:eastAsia="仿宋_GB2312" w:hAnsi="Times New Roman"/>
                <w:sz w:val="24"/>
                <w:lang w:eastAsia="zh-CN"/>
              </w:rPr>
            </w:pPr>
            <w:r>
              <w:rPr>
                <w:rFonts w:ascii="Times New Roman" w:eastAsia="仿宋_GB2312" w:hAnsi="Times New Roman"/>
                <w:sz w:val="24"/>
                <w:lang w:eastAsia="zh-CN"/>
              </w:rPr>
              <w:t>5.</w:t>
            </w:r>
            <w:r>
              <w:rPr>
                <w:rFonts w:ascii="Times New Roman" w:eastAsia="仿宋_GB2312" w:hAnsi="Times New Roman"/>
                <w:sz w:val="24"/>
                <w:lang w:eastAsia="zh-CN"/>
              </w:rPr>
              <w:t>合同用印业务</w:t>
            </w:r>
          </w:p>
          <w:p w:rsidR="00652A34" w:rsidRDefault="00366E81">
            <w:pPr>
              <w:pStyle w:val="0-0"/>
              <w:ind w:firstLine="0"/>
              <w:rPr>
                <w:rFonts w:ascii="Times New Roman" w:eastAsia="仿宋_GB2312" w:hAnsi="Times New Roman"/>
                <w:sz w:val="24"/>
                <w:lang w:eastAsia="zh-CN"/>
              </w:rPr>
            </w:pPr>
            <w:r>
              <w:rPr>
                <w:rFonts w:ascii="Times New Roman" w:eastAsia="仿宋_GB2312" w:hAnsi="Times New Roman"/>
                <w:sz w:val="24"/>
                <w:lang w:eastAsia="zh-CN"/>
              </w:rPr>
              <w:t>系统支持合同用印，合同起草完成后，经办人可提出用印申请。待用印申请通过后，可打印</w:t>
            </w:r>
            <w:r>
              <w:rPr>
                <w:rFonts w:ascii="Times New Roman" w:eastAsia="仿宋_GB2312" w:hAnsi="Times New Roman"/>
                <w:sz w:val="24"/>
                <w:lang w:eastAsia="zh-CN"/>
              </w:rPr>
              <w:t>/</w:t>
            </w:r>
            <w:r>
              <w:rPr>
                <w:rFonts w:ascii="Times New Roman" w:eastAsia="仿宋_GB2312" w:hAnsi="Times New Roman"/>
                <w:sz w:val="24"/>
                <w:lang w:eastAsia="zh-CN"/>
              </w:rPr>
              <w:t>下载合同审批表与合同文本。</w:t>
            </w:r>
          </w:p>
          <w:p w:rsidR="00652A34" w:rsidRDefault="00366E81">
            <w:pPr>
              <w:pStyle w:val="0-0"/>
              <w:ind w:firstLine="0"/>
              <w:rPr>
                <w:rFonts w:ascii="Times New Roman" w:eastAsia="仿宋_GB2312" w:hAnsi="Times New Roman"/>
                <w:sz w:val="24"/>
                <w:lang w:eastAsia="zh-CN"/>
              </w:rPr>
            </w:pPr>
            <w:r>
              <w:rPr>
                <w:rFonts w:ascii="Times New Roman" w:eastAsia="仿宋_GB2312" w:hAnsi="Times New Roman"/>
                <w:sz w:val="24"/>
                <w:lang w:eastAsia="zh-CN"/>
              </w:rPr>
              <w:t>6.</w:t>
            </w:r>
            <w:r>
              <w:rPr>
                <w:rFonts w:ascii="Times New Roman" w:eastAsia="仿宋_GB2312" w:hAnsi="Times New Roman"/>
                <w:sz w:val="24"/>
                <w:lang w:eastAsia="zh-CN"/>
              </w:rPr>
              <w:t>签约文本备案</w:t>
            </w:r>
          </w:p>
          <w:p w:rsidR="00652A34" w:rsidRDefault="00366E81">
            <w:pPr>
              <w:pStyle w:val="0-0"/>
              <w:ind w:firstLine="0"/>
              <w:rPr>
                <w:rFonts w:ascii="Times New Roman" w:eastAsia="仿宋_GB2312" w:hAnsi="Times New Roman"/>
                <w:sz w:val="24"/>
                <w:lang w:eastAsia="zh-CN"/>
              </w:rPr>
            </w:pPr>
            <w:r>
              <w:rPr>
                <w:rFonts w:ascii="Times New Roman" w:eastAsia="仿宋_GB2312" w:hAnsi="Times New Roman"/>
                <w:sz w:val="24"/>
                <w:lang w:eastAsia="zh-CN"/>
              </w:rPr>
              <w:t>系统支持将双方最终签署的合同文本上传，并可将此文本自动同步到账务系统及影像服务器。</w:t>
            </w:r>
          </w:p>
          <w:p w:rsidR="00652A34" w:rsidRDefault="00366E81">
            <w:pPr>
              <w:pStyle w:val="0-0"/>
              <w:ind w:firstLine="0"/>
              <w:rPr>
                <w:rFonts w:ascii="Times New Roman" w:eastAsia="仿宋_GB2312" w:hAnsi="Times New Roman"/>
                <w:sz w:val="24"/>
                <w:lang w:eastAsia="zh-CN"/>
              </w:rPr>
            </w:pPr>
            <w:r>
              <w:rPr>
                <w:rFonts w:ascii="Times New Roman" w:eastAsia="仿宋_GB2312" w:hAnsi="Times New Roman"/>
                <w:sz w:val="24"/>
                <w:lang w:eastAsia="zh-CN"/>
              </w:rPr>
              <w:t>7.</w:t>
            </w:r>
            <w:r>
              <w:rPr>
                <w:rFonts w:ascii="Times New Roman" w:eastAsia="仿宋_GB2312" w:hAnsi="Times New Roman"/>
                <w:sz w:val="24"/>
                <w:lang w:eastAsia="zh-CN"/>
              </w:rPr>
              <w:t>合同履行业务</w:t>
            </w:r>
          </w:p>
          <w:p w:rsidR="00652A34" w:rsidRDefault="00366E81">
            <w:pPr>
              <w:pStyle w:val="0-0"/>
              <w:ind w:firstLine="0"/>
              <w:rPr>
                <w:rFonts w:ascii="Times New Roman" w:eastAsia="仿宋_GB2312" w:hAnsi="Times New Roman"/>
                <w:sz w:val="24"/>
                <w:lang w:eastAsia="zh-CN"/>
              </w:rPr>
            </w:pPr>
            <w:r>
              <w:rPr>
                <w:rFonts w:ascii="Times New Roman" w:eastAsia="仿宋_GB2312" w:hAnsi="Times New Roman"/>
                <w:sz w:val="24"/>
                <w:lang w:eastAsia="zh-CN"/>
              </w:rPr>
              <w:t>系统支持合同结算业务，可按照合同金额或合同结算计划进行管控。可绑定发票、回查结算结果，查看结算历史以及结算单据打印。打印的结算单据支持账务系统调单，并可从账务系统内直接查看该笔报销相关的合同信息及合同文本。</w:t>
            </w:r>
          </w:p>
          <w:p w:rsidR="00652A34" w:rsidRDefault="00366E81">
            <w:pPr>
              <w:pStyle w:val="0-0"/>
              <w:ind w:firstLine="0"/>
              <w:rPr>
                <w:rFonts w:ascii="Times New Roman" w:eastAsia="仿宋_GB2312" w:hAnsi="Times New Roman"/>
                <w:sz w:val="24"/>
                <w:lang w:eastAsia="zh-CN"/>
              </w:rPr>
            </w:pPr>
            <w:r>
              <w:rPr>
                <w:rFonts w:ascii="Times New Roman" w:eastAsia="仿宋_GB2312" w:hAnsi="Times New Roman"/>
                <w:sz w:val="24"/>
                <w:lang w:eastAsia="zh-CN"/>
              </w:rPr>
              <w:t>8.</w:t>
            </w:r>
            <w:r>
              <w:rPr>
                <w:rFonts w:ascii="Times New Roman" w:eastAsia="仿宋_GB2312" w:hAnsi="Times New Roman"/>
                <w:sz w:val="24"/>
                <w:lang w:eastAsia="zh-CN"/>
              </w:rPr>
              <w:t>合同变更业务</w:t>
            </w:r>
          </w:p>
          <w:p w:rsidR="00652A34" w:rsidRDefault="00366E81">
            <w:pPr>
              <w:pStyle w:val="0-0"/>
              <w:ind w:firstLine="0"/>
              <w:rPr>
                <w:rFonts w:ascii="Times New Roman" w:eastAsia="仿宋_GB2312" w:hAnsi="Times New Roman"/>
                <w:sz w:val="24"/>
                <w:lang w:eastAsia="zh-CN"/>
              </w:rPr>
            </w:pPr>
            <w:r>
              <w:rPr>
                <w:rFonts w:ascii="Times New Roman" w:eastAsia="仿宋_GB2312" w:hAnsi="Times New Roman"/>
                <w:sz w:val="24"/>
                <w:lang w:eastAsia="zh-CN"/>
              </w:rPr>
              <w:t>系统支持子合同变更及简易变更两种变更模式。与相对方进行重新签署或补充协议的时，可通过子合同方式，挂接主合同完成合同变更。不涉及相对方利益的变更内容，可通过简易变更流程迅速完成合同信息变更，包括：合同经办人，承办部门，结算计划的调整。</w:t>
            </w:r>
          </w:p>
          <w:p w:rsidR="00652A34" w:rsidRDefault="00366E81">
            <w:pPr>
              <w:pStyle w:val="0-0"/>
              <w:ind w:firstLine="0"/>
              <w:rPr>
                <w:rFonts w:ascii="Times New Roman" w:eastAsia="仿宋_GB2312" w:hAnsi="Times New Roman"/>
                <w:sz w:val="24"/>
                <w:lang w:eastAsia="zh-CN"/>
              </w:rPr>
            </w:pPr>
            <w:r>
              <w:rPr>
                <w:rFonts w:ascii="Times New Roman" w:eastAsia="仿宋_GB2312" w:hAnsi="Times New Roman"/>
                <w:sz w:val="24"/>
                <w:lang w:eastAsia="zh-CN"/>
              </w:rPr>
              <w:t>9.</w:t>
            </w:r>
            <w:r>
              <w:rPr>
                <w:rFonts w:ascii="Times New Roman" w:eastAsia="仿宋_GB2312" w:hAnsi="Times New Roman"/>
                <w:sz w:val="24"/>
                <w:lang w:eastAsia="zh-CN"/>
              </w:rPr>
              <w:t>合同终结业务</w:t>
            </w:r>
          </w:p>
          <w:p w:rsidR="00652A34" w:rsidRDefault="00366E81">
            <w:pPr>
              <w:pStyle w:val="0-0"/>
              <w:ind w:firstLine="0"/>
              <w:rPr>
                <w:rFonts w:ascii="Times New Roman" w:eastAsia="仿宋_GB2312" w:hAnsi="Times New Roman"/>
                <w:sz w:val="24"/>
                <w:lang w:eastAsia="zh-CN"/>
              </w:rPr>
            </w:pPr>
            <w:r>
              <w:rPr>
                <w:rFonts w:ascii="Times New Roman" w:eastAsia="仿宋_GB2312" w:hAnsi="Times New Roman"/>
                <w:sz w:val="24"/>
                <w:lang w:eastAsia="zh-CN"/>
              </w:rPr>
              <w:t>系统支持合同的终结信息（正常</w:t>
            </w:r>
            <w:r>
              <w:rPr>
                <w:rFonts w:ascii="Times New Roman" w:eastAsia="仿宋_GB2312" w:hAnsi="Times New Roman"/>
                <w:sz w:val="24"/>
                <w:lang w:eastAsia="zh-CN"/>
              </w:rPr>
              <w:t>/</w:t>
            </w:r>
            <w:r>
              <w:rPr>
                <w:rFonts w:ascii="Times New Roman" w:eastAsia="仿宋_GB2312" w:hAnsi="Times New Roman"/>
                <w:sz w:val="24"/>
                <w:lang w:eastAsia="zh-CN"/>
              </w:rPr>
              <w:t>异常）、相对方信用评价的信息录入。同时，具备合同归档整理功能，可打包下载合同相关附件，录入归档信息及归档小结。</w:t>
            </w:r>
          </w:p>
          <w:p w:rsidR="00652A34" w:rsidRDefault="00366E81">
            <w:pPr>
              <w:pStyle w:val="0-0"/>
              <w:ind w:firstLine="0"/>
              <w:rPr>
                <w:rFonts w:ascii="Times New Roman" w:eastAsia="仿宋_GB2312" w:hAnsi="Times New Roman"/>
                <w:sz w:val="24"/>
                <w:lang w:eastAsia="zh-CN"/>
              </w:rPr>
            </w:pPr>
            <w:r>
              <w:rPr>
                <w:rFonts w:ascii="Times New Roman" w:eastAsia="仿宋_GB2312" w:hAnsi="Times New Roman"/>
                <w:sz w:val="24"/>
                <w:lang w:eastAsia="zh-CN"/>
              </w:rPr>
              <w:t>10.</w:t>
            </w:r>
            <w:r>
              <w:rPr>
                <w:rFonts w:ascii="Times New Roman" w:eastAsia="仿宋_GB2312" w:hAnsi="Times New Roman"/>
                <w:sz w:val="24"/>
                <w:lang w:eastAsia="zh-CN"/>
              </w:rPr>
              <w:t>风险管理</w:t>
            </w:r>
          </w:p>
          <w:p w:rsidR="00652A34" w:rsidRDefault="00366E81">
            <w:pPr>
              <w:pStyle w:val="0-0"/>
              <w:ind w:firstLine="0"/>
              <w:rPr>
                <w:rFonts w:ascii="Times New Roman" w:eastAsia="仿宋_GB2312" w:hAnsi="Times New Roman"/>
                <w:sz w:val="24"/>
                <w:lang w:eastAsia="zh-CN"/>
              </w:rPr>
            </w:pPr>
            <w:r>
              <w:rPr>
                <w:rFonts w:ascii="Times New Roman" w:eastAsia="仿宋_GB2312" w:hAnsi="Times New Roman"/>
                <w:sz w:val="24"/>
                <w:lang w:eastAsia="zh-CN"/>
              </w:rPr>
              <w:t>系统支持实时监控合同执行风险，根据风险等级和影响范围，定时提醒风险责任人监控风险状况、准备风险预案及维护风险状态。支持即时挂起合同执行，降低合同损失。支持风险统计图，显示风险分布情况。</w:t>
            </w:r>
          </w:p>
          <w:p w:rsidR="00652A34" w:rsidRDefault="00366E81">
            <w:pPr>
              <w:pStyle w:val="0-0"/>
              <w:ind w:firstLine="0"/>
              <w:rPr>
                <w:rFonts w:ascii="Times New Roman" w:eastAsia="仿宋_GB2312" w:hAnsi="Times New Roman"/>
                <w:sz w:val="24"/>
                <w:lang w:eastAsia="zh-CN"/>
              </w:rPr>
            </w:pPr>
            <w:r>
              <w:rPr>
                <w:rFonts w:ascii="Times New Roman" w:eastAsia="仿宋_GB2312" w:hAnsi="Times New Roman"/>
                <w:sz w:val="24"/>
                <w:lang w:eastAsia="zh-CN"/>
              </w:rPr>
              <w:t>11.</w:t>
            </w:r>
            <w:r>
              <w:rPr>
                <w:rFonts w:ascii="Times New Roman" w:eastAsia="仿宋_GB2312" w:hAnsi="Times New Roman"/>
                <w:sz w:val="24"/>
                <w:lang w:eastAsia="zh-CN"/>
              </w:rPr>
              <w:t>纠纷管理</w:t>
            </w:r>
          </w:p>
          <w:p w:rsidR="00652A34" w:rsidRDefault="00366E81">
            <w:pPr>
              <w:pStyle w:val="0-0"/>
              <w:ind w:firstLine="0"/>
              <w:rPr>
                <w:rFonts w:ascii="Times New Roman" w:eastAsia="仿宋_GB2312" w:hAnsi="Times New Roman"/>
                <w:sz w:val="24"/>
                <w:lang w:eastAsia="zh-CN"/>
              </w:rPr>
            </w:pPr>
            <w:r>
              <w:rPr>
                <w:rFonts w:ascii="Times New Roman" w:eastAsia="仿宋_GB2312" w:hAnsi="Times New Roman"/>
                <w:sz w:val="24"/>
                <w:lang w:eastAsia="zh-CN"/>
              </w:rPr>
              <w:t>系统支持录入合同纠纷信息，包括外聘律师信息，上传历次纠纷办理过程的相关资料。支持即时挂起合同执行，降低合同损失。提供纠纷台账可查看各项纠纷事项的解决过程。</w:t>
            </w:r>
          </w:p>
          <w:p w:rsidR="00652A34" w:rsidRDefault="00366E81">
            <w:pPr>
              <w:pStyle w:val="0-0"/>
              <w:ind w:firstLine="0"/>
              <w:rPr>
                <w:rFonts w:ascii="Times New Roman" w:eastAsia="仿宋_GB2312" w:hAnsi="Times New Roman"/>
                <w:sz w:val="24"/>
                <w:lang w:eastAsia="zh-CN"/>
              </w:rPr>
            </w:pPr>
            <w:r>
              <w:rPr>
                <w:rFonts w:ascii="Times New Roman" w:eastAsia="仿宋_GB2312" w:hAnsi="Times New Roman"/>
                <w:sz w:val="24"/>
                <w:lang w:eastAsia="zh-CN"/>
              </w:rPr>
              <w:t>12.</w:t>
            </w:r>
            <w:r>
              <w:rPr>
                <w:rFonts w:ascii="Times New Roman" w:eastAsia="仿宋_GB2312" w:hAnsi="Times New Roman"/>
                <w:sz w:val="24"/>
                <w:lang w:eastAsia="zh-CN"/>
              </w:rPr>
              <w:t>履行监控</w:t>
            </w:r>
          </w:p>
          <w:p w:rsidR="00652A34" w:rsidRDefault="00366E81">
            <w:pPr>
              <w:pStyle w:val="0-0"/>
              <w:ind w:firstLine="0"/>
              <w:rPr>
                <w:rFonts w:ascii="Times New Roman" w:eastAsia="仿宋_GB2312" w:hAnsi="Times New Roman"/>
                <w:sz w:val="24"/>
                <w:lang w:eastAsia="zh-CN"/>
              </w:rPr>
            </w:pPr>
            <w:r>
              <w:rPr>
                <w:rFonts w:ascii="Times New Roman" w:eastAsia="仿宋_GB2312" w:hAnsi="Times New Roman"/>
                <w:sz w:val="24"/>
                <w:lang w:eastAsia="zh-CN"/>
              </w:rPr>
              <w:t>系统提供合同期限监控、结算进度监控、合同金额分档统计、结算进度分档统计、签订日期分档统计功能。同时还提供合同截止日提醒、结算到期提醒、执行到期提醒监控功能。</w:t>
            </w:r>
          </w:p>
        </w:tc>
      </w:tr>
      <w:tr w:rsidR="00652A34">
        <w:tc>
          <w:tcPr>
            <w:tcW w:w="1061"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lastRenderedPageBreak/>
              <w:t>2</w:t>
            </w:r>
          </w:p>
        </w:tc>
        <w:tc>
          <w:tcPr>
            <w:tcW w:w="1388"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可查询合同付款明细及合同执行情况</w:t>
            </w:r>
            <w:r>
              <w:rPr>
                <w:rFonts w:ascii="Times New Roman" w:eastAsia="仿宋_GB2312" w:hAnsi="Times New Roman"/>
                <w:sz w:val="24"/>
                <w:lang w:eastAsia="zh-CN"/>
              </w:rPr>
              <w:lastRenderedPageBreak/>
              <w:t>等</w:t>
            </w:r>
          </w:p>
        </w:tc>
        <w:tc>
          <w:tcPr>
            <w:tcW w:w="5921" w:type="dxa"/>
            <w:vAlign w:val="center"/>
          </w:tcPr>
          <w:p w:rsidR="00652A34" w:rsidRDefault="00366E81">
            <w:pPr>
              <w:pStyle w:val="0-0"/>
              <w:ind w:firstLine="0"/>
              <w:rPr>
                <w:rFonts w:ascii="Times New Roman" w:eastAsia="仿宋_GB2312" w:hAnsi="Times New Roman"/>
                <w:sz w:val="24"/>
                <w:lang w:eastAsia="zh-CN"/>
              </w:rPr>
            </w:pPr>
            <w:r>
              <w:rPr>
                <w:rFonts w:ascii="Times New Roman" w:eastAsia="仿宋_GB2312" w:hAnsi="Times New Roman"/>
                <w:sz w:val="24"/>
                <w:lang w:eastAsia="zh-CN"/>
              </w:rPr>
              <w:lastRenderedPageBreak/>
              <w:t>系统提供有关合同基础信息、经费项目的查询统计分析功能，包括：饼状图分析、柱状图分析、合同基础信息查询、经费项目查询。可打印或导出指定期间内合同的结算历史信息。支持审批历史查询，查看确认审批状态。</w:t>
            </w:r>
          </w:p>
        </w:tc>
      </w:tr>
      <w:tr w:rsidR="00652A34">
        <w:tc>
          <w:tcPr>
            <w:tcW w:w="1061"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lastRenderedPageBreak/>
              <w:t>3</w:t>
            </w:r>
          </w:p>
        </w:tc>
        <w:tc>
          <w:tcPr>
            <w:tcW w:w="1388"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可查询关联单据和历史记录</w:t>
            </w:r>
          </w:p>
        </w:tc>
        <w:tc>
          <w:tcPr>
            <w:tcW w:w="5921" w:type="dxa"/>
            <w:vAlign w:val="center"/>
          </w:tcPr>
          <w:p w:rsidR="00652A34" w:rsidRDefault="00366E81">
            <w:pPr>
              <w:pStyle w:val="0-0"/>
              <w:ind w:firstLine="0"/>
              <w:rPr>
                <w:rFonts w:ascii="Times New Roman" w:eastAsia="仿宋_GB2312" w:hAnsi="Times New Roman"/>
                <w:sz w:val="24"/>
                <w:lang w:eastAsia="zh-CN"/>
              </w:rPr>
            </w:pPr>
            <w:r>
              <w:rPr>
                <w:rFonts w:ascii="Times New Roman" w:eastAsia="仿宋_GB2312" w:hAnsi="Times New Roman"/>
                <w:sz w:val="24"/>
                <w:lang w:eastAsia="zh-CN"/>
              </w:rPr>
              <w:t>系统与影像化服务进行对接，实现合同各个业务阶段附件的对象化存储，提高附件的安全性及利用率。支持合同关联单据和历史记录的查询</w:t>
            </w:r>
          </w:p>
        </w:tc>
      </w:tr>
    </w:tbl>
    <w:p w:rsidR="00652A34" w:rsidRDefault="00652A34">
      <w:pPr>
        <w:pStyle w:val="0-0"/>
        <w:spacing w:line="600" w:lineRule="exact"/>
        <w:rPr>
          <w:rFonts w:ascii="Times New Roman" w:eastAsia="仿宋_GB2312" w:hAnsi="Times New Roman"/>
          <w:sz w:val="32"/>
          <w:szCs w:val="32"/>
          <w:lang w:eastAsia="zh-CN"/>
        </w:rPr>
      </w:pPr>
    </w:p>
    <w:p w:rsidR="00652A34" w:rsidRDefault="00366E81">
      <w:pPr>
        <w:pStyle w:val="4"/>
        <w:spacing w:before="0" w:after="0" w:line="600" w:lineRule="exact"/>
        <w:ind w:firstLineChars="200" w:firstLine="640"/>
        <w:rPr>
          <w:rFonts w:ascii="Times New Roman" w:eastAsia="楷体_GB2312" w:hAnsi="Times New Roman"/>
          <w:b w:val="0"/>
          <w:bCs w:val="0"/>
          <w:sz w:val="32"/>
          <w:szCs w:val="32"/>
        </w:rPr>
      </w:pPr>
      <w:r>
        <w:rPr>
          <w:rFonts w:ascii="Times New Roman" w:eastAsia="楷体_GB2312" w:hAnsi="Times New Roman"/>
          <w:b w:val="0"/>
          <w:bCs w:val="0"/>
          <w:sz w:val="32"/>
          <w:szCs w:val="32"/>
        </w:rPr>
        <w:t>（十）归档及统计查询管理</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对需要归档的内容进行管理，包括归档账套、归档凭证、账簿、报表、归档的会计期间等；提供报表－账－凭证－原始附件的联查、自定义查询条件等多种查询机制。</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系统需要提供如下功能：</w:t>
      </w:r>
    </w:p>
    <w:tbl>
      <w:tblPr>
        <w:tblStyle w:val="a6"/>
        <w:tblW w:w="8413" w:type="dxa"/>
        <w:tblLayout w:type="fixed"/>
        <w:tblLook w:val="04A0"/>
      </w:tblPr>
      <w:tblGrid>
        <w:gridCol w:w="1099"/>
        <w:gridCol w:w="1237"/>
        <w:gridCol w:w="6077"/>
      </w:tblGrid>
      <w:tr w:rsidR="00652A34">
        <w:tc>
          <w:tcPr>
            <w:tcW w:w="1099"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序号</w:t>
            </w:r>
          </w:p>
        </w:tc>
        <w:tc>
          <w:tcPr>
            <w:tcW w:w="1237"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功能名称</w:t>
            </w:r>
          </w:p>
        </w:tc>
        <w:tc>
          <w:tcPr>
            <w:tcW w:w="6077"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功能要求或具体内容描述</w:t>
            </w:r>
          </w:p>
        </w:tc>
      </w:tr>
      <w:tr w:rsidR="00652A34">
        <w:tc>
          <w:tcPr>
            <w:tcW w:w="1099"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1</w:t>
            </w:r>
          </w:p>
        </w:tc>
        <w:tc>
          <w:tcPr>
            <w:tcW w:w="1237"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对需要归档的内容进行管理，包括归档账套、归档凭证、账簿、报表、归档的会计期间等</w:t>
            </w:r>
          </w:p>
        </w:tc>
        <w:tc>
          <w:tcPr>
            <w:tcW w:w="6077"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w:t>
            </w:r>
            <w:r>
              <w:rPr>
                <w:rFonts w:ascii="Times New Roman" w:eastAsia="仿宋_GB2312" w:hAnsi="Times New Roman"/>
                <w:sz w:val="24"/>
                <w:lang w:eastAsia="zh-CN"/>
              </w:rPr>
              <w:t>政府会计制度规定的报表</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w:t>
            </w:r>
            <w:r>
              <w:rPr>
                <w:rFonts w:ascii="Times New Roman" w:eastAsia="仿宋_GB2312" w:hAnsi="Times New Roman"/>
                <w:sz w:val="24"/>
                <w:lang w:eastAsia="zh-CN"/>
              </w:rPr>
              <w:t>1</w:t>
            </w:r>
            <w:r>
              <w:rPr>
                <w:rFonts w:ascii="Times New Roman" w:eastAsia="仿宋_GB2312" w:hAnsi="Times New Roman"/>
                <w:sz w:val="24"/>
                <w:lang w:eastAsia="zh-CN"/>
              </w:rPr>
              <w:t>）系统应完全满足政府会计制度的要求，把四大财务报表（资产负债表、收入费用表、净资产变动表和现金流量表）、三大决算报表（预算收入支出表、预算结转结余变动表、财政拨款预算收入支出表）以及二十二个报表附注中的财务披露表，在财务管理模块中集中展示。</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w:t>
            </w:r>
            <w:r>
              <w:rPr>
                <w:rFonts w:ascii="Times New Roman" w:eastAsia="仿宋_GB2312" w:hAnsi="Times New Roman"/>
                <w:sz w:val="24"/>
                <w:lang w:eastAsia="zh-CN"/>
              </w:rPr>
              <w:t>2</w:t>
            </w:r>
            <w:r>
              <w:rPr>
                <w:rFonts w:ascii="Times New Roman" w:eastAsia="仿宋_GB2312" w:hAnsi="Times New Roman"/>
                <w:sz w:val="24"/>
                <w:lang w:eastAsia="zh-CN"/>
              </w:rPr>
              <w:t>）系统应内置符合政府会计制度的要求的报表样式和取数公式，公式可依据个性化要求进行调整。取数方式应支持包含未记账凭证功能。系统应支持一键自动生成报表数据，支持</w:t>
            </w:r>
            <w:r>
              <w:rPr>
                <w:rFonts w:ascii="Times New Roman" w:eastAsia="仿宋_GB2312" w:hAnsi="Times New Roman"/>
                <w:sz w:val="24"/>
                <w:lang w:eastAsia="zh-CN"/>
              </w:rPr>
              <w:t>CSV</w:t>
            </w:r>
            <w:r>
              <w:rPr>
                <w:rFonts w:ascii="Times New Roman" w:eastAsia="仿宋_GB2312" w:hAnsi="Times New Roman"/>
                <w:sz w:val="24"/>
                <w:lang w:eastAsia="zh-CN"/>
              </w:rPr>
              <w:t>、</w:t>
            </w:r>
            <w:r>
              <w:rPr>
                <w:rFonts w:ascii="Times New Roman" w:eastAsia="仿宋_GB2312" w:hAnsi="Times New Roman"/>
                <w:sz w:val="24"/>
                <w:lang w:eastAsia="zh-CN"/>
              </w:rPr>
              <w:t>TXT</w:t>
            </w:r>
            <w:r>
              <w:rPr>
                <w:rFonts w:ascii="Times New Roman" w:eastAsia="仿宋_GB2312" w:hAnsi="Times New Roman"/>
                <w:sz w:val="24"/>
                <w:lang w:eastAsia="zh-CN"/>
              </w:rPr>
              <w:t>、</w:t>
            </w:r>
            <w:r>
              <w:rPr>
                <w:rFonts w:ascii="Times New Roman" w:eastAsia="仿宋_GB2312" w:hAnsi="Times New Roman"/>
                <w:sz w:val="24"/>
                <w:lang w:eastAsia="zh-CN"/>
              </w:rPr>
              <w:t>DBF</w:t>
            </w:r>
            <w:r>
              <w:rPr>
                <w:rFonts w:ascii="Times New Roman" w:eastAsia="仿宋_GB2312" w:hAnsi="Times New Roman"/>
                <w:sz w:val="24"/>
                <w:lang w:eastAsia="zh-CN"/>
              </w:rPr>
              <w:t>、</w:t>
            </w:r>
            <w:r>
              <w:rPr>
                <w:rFonts w:ascii="Times New Roman" w:eastAsia="仿宋_GB2312" w:hAnsi="Times New Roman"/>
                <w:sz w:val="24"/>
                <w:lang w:eastAsia="zh-CN"/>
              </w:rPr>
              <w:t>DIF</w:t>
            </w:r>
            <w:r>
              <w:rPr>
                <w:rFonts w:ascii="Times New Roman" w:eastAsia="仿宋_GB2312" w:hAnsi="Times New Roman"/>
                <w:sz w:val="24"/>
                <w:lang w:eastAsia="zh-CN"/>
              </w:rPr>
              <w:t>、</w:t>
            </w:r>
            <w:r>
              <w:rPr>
                <w:rFonts w:ascii="Times New Roman" w:eastAsia="仿宋_GB2312" w:hAnsi="Times New Roman"/>
                <w:sz w:val="24"/>
                <w:lang w:eastAsia="zh-CN"/>
              </w:rPr>
              <w:t>XLS</w:t>
            </w:r>
            <w:r>
              <w:rPr>
                <w:rFonts w:ascii="Times New Roman" w:eastAsia="仿宋_GB2312" w:hAnsi="Times New Roman"/>
                <w:sz w:val="24"/>
                <w:lang w:eastAsia="zh-CN"/>
              </w:rPr>
              <w:t>、</w:t>
            </w:r>
            <w:r>
              <w:rPr>
                <w:rFonts w:ascii="Times New Roman" w:eastAsia="仿宋_GB2312" w:hAnsi="Times New Roman"/>
                <w:sz w:val="24"/>
                <w:lang w:eastAsia="zh-CN"/>
              </w:rPr>
              <w:t>XML</w:t>
            </w:r>
            <w:r>
              <w:rPr>
                <w:rFonts w:ascii="Times New Roman" w:eastAsia="仿宋_GB2312" w:hAnsi="Times New Roman"/>
                <w:sz w:val="24"/>
                <w:lang w:eastAsia="zh-CN"/>
              </w:rPr>
              <w:t>、</w:t>
            </w:r>
            <w:r>
              <w:rPr>
                <w:rFonts w:ascii="Times New Roman" w:eastAsia="仿宋_GB2312" w:hAnsi="Times New Roman"/>
                <w:sz w:val="24"/>
                <w:lang w:eastAsia="zh-CN"/>
              </w:rPr>
              <w:t>HTM</w:t>
            </w:r>
            <w:r>
              <w:rPr>
                <w:rFonts w:ascii="Times New Roman" w:eastAsia="仿宋_GB2312" w:hAnsi="Times New Roman"/>
                <w:sz w:val="24"/>
                <w:lang w:eastAsia="zh-CN"/>
              </w:rPr>
              <w:t>、</w:t>
            </w:r>
            <w:r>
              <w:rPr>
                <w:rFonts w:ascii="Times New Roman" w:eastAsia="仿宋_GB2312" w:hAnsi="Times New Roman"/>
                <w:sz w:val="24"/>
                <w:lang w:eastAsia="zh-CN"/>
              </w:rPr>
              <w:t>PSR</w:t>
            </w:r>
            <w:r>
              <w:rPr>
                <w:rFonts w:ascii="Times New Roman" w:eastAsia="仿宋_GB2312" w:hAnsi="Times New Roman"/>
                <w:sz w:val="24"/>
                <w:lang w:eastAsia="zh-CN"/>
              </w:rPr>
              <w:t>、</w:t>
            </w:r>
            <w:r>
              <w:rPr>
                <w:rFonts w:ascii="Times New Roman" w:eastAsia="仿宋_GB2312" w:hAnsi="Times New Roman"/>
                <w:sz w:val="24"/>
                <w:lang w:eastAsia="zh-CN"/>
              </w:rPr>
              <w:t>SQL</w:t>
            </w:r>
            <w:r>
              <w:rPr>
                <w:rFonts w:ascii="Times New Roman" w:eastAsia="仿宋_GB2312" w:hAnsi="Times New Roman"/>
                <w:sz w:val="24"/>
                <w:lang w:eastAsia="zh-CN"/>
              </w:rPr>
              <w:t>、</w:t>
            </w:r>
            <w:r>
              <w:rPr>
                <w:rFonts w:ascii="Times New Roman" w:eastAsia="仿宋_GB2312" w:hAnsi="Times New Roman"/>
                <w:sz w:val="24"/>
                <w:lang w:eastAsia="zh-CN"/>
              </w:rPr>
              <w:t>SYL</w:t>
            </w:r>
            <w:r>
              <w:rPr>
                <w:rFonts w:ascii="Times New Roman" w:eastAsia="仿宋_GB2312" w:hAnsi="Times New Roman"/>
                <w:sz w:val="24"/>
                <w:lang w:eastAsia="zh-CN"/>
              </w:rPr>
              <w:t>、</w:t>
            </w:r>
            <w:r>
              <w:rPr>
                <w:rFonts w:ascii="Times New Roman" w:eastAsia="仿宋_GB2312" w:hAnsi="Times New Roman"/>
                <w:sz w:val="24"/>
                <w:lang w:eastAsia="zh-CN"/>
              </w:rPr>
              <w:t>WKS</w:t>
            </w:r>
            <w:r>
              <w:rPr>
                <w:rFonts w:ascii="Times New Roman" w:eastAsia="仿宋_GB2312" w:hAnsi="Times New Roman"/>
                <w:sz w:val="24"/>
                <w:lang w:eastAsia="zh-CN"/>
              </w:rPr>
              <w:t>、</w:t>
            </w:r>
            <w:r>
              <w:rPr>
                <w:rFonts w:ascii="Times New Roman" w:eastAsia="仿宋_GB2312" w:hAnsi="Times New Roman"/>
                <w:sz w:val="24"/>
                <w:lang w:eastAsia="zh-CN"/>
              </w:rPr>
              <w:t>WK1</w:t>
            </w:r>
            <w:r>
              <w:rPr>
                <w:rFonts w:ascii="Times New Roman" w:eastAsia="仿宋_GB2312" w:hAnsi="Times New Roman"/>
                <w:sz w:val="24"/>
                <w:lang w:eastAsia="zh-CN"/>
              </w:rPr>
              <w:t>、</w:t>
            </w:r>
            <w:r>
              <w:rPr>
                <w:rFonts w:ascii="Times New Roman" w:eastAsia="仿宋_GB2312" w:hAnsi="Times New Roman"/>
                <w:sz w:val="24"/>
                <w:lang w:eastAsia="zh-CN"/>
              </w:rPr>
              <w:t>WMF</w:t>
            </w:r>
            <w:r>
              <w:rPr>
                <w:rFonts w:ascii="Times New Roman" w:eastAsia="仿宋_GB2312" w:hAnsi="Times New Roman"/>
                <w:sz w:val="24"/>
                <w:lang w:eastAsia="zh-CN"/>
              </w:rPr>
              <w:t>、</w:t>
            </w:r>
            <w:r>
              <w:rPr>
                <w:rFonts w:ascii="Times New Roman" w:eastAsia="仿宋_GB2312" w:hAnsi="Times New Roman"/>
                <w:sz w:val="24"/>
                <w:lang w:eastAsia="zh-CN"/>
              </w:rPr>
              <w:t>PDF</w:t>
            </w:r>
            <w:r>
              <w:rPr>
                <w:rFonts w:ascii="Times New Roman" w:eastAsia="仿宋_GB2312" w:hAnsi="Times New Roman"/>
                <w:sz w:val="24"/>
                <w:lang w:eastAsia="zh-CN"/>
              </w:rPr>
              <w:t>等多种格式文件的导出。系统还应支持月报和年报两种生成方式。</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2.</w:t>
            </w:r>
            <w:r>
              <w:rPr>
                <w:rFonts w:ascii="Times New Roman" w:eastAsia="仿宋_GB2312" w:hAnsi="Times New Roman"/>
                <w:sz w:val="24"/>
                <w:lang w:eastAsia="zh-CN"/>
              </w:rPr>
              <w:t>部门报表</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系统应支持以部门为统计维度的相关报表，包括部门科目余额表、部门</w:t>
            </w:r>
            <w:r>
              <w:rPr>
                <w:rFonts w:ascii="Times New Roman" w:eastAsia="仿宋_GB2312" w:hAnsi="Times New Roman"/>
                <w:sz w:val="24"/>
                <w:lang w:eastAsia="zh-CN"/>
              </w:rPr>
              <w:t>--</w:t>
            </w:r>
            <w:r>
              <w:rPr>
                <w:rFonts w:ascii="Times New Roman" w:eastAsia="仿宋_GB2312" w:hAnsi="Times New Roman"/>
                <w:sz w:val="24"/>
                <w:lang w:eastAsia="zh-CN"/>
              </w:rPr>
              <w:t>经济分类科目多栏汇总表、部门明细账、部门收支统计表、部门统计表、部门科目汇总表、部门财力分析表等。</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3.</w:t>
            </w:r>
            <w:r>
              <w:rPr>
                <w:rFonts w:ascii="Times New Roman" w:eastAsia="仿宋_GB2312" w:hAnsi="Times New Roman"/>
                <w:sz w:val="24"/>
                <w:lang w:eastAsia="zh-CN"/>
              </w:rPr>
              <w:t>项目报表</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系统应支持以项目为统计维度的相关报表</w:t>
            </w:r>
            <w:r w:rsidR="002E1230">
              <w:rPr>
                <w:rFonts w:ascii="Times New Roman" w:eastAsia="仿宋_GB2312" w:hAnsi="Times New Roman"/>
                <w:sz w:val="24"/>
                <w:lang w:eastAsia="zh-CN"/>
              </w:rPr>
              <w:t>，包括项目资金流量表、项目多栏汇总表、项目资金执行情况表、项目总账</w:t>
            </w:r>
            <w:r>
              <w:rPr>
                <w:rFonts w:ascii="Times New Roman" w:eastAsia="仿宋_GB2312" w:hAnsi="Times New Roman"/>
                <w:sz w:val="24"/>
                <w:lang w:eastAsia="zh-CN"/>
              </w:rPr>
              <w:t>、项目账查询、项目余额表、项目明细账、财政预算项目统计表、财务专项预算执行表、项目汇总表、科研项目结题表等</w:t>
            </w:r>
            <w:bookmarkStart w:id="0" w:name="_GoBack"/>
            <w:bookmarkEnd w:id="0"/>
            <w:r>
              <w:rPr>
                <w:rFonts w:ascii="Times New Roman" w:eastAsia="仿宋_GB2312" w:hAnsi="Times New Roman"/>
                <w:sz w:val="24"/>
                <w:lang w:eastAsia="zh-CN"/>
              </w:rPr>
              <w:t>。</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4.</w:t>
            </w:r>
            <w:r>
              <w:rPr>
                <w:rFonts w:ascii="Times New Roman" w:eastAsia="仿宋_GB2312" w:hAnsi="Times New Roman"/>
                <w:sz w:val="24"/>
                <w:lang w:eastAsia="zh-CN"/>
              </w:rPr>
              <w:t>其他报表</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系统还应支持预算收入支出表、预算结转结余变动表、财政拨款预算收入支出表、一般公共预算经济分类支出表、财政项目收入支出决算表以及基建类的相关报表。</w:t>
            </w:r>
          </w:p>
        </w:tc>
      </w:tr>
      <w:tr w:rsidR="00652A34">
        <w:tc>
          <w:tcPr>
            <w:tcW w:w="1099"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lastRenderedPageBreak/>
              <w:t>2</w:t>
            </w:r>
          </w:p>
        </w:tc>
        <w:tc>
          <w:tcPr>
            <w:tcW w:w="1237"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提供报表－账－凭证－原始附件的联查、自定义查询条件等多种查询机制</w:t>
            </w:r>
          </w:p>
        </w:tc>
        <w:tc>
          <w:tcPr>
            <w:tcW w:w="6077"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w:t>
            </w:r>
            <w:r>
              <w:rPr>
                <w:rFonts w:ascii="Times New Roman" w:eastAsia="仿宋_GB2312" w:hAnsi="Times New Roman"/>
                <w:sz w:val="24"/>
                <w:lang w:eastAsia="zh-CN"/>
              </w:rPr>
              <w:t>账表内容</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包括总账、科目余额表、经济分类科目余额表、凭证综合查询、明细账、经济分类支出科目明细账、现金流量表、资产对账单等。</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2.</w:t>
            </w:r>
            <w:r>
              <w:rPr>
                <w:rFonts w:ascii="Times New Roman" w:eastAsia="仿宋_GB2312" w:hAnsi="Times New Roman"/>
                <w:sz w:val="24"/>
                <w:lang w:eastAsia="zh-CN"/>
              </w:rPr>
              <w:t>账表查询</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w:t>
            </w:r>
            <w:r>
              <w:rPr>
                <w:rFonts w:ascii="Times New Roman" w:eastAsia="仿宋_GB2312" w:hAnsi="Times New Roman"/>
                <w:sz w:val="24"/>
                <w:lang w:eastAsia="zh-CN"/>
              </w:rPr>
              <w:t>1</w:t>
            </w:r>
            <w:r>
              <w:rPr>
                <w:rFonts w:ascii="Times New Roman" w:eastAsia="仿宋_GB2312" w:hAnsi="Times New Roman"/>
                <w:sz w:val="24"/>
                <w:lang w:eastAsia="zh-CN"/>
              </w:rPr>
              <w:t>）账表查询</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账表查询支持会计年度、期间、科目、级次等属性的筛选；支持总账</w:t>
            </w:r>
            <w:r>
              <w:rPr>
                <w:rFonts w:ascii="Times New Roman" w:eastAsia="仿宋_GB2312" w:hAnsi="Times New Roman"/>
                <w:sz w:val="24"/>
                <w:lang w:eastAsia="zh-CN"/>
              </w:rPr>
              <w:t>-</w:t>
            </w:r>
            <w:r>
              <w:rPr>
                <w:rFonts w:ascii="Times New Roman" w:eastAsia="仿宋_GB2312" w:hAnsi="Times New Roman"/>
                <w:sz w:val="24"/>
                <w:lang w:eastAsia="zh-CN"/>
              </w:rPr>
              <w:t>明细账</w:t>
            </w:r>
            <w:r>
              <w:rPr>
                <w:rFonts w:ascii="Times New Roman" w:eastAsia="仿宋_GB2312" w:hAnsi="Times New Roman"/>
                <w:sz w:val="24"/>
                <w:lang w:eastAsia="zh-CN"/>
              </w:rPr>
              <w:t>-</w:t>
            </w:r>
            <w:r>
              <w:rPr>
                <w:rFonts w:ascii="Times New Roman" w:eastAsia="仿宋_GB2312" w:hAnsi="Times New Roman"/>
                <w:sz w:val="24"/>
                <w:lang w:eastAsia="zh-CN"/>
              </w:rPr>
              <w:t>凭证的纵向的联查；支持</w:t>
            </w:r>
            <w:r>
              <w:rPr>
                <w:rFonts w:ascii="Times New Roman" w:eastAsia="仿宋_GB2312" w:hAnsi="Times New Roman"/>
                <w:sz w:val="24"/>
                <w:lang w:eastAsia="zh-CN"/>
              </w:rPr>
              <w:t>CSV</w:t>
            </w:r>
            <w:r>
              <w:rPr>
                <w:rFonts w:ascii="Times New Roman" w:eastAsia="仿宋_GB2312" w:hAnsi="Times New Roman"/>
                <w:sz w:val="24"/>
                <w:lang w:eastAsia="zh-CN"/>
              </w:rPr>
              <w:t>、</w:t>
            </w:r>
            <w:r>
              <w:rPr>
                <w:rFonts w:ascii="Times New Roman" w:eastAsia="仿宋_GB2312" w:hAnsi="Times New Roman"/>
                <w:sz w:val="24"/>
                <w:lang w:eastAsia="zh-CN"/>
              </w:rPr>
              <w:t>TXT</w:t>
            </w:r>
            <w:r>
              <w:rPr>
                <w:rFonts w:ascii="Times New Roman" w:eastAsia="仿宋_GB2312" w:hAnsi="Times New Roman"/>
                <w:sz w:val="24"/>
                <w:lang w:eastAsia="zh-CN"/>
              </w:rPr>
              <w:t>、</w:t>
            </w:r>
            <w:r>
              <w:rPr>
                <w:rFonts w:ascii="Times New Roman" w:eastAsia="仿宋_GB2312" w:hAnsi="Times New Roman"/>
                <w:sz w:val="24"/>
                <w:lang w:eastAsia="zh-CN"/>
              </w:rPr>
              <w:t>DBF</w:t>
            </w:r>
            <w:r>
              <w:rPr>
                <w:rFonts w:ascii="Times New Roman" w:eastAsia="仿宋_GB2312" w:hAnsi="Times New Roman"/>
                <w:sz w:val="24"/>
                <w:lang w:eastAsia="zh-CN"/>
              </w:rPr>
              <w:t>、</w:t>
            </w:r>
            <w:r>
              <w:rPr>
                <w:rFonts w:ascii="Times New Roman" w:eastAsia="仿宋_GB2312" w:hAnsi="Times New Roman"/>
                <w:sz w:val="24"/>
                <w:lang w:eastAsia="zh-CN"/>
              </w:rPr>
              <w:t>DIF</w:t>
            </w:r>
            <w:r>
              <w:rPr>
                <w:rFonts w:ascii="Times New Roman" w:eastAsia="仿宋_GB2312" w:hAnsi="Times New Roman"/>
                <w:sz w:val="24"/>
                <w:lang w:eastAsia="zh-CN"/>
              </w:rPr>
              <w:t>、</w:t>
            </w:r>
            <w:r>
              <w:rPr>
                <w:rFonts w:ascii="Times New Roman" w:eastAsia="仿宋_GB2312" w:hAnsi="Times New Roman"/>
                <w:sz w:val="24"/>
                <w:lang w:eastAsia="zh-CN"/>
              </w:rPr>
              <w:t>XLS</w:t>
            </w:r>
            <w:r>
              <w:rPr>
                <w:rFonts w:ascii="Times New Roman" w:eastAsia="仿宋_GB2312" w:hAnsi="Times New Roman"/>
                <w:sz w:val="24"/>
                <w:lang w:eastAsia="zh-CN"/>
              </w:rPr>
              <w:t>、</w:t>
            </w:r>
            <w:r>
              <w:rPr>
                <w:rFonts w:ascii="Times New Roman" w:eastAsia="仿宋_GB2312" w:hAnsi="Times New Roman"/>
                <w:sz w:val="24"/>
                <w:lang w:eastAsia="zh-CN"/>
              </w:rPr>
              <w:t>XML</w:t>
            </w:r>
            <w:r>
              <w:rPr>
                <w:rFonts w:ascii="Times New Roman" w:eastAsia="仿宋_GB2312" w:hAnsi="Times New Roman"/>
                <w:sz w:val="24"/>
                <w:lang w:eastAsia="zh-CN"/>
              </w:rPr>
              <w:t>、</w:t>
            </w:r>
            <w:r>
              <w:rPr>
                <w:rFonts w:ascii="Times New Roman" w:eastAsia="仿宋_GB2312" w:hAnsi="Times New Roman"/>
                <w:sz w:val="24"/>
                <w:lang w:eastAsia="zh-CN"/>
              </w:rPr>
              <w:t>HTM</w:t>
            </w:r>
            <w:r>
              <w:rPr>
                <w:rFonts w:ascii="Times New Roman" w:eastAsia="仿宋_GB2312" w:hAnsi="Times New Roman"/>
                <w:sz w:val="24"/>
                <w:lang w:eastAsia="zh-CN"/>
              </w:rPr>
              <w:t>、</w:t>
            </w:r>
            <w:r>
              <w:rPr>
                <w:rFonts w:ascii="Times New Roman" w:eastAsia="仿宋_GB2312" w:hAnsi="Times New Roman"/>
                <w:sz w:val="24"/>
                <w:lang w:eastAsia="zh-CN"/>
              </w:rPr>
              <w:t>PSR</w:t>
            </w:r>
            <w:r>
              <w:rPr>
                <w:rFonts w:ascii="Times New Roman" w:eastAsia="仿宋_GB2312" w:hAnsi="Times New Roman"/>
                <w:sz w:val="24"/>
                <w:lang w:eastAsia="zh-CN"/>
              </w:rPr>
              <w:t>、</w:t>
            </w:r>
            <w:r>
              <w:rPr>
                <w:rFonts w:ascii="Times New Roman" w:eastAsia="仿宋_GB2312" w:hAnsi="Times New Roman"/>
                <w:sz w:val="24"/>
                <w:lang w:eastAsia="zh-CN"/>
              </w:rPr>
              <w:t>SQL</w:t>
            </w:r>
            <w:r>
              <w:rPr>
                <w:rFonts w:ascii="Times New Roman" w:eastAsia="仿宋_GB2312" w:hAnsi="Times New Roman"/>
                <w:sz w:val="24"/>
                <w:lang w:eastAsia="zh-CN"/>
              </w:rPr>
              <w:t>、</w:t>
            </w:r>
            <w:r>
              <w:rPr>
                <w:rFonts w:ascii="Times New Roman" w:eastAsia="仿宋_GB2312" w:hAnsi="Times New Roman"/>
                <w:sz w:val="24"/>
                <w:lang w:eastAsia="zh-CN"/>
              </w:rPr>
              <w:t>SYL</w:t>
            </w:r>
            <w:r>
              <w:rPr>
                <w:rFonts w:ascii="Times New Roman" w:eastAsia="仿宋_GB2312" w:hAnsi="Times New Roman"/>
                <w:sz w:val="24"/>
                <w:lang w:eastAsia="zh-CN"/>
              </w:rPr>
              <w:t>、</w:t>
            </w:r>
            <w:r>
              <w:rPr>
                <w:rFonts w:ascii="Times New Roman" w:eastAsia="仿宋_GB2312" w:hAnsi="Times New Roman"/>
                <w:sz w:val="24"/>
                <w:lang w:eastAsia="zh-CN"/>
              </w:rPr>
              <w:t>WKS</w:t>
            </w:r>
            <w:r>
              <w:rPr>
                <w:rFonts w:ascii="Times New Roman" w:eastAsia="仿宋_GB2312" w:hAnsi="Times New Roman"/>
                <w:sz w:val="24"/>
                <w:lang w:eastAsia="zh-CN"/>
              </w:rPr>
              <w:t>、</w:t>
            </w:r>
            <w:r>
              <w:rPr>
                <w:rFonts w:ascii="Times New Roman" w:eastAsia="仿宋_GB2312" w:hAnsi="Times New Roman"/>
                <w:sz w:val="24"/>
                <w:lang w:eastAsia="zh-CN"/>
              </w:rPr>
              <w:t>WK1</w:t>
            </w:r>
            <w:r>
              <w:rPr>
                <w:rFonts w:ascii="Times New Roman" w:eastAsia="仿宋_GB2312" w:hAnsi="Times New Roman"/>
                <w:sz w:val="24"/>
                <w:lang w:eastAsia="zh-CN"/>
              </w:rPr>
              <w:t>、</w:t>
            </w:r>
            <w:r>
              <w:rPr>
                <w:rFonts w:ascii="Times New Roman" w:eastAsia="仿宋_GB2312" w:hAnsi="Times New Roman"/>
                <w:sz w:val="24"/>
                <w:lang w:eastAsia="zh-CN"/>
              </w:rPr>
              <w:t>WMF</w:t>
            </w:r>
            <w:r>
              <w:rPr>
                <w:rFonts w:ascii="Times New Roman" w:eastAsia="仿宋_GB2312" w:hAnsi="Times New Roman"/>
                <w:sz w:val="24"/>
                <w:lang w:eastAsia="zh-CN"/>
              </w:rPr>
              <w:t>、</w:t>
            </w:r>
            <w:r>
              <w:rPr>
                <w:rFonts w:ascii="Times New Roman" w:eastAsia="仿宋_GB2312" w:hAnsi="Times New Roman"/>
                <w:sz w:val="24"/>
                <w:lang w:eastAsia="zh-CN"/>
              </w:rPr>
              <w:t>PDF</w:t>
            </w:r>
            <w:r>
              <w:rPr>
                <w:rFonts w:ascii="Times New Roman" w:eastAsia="仿宋_GB2312" w:hAnsi="Times New Roman"/>
                <w:sz w:val="24"/>
                <w:lang w:eastAsia="zh-CN"/>
              </w:rPr>
              <w:t>等多种格式文件的导出。</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w:t>
            </w:r>
            <w:r>
              <w:rPr>
                <w:rFonts w:ascii="Times New Roman" w:eastAsia="仿宋_GB2312" w:hAnsi="Times New Roman"/>
                <w:sz w:val="24"/>
                <w:lang w:eastAsia="zh-CN"/>
              </w:rPr>
              <w:t>2</w:t>
            </w:r>
            <w:r>
              <w:rPr>
                <w:rFonts w:ascii="Times New Roman" w:eastAsia="仿宋_GB2312" w:hAnsi="Times New Roman"/>
                <w:sz w:val="24"/>
                <w:lang w:eastAsia="zh-CN"/>
              </w:rPr>
              <w:t>）综合查询</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系统提供凭证类、项目明细账类、凭证辅助信息、项目基础信息、项目冻结解冻、个人借发票、科研合同等综合查询功能，用户可自定义查询条件、查询项目、排序规则、栏目宽度等属性，查询符合需求的账表。</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w:t>
            </w:r>
            <w:r>
              <w:rPr>
                <w:rFonts w:ascii="Times New Roman" w:eastAsia="仿宋_GB2312" w:hAnsi="Times New Roman"/>
                <w:sz w:val="24"/>
                <w:lang w:eastAsia="zh-CN"/>
              </w:rPr>
              <w:t>3</w:t>
            </w:r>
            <w:r>
              <w:rPr>
                <w:rFonts w:ascii="Times New Roman" w:eastAsia="仿宋_GB2312" w:hAnsi="Times New Roman"/>
                <w:sz w:val="24"/>
                <w:lang w:eastAsia="zh-CN"/>
              </w:rPr>
              <w:t>）自定义查询</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系统应提供基于数据字段的底层查询配置功能，直接从数据库取数，生成自定义的查询账表。</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3.</w:t>
            </w:r>
            <w:r>
              <w:rPr>
                <w:rFonts w:ascii="Times New Roman" w:eastAsia="仿宋_GB2312" w:hAnsi="Times New Roman"/>
                <w:sz w:val="24"/>
                <w:lang w:eastAsia="zh-CN"/>
              </w:rPr>
              <w:t>账表校验</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系统支持总账</w:t>
            </w:r>
            <w:r>
              <w:rPr>
                <w:rFonts w:ascii="Times New Roman" w:eastAsia="仿宋_GB2312" w:hAnsi="Times New Roman"/>
                <w:sz w:val="24"/>
                <w:lang w:eastAsia="zh-CN"/>
              </w:rPr>
              <w:t>/</w:t>
            </w:r>
            <w:r>
              <w:rPr>
                <w:rFonts w:ascii="Times New Roman" w:eastAsia="仿宋_GB2312" w:hAnsi="Times New Roman"/>
                <w:sz w:val="24"/>
                <w:lang w:eastAsia="zh-CN"/>
              </w:rPr>
              <w:t>明细账、项目辅助总账</w:t>
            </w:r>
            <w:r>
              <w:rPr>
                <w:rFonts w:ascii="Times New Roman" w:eastAsia="仿宋_GB2312" w:hAnsi="Times New Roman"/>
                <w:sz w:val="24"/>
                <w:lang w:eastAsia="zh-CN"/>
              </w:rPr>
              <w:t>/</w:t>
            </w:r>
            <w:r>
              <w:rPr>
                <w:rFonts w:ascii="Times New Roman" w:eastAsia="仿宋_GB2312" w:hAnsi="Times New Roman"/>
                <w:sz w:val="24"/>
                <w:lang w:eastAsia="zh-CN"/>
              </w:rPr>
              <w:t>明细账、总账</w:t>
            </w:r>
            <w:r>
              <w:rPr>
                <w:rFonts w:ascii="Times New Roman" w:eastAsia="仿宋_GB2312" w:hAnsi="Times New Roman"/>
                <w:sz w:val="24"/>
                <w:lang w:eastAsia="zh-CN"/>
              </w:rPr>
              <w:t>/</w:t>
            </w:r>
            <w:r>
              <w:rPr>
                <w:rFonts w:ascii="Times New Roman" w:eastAsia="仿宋_GB2312" w:hAnsi="Times New Roman"/>
                <w:sz w:val="24"/>
                <w:lang w:eastAsia="zh-CN"/>
              </w:rPr>
              <w:t>辅助总账的一致性校验。</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4.</w:t>
            </w:r>
            <w:r>
              <w:rPr>
                <w:rFonts w:ascii="Times New Roman" w:eastAsia="仿宋_GB2312" w:hAnsi="Times New Roman"/>
                <w:sz w:val="24"/>
                <w:lang w:eastAsia="zh-CN"/>
              </w:rPr>
              <w:t>账表打印</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系统应提供专门的总账、明细账打印界面，科目余额表及总账打印、科目明细账打印功能支持财务账和预算账的分别查询显示。</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5.</w:t>
            </w:r>
            <w:r>
              <w:rPr>
                <w:rFonts w:ascii="Times New Roman" w:eastAsia="仿宋_GB2312" w:hAnsi="Times New Roman"/>
                <w:sz w:val="24"/>
                <w:lang w:eastAsia="zh-CN"/>
              </w:rPr>
              <w:t>凭证联查</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所有报表均支持报表－账－凭证－原始附件的联查。</w:t>
            </w:r>
          </w:p>
        </w:tc>
      </w:tr>
    </w:tbl>
    <w:p w:rsidR="00652A34" w:rsidRDefault="00652A34">
      <w:pPr>
        <w:pStyle w:val="0-0"/>
        <w:spacing w:line="600" w:lineRule="exact"/>
        <w:rPr>
          <w:rFonts w:ascii="Times New Roman" w:eastAsia="仿宋_GB2312" w:hAnsi="Times New Roman"/>
          <w:sz w:val="32"/>
          <w:szCs w:val="32"/>
          <w:lang w:eastAsia="zh-CN"/>
        </w:rPr>
      </w:pPr>
    </w:p>
    <w:p w:rsidR="00652A34" w:rsidRDefault="00366E81">
      <w:pPr>
        <w:pStyle w:val="4"/>
        <w:spacing w:before="0" w:after="0" w:line="600" w:lineRule="exact"/>
        <w:ind w:firstLineChars="200" w:firstLine="640"/>
        <w:rPr>
          <w:rFonts w:ascii="Times New Roman" w:eastAsia="楷体_GB2312" w:hAnsi="Times New Roman"/>
          <w:b w:val="0"/>
          <w:bCs w:val="0"/>
          <w:sz w:val="32"/>
          <w:szCs w:val="32"/>
        </w:rPr>
      </w:pPr>
      <w:r>
        <w:rPr>
          <w:rFonts w:ascii="Times New Roman" w:eastAsia="楷体_GB2312" w:hAnsi="Times New Roman"/>
          <w:b w:val="0"/>
          <w:bCs w:val="0"/>
          <w:sz w:val="32"/>
          <w:szCs w:val="32"/>
        </w:rPr>
        <w:t>（十一）电子会计档案管理</w:t>
      </w:r>
    </w:p>
    <w:p w:rsidR="00652A34" w:rsidRDefault="00366E81">
      <w:pPr>
        <w:pStyle w:val="0-0"/>
        <w:spacing w:line="600" w:lineRule="exact"/>
        <w:ind w:firstLineChars="200" w:firstLine="640"/>
        <w:jc w:val="both"/>
        <w:rPr>
          <w:rFonts w:ascii="Times New Roman" w:eastAsia="仿宋_GB2312" w:hAnsi="Times New Roman"/>
          <w:sz w:val="32"/>
          <w:szCs w:val="32"/>
          <w:lang w:eastAsia="zh-CN"/>
        </w:rPr>
      </w:pPr>
      <w:r>
        <w:rPr>
          <w:rFonts w:ascii="Times New Roman" w:eastAsia="仿宋_GB2312" w:hAnsi="Times New Roman"/>
          <w:sz w:val="32"/>
          <w:szCs w:val="32"/>
          <w:lang w:eastAsia="zh-CN"/>
        </w:rPr>
        <w:t>构建电子会计档案管理系统，实现会计档案从采集、整理、保管、利用到销毁全流程电子化管理，最终实现无纸化。按照《会计档案管理办法》（财政部</w:t>
      </w:r>
      <w:r>
        <w:rPr>
          <w:rFonts w:ascii="Times New Roman" w:eastAsia="仿宋_GB2312" w:hAnsi="Times New Roman"/>
          <w:sz w:val="32"/>
          <w:szCs w:val="32"/>
          <w:lang w:eastAsia="zh-CN"/>
        </w:rPr>
        <w:t xml:space="preserve"> </w:t>
      </w:r>
      <w:r>
        <w:rPr>
          <w:rFonts w:ascii="Times New Roman" w:eastAsia="仿宋_GB2312" w:hAnsi="Times New Roman"/>
          <w:sz w:val="32"/>
          <w:szCs w:val="32"/>
          <w:lang w:eastAsia="zh-CN"/>
        </w:rPr>
        <w:t>国家档案局令第</w:t>
      </w:r>
      <w:r>
        <w:rPr>
          <w:rFonts w:ascii="Times New Roman" w:eastAsia="仿宋_GB2312" w:hAnsi="Times New Roman"/>
          <w:sz w:val="32"/>
          <w:szCs w:val="32"/>
          <w:lang w:eastAsia="zh-CN"/>
        </w:rPr>
        <w:t>79</w:t>
      </w:r>
      <w:r>
        <w:rPr>
          <w:rFonts w:ascii="Times New Roman" w:eastAsia="仿宋_GB2312" w:hAnsi="Times New Roman"/>
          <w:sz w:val="32"/>
          <w:szCs w:val="32"/>
          <w:lang w:eastAsia="zh-CN"/>
        </w:rPr>
        <w:t>号）、《关于规范电子会计凭证报销入账归档的通知》（财会〔</w:t>
      </w:r>
      <w:r>
        <w:rPr>
          <w:rFonts w:ascii="Times New Roman" w:eastAsia="仿宋_GB2312" w:hAnsi="Times New Roman"/>
          <w:sz w:val="32"/>
          <w:szCs w:val="32"/>
          <w:lang w:eastAsia="zh-CN"/>
        </w:rPr>
        <w:t>2020</w:t>
      </w:r>
      <w:r>
        <w:rPr>
          <w:rFonts w:ascii="Times New Roman" w:eastAsia="仿宋_GB2312" w:hAnsi="Times New Roman"/>
          <w:sz w:val="32"/>
          <w:szCs w:val="32"/>
          <w:lang w:eastAsia="zh-CN"/>
        </w:rPr>
        <w:t>〕</w:t>
      </w:r>
      <w:r>
        <w:rPr>
          <w:rFonts w:ascii="Times New Roman" w:eastAsia="仿宋_GB2312" w:hAnsi="Times New Roman"/>
          <w:sz w:val="32"/>
          <w:szCs w:val="32"/>
          <w:lang w:eastAsia="zh-CN"/>
        </w:rPr>
        <w:t>6</w:t>
      </w:r>
      <w:r>
        <w:rPr>
          <w:rFonts w:ascii="Times New Roman" w:eastAsia="仿宋_GB2312" w:hAnsi="Times New Roman"/>
          <w:sz w:val="32"/>
          <w:szCs w:val="32"/>
          <w:lang w:eastAsia="zh-CN"/>
        </w:rPr>
        <w:t>号）、《关于进一步扩大增值税电子发票电子化报销、入账、归档试点工作的通知》</w:t>
      </w:r>
      <w:r>
        <w:rPr>
          <w:rFonts w:ascii="Times New Roman" w:eastAsia="仿宋_GB2312" w:hAnsi="Times New Roman"/>
          <w:sz w:val="32"/>
          <w:szCs w:val="32"/>
          <w:lang w:eastAsia="zh-CN"/>
        </w:rPr>
        <w:t>(</w:t>
      </w:r>
      <w:r>
        <w:rPr>
          <w:rFonts w:ascii="Times New Roman" w:eastAsia="仿宋_GB2312" w:hAnsi="Times New Roman"/>
          <w:sz w:val="32"/>
          <w:szCs w:val="32"/>
          <w:lang w:eastAsia="zh-CN"/>
        </w:rPr>
        <w:t>档办发〔</w:t>
      </w:r>
      <w:r>
        <w:rPr>
          <w:rFonts w:ascii="Times New Roman" w:eastAsia="仿宋_GB2312" w:hAnsi="Times New Roman"/>
          <w:sz w:val="32"/>
          <w:szCs w:val="32"/>
          <w:lang w:eastAsia="zh-CN"/>
        </w:rPr>
        <w:t>2021</w:t>
      </w:r>
      <w:r>
        <w:rPr>
          <w:rFonts w:ascii="Times New Roman" w:eastAsia="仿宋_GB2312" w:hAnsi="Times New Roman"/>
          <w:sz w:val="32"/>
          <w:szCs w:val="32"/>
          <w:lang w:eastAsia="zh-CN"/>
        </w:rPr>
        <w:t>〕</w:t>
      </w:r>
      <w:r>
        <w:rPr>
          <w:rFonts w:ascii="Times New Roman" w:eastAsia="仿宋_GB2312" w:hAnsi="Times New Roman"/>
          <w:sz w:val="32"/>
          <w:szCs w:val="32"/>
          <w:lang w:eastAsia="zh-CN"/>
        </w:rPr>
        <w:t>1</w:t>
      </w:r>
      <w:r>
        <w:rPr>
          <w:rFonts w:ascii="Times New Roman" w:eastAsia="仿宋_GB2312" w:hAnsi="Times New Roman"/>
          <w:sz w:val="32"/>
          <w:szCs w:val="32"/>
          <w:lang w:eastAsia="zh-CN"/>
        </w:rPr>
        <w:t>号</w:t>
      </w:r>
      <w:r>
        <w:rPr>
          <w:rFonts w:ascii="Times New Roman" w:eastAsia="仿宋_GB2312" w:hAnsi="Times New Roman"/>
          <w:sz w:val="32"/>
          <w:szCs w:val="32"/>
          <w:lang w:eastAsia="zh-CN"/>
        </w:rPr>
        <w:t>)</w:t>
      </w:r>
      <w:r>
        <w:rPr>
          <w:rFonts w:ascii="Times New Roman" w:eastAsia="仿宋_GB2312" w:hAnsi="Times New Roman"/>
          <w:sz w:val="32"/>
          <w:szCs w:val="32"/>
          <w:lang w:eastAsia="zh-CN"/>
        </w:rPr>
        <w:t>等政策文件要求，实现对电子会计档案的目录管理、财务系</w:t>
      </w:r>
      <w:r>
        <w:rPr>
          <w:rFonts w:ascii="Times New Roman" w:eastAsia="仿宋_GB2312" w:hAnsi="Times New Roman"/>
          <w:sz w:val="32"/>
          <w:szCs w:val="32"/>
          <w:lang w:eastAsia="zh-CN"/>
        </w:rPr>
        <w:lastRenderedPageBreak/>
        <w:t>统数据采集、档案整理归档、档案利用查阅、档案日常管理、档案移交等业务处理。</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系统需要提供如下功能：</w:t>
      </w:r>
    </w:p>
    <w:tbl>
      <w:tblPr>
        <w:tblStyle w:val="a6"/>
        <w:tblW w:w="8327" w:type="dxa"/>
        <w:tblLayout w:type="fixed"/>
        <w:tblLook w:val="04A0"/>
      </w:tblPr>
      <w:tblGrid>
        <w:gridCol w:w="1086"/>
        <w:gridCol w:w="1513"/>
        <w:gridCol w:w="5728"/>
      </w:tblGrid>
      <w:tr w:rsidR="00652A34">
        <w:tc>
          <w:tcPr>
            <w:tcW w:w="1086"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序号</w:t>
            </w:r>
          </w:p>
        </w:tc>
        <w:tc>
          <w:tcPr>
            <w:tcW w:w="1513"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功能名称</w:t>
            </w:r>
          </w:p>
        </w:tc>
        <w:tc>
          <w:tcPr>
            <w:tcW w:w="5728"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功能要求或具体内容描述</w:t>
            </w:r>
          </w:p>
        </w:tc>
      </w:tr>
      <w:tr w:rsidR="00652A34">
        <w:tc>
          <w:tcPr>
            <w:tcW w:w="1086"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1</w:t>
            </w:r>
          </w:p>
        </w:tc>
        <w:tc>
          <w:tcPr>
            <w:tcW w:w="1513"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系统实现档案采集功能，实现会计凭证、会计账簿、财务会计报告、其他会计资料等会计资料的归档数据采集</w:t>
            </w:r>
          </w:p>
        </w:tc>
        <w:tc>
          <w:tcPr>
            <w:tcW w:w="5728"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w:t>
            </w:r>
            <w:r>
              <w:rPr>
                <w:rFonts w:ascii="Times New Roman" w:eastAsia="仿宋_GB2312" w:hAnsi="Times New Roman"/>
                <w:sz w:val="24"/>
                <w:lang w:eastAsia="zh-CN"/>
              </w:rPr>
              <w:t>财务电子档案管理系统与影像化系统对接，通过影像化系统接收财务管理、个人收入申报、网上报销、差旅平台等系统采集或生成的文件或影像化信息。</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2.</w:t>
            </w:r>
            <w:r>
              <w:rPr>
                <w:rFonts w:ascii="Times New Roman" w:eastAsia="仿宋_GB2312" w:hAnsi="Times New Roman"/>
                <w:sz w:val="24"/>
                <w:lang w:eastAsia="zh-CN"/>
              </w:rPr>
              <w:t>与全面电子票服务平台进行对接，来采集归档财政试点新票据文件及</w:t>
            </w:r>
            <w:r>
              <w:rPr>
                <w:rFonts w:ascii="Times New Roman" w:eastAsia="仿宋_GB2312" w:hAnsi="Times New Roman"/>
                <w:sz w:val="24"/>
                <w:lang w:eastAsia="zh-CN"/>
              </w:rPr>
              <w:t>XBRL</w:t>
            </w:r>
            <w:r>
              <w:rPr>
                <w:rFonts w:ascii="Times New Roman" w:eastAsia="仿宋_GB2312" w:hAnsi="Times New Roman"/>
                <w:sz w:val="24"/>
                <w:lang w:eastAsia="zh-CN"/>
              </w:rPr>
              <w:t>文件。</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3.</w:t>
            </w:r>
            <w:r>
              <w:rPr>
                <w:rFonts w:ascii="Times New Roman" w:eastAsia="仿宋_GB2312" w:hAnsi="Times New Roman"/>
                <w:sz w:val="24"/>
                <w:lang w:eastAsia="zh-CN"/>
              </w:rPr>
              <w:t>系统支持与单位账务数据库进行对接，定时批量拉取账务数据库中需要归档的数据。</w:t>
            </w:r>
          </w:p>
        </w:tc>
      </w:tr>
      <w:tr w:rsidR="00652A34">
        <w:tc>
          <w:tcPr>
            <w:tcW w:w="1086"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2</w:t>
            </w:r>
          </w:p>
        </w:tc>
        <w:tc>
          <w:tcPr>
            <w:tcW w:w="1513"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实现对单位电子会计档案的装册管理、归档管理等档案管理功能</w:t>
            </w:r>
          </w:p>
        </w:tc>
        <w:tc>
          <w:tcPr>
            <w:tcW w:w="5728"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w:t>
            </w:r>
            <w:r>
              <w:rPr>
                <w:rFonts w:ascii="Times New Roman" w:eastAsia="仿宋_GB2312" w:hAnsi="Times New Roman"/>
                <w:sz w:val="24"/>
                <w:lang w:eastAsia="zh-CN"/>
              </w:rPr>
              <w:t>装册管理</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档案管理员可通过装册管理页面进行档案装册操作，支持手动分册与自动分册两种方式。</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2.</w:t>
            </w:r>
            <w:r>
              <w:rPr>
                <w:rFonts w:ascii="Times New Roman" w:eastAsia="仿宋_GB2312" w:hAnsi="Times New Roman"/>
                <w:sz w:val="24"/>
                <w:lang w:eastAsia="zh-CN"/>
              </w:rPr>
              <w:t>归档管理</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档案管理员可通过归档管理页面进行四性监测、档案归档、撤销归档等操作。支持对接审批系统，进行档案归档的在线审批操作。</w:t>
            </w:r>
          </w:p>
        </w:tc>
      </w:tr>
      <w:tr w:rsidR="00652A34">
        <w:tc>
          <w:tcPr>
            <w:tcW w:w="1086"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3</w:t>
            </w:r>
          </w:p>
        </w:tc>
        <w:tc>
          <w:tcPr>
            <w:tcW w:w="1513"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实现档案的查询、检索、下载以及内部借阅功能</w:t>
            </w:r>
          </w:p>
        </w:tc>
        <w:tc>
          <w:tcPr>
            <w:tcW w:w="5728"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w:t>
            </w:r>
            <w:r>
              <w:rPr>
                <w:rFonts w:ascii="Times New Roman" w:eastAsia="仿宋_GB2312" w:hAnsi="Times New Roman"/>
                <w:sz w:val="24"/>
                <w:lang w:eastAsia="zh-CN"/>
              </w:rPr>
              <w:t>档案利用</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支持档案案卷查询、档案明细查询、凭证查询、电子发票查询、凭证批量借阅。</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2.</w:t>
            </w:r>
            <w:r>
              <w:rPr>
                <w:rFonts w:ascii="Times New Roman" w:eastAsia="仿宋_GB2312" w:hAnsi="Times New Roman"/>
                <w:sz w:val="24"/>
                <w:lang w:eastAsia="zh-CN"/>
              </w:rPr>
              <w:t>其他系统调用</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系统应支持档案查询接口，其他系统可通过接口调用查询影像化数据。</w:t>
            </w:r>
          </w:p>
        </w:tc>
      </w:tr>
      <w:tr w:rsidR="00652A34">
        <w:tc>
          <w:tcPr>
            <w:tcW w:w="1086"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4</w:t>
            </w:r>
          </w:p>
        </w:tc>
        <w:tc>
          <w:tcPr>
            <w:tcW w:w="1513"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实现档案移交、档案鉴定、档案销毁等档案后续管理功能</w:t>
            </w:r>
          </w:p>
        </w:tc>
        <w:tc>
          <w:tcPr>
            <w:tcW w:w="5728"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支持档案移交、档案鉴定、档案销毁和档案打包功能。支持纸质档案的上架、档案室管理、档案查找、档案外籍</w:t>
            </w:r>
            <w:r>
              <w:rPr>
                <w:rFonts w:ascii="Times New Roman" w:eastAsia="仿宋_GB2312" w:hAnsi="Times New Roman"/>
                <w:sz w:val="24"/>
                <w:lang w:eastAsia="zh-CN"/>
              </w:rPr>
              <w:t>/</w:t>
            </w:r>
            <w:r>
              <w:rPr>
                <w:rFonts w:ascii="Times New Roman" w:eastAsia="仿宋_GB2312" w:hAnsi="Times New Roman"/>
                <w:sz w:val="24"/>
                <w:lang w:eastAsia="zh-CN"/>
              </w:rPr>
              <w:t>归还功能。</w:t>
            </w:r>
          </w:p>
        </w:tc>
      </w:tr>
      <w:tr w:rsidR="00652A34">
        <w:tc>
          <w:tcPr>
            <w:tcW w:w="1086"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5</w:t>
            </w:r>
          </w:p>
        </w:tc>
        <w:tc>
          <w:tcPr>
            <w:tcW w:w="1513"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实现档案清册管理，包含移交清册、保管清册、销毁清册等功能</w:t>
            </w:r>
          </w:p>
        </w:tc>
        <w:tc>
          <w:tcPr>
            <w:tcW w:w="5728"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支持档案清册管理，包含移交清册、保管清册、销毁清册等功能。</w:t>
            </w:r>
          </w:p>
        </w:tc>
      </w:tr>
      <w:tr w:rsidR="00652A34">
        <w:tc>
          <w:tcPr>
            <w:tcW w:w="1086"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6</w:t>
            </w:r>
          </w:p>
        </w:tc>
        <w:tc>
          <w:tcPr>
            <w:tcW w:w="1513"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支持拍照、本地上传以及借助高拍</w:t>
            </w:r>
            <w:r>
              <w:rPr>
                <w:rFonts w:ascii="Times New Roman" w:eastAsia="仿宋_GB2312" w:hAnsi="Times New Roman"/>
                <w:sz w:val="24"/>
                <w:lang w:eastAsia="zh-CN"/>
              </w:rPr>
              <w:lastRenderedPageBreak/>
              <w:t>仪、高速扫描仪等外部硬件设备等方式实现影像采集</w:t>
            </w:r>
          </w:p>
        </w:tc>
        <w:tc>
          <w:tcPr>
            <w:tcW w:w="5728"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lastRenderedPageBreak/>
              <w:t>系统支持本地图片上传、高拍仪、高速扫描仪等方式进行影像采集。</w:t>
            </w:r>
          </w:p>
        </w:tc>
      </w:tr>
      <w:tr w:rsidR="00652A34">
        <w:tc>
          <w:tcPr>
            <w:tcW w:w="1086"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lastRenderedPageBreak/>
              <w:t>7</w:t>
            </w:r>
          </w:p>
        </w:tc>
        <w:tc>
          <w:tcPr>
            <w:tcW w:w="1513"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与报销管理、账务处理等模块实现关联应用</w:t>
            </w:r>
          </w:p>
        </w:tc>
        <w:tc>
          <w:tcPr>
            <w:tcW w:w="5728"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w:t>
            </w:r>
            <w:r>
              <w:rPr>
                <w:rFonts w:ascii="Times New Roman" w:eastAsia="仿宋_GB2312" w:hAnsi="Times New Roman"/>
                <w:sz w:val="24"/>
                <w:lang w:eastAsia="zh-CN"/>
              </w:rPr>
              <w:t>财务电子档案管理系统与影像化系统对接，通过影像化系统接收财务管理、个人收入申报、网上报销、差旅平台等系统采集或生成的文件或影像化信息。</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2.</w:t>
            </w:r>
            <w:r>
              <w:rPr>
                <w:rFonts w:ascii="Times New Roman" w:eastAsia="仿宋_GB2312" w:hAnsi="Times New Roman"/>
                <w:sz w:val="24"/>
                <w:lang w:eastAsia="zh-CN"/>
              </w:rPr>
              <w:t>与全面电子票服务平台进行对接，来采集归档财政试点新票据文件及</w:t>
            </w:r>
            <w:r>
              <w:rPr>
                <w:rFonts w:ascii="Times New Roman" w:eastAsia="仿宋_GB2312" w:hAnsi="Times New Roman"/>
                <w:sz w:val="24"/>
                <w:lang w:eastAsia="zh-CN"/>
              </w:rPr>
              <w:t>XBRL</w:t>
            </w:r>
            <w:r>
              <w:rPr>
                <w:rFonts w:ascii="Times New Roman" w:eastAsia="仿宋_GB2312" w:hAnsi="Times New Roman"/>
                <w:sz w:val="24"/>
                <w:lang w:eastAsia="zh-CN"/>
              </w:rPr>
              <w:t>文件。</w:t>
            </w:r>
          </w:p>
        </w:tc>
      </w:tr>
      <w:tr w:rsidR="00652A34">
        <w:tc>
          <w:tcPr>
            <w:tcW w:w="1086"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8</w:t>
            </w:r>
          </w:p>
        </w:tc>
        <w:tc>
          <w:tcPr>
            <w:tcW w:w="1513"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电子票据管理</w:t>
            </w:r>
          </w:p>
        </w:tc>
        <w:tc>
          <w:tcPr>
            <w:tcW w:w="5728"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支持财政部试点票据（增值税电子普通发票、增值税电子专用发票、铁路电子客票、航空运输电子客票行程单、非税收入一般缴款书、银行电子回单）的查询、预览的功能。</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支持</w:t>
            </w:r>
            <w:r>
              <w:rPr>
                <w:rFonts w:ascii="Times New Roman" w:eastAsia="仿宋_GB2312" w:hAnsi="Times New Roman"/>
                <w:sz w:val="24"/>
                <w:lang w:eastAsia="zh-CN"/>
              </w:rPr>
              <w:t>XBRL</w:t>
            </w:r>
            <w:r>
              <w:rPr>
                <w:rFonts w:ascii="Times New Roman" w:eastAsia="仿宋_GB2312" w:hAnsi="Times New Roman"/>
                <w:sz w:val="24"/>
                <w:lang w:eastAsia="zh-CN"/>
              </w:rPr>
              <w:t>文件的在线统计功能，可通过日期、票据类型来统计开具端</w:t>
            </w:r>
            <w:r>
              <w:rPr>
                <w:rFonts w:ascii="Times New Roman" w:eastAsia="仿宋_GB2312" w:hAnsi="Times New Roman"/>
                <w:sz w:val="24"/>
                <w:lang w:eastAsia="zh-CN"/>
              </w:rPr>
              <w:t>XBRL</w:t>
            </w:r>
            <w:r>
              <w:rPr>
                <w:rFonts w:ascii="Times New Roman" w:eastAsia="仿宋_GB2312" w:hAnsi="Times New Roman"/>
                <w:sz w:val="24"/>
                <w:lang w:eastAsia="zh-CN"/>
              </w:rPr>
              <w:t>文件数、接收端</w:t>
            </w:r>
            <w:r>
              <w:rPr>
                <w:rFonts w:ascii="Times New Roman" w:eastAsia="仿宋_GB2312" w:hAnsi="Times New Roman"/>
                <w:sz w:val="24"/>
                <w:lang w:eastAsia="zh-CN"/>
              </w:rPr>
              <w:t>XBRL</w:t>
            </w:r>
            <w:r>
              <w:rPr>
                <w:rFonts w:ascii="Times New Roman" w:eastAsia="仿宋_GB2312" w:hAnsi="Times New Roman"/>
                <w:sz w:val="24"/>
                <w:lang w:eastAsia="zh-CN"/>
              </w:rPr>
              <w:t>文件数、验签失败文件数，并支持</w:t>
            </w:r>
            <w:r>
              <w:rPr>
                <w:rFonts w:ascii="Times New Roman" w:eastAsia="仿宋_GB2312" w:hAnsi="Times New Roman"/>
                <w:sz w:val="24"/>
                <w:lang w:eastAsia="zh-CN"/>
              </w:rPr>
              <w:t>excel</w:t>
            </w:r>
            <w:r>
              <w:rPr>
                <w:rFonts w:ascii="Times New Roman" w:eastAsia="仿宋_GB2312" w:hAnsi="Times New Roman"/>
                <w:sz w:val="24"/>
                <w:lang w:eastAsia="zh-CN"/>
              </w:rPr>
              <w:t>、</w:t>
            </w:r>
            <w:r>
              <w:rPr>
                <w:rFonts w:ascii="Times New Roman" w:eastAsia="仿宋_GB2312" w:hAnsi="Times New Roman"/>
                <w:sz w:val="24"/>
                <w:lang w:eastAsia="zh-CN"/>
              </w:rPr>
              <w:t>wps</w:t>
            </w:r>
            <w:r>
              <w:rPr>
                <w:rFonts w:ascii="Times New Roman" w:eastAsia="仿宋_GB2312" w:hAnsi="Times New Roman"/>
                <w:sz w:val="24"/>
                <w:lang w:eastAsia="zh-CN"/>
              </w:rPr>
              <w:t>表格等导出功能。</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支持</w:t>
            </w:r>
            <w:r>
              <w:rPr>
                <w:rFonts w:ascii="Times New Roman" w:eastAsia="仿宋_GB2312" w:hAnsi="Times New Roman"/>
                <w:sz w:val="24"/>
                <w:lang w:eastAsia="zh-CN"/>
              </w:rPr>
              <w:t>XBRL</w:t>
            </w:r>
            <w:r>
              <w:rPr>
                <w:rFonts w:ascii="Times New Roman" w:eastAsia="仿宋_GB2312" w:hAnsi="Times New Roman"/>
                <w:sz w:val="24"/>
                <w:lang w:eastAsia="zh-CN"/>
              </w:rPr>
              <w:t>文件的在线打包功能，可通过日期范围、打包条件进行</w:t>
            </w:r>
            <w:r>
              <w:rPr>
                <w:rFonts w:ascii="Times New Roman" w:eastAsia="仿宋_GB2312" w:hAnsi="Times New Roman"/>
                <w:sz w:val="24"/>
                <w:lang w:eastAsia="zh-CN"/>
              </w:rPr>
              <w:t>XBRL</w:t>
            </w:r>
            <w:r>
              <w:rPr>
                <w:rFonts w:ascii="Times New Roman" w:eastAsia="仿宋_GB2312" w:hAnsi="Times New Roman"/>
                <w:sz w:val="24"/>
                <w:lang w:eastAsia="zh-CN"/>
              </w:rPr>
              <w:t>文件的打包功能，打包成功的</w:t>
            </w:r>
            <w:r>
              <w:rPr>
                <w:rFonts w:ascii="Times New Roman" w:eastAsia="仿宋_GB2312" w:hAnsi="Times New Roman"/>
                <w:sz w:val="24"/>
                <w:lang w:eastAsia="zh-CN"/>
              </w:rPr>
              <w:t>ZIP</w:t>
            </w:r>
            <w:r>
              <w:rPr>
                <w:rFonts w:ascii="Times New Roman" w:eastAsia="仿宋_GB2312" w:hAnsi="Times New Roman"/>
                <w:sz w:val="24"/>
                <w:lang w:eastAsia="zh-CN"/>
              </w:rPr>
              <w:t>文件可支持直接上传到财政部统一报表平台进行提交审核。</w:t>
            </w:r>
          </w:p>
        </w:tc>
      </w:tr>
      <w:tr w:rsidR="00652A34">
        <w:tc>
          <w:tcPr>
            <w:tcW w:w="1086"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9</w:t>
            </w:r>
          </w:p>
        </w:tc>
        <w:tc>
          <w:tcPr>
            <w:tcW w:w="1513"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全面电子票管理</w:t>
            </w:r>
          </w:p>
        </w:tc>
        <w:tc>
          <w:tcPr>
            <w:tcW w:w="5728" w:type="dxa"/>
            <w:vAlign w:val="center"/>
          </w:tcPr>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1.</w:t>
            </w:r>
            <w:r>
              <w:rPr>
                <w:rFonts w:ascii="Times New Roman" w:eastAsia="仿宋_GB2312" w:hAnsi="Times New Roman"/>
                <w:sz w:val="24"/>
                <w:lang w:eastAsia="zh-CN"/>
              </w:rPr>
              <w:t>票据验签识别</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支持上传旧版增值税电子普通发票和专用发票，支持上传新版增值税电子普通发票（</w:t>
            </w:r>
            <w:r>
              <w:rPr>
                <w:rFonts w:ascii="Times New Roman" w:eastAsia="仿宋_GB2312" w:hAnsi="Times New Roman"/>
                <w:sz w:val="24"/>
                <w:lang w:eastAsia="zh-CN"/>
              </w:rPr>
              <w:t>PDF+ZIP</w:t>
            </w:r>
            <w:r>
              <w:rPr>
                <w:rFonts w:ascii="Times New Roman" w:eastAsia="仿宋_GB2312" w:hAnsi="Times New Roman"/>
                <w:sz w:val="24"/>
                <w:lang w:eastAsia="zh-CN"/>
              </w:rPr>
              <w:t>）、增值税电子专用发票（</w:t>
            </w:r>
            <w:r>
              <w:rPr>
                <w:rFonts w:ascii="Times New Roman" w:eastAsia="仿宋_GB2312" w:hAnsi="Times New Roman"/>
                <w:sz w:val="24"/>
                <w:lang w:eastAsia="zh-CN"/>
              </w:rPr>
              <w:t>OFD+ZIP</w:t>
            </w:r>
            <w:r>
              <w:rPr>
                <w:rFonts w:ascii="Times New Roman" w:eastAsia="仿宋_GB2312" w:hAnsi="Times New Roman"/>
                <w:sz w:val="24"/>
                <w:lang w:eastAsia="zh-CN"/>
              </w:rPr>
              <w:t>），支持上传新版铁路电子客票（</w:t>
            </w:r>
            <w:r>
              <w:rPr>
                <w:rFonts w:ascii="Times New Roman" w:eastAsia="仿宋_GB2312" w:hAnsi="Times New Roman"/>
                <w:sz w:val="24"/>
                <w:lang w:eastAsia="zh-CN"/>
              </w:rPr>
              <w:t>OFD</w:t>
            </w:r>
            <w:r>
              <w:rPr>
                <w:rFonts w:ascii="Times New Roman" w:eastAsia="仿宋_GB2312" w:hAnsi="Times New Roman"/>
                <w:sz w:val="24"/>
                <w:lang w:eastAsia="zh-CN"/>
              </w:rPr>
              <w:t>）、航空运输电子客票行程单（</w:t>
            </w:r>
            <w:r>
              <w:rPr>
                <w:rFonts w:ascii="Times New Roman" w:eastAsia="仿宋_GB2312" w:hAnsi="Times New Roman"/>
                <w:sz w:val="24"/>
                <w:lang w:eastAsia="zh-CN"/>
              </w:rPr>
              <w:t>OFD</w:t>
            </w:r>
            <w:r>
              <w:rPr>
                <w:rFonts w:ascii="Times New Roman" w:eastAsia="仿宋_GB2312" w:hAnsi="Times New Roman"/>
                <w:sz w:val="24"/>
                <w:lang w:eastAsia="zh-CN"/>
              </w:rPr>
              <w:t>）、电子非税收入一般缴款书（</w:t>
            </w:r>
            <w:r>
              <w:rPr>
                <w:rFonts w:ascii="Times New Roman" w:eastAsia="仿宋_GB2312" w:hAnsi="Times New Roman"/>
                <w:sz w:val="24"/>
                <w:lang w:eastAsia="zh-CN"/>
              </w:rPr>
              <w:t>PDF</w:t>
            </w:r>
            <w:r>
              <w:rPr>
                <w:rFonts w:ascii="Times New Roman" w:eastAsia="仿宋_GB2312" w:hAnsi="Times New Roman"/>
                <w:sz w:val="24"/>
                <w:lang w:eastAsia="zh-CN"/>
              </w:rPr>
              <w:t>）可进行票据的识别、验签、验真、防篡改校验处理。</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2.</w:t>
            </w:r>
            <w:r>
              <w:rPr>
                <w:rFonts w:ascii="Times New Roman" w:eastAsia="仿宋_GB2312" w:hAnsi="Times New Roman"/>
                <w:sz w:val="24"/>
                <w:lang w:eastAsia="zh-CN"/>
              </w:rPr>
              <w:t>银行电子回单、银行电子对账单验签识别</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支持上传银行电子回单、银行电子对账单，票据类型为</w:t>
            </w:r>
            <w:r>
              <w:rPr>
                <w:rFonts w:ascii="Times New Roman" w:eastAsia="仿宋_GB2312" w:hAnsi="Times New Roman"/>
                <w:sz w:val="24"/>
                <w:lang w:eastAsia="zh-CN"/>
              </w:rPr>
              <w:t>OFD</w:t>
            </w:r>
            <w:r>
              <w:rPr>
                <w:rFonts w:ascii="Times New Roman" w:eastAsia="仿宋_GB2312" w:hAnsi="Times New Roman"/>
                <w:sz w:val="24"/>
                <w:lang w:eastAsia="zh-CN"/>
              </w:rPr>
              <w:t>格式，可进行票据的识别、验签处理。</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3.</w:t>
            </w:r>
            <w:r>
              <w:rPr>
                <w:rFonts w:ascii="Times New Roman" w:eastAsia="仿宋_GB2312" w:hAnsi="Times New Roman"/>
                <w:sz w:val="24"/>
                <w:lang w:eastAsia="zh-CN"/>
              </w:rPr>
              <w:t>批量获取银行电子回单验签识别</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支持对接单位现有账务数据库，从数据库中直接批量拉取工商银行的银行电子回单，可进行票据的识别、验签处理。</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4.</w:t>
            </w:r>
            <w:r>
              <w:rPr>
                <w:rFonts w:ascii="Times New Roman" w:eastAsia="仿宋_GB2312" w:hAnsi="Times New Roman"/>
                <w:sz w:val="24"/>
                <w:lang w:eastAsia="zh-CN"/>
              </w:rPr>
              <w:t>批量生成入账信息结构化数据文件</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支持对接单位现有账务数据库，通过将试点票据的票据信息和账务数据库中的凭证数据进行关联处理，生成符合财政部要求的入账信息结构化数据文件。</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5.</w:t>
            </w:r>
            <w:r>
              <w:rPr>
                <w:rFonts w:ascii="Times New Roman" w:eastAsia="仿宋_GB2312" w:hAnsi="Times New Roman"/>
                <w:sz w:val="24"/>
                <w:lang w:eastAsia="zh-CN"/>
              </w:rPr>
              <w:t>统计</w:t>
            </w:r>
            <w:r>
              <w:rPr>
                <w:rFonts w:ascii="Times New Roman" w:eastAsia="仿宋_GB2312" w:hAnsi="Times New Roman"/>
                <w:sz w:val="24"/>
                <w:lang w:eastAsia="zh-CN"/>
              </w:rPr>
              <w:t>XBRL</w:t>
            </w:r>
            <w:r>
              <w:rPr>
                <w:rFonts w:ascii="Times New Roman" w:eastAsia="仿宋_GB2312" w:hAnsi="Times New Roman"/>
                <w:sz w:val="24"/>
                <w:lang w:eastAsia="zh-CN"/>
              </w:rPr>
              <w:t>文件</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支持按照时间范围、票据类型来统计开具端、接收端的</w:t>
            </w:r>
            <w:r>
              <w:rPr>
                <w:rFonts w:ascii="Times New Roman" w:eastAsia="仿宋_GB2312" w:hAnsi="Times New Roman"/>
                <w:sz w:val="24"/>
                <w:lang w:eastAsia="zh-CN"/>
              </w:rPr>
              <w:t>XBRL</w:t>
            </w:r>
            <w:r>
              <w:rPr>
                <w:rFonts w:ascii="Times New Roman" w:eastAsia="仿宋_GB2312" w:hAnsi="Times New Roman"/>
                <w:sz w:val="24"/>
                <w:lang w:eastAsia="zh-CN"/>
              </w:rPr>
              <w:t>文件数，票据验签失败数。</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6.</w:t>
            </w:r>
            <w:r>
              <w:rPr>
                <w:rFonts w:ascii="Times New Roman" w:eastAsia="仿宋_GB2312" w:hAnsi="Times New Roman"/>
                <w:sz w:val="24"/>
                <w:lang w:eastAsia="zh-CN"/>
              </w:rPr>
              <w:t>打包下载</w:t>
            </w:r>
            <w:r>
              <w:rPr>
                <w:rFonts w:ascii="Times New Roman" w:eastAsia="仿宋_GB2312" w:hAnsi="Times New Roman"/>
                <w:sz w:val="24"/>
                <w:lang w:eastAsia="zh-CN"/>
              </w:rPr>
              <w:t>XBRL</w:t>
            </w:r>
            <w:r>
              <w:rPr>
                <w:rFonts w:ascii="Times New Roman" w:eastAsia="仿宋_GB2312" w:hAnsi="Times New Roman"/>
                <w:sz w:val="24"/>
                <w:lang w:eastAsia="zh-CN"/>
              </w:rPr>
              <w:t>相关文件</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lastRenderedPageBreak/>
              <w:t>支持按照时间范围、导出条件来批量打包下载电子凭证结构化数据文件、入账信息结构化数据文件。</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7.</w:t>
            </w:r>
            <w:r>
              <w:rPr>
                <w:rFonts w:ascii="Times New Roman" w:eastAsia="仿宋_GB2312" w:hAnsi="Times New Roman"/>
                <w:sz w:val="24"/>
                <w:lang w:eastAsia="zh-CN"/>
              </w:rPr>
              <w:t>系统对接</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支持与账务管理、网上报销、影像化系统、对接，形成电子发票全流程闭环管理。提供两种对接的方式，包括</w:t>
            </w:r>
            <w:r>
              <w:rPr>
                <w:rFonts w:ascii="Times New Roman" w:eastAsia="仿宋_GB2312" w:hAnsi="Times New Roman"/>
                <w:sz w:val="24"/>
                <w:lang w:eastAsia="zh-CN"/>
              </w:rPr>
              <w:t>WebService</w:t>
            </w:r>
            <w:r>
              <w:rPr>
                <w:rFonts w:ascii="Times New Roman" w:eastAsia="仿宋_GB2312" w:hAnsi="Times New Roman"/>
                <w:sz w:val="24"/>
                <w:lang w:eastAsia="zh-CN"/>
              </w:rPr>
              <w:t>及</w:t>
            </w:r>
            <w:r>
              <w:rPr>
                <w:rFonts w:ascii="Times New Roman" w:eastAsia="仿宋_GB2312" w:hAnsi="Times New Roman"/>
                <w:sz w:val="24"/>
                <w:lang w:eastAsia="zh-CN"/>
              </w:rPr>
              <w:t>RESUTFUL API</w:t>
            </w:r>
            <w:r>
              <w:rPr>
                <w:rFonts w:ascii="Times New Roman" w:eastAsia="仿宋_GB2312" w:hAnsi="Times New Roman"/>
                <w:sz w:val="24"/>
                <w:lang w:eastAsia="zh-CN"/>
              </w:rPr>
              <w:t>形式。</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支持与财务电子档案管理系统进行对接，提供财政试点票据的归档、查询、统计、打包下载的功能。</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8.</w:t>
            </w:r>
            <w:r>
              <w:rPr>
                <w:rFonts w:ascii="Times New Roman" w:eastAsia="仿宋_GB2312" w:hAnsi="Times New Roman"/>
                <w:sz w:val="24"/>
                <w:lang w:eastAsia="zh-CN"/>
              </w:rPr>
              <w:t>票据预览功能</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支持为网上报销系统提供</w:t>
            </w:r>
            <w:r>
              <w:rPr>
                <w:rFonts w:ascii="Times New Roman" w:eastAsia="仿宋_GB2312" w:hAnsi="Times New Roman"/>
                <w:sz w:val="24"/>
                <w:lang w:eastAsia="zh-CN"/>
              </w:rPr>
              <w:t>OFD</w:t>
            </w:r>
            <w:r>
              <w:rPr>
                <w:rFonts w:ascii="Times New Roman" w:eastAsia="仿宋_GB2312" w:hAnsi="Times New Roman"/>
                <w:sz w:val="24"/>
                <w:lang w:eastAsia="zh-CN"/>
              </w:rPr>
              <w:t>格式的票据预览组件，实现在线预览</w:t>
            </w:r>
            <w:r>
              <w:rPr>
                <w:rFonts w:ascii="Times New Roman" w:eastAsia="仿宋_GB2312" w:hAnsi="Times New Roman"/>
                <w:sz w:val="24"/>
                <w:lang w:eastAsia="zh-CN"/>
              </w:rPr>
              <w:t>OFD</w:t>
            </w:r>
            <w:r>
              <w:rPr>
                <w:rFonts w:ascii="Times New Roman" w:eastAsia="仿宋_GB2312" w:hAnsi="Times New Roman"/>
                <w:sz w:val="24"/>
                <w:lang w:eastAsia="zh-CN"/>
              </w:rPr>
              <w:t>票据的功能。</w:t>
            </w:r>
          </w:p>
          <w:p w:rsidR="00652A34" w:rsidRDefault="00366E81">
            <w:pPr>
              <w:pStyle w:val="0-0"/>
              <w:ind w:firstLine="0"/>
              <w:jc w:val="both"/>
              <w:rPr>
                <w:rFonts w:ascii="Times New Roman" w:eastAsia="仿宋_GB2312" w:hAnsi="Times New Roman"/>
                <w:sz w:val="24"/>
                <w:lang w:eastAsia="zh-CN"/>
              </w:rPr>
            </w:pPr>
            <w:r>
              <w:rPr>
                <w:rFonts w:ascii="Times New Roman" w:eastAsia="仿宋_GB2312" w:hAnsi="Times New Roman"/>
                <w:sz w:val="24"/>
                <w:lang w:eastAsia="zh-CN"/>
              </w:rPr>
              <w:t>支持为账务管理系统提供</w:t>
            </w:r>
            <w:r>
              <w:rPr>
                <w:rFonts w:ascii="Times New Roman" w:eastAsia="仿宋_GB2312" w:hAnsi="Times New Roman"/>
                <w:sz w:val="24"/>
                <w:lang w:eastAsia="zh-CN"/>
              </w:rPr>
              <w:t>OFD</w:t>
            </w:r>
            <w:r>
              <w:rPr>
                <w:rFonts w:ascii="Times New Roman" w:eastAsia="仿宋_GB2312" w:hAnsi="Times New Roman"/>
                <w:sz w:val="24"/>
                <w:lang w:eastAsia="zh-CN"/>
              </w:rPr>
              <w:t>格式票据转换组件，实现</w:t>
            </w:r>
            <w:r>
              <w:rPr>
                <w:rFonts w:ascii="Times New Roman" w:eastAsia="仿宋_GB2312" w:hAnsi="Times New Roman"/>
                <w:sz w:val="24"/>
                <w:lang w:eastAsia="zh-CN"/>
              </w:rPr>
              <w:t>OFD</w:t>
            </w:r>
            <w:r>
              <w:rPr>
                <w:rFonts w:ascii="Times New Roman" w:eastAsia="仿宋_GB2312" w:hAnsi="Times New Roman"/>
                <w:sz w:val="24"/>
                <w:lang w:eastAsia="zh-CN"/>
              </w:rPr>
              <w:t>格式转换</w:t>
            </w:r>
            <w:r>
              <w:rPr>
                <w:rFonts w:ascii="Times New Roman" w:eastAsia="仿宋_GB2312" w:hAnsi="Times New Roman"/>
                <w:sz w:val="24"/>
                <w:lang w:eastAsia="zh-CN"/>
              </w:rPr>
              <w:t>PDF</w:t>
            </w:r>
            <w:r>
              <w:rPr>
                <w:rFonts w:ascii="Times New Roman" w:eastAsia="仿宋_GB2312" w:hAnsi="Times New Roman"/>
                <w:sz w:val="24"/>
                <w:lang w:eastAsia="zh-CN"/>
              </w:rPr>
              <w:t>格式的功能。</w:t>
            </w:r>
          </w:p>
        </w:tc>
      </w:tr>
    </w:tbl>
    <w:p w:rsidR="00652A34" w:rsidRDefault="00652A34">
      <w:pPr>
        <w:pStyle w:val="3"/>
        <w:spacing w:before="0" w:after="0" w:line="600" w:lineRule="exact"/>
        <w:rPr>
          <w:rFonts w:ascii="Times New Roman" w:eastAsia="仿宋_GB2312" w:hAnsi="Times New Roman"/>
          <w:b w:val="0"/>
          <w:bCs w:val="0"/>
        </w:rPr>
      </w:pPr>
    </w:p>
    <w:p w:rsidR="00652A34" w:rsidRDefault="00366E81">
      <w:pPr>
        <w:pStyle w:val="3"/>
        <w:spacing w:before="0" w:after="0" w:line="600" w:lineRule="exact"/>
        <w:ind w:firstLineChars="200" w:firstLine="640"/>
        <w:rPr>
          <w:rFonts w:ascii="Times New Roman" w:eastAsia="楷体_GB2312" w:hAnsi="Times New Roman"/>
          <w:b w:val="0"/>
          <w:bCs w:val="0"/>
        </w:rPr>
      </w:pPr>
      <w:r>
        <w:rPr>
          <w:rFonts w:ascii="Times New Roman" w:eastAsia="楷体_GB2312" w:hAnsi="Times New Roman"/>
          <w:b w:val="0"/>
          <w:bCs w:val="0"/>
        </w:rPr>
        <w:t>（十二）其他功能</w:t>
      </w:r>
    </w:p>
    <w:p w:rsidR="00652A34" w:rsidRDefault="00366E81">
      <w:pPr>
        <w:pStyle w:val="0-0"/>
        <w:spacing w:line="600" w:lineRule="exact"/>
        <w:ind w:firstLineChars="200" w:firstLine="640"/>
        <w:rPr>
          <w:rFonts w:ascii="Times New Roman" w:eastAsia="仿宋_GB2312" w:hAnsi="Times New Roman"/>
          <w:sz w:val="32"/>
          <w:szCs w:val="32"/>
          <w:lang w:eastAsia="zh-CN"/>
        </w:rPr>
      </w:pPr>
      <w:r>
        <w:rPr>
          <w:rFonts w:ascii="Times New Roman" w:eastAsia="仿宋_GB2312" w:hAnsi="Times New Roman"/>
          <w:sz w:val="32"/>
          <w:szCs w:val="32"/>
          <w:lang w:eastAsia="zh-CN"/>
        </w:rPr>
        <w:t>如有其他不属于上述功能范畴的功能，可结合项目实际在此处列明。</w:t>
      </w:r>
    </w:p>
    <w:tbl>
      <w:tblPr>
        <w:tblStyle w:val="a6"/>
        <w:tblW w:w="8338" w:type="dxa"/>
        <w:tblLayout w:type="fixed"/>
        <w:tblLook w:val="04A0"/>
      </w:tblPr>
      <w:tblGrid>
        <w:gridCol w:w="1086"/>
        <w:gridCol w:w="1500"/>
        <w:gridCol w:w="5752"/>
      </w:tblGrid>
      <w:tr w:rsidR="00652A34">
        <w:tc>
          <w:tcPr>
            <w:tcW w:w="1086"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序号</w:t>
            </w:r>
          </w:p>
        </w:tc>
        <w:tc>
          <w:tcPr>
            <w:tcW w:w="1500"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功能名称</w:t>
            </w:r>
          </w:p>
        </w:tc>
        <w:tc>
          <w:tcPr>
            <w:tcW w:w="5752"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功能要求或具体内容描述</w:t>
            </w:r>
          </w:p>
        </w:tc>
      </w:tr>
      <w:tr w:rsidR="00652A34">
        <w:tc>
          <w:tcPr>
            <w:tcW w:w="1086"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1</w:t>
            </w:r>
          </w:p>
        </w:tc>
        <w:tc>
          <w:tcPr>
            <w:tcW w:w="1500"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w:t>
            </w:r>
          </w:p>
        </w:tc>
        <w:tc>
          <w:tcPr>
            <w:tcW w:w="5752"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w:t>
            </w:r>
          </w:p>
        </w:tc>
      </w:tr>
      <w:tr w:rsidR="00652A34">
        <w:tc>
          <w:tcPr>
            <w:tcW w:w="1086"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2</w:t>
            </w:r>
          </w:p>
        </w:tc>
        <w:tc>
          <w:tcPr>
            <w:tcW w:w="1500"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w:t>
            </w:r>
          </w:p>
        </w:tc>
        <w:tc>
          <w:tcPr>
            <w:tcW w:w="5752" w:type="dxa"/>
            <w:vAlign w:val="center"/>
          </w:tcPr>
          <w:p w:rsidR="00652A34" w:rsidRDefault="00366E81">
            <w:pPr>
              <w:pStyle w:val="0-0"/>
              <w:ind w:firstLine="0"/>
              <w:jc w:val="center"/>
              <w:rPr>
                <w:rFonts w:ascii="Times New Roman" w:eastAsia="仿宋_GB2312" w:hAnsi="Times New Roman"/>
                <w:sz w:val="24"/>
                <w:lang w:eastAsia="zh-CN"/>
              </w:rPr>
            </w:pPr>
            <w:r>
              <w:rPr>
                <w:rFonts w:ascii="Times New Roman" w:eastAsia="仿宋_GB2312" w:hAnsi="Times New Roman"/>
                <w:sz w:val="24"/>
                <w:lang w:eastAsia="zh-CN"/>
              </w:rPr>
              <w:t>……</w:t>
            </w:r>
          </w:p>
        </w:tc>
      </w:tr>
    </w:tbl>
    <w:p w:rsidR="00652A34" w:rsidRDefault="00652A34">
      <w:pPr>
        <w:pStyle w:val="0-0"/>
        <w:spacing w:line="600" w:lineRule="exact"/>
        <w:rPr>
          <w:rFonts w:ascii="Times New Roman" w:eastAsia="仿宋_GB2312" w:hAnsi="Times New Roman"/>
          <w:sz w:val="32"/>
          <w:szCs w:val="32"/>
        </w:rPr>
      </w:pPr>
    </w:p>
    <w:p w:rsidR="00652A34" w:rsidRDefault="00652A34">
      <w:pPr>
        <w:spacing w:line="600" w:lineRule="exact"/>
        <w:rPr>
          <w:rFonts w:ascii="Times New Roman" w:eastAsia="仿宋_GB2312" w:hAnsi="Times New Roman" w:cs="Times New Roman"/>
          <w:sz w:val="32"/>
          <w:szCs w:val="32"/>
        </w:rPr>
      </w:pPr>
    </w:p>
    <w:sectPr w:rsidR="00652A34" w:rsidSect="00652A3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A54" w:rsidRDefault="00876A54" w:rsidP="00652A34">
      <w:r>
        <w:separator/>
      </w:r>
    </w:p>
  </w:endnote>
  <w:endnote w:type="continuationSeparator" w:id="1">
    <w:p w:rsidR="00876A54" w:rsidRDefault="00876A54" w:rsidP="00652A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altName w:val="DejaVu Sans"/>
    <w:panose1 w:val="020F0302020204030204"/>
    <w:charset w:val="00"/>
    <w:family w:val="swiss"/>
    <w:pitch w:val="variable"/>
    <w:sig w:usb0="E4002EFF" w:usb1="C000247B" w:usb2="00000009" w:usb3="00000000" w:csb0="000001FF" w:csb1="00000000"/>
  </w:font>
  <w:font w:name="方正仿宋_GBK">
    <w:charset w:val="86"/>
    <w:family w:val="script"/>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仿宋"/>
    <w:panose1 w:val="02010600030101010101"/>
    <w:charset w:val="86"/>
    <w:family w:val="auto"/>
    <w:pitch w:val="variable"/>
    <w:sig w:usb0="A00002BF" w:usb1="38CF7CFA" w:usb2="00000016" w:usb3="00000000" w:csb0="0004000F" w:csb1="00000000"/>
  </w:font>
  <w:font w:name="方正小标宋_GBK">
    <w:altName w:val="Arial Unicode MS"/>
    <w:charset w:val="86"/>
    <w:family w:val="auto"/>
    <w:pitch w:val="default"/>
    <w:sig w:usb0="00000000"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A34" w:rsidRDefault="000B2BB6">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filled="f" stroked="f" strokeweight=".5pt">
          <v:textbox style="mso-fit-shape-to-text:t" inset="0,0,0,0">
            <w:txbxContent>
              <w:p w:rsidR="00652A34" w:rsidRDefault="000B2BB6">
                <w:pPr>
                  <w:pStyle w:val="a4"/>
                </w:pPr>
                <w:r>
                  <w:fldChar w:fldCharType="begin"/>
                </w:r>
                <w:r w:rsidR="00366E81">
                  <w:instrText xml:space="preserve"> PAGE  \* MERGEFORMAT </w:instrText>
                </w:r>
                <w:r>
                  <w:fldChar w:fldCharType="separate"/>
                </w:r>
                <w:r w:rsidR="002E1230">
                  <w:rPr>
                    <w:noProof/>
                  </w:rPr>
                  <w:t>37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A54" w:rsidRDefault="00876A54" w:rsidP="00652A34">
      <w:r>
        <w:separator/>
      </w:r>
    </w:p>
  </w:footnote>
  <w:footnote w:type="continuationSeparator" w:id="1">
    <w:p w:rsidR="00876A54" w:rsidRDefault="00876A54" w:rsidP="00652A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AC2615B"/>
    <w:rsid w:val="D1B92150"/>
    <w:rsid w:val="FFBF74EF"/>
    <w:rsid w:val="000B2BB6"/>
    <w:rsid w:val="002E1230"/>
    <w:rsid w:val="00366E81"/>
    <w:rsid w:val="00652A34"/>
    <w:rsid w:val="00876A54"/>
    <w:rsid w:val="00C71C09"/>
    <w:rsid w:val="20EF73E9"/>
    <w:rsid w:val="2AC2615B"/>
    <w:rsid w:val="37EF7090"/>
    <w:rsid w:val="39DBF6E7"/>
    <w:rsid w:val="3FA74F6C"/>
    <w:rsid w:val="695B04FF"/>
    <w:rsid w:val="6FD75EF9"/>
    <w:rsid w:val="77FB76F5"/>
    <w:rsid w:val="7FFDEA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52A34"/>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652A34"/>
    <w:pPr>
      <w:keepNext/>
      <w:keepLines/>
      <w:spacing w:before="340" w:after="330" w:line="578" w:lineRule="auto"/>
      <w:outlineLvl w:val="0"/>
    </w:pPr>
    <w:rPr>
      <w:b/>
      <w:bCs/>
      <w:kern w:val="44"/>
      <w:sz w:val="44"/>
      <w:szCs w:val="44"/>
    </w:rPr>
  </w:style>
  <w:style w:type="paragraph" w:styleId="2">
    <w:name w:val="heading 2"/>
    <w:basedOn w:val="a"/>
    <w:next w:val="a"/>
    <w:uiPriority w:val="9"/>
    <w:semiHidden/>
    <w:unhideWhenUsed/>
    <w:qFormat/>
    <w:rsid w:val="00652A3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rsid w:val="00652A34"/>
    <w:pPr>
      <w:keepNext/>
      <w:keepLines/>
      <w:spacing w:before="260" w:after="260" w:line="416" w:lineRule="auto"/>
      <w:outlineLvl w:val="2"/>
    </w:pPr>
    <w:rPr>
      <w:rFonts w:ascii="Calibri" w:eastAsia="方正仿宋_GBK" w:hAnsi="Calibri" w:cs="Times New Roman"/>
      <w:b/>
      <w:bCs/>
      <w:kern w:val="0"/>
      <w:sz w:val="32"/>
      <w:szCs w:val="32"/>
      <w:lang w:bidi="ug-CN"/>
    </w:rPr>
  </w:style>
  <w:style w:type="paragraph" w:styleId="4">
    <w:name w:val="heading 4"/>
    <w:basedOn w:val="a"/>
    <w:next w:val="a"/>
    <w:qFormat/>
    <w:rsid w:val="00652A34"/>
    <w:pPr>
      <w:keepNext/>
      <w:keepLines/>
      <w:spacing w:before="280" w:after="290" w:line="376" w:lineRule="auto"/>
      <w:outlineLvl w:val="3"/>
    </w:pPr>
    <w:rPr>
      <w:rFonts w:ascii="Calibri Light" w:eastAsia="仿宋" w:hAnsi="Calibri Light" w:cs="Times New Roman"/>
      <w:b/>
      <w:bCs/>
      <w:sz w:val="28"/>
      <w:szCs w:val="28"/>
      <w:lang w:bidi="ug-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652A34"/>
  </w:style>
  <w:style w:type="paragraph" w:styleId="a4">
    <w:name w:val="footer"/>
    <w:basedOn w:val="a"/>
    <w:rsid w:val="00652A34"/>
    <w:pPr>
      <w:tabs>
        <w:tab w:val="center" w:pos="4153"/>
        <w:tab w:val="right" w:pos="8306"/>
      </w:tabs>
      <w:snapToGrid w:val="0"/>
      <w:jc w:val="left"/>
    </w:pPr>
    <w:rPr>
      <w:sz w:val="18"/>
    </w:rPr>
  </w:style>
  <w:style w:type="paragraph" w:styleId="a5">
    <w:name w:val="header"/>
    <w:basedOn w:val="a"/>
    <w:rsid w:val="00652A3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uiPriority w:val="59"/>
    <w:qFormat/>
    <w:rsid w:val="00652A3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
    <w:name w:val="0-0.正文格式"/>
    <w:basedOn w:val="a"/>
    <w:qFormat/>
    <w:rsid w:val="00652A34"/>
    <w:pPr>
      <w:autoSpaceDE w:val="0"/>
      <w:autoSpaceDN w:val="0"/>
      <w:ind w:firstLine="480"/>
      <w:jc w:val="left"/>
    </w:pPr>
    <w:rPr>
      <w:rFonts w:ascii="宋体" w:eastAsia="宋体" w:hAnsi="宋体" w:cs="Times New Roman"/>
      <w:kern w:val="0"/>
      <w:sz w:val="22"/>
      <w:szCs w:val="24"/>
      <w:lang w:eastAsia="en-US"/>
    </w:rPr>
  </w:style>
  <w:style w:type="table" w:customStyle="1" w:styleId="40">
    <w:name w:val="网格型4"/>
    <w:basedOn w:val="a2"/>
    <w:uiPriority w:val="39"/>
    <w:qFormat/>
    <w:rsid w:val="00652A34"/>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41</Pages>
  <Words>4688</Words>
  <Characters>26727</Characters>
  <Application>Microsoft Office Word</Application>
  <DocSecurity>0</DocSecurity>
  <Lines>222</Lines>
  <Paragraphs>62</Paragraphs>
  <ScaleCrop>false</ScaleCrop>
  <Company/>
  <LinksUpToDate>false</LinksUpToDate>
  <CharactersWithSpaces>31353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3</cp:revision>
  <cp:lastPrinted>2023-06-08T11:58:00Z</cp:lastPrinted>
  <dcterms:created xsi:type="dcterms:W3CDTF">2023-06-08T07:57:00Z</dcterms:created>
  <dcterms:modified xsi:type="dcterms:W3CDTF">2025-04-09T06:02:00Z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