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eastAsia="宋体"/>
          <w:b/>
          <w:sz w:val="44"/>
          <w:szCs w:val="44"/>
          <w:lang w:eastAsia="zh-CN"/>
        </w:rPr>
      </w:pPr>
    </w:p>
    <w:p w14:paraId="158FDA84">
      <w:pPr>
        <w:spacing w:line="560" w:lineRule="exact"/>
        <w:jc w:val="center"/>
        <w:rPr>
          <w:rFonts w:hint="eastAsia"/>
          <w:b/>
          <w:sz w:val="44"/>
          <w:szCs w:val="44"/>
          <w:lang w:val="en-US" w:eastAsia="zh-CN"/>
        </w:rPr>
      </w:pPr>
      <w:r>
        <w:rPr>
          <w:rFonts w:hint="eastAsia"/>
          <w:b/>
          <w:sz w:val="44"/>
          <w:szCs w:val="44"/>
          <w:lang w:val="en-US" w:eastAsia="zh-CN"/>
        </w:rPr>
        <w:t>盘山县数据中心</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2025年度单位预算公开说明</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26558AB7">
      <w:pPr>
        <w:spacing w:line="560" w:lineRule="exact"/>
        <w:jc w:val="center"/>
        <w:rPr>
          <w:rFonts w:hint="eastAsia"/>
          <w:b/>
          <w:sz w:val="44"/>
          <w:szCs w:val="44"/>
        </w:rPr>
      </w:pPr>
    </w:p>
    <w:p w14:paraId="08791EBF">
      <w:pPr>
        <w:spacing w:line="560" w:lineRule="exact"/>
        <w:jc w:val="center"/>
        <w:rPr>
          <w:rFonts w:hint="eastAsia"/>
          <w:b/>
          <w:sz w:val="44"/>
          <w:szCs w:val="44"/>
        </w:rPr>
      </w:pPr>
    </w:p>
    <w:p w14:paraId="7FB67FB1">
      <w:pPr>
        <w:spacing w:line="560" w:lineRule="exact"/>
        <w:jc w:val="center"/>
        <w:rPr>
          <w:rFonts w:hint="eastAsia"/>
          <w:b/>
          <w:sz w:val="44"/>
          <w:szCs w:val="44"/>
        </w:rPr>
      </w:pPr>
    </w:p>
    <w:p w14:paraId="1DDD9687">
      <w:pPr>
        <w:spacing w:line="560" w:lineRule="exact"/>
        <w:jc w:val="center"/>
        <w:rPr>
          <w:rFonts w:hint="eastAsia"/>
          <w:b/>
          <w:sz w:val="44"/>
          <w:szCs w:val="44"/>
        </w:rPr>
      </w:pPr>
    </w:p>
    <w:p w14:paraId="4B2FF6AC">
      <w:pPr>
        <w:spacing w:line="560" w:lineRule="exact"/>
        <w:jc w:val="center"/>
        <w:rPr>
          <w:rFonts w:hint="eastAsia"/>
          <w:b/>
          <w:sz w:val="44"/>
          <w:szCs w:val="44"/>
        </w:rPr>
      </w:pPr>
    </w:p>
    <w:p w14:paraId="1AF168CB">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盘山县数据中心</w:t>
      </w:r>
      <w:r>
        <w:rPr>
          <w:rFonts w:hint="eastAsia" w:ascii="黑体" w:hAnsi="黑体" w:eastAsia="黑体"/>
          <w:sz w:val="32"/>
          <w:szCs w:val="32"/>
        </w:rPr>
        <w:t>概况</w:t>
      </w:r>
    </w:p>
    <w:p w14:paraId="4CDA18DC">
      <w:pPr>
        <w:spacing w:line="560" w:lineRule="exact"/>
        <w:ind w:firstLine="646" w:firstLineChars="200"/>
        <w:rPr>
          <w:rFonts w:hint="eastAsia" w:ascii="仿宋" w:hAnsi="仿宋" w:eastAsia="仿宋" w:cs="仿宋"/>
          <w:sz w:val="32"/>
          <w:szCs w:val="32"/>
        </w:rPr>
      </w:pPr>
      <w:r>
        <w:rPr>
          <w:rFonts w:hint="eastAsia" w:ascii="仿宋_GB2312" w:hAnsi="黑体" w:eastAsia="仿宋_GB2312"/>
          <w:sz w:val="32"/>
          <w:szCs w:val="32"/>
        </w:rPr>
        <w:t>一、</w:t>
      </w:r>
      <w:r>
        <w:rPr>
          <w:rFonts w:hint="eastAsia" w:ascii="仿宋" w:hAnsi="仿宋" w:eastAsia="仿宋" w:cs="仿宋"/>
          <w:sz w:val="32"/>
          <w:szCs w:val="32"/>
          <w:lang w:eastAsia="zh-CN"/>
        </w:rPr>
        <w:t>部门</w:t>
      </w:r>
      <w:r>
        <w:rPr>
          <w:rFonts w:hint="eastAsia" w:ascii="仿宋" w:hAnsi="仿宋" w:eastAsia="仿宋" w:cs="仿宋"/>
          <w:sz w:val="32"/>
          <w:szCs w:val="32"/>
        </w:rPr>
        <w:t>职责</w:t>
      </w:r>
    </w:p>
    <w:p w14:paraId="29D43D0D">
      <w:pPr>
        <w:spacing w:line="560" w:lineRule="exact"/>
        <w:ind w:firstLine="646" w:firstLineChars="200"/>
        <w:rPr>
          <w:rFonts w:hint="eastAsia" w:ascii="仿宋" w:hAnsi="仿宋" w:eastAsia="仿宋" w:cs="仿宋"/>
          <w:sz w:val="32"/>
          <w:szCs w:val="32"/>
        </w:rPr>
      </w:pPr>
      <w:r>
        <w:rPr>
          <w:rFonts w:hint="eastAsia" w:ascii="仿宋" w:hAnsi="仿宋" w:eastAsia="仿宋" w:cs="仿宋"/>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盘山县数据中心2025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盘山县数据中心单位</w:t>
      </w:r>
      <w:r>
        <w:rPr>
          <w:rFonts w:hint="eastAsia" w:ascii="黑体" w:hAnsi="黑体" w:eastAsia="黑体"/>
          <w:sz w:val="32"/>
          <w:szCs w:val="32"/>
        </w:rPr>
        <w:t>预算批复表</w:t>
      </w:r>
    </w:p>
    <w:p w14:paraId="587F5EEA">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收支预算总表</w:t>
      </w:r>
    </w:p>
    <w:p w14:paraId="054D6E3F">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收入预算总表</w:t>
      </w:r>
    </w:p>
    <w:p w14:paraId="54FB94E1">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支出预算总表</w:t>
      </w:r>
    </w:p>
    <w:p w14:paraId="67F35B42">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财政拨款收支预算总表</w:t>
      </w:r>
    </w:p>
    <w:p w14:paraId="333F3C75">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一般公共预算支出表</w:t>
      </w:r>
    </w:p>
    <w:p w14:paraId="42772019">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一般公共预算基本支出表</w:t>
      </w:r>
    </w:p>
    <w:p w14:paraId="2405CA27">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七、财政拨款</w:t>
      </w:r>
      <w:r>
        <w:rPr>
          <w:rFonts w:hint="eastAsia" w:ascii="仿宋" w:hAnsi="仿宋" w:eastAsia="仿宋" w:cs="仿宋"/>
          <w:sz w:val="32"/>
          <w:szCs w:val="32"/>
        </w:rPr>
        <w:t>预算“三公”经费支出表</w:t>
      </w:r>
    </w:p>
    <w:p w14:paraId="3E246671">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政府性基金预算支出表</w:t>
      </w:r>
    </w:p>
    <w:p w14:paraId="103CF4C7">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项目支出预算表</w:t>
      </w:r>
    </w:p>
    <w:p w14:paraId="3832CDE8">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支出功能分类预算表</w:t>
      </w:r>
    </w:p>
    <w:p w14:paraId="02546885">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支出经济分类预算表（政府预算）</w:t>
      </w:r>
    </w:p>
    <w:p w14:paraId="1E801C8B">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支出经济分类预算表（部门预算）</w:t>
      </w:r>
    </w:p>
    <w:p w14:paraId="0E07663F">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债务支出预算表</w:t>
      </w:r>
    </w:p>
    <w:p w14:paraId="1E050F4C">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政府采购支出预算表</w:t>
      </w:r>
    </w:p>
    <w:p w14:paraId="32E3F9FD">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政府购买服务支出预算表</w:t>
      </w:r>
    </w:p>
    <w:p w14:paraId="0E1B670F">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部门（单位）整体绩效目标表</w:t>
      </w:r>
    </w:p>
    <w:p w14:paraId="279B9065">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部门预算项目（政策）绩效目标表</w:t>
      </w:r>
    </w:p>
    <w:p w14:paraId="625A9470">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部门管理专项资金预算表</w:t>
      </w:r>
    </w:p>
    <w:p w14:paraId="6DDEF93A">
      <w:pPr>
        <w:spacing w:line="560" w:lineRule="exact"/>
        <w:rPr>
          <w:rFonts w:hint="eastAsia" w:ascii="仿宋" w:hAnsi="仿宋" w:eastAsia="仿宋" w:cs="仿宋"/>
          <w:sz w:val="32"/>
          <w:szCs w:val="32"/>
        </w:rPr>
      </w:pPr>
      <w:r>
        <w:rPr>
          <w:rFonts w:hint="eastAsia" w:ascii="仿宋" w:hAnsi="仿宋" w:eastAsia="仿宋" w:cs="仿宋"/>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hint="eastAsia" w:ascii="仿宋" w:hAnsi="仿宋" w:eastAsia="仿宋" w:cs="仿宋"/>
          <w:sz w:val="32"/>
          <w:szCs w:val="32"/>
        </w:rPr>
      </w:pPr>
      <w:r>
        <w:rPr>
          <w:rFonts w:hint="eastAsia" w:ascii="仿宋" w:hAnsi="仿宋" w:eastAsia="仿宋" w:cs="仿宋"/>
          <w:sz w:val="32"/>
          <w:szCs w:val="32"/>
        </w:rPr>
        <w:t>关于印发《辽宁省财政厅部门预决算信息公开管理办法</w:t>
      </w:r>
    </w:p>
    <w:p w14:paraId="0B2B4D84">
      <w:pPr>
        <w:rPr>
          <w:rFonts w:hint="eastAsia" w:ascii="仿宋" w:hAnsi="仿宋" w:eastAsia="仿宋" w:cs="仿宋"/>
          <w:sz w:val="32"/>
          <w:szCs w:val="32"/>
        </w:rPr>
      </w:pPr>
      <w:r>
        <w:rPr>
          <w:rFonts w:hint="eastAsia" w:ascii="仿宋" w:hAnsi="仿宋" w:eastAsia="仿宋" w:cs="仿宋"/>
          <w:sz w:val="32"/>
          <w:szCs w:val="32"/>
        </w:rPr>
        <w:t>（试行）》的通知(辽财办发〔2020〕10号)</w:t>
      </w:r>
    </w:p>
    <w:p w14:paraId="0E167E74">
      <w:pPr>
        <w:rPr>
          <w:rFonts w:hint="eastAsia" w:ascii="仿宋" w:hAnsi="仿宋" w:eastAsia="仿宋" w:cs="仿宋"/>
          <w:sz w:val="32"/>
          <w:szCs w:val="32"/>
        </w:rPr>
      </w:pPr>
      <w:r>
        <w:rPr>
          <w:rFonts w:hint="eastAsia" w:ascii="仿宋" w:hAnsi="仿宋" w:eastAsia="仿宋" w:cs="仿宋"/>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盘山县数据中心</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FA49CC7">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(一)负责为县行政审批局承担的行政审批事项的办理提供技术支持和服务保障。</w:t>
      </w:r>
    </w:p>
    <w:p w14:paraId="51FF27CC">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负责为县营商环境建设局承担的推动营商环境建设工作提供技术支持和服务保障。</w:t>
      </w:r>
    </w:p>
    <w:p w14:paraId="3C9F25EB">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)负责为企业、群众提供政策咨询、办事指引等服务。</w:t>
      </w:r>
    </w:p>
    <w:p w14:paraId="4102FF7B">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)负责全县工程建设项目全程免费代办工作。</w:t>
      </w:r>
    </w:p>
    <w:p w14:paraId="710B08C5">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)承担发布政务服务事项等政务信息的事务性工作。</w:t>
      </w:r>
    </w:p>
    <w:p w14:paraId="60885090">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)负责进驻县</w:t>
      </w:r>
      <w:r>
        <w:rPr>
          <w:rFonts w:hint="eastAsia" w:ascii="仿宋" w:hAnsi="仿宋" w:eastAsia="仿宋" w:cs="仿宋"/>
          <w:sz w:val="32"/>
          <w:szCs w:val="32"/>
          <w:lang w:eastAsia="zh-CN"/>
        </w:rPr>
        <w:t>数据中心</w:t>
      </w:r>
      <w:r>
        <w:rPr>
          <w:rFonts w:hint="eastAsia" w:ascii="仿宋" w:hAnsi="仿宋" w:eastAsia="仿宋" w:cs="仿宋"/>
          <w:sz w:val="32"/>
          <w:szCs w:val="32"/>
        </w:rPr>
        <w:t>工作人员的管理、培训、监督、考核等工作。</w:t>
      </w:r>
    </w:p>
    <w:p w14:paraId="24DAC9EF">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)负责县</w:t>
      </w:r>
      <w:r>
        <w:rPr>
          <w:rFonts w:hint="eastAsia" w:ascii="仿宋" w:hAnsi="仿宋" w:eastAsia="仿宋" w:cs="仿宋"/>
          <w:sz w:val="32"/>
          <w:szCs w:val="32"/>
          <w:lang w:val="en-US" w:eastAsia="zh-CN"/>
        </w:rPr>
        <w:t>数据中心</w:t>
      </w:r>
      <w:r>
        <w:rPr>
          <w:rFonts w:hint="eastAsia" w:ascii="仿宋" w:hAnsi="仿宋" w:eastAsia="仿宋" w:cs="仿宋"/>
          <w:sz w:val="32"/>
          <w:szCs w:val="32"/>
        </w:rPr>
        <w:t>“中介超市”管理工作，对 “中介超市”中第三方机构的服务进行指导、监督、考核等工作。</w:t>
      </w:r>
    </w:p>
    <w:p w14:paraId="572518D0">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负责为全县政务服务事项的管理提供技术支持和服务保障；负责全县政务服务事项在辽宁省政务服务事项库中的日常运行管理工作；负责盘锦市一体化政务服务审批系统等审批平台软件的日常维护、运行和管理。</w:t>
      </w:r>
    </w:p>
    <w:p w14:paraId="7EBD30B9">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九</w:t>
      </w:r>
      <w:r>
        <w:rPr>
          <w:rFonts w:hint="eastAsia" w:ascii="仿宋" w:hAnsi="仿宋" w:eastAsia="仿宋" w:cs="仿宋"/>
          <w:sz w:val="32"/>
          <w:szCs w:val="32"/>
        </w:rPr>
        <w:t>)负责各镇(街道)、村(社区)便民</w:t>
      </w:r>
      <w:r>
        <w:rPr>
          <w:rFonts w:hint="eastAsia" w:ascii="仿宋" w:hAnsi="仿宋" w:eastAsia="仿宋" w:cs="仿宋"/>
          <w:sz w:val="32"/>
          <w:szCs w:val="32"/>
          <w:lang w:val="en-US" w:eastAsia="zh-CN"/>
        </w:rPr>
        <w:t>服务</w:t>
      </w:r>
      <w:r>
        <w:rPr>
          <w:rFonts w:hint="eastAsia" w:ascii="仿宋" w:hAnsi="仿宋" w:eastAsia="仿宋" w:cs="仿宋"/>
          <w:sz w:val="32"/>
          <w:szCs w:val="32"/>
        </w:rPr>
        <w:t>中心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站</w:t>
      </w:r>
      <w:r>
        <w:rPr>
          <w:rFonts w:hint="eastAsia" w:ascii="仿宋" w:hAnsi="仿宋" w:eastAsia="仿宋" w:cs="仿宋"/>
          <w:sz w:val="32"/>
          <w:szCs w:val="32"/>
          <w:lang w:eastAsia="zh-CN"/>
        </w:rPr>
        <w:t>）</w:t>
      </w:r>
      <w:r>
        <w:rPr>
          <w:rFonts w:hint="eastAsia" w:ascii="仿宋" w:hAnsi="仿宋" w:eastAsia="仿宋" w:cs="仿宋"/>
          <w:sz w:val="32"/>
          <w:szCs w:val="32"/>
        </w:rPr>
        <w:t>指导服务、监督管理、考核等工作。</w:t>
      </w:r>
    </w:p>
    <w:p w14:paraId="0877A818">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十</w:t>
      </w:r>
      <w:r>
        <w:rPr>
          <w:rFonts w:hint="eastAsia" w:ascii="仿宋" w:hAnsi="仿宋" w:eastAsia="仿宋" w:cs="仿宋"/>
          <w:sz w:val="32"/>
          <w:szCs w:val="32"/>
        </w:rPr>
        <w:t>)负责协调推动公共服务和社会治理信息化、协调促进智慧城市建设、指导推进全社会信息资源开放利用、促进公共信息资源共享、推动信息资源跨行业、跨部门互联互通等职责；负责规划协调、指导监督全县政</w:t>
      </w:r>
      <w:r>
        <w:rPr>
          <w:rFonts w:hint="eastAsia" w:ascii="仿宋" w:hAnsi="仿宋" w:eastAsia="仿宋" w:cs="仿宋"/>
          <w:sz w:val="32"/>
          <w:szCs w:val="32"/>
          <w:highlight w:val="none"/>
        </w:rPr>
        <w:t>府系统电子政务建设相关职责；负责统筹推进数字经济发展等</w:t>
      </w:r>
      <w:r>
        <w:rPr>
          <w:rFonts w:hint="eastAsia" w:ascii="仿宋" w:hAnsi="仿宋" w:eastAsia="仿宋" w:cs="仿宋"/>
          <w:sz w:val="32"/>
          <w:szCs w:val="32"/>
          <w:highlight w:val="none"/>
          <w:lang w:val="en-US" w:eastAsia="zh-CN"/>
        </w:rPr>
        <w:t>工作；</w:t>
      </w:r>
      <w:r>
        <w:rPr>
          <w:rFonts w:hint="eastAsia" w:ascii="仿宋" w:hAnsi="仿宋" w:eastAsia="仿宋" w:cs="仿宋"/>
          <w:sz w:val="32"/>
          <w:szCs w:val="32"/>
          <w:highlight w:val="none"/>
        </w:rPr>
        <w:t>统筹推进全县大数据、移动互联网等新一代信息技术以及新型智慧城市和相关衍生产业发展，组织推进数字经济技术创新、政产学研用结合及数字经济产业化工作，推进数字经济产业创业投资，推动国民经济新产业和新业态的形成等职责</w:t>
      </w:r>
      <w:r>
        <w:rPr>
          <w:rFonts w:hint="eastAsia" w:ascii="仿宋" w:hAnsi="仿宋" w:eastAsia="仿宋" w:cs="仿宋"/>
          <w:sz w:val="32"/>
          <w:szCs w:val="32"/>
          <w:highlight w:val="none"/>
          <w:lang w:eastAsia="zh-CN"/>
        </w:rPr>
        <w:t>。</w:t>
      </w:r>
    </w:p>
    <w:p w14:paraId="048705E7">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十一</w:t>
      </w:r>
      <w:r>
        <w:rPr>
          <w:rFonts w:hint="eastAsia" w:ascii="仿宋" w:hAnsi="仿宋" w:eastAsia="仿宋" w:cs="仿宋"/>
          <w:sz w:val="32"/>
          <w:szCs w:val="32"/>
        </w:rPr>
        <w:t>)承担县</w:t>
      </w:r>
      <w:r>
        <w:rPr>
          <w:rFonts w:hint="eastAsia" w:ascii="仿宋" w:hAnsi="仿宋" w:eastAsia="仿宋" w:cs="仿宋"/>
          <w:sz w:val="32"/>
          <w:szCs w:val="32"/>
          <w:lang w:val="en-US" w:eastAsia="zh-CN"/>
        </w:rPr>
        <w:t>数据</w:t>
      </w:r>
      <w:r>
        <w:rPr>
          <w:rFonts w:hint="eastAsia" w:ascii="仿宋" w:hAnsi="仿宋" w:eastAsia="仿宋" w:cs="仿宋"/>
          <w:sz w:val="32"/>
          <w:szCs w:val="32"/>
        </w:rPr>
        <w:t>局交办的其他工作。</w:t>
      </w:r>
    </w:p>
    <w:p w14:paraId="429E13BD">
      <w:pPr>
        <w:spacing w:line="560" w:lineRule="exact"/>
        <w:ind w:firstLine="646" w:firstLineChars="200"/>
        <w:jc w:val="left"/>
        <w:rPr>
          <w:rFonts w:hint="eastAsia" w:ascii="黑体" w:eastAsia="黑体"/>
          <w:sz w:val="32"/>
          <w:szCs w:val="32"/>
        </w:rPr>
      </w:pPr>
      <w:r>
        <w:rPr>
          <w:rFonts w:hint="eastAsia" w:ascii="黑体" w:eastAsia="黑体"/>
          <w:sz w:val="32"/>
          <w:szCs w:val="32"/>
        </w:rPr>
        <w:t>二、机构设置</w:t>
      </w:r>
    </w:p>
    <w:p w14:paraId="23986276">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楷体" w:hAnsi="楷体" w:eastAsia="楷体" w:cs="楷体"/>
          <w:sz w:val="32"/>
          <w:szCs w:val="32"/>
        </w:rPr>
      </w:pPr>
      <w:r>
        <w:rPr>
          <w:rFonts w:hint="eastAsia" w:ascii="楷体" w:hAnsi="楷体" w:eastAsia="楷体" w:cs="楷体"/>
          <w:sz w:val="32"/>
          <w:szCs w:val="32"/>
        </w:rPr>
        <w:t>(一)综合办公室</w:t>
      </w:r>
    </w:p>
    <w:p w14:paraId="658945EE">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负责党群和纪检工作；负责文电、信息、财务、资产、档案、保密、信访、安全、文字综合等工作；负责机构编制、人事管理、离退休干部服务等工作。负责</w:t>
      </w:r>
      <w:r>
        <w:rPr>
          <w:rFonts w:hint="eastAsia" w:ascii="仿宋" w:hAnsi="仿宋" w:eastAsia="仿宋" w:cs="仿宋"/>
          <w:sz w:val="32"/>
          <w:szCs w:val="32"/>
          <w:lang w:val="en-US" w:eastAsia="zh-CN"/>
        </w:rPr>
        <w:t>组织安排</w:t>
      </w:r>
      <w:r>
        <w:rPr>
          <w:rFonts w:hint="eastAsia" w:ascii="仿宋" w:hAnsi="仿宋" w:eastAsia="仿宋" w:cs="仿宋"/>
          <w:sz w:val="32"/>
          <w:szCs w:val="32"/>
        </w:rPr>
        <w:t>全县各级政务服务中心、行政审批中心、便民中心监督管理、指导服务、考核等工作。</w:t>
      </w:r>
    </w:p>
    <w:p w14:paraId="5F20137A">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)政务服务办公室</w:t>
      </w:r>
    </w:p>
    <w:p w14:paraId="3546FE6A">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负责为全县政务服务事项的管理提供技术支持和服务保障；负责全县政务服务事项在辽宁省政务服务事项库中的日常运行管理工作；负责为企业、群众提供政务服务方面的政策咨询、办事指引等服务。负责盘锦市一体化政务服务审批系统等审批平台软件的日常维护、运行和管理。</w:t>
      </w:r>
    </w:p>
    <w:p w14:paraId="53D18D9C">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)审批服务办公室</w:t>
      </w:r>
    </w:p>
    <w:p w14:paraId="35C7F298">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负责为县行政审批局承担的建设工程、</w:t>
      </w:r>
      <w:r>
        <w:rPr>
          <w:rFonts w:hint="eastAsia" w:ascii="仿宋" w:hAnsi="仿宋" w:eastAsia="仿宋" w:cs="仿宋"/>
          <w:sz w:val="32"/>
          <w:szCs w:val="32"/>
          <w:lang w:val="en-US" w:eastAsia="zh-CN"/>
        </w:rPr>
        <w:t>项目备案、</w:t>
      </w:r>
      <w:r>
        <w:rPr>
          <w:rFonts w:hint="eastAsia" w:ascii="仿宋" w:hAnsi="仿宋" w:eastAsia="仿宋" w:cs="仿宋"/>
          <w:sz w:val="32"/>
          <w:szCs w:val="32"/>
        </w:rPr>
        <w:t>卫生、教 育、文体、食品、企业注册、海洋渔业、农林、动监、</w:t>
      </w:r>
      <w:r>
        <w:rPr>
          <w:rFonts w:hint="eastAsia" w:ascii="仿宋" w:hAnsi="仿宋" w:eastAsia="仿宋" w:cs="仿宋"/>
          <w:sz w:val="32"/>
          <w:szCs w:val="32"/>
          <w:lang w:val="en-US" w:eastAsia="zh-CN"/>
        </w:rPr>
        <w:t>危险化学品</w:t>
      </w:r>
      <w:r>
        <w:rPr>
          <w:rFonts w:hint="eastAsia" w:ascii="仿宋" w:hAnsi="仿宋" w:eastAsia="仿宋" w:cs="仿宋"/>
          <w:sz w:val="32"/>
          <w:szCs w:val="32"/>
        </w:rPr>
        <w:t>等行政审批事项的办理提供技术支持和服务保障。</w:t>
      </w:r>
    </w:p>
    <w:p w14:paraId="4F8336E6">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w:t>
      </w:r>
      <w:r>
        <w:rPr>
          <w:rFonts w:hint="eastAsia" w:ascii="楷体" w:hAnsi="楷体" w:eastAsia="楷体" w:cs="楷体"/>
          <w:sz w:val="32"/>
          <w:szCs w:val="32"/>
          <w:lang w:val="en-US" w:eastAsia="zh-CN"/>
        </w:rPr>
        <w:t>营商环境服务</w:t>
      </w:r>
      <w:r>
        <w:rPr>
          <w:rFonts w:hint="eastAsia" w:ascii="楷体" w:hAnsi="楷体" w:eastAsia="楷体" w:cs="楷体"/>
          <w:sz w:val="32"/>
          <w:szCs w:val="32"/>
        </w:rPr>
        <w:t>办公室</w:t>
      </w:r>
    </w:p>
    <w:p w14:paraId="3984D454">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负责为县营商环境建设局承担的推动营商环境建设工作提供技术支持和服务保障。</w:t>
      </w:r>
    </w:p>
    <w:p w14:paraId="498B796F">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楷体" w:hAnsi="楷体" w:eastAsia="楷体" w:cs="楷体"/>
          <w:sz w:val="32"/>
          <w:szCs w:val="32"/>
        </w:rPr>
      </w:pPr>
      <w:r>
        <w:rPr>
          <w:rFonts w:hint="eastAsia" w:ascii="楷体" w:hAnsi="楷体" w:eastAsia="楷体" w:cs="楷体"/>
          <w:sz w:val="32"/>
          <w:szCs w:val="32"/>
        </w:rPr>
        <w:t>(五)代办服务办公室</w:t>
      </w:r>
    </w:p>
    <w:p w14:paraId="009CCBF1">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负责全县工程建设项目全程代办工作；参与合理规范审批流程，对工程建设项目相关审批工作提出改革建议；负责工程建设项目综合接件工作；负责县</w:t>
      </w:r>
      <w:r>
        <w:rPr>
          <w:rFonts w:hint="eastAsia" w:ascii="仿宋" w:hAnsi="仿宋" w:eastAsia="仿宋" w:cs="仿宋"/>
          <w:sz w:val="32"/>
          <w:szCs w:val="32"/>
          <w:lang w:eastAsia="zh-CN"/>
        </w:rPr>
        <w:t>数据中心</w:t>
      </w:r>
      <w:r>
        <w:rPr>
          <w:rFonts w:hint="eastAsia" w:ascii="仿宋" w:hAnsi="仿宋" w:eastAsia="仿宋" w:cs="仿宋"/>
          <w:sz w:val="32"/>
          <w:szCs w:val="32"/>
        </w:rPr>
        <w:t>“中介超市”中与工程建设项目有关的第三方机构的管理、考核工作。</w:t>
      </w:r>
    </w:p>
    <w:p w14:paraId="5ABFB298">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楷体" w:hAnsi="楷体" w:eastAsia="楷体" w:cs="楷体"/>
          <w:sz w:val="32"/>
          <w:szCs w:val="32"/>
        </w:rPr>
      </w:pPr>
      <w:r>
        <w:rPr>
          <w:rFonts w:hint="eastAsia" w:ascii="楷体" w:hAnsi="楷体" w:eastAsia="楷体" w:cs="楷体"/>
          <w:sz w:val="32"/>
          <w:szCs w:val="32"/>
        </w:rPr>
        <w:t>(六)</w:t>
      </w:r>
      <w:r>
        <w:rPr>
          <w:rFonts w:hint="eastAsia" w:ascii="楷体" w:hAnsi="楷体" w:eastAsia="楷体" w:cs="楷体"/>
          <w:sz w:val="32"/>
          <w:szCs w:val="32"/>
          <w:lang w:val="en-US" w:eastAsia="zh-CN"/>
        </w:rPr>
        <w:t>数据管理</w:t>
      </w:r>
      <w:r>
        <w:rPr>
          <w:rFonts w:hint="eastAsia" w:ascii="楷体" w:hAnsi="楷体" w:eastAsia="楷体" w:cs="楷体"/>
          <w:sz w:val="32"/>
          <w:szCs w:val="32"/>
        </w:rPr>
        <w:t>办公室</w:t>
      </w:r>
    </w:p>
    <w:p w14:paraId="440543A6">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黑体" w:eastAsia="黑体"/>
          <w:sz w:val="32"/>
          <w:szCs w:val="32"/>
        </w:rPr>
      </w:pPr>
      <w:r>
        <w:rPr>
          <w:rFonts w:hint="eastAsia" w:ascii="仿宋" w:hAnsi="仿宋" w:eastAsia="仿宋" w:cs="仿宋"/>
          <w:sz w:val="32"/>
          <w:szCs w:val="32"/>
        </w:rPr>
        <w:t>负责协调推动公共服务和社会治理信息化、协调促进智慧城市建设、指导推进全社会信息资源开放利用、促进公共信息资源共享、推动信息资源跨行业、跨部门互联互通等职责；负责规划协调、指导监督全县政府系统电子政务建设相关职责；负责统筹推进数字经济发展等</w:t>
      </w:r>
      <w:r>
        <w:rPr>
          <w:rFonts w:hint="eastAsia" w:ascii="仿宋" w:hAnsi="仿宋" w:eastAsia="仿宋" w:cs="仿宋"/>
          <w:sz w:val="32"/>
          <w:szCs w:val="32"/>
          <w:lang w:val="en-US" w:eastAsia="zh-CN"/>
        </w:rPr>
        <w:t>工作</w:t>
      </w:r>
      <w:r>
        <w:rPr>
          <w:rFonts w:hint="eastAsia" w:ascii="仿宋" w:hAnsi="仿宋" w:eastAsia="仿宋" w:cs="仿宋"/>
          <w:sz w:val="32"/>
          <w:szCs w:val="32"/>
          <w:lang w:eastAsia="zh-CN"/>
        </w:rPr>
        <w:t>。</w:t>
      </w:r>
    </w:p>
    <w:p w14:paraId="5DE873D2">
      <w:pPr>
        <w:spacing w:line="560" w:lineRule="exact"/>
        <w:ind w:firstLine="646" w:firstLineChars="200"/>
        <w:jc w:val="left"/>
        <w:rPr>
          <w:rFonts w:hint="eastAsia" w:ascii="仿宋" w:hAnsi="仿宋" w:eastAsia="仿宋" w:cs="仿宋"/>
          <w:b w:val="0"/>
          <w:bCs/>
          <w:sz w:val="32"/>
          <w:szCs w:val="32"/>
          <w:lang w:val="en-US"/>
        </w:rPr>
      </w:pPr>
      <w:r>
        <w:rPr>
          <w:rFonts w:hint="eastAsia" w:ascii="仿宋" w:hAnsi="仿宋" w:eastAsia="仿宋" w:cs="仿宋"/>
          <w:b w:val="0"/>
          <w:bCs/>
          <w:sz w:val="32"/>
          <w:szCs w:val="32"/>
        </w:rPr>
        <w:t>纳入</w:t>
      </w:r>
      <w:r>
        <w:rPr>
          <w:rFonts w:hint="eastAsia" w:ascii="仿宋" w:hAnsi="仿宋" w:eastAsia="仿宋" w:cs="仿宋"/>
          <w:b w:val="0"/>
          <w:bCs/>
          <w:sz w:val="32"/>
          <w:szCs w:val="32"/>
          <w:lang w:val="en-US" w:eastAsia="zh-CN"/>
        </w:rPr>
        <w:t>盘山县数据中心2025</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单位</w:t>
      </w:r>
      <w:r>
        <w:rPr>
          <w:rFonts w:hint="eastAsia" w:ascii="仿宋" w:hAnsi="仿宋" w:eastAsia="仿宋" w:cs="仿宋"/>
          <w:b w:val="0"/>
          <w:bCs/>
          <w:sz w:val="32"/>
          <w:szCs w:val="32"/>
        </w:rPr>
        <w:t>预算编制范围的</w:t>
      </w: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rPr>
        <w:t>级预算单位：</w:t>
      </w:r>
      <w:r>
        <w:rPr>
          <w:rFonts w:hint="eastAsia" w:ascii="仿宋" w:hAnsi="仿宋" w:eastAsia="仿宋" w:cs="仿宋"/>
          <w:b w:val="0"/>
          <w:bCs/>
          <w:sz w:val="32"/>
          <w:szCs w:val="32"/>
          <w:lang w:val="en-US" w:eastAsia="zh-CN"/>
        </w:rPr>
        <w:t>盘山县数据中心本级</w:t>
      </w: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盘山县数据中心2025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642.29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rPr>
        <w:t>一般公共预算拨款收入</w:t>
      </w:r>
      <w:r>
        <w:rPr>
          <w:rFonts w:hint="eastAsia" w:ascii="仿宋" w:hAnsi="仿宋" w:eastAsia="仿宋" w:cs="仿宋"/>
          <w:sz w:val="32"/>
          <w:szCs w:val="32"/>
          <w:highlight w:val="none"/>
          <w:lang w:val="en-US" w:eastAsia="zh-CN"/>
        </w:rPr>
        <w:t>642.29</w:t>
      </w:r>
      <w:r>
        <w:rPr>
          <w:rFonts w:hint="eastAsia" w:ascii="仿宋" w:hAnsi="仿宋" w:eastAsia="仿宋" w:cs="仿宋"/>
          <w:sz w:val="32"/>
          <w:szCs w:val="32"/>
          <w:highlight w:val="none"/>
        </w:rPr>
        <w:t>万元；</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642.29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D4B2C2A">
      <w:pPr>
        <w:autoSpaceDE w:val="0"/>
        <w:spacing w:line="560" w:lineRule="exact"/>
        <w:ind w:firstLine="646"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基本支出</w:t>
      </w:r>
      <w:r>
        <w:rPr>
          <w:rFonts w:hint="eastAsia" w:ascii="仿宋" w:hAnsi="仿宋" w:eastAsia="仿宋" w:cs="仿宋"/>
          <w:sz w:val="32"/>
          <w:szCs w:val="32"/>
          <w:highlight w:val="none"/>
          <w:lang w:val="en-US" w:eastAsia="zh-CN"/>
        </w:rPr>
        <w:t>642.29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14:paraId="3B4F748E">
      <w:pPr>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在支出预算中</w:t>
      </w:r>
      <w:r>
        <w:rPr>
          <w:rFonts w:hint="eastAsia" w:ascii="仿宋" w:hAnsi="仿宋" w:eastAsia="仿宋" w:cs="仿宋"/>
          <w:sz w:val="32"/>
          <w:szCs w:val="32"/>
          <w:highlight w:val="none"/>
          <w:lang w:val="en-US" w:eastAsia="zh-CN"/>
        </w:rPr>
        <w:t>一般公共服务支出471.82万元，</w:t>
      </w:r>
      <w:r>
        <w:rPr>
          <w:rFonts w:hint="eastAsia" w:ascii="仿宋" w:hAnsi="仿宋" w:eastAsia="仿宋" w:cs="仿宋"/>
          <w:sz w:val="32"/>
          <w:szCs w:val="32"/>
          <w:highlight w:val="none"/>
          <w:lang w:eastAsia="zh-CN"/>
        </w:rPr>
        <w:t>社会保障和就业支出</w:t>
      </w:r>
      <w:r>
        <w:rPr>
          <w:rFonts w:hint="eastAsia" w:ascii="仿宋" w:hAnsi="仿宋" w:eastAsia="仿宋" w:cs="仿宋"/>
          <w:sz w:val="32"/>
          <w:szCs w:val="32"/>
          <w:highlight w:val="none"/>
          <w:lang w:val="en-US" w:eastAsia="zh-CN"/>
        </w:rPr>
        <w:t>85.05万元，卫生健康支出31.01万元，住房保障支出54.41万元。</w:t>
      </w:r>
      <w:r>
        <w:rPr>
          <w:rFonts w:hint="eastAsia" w:ascii="仿宋" w:hAnsi="仿宋" w:eastAsia="仿宋" w:cs="仿宋"/>
          <w:sz w:val="32"/>
          <w:szCs w:val="32"/>
          <w:highlight w:val="none"/>
        </w:rPr>
        <w:t xml:space="preserve"> </w:t>
      </w:r>
    </w:p>
    <w:p w14:paraId="610F8F8B">
      <w:pPr>
        <w:spacing w:line="560" w:lineRule="exact"/>
        <w:ind w:firstLine="646"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w:t>
      </w:r>
      <w:r>
        <w:rPr>
          <w:rFonts w:hint="eastAsia" w:ascii="黑体" w:hAnsi="黑体" w:eastAsia="黑体"/>
          <w:sz w:val="32"/>
          <w:szCs w:val="32"/>
          <w:highlight w:val="none"/>
          <w:lang w:val="en-US" w:eastAsia="zh-CN"/>
        </w:rPr>
        <w:t>入</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val="en-US" w:eastAsia="zh-CN"/>
        </w:rPr>
        <w:t>减少18.24</w:t>
      </w:r>
      <w:r>
        <w:rPr>
          <w:rFonts w:hint="eastAsia" w:ascii="黑体" w:hAnsi="黑体" w:eastAsia="黑体"/>
          <w:sz w:val="32"/>
          <w:szCs w:val="32"/>
          <w:highlight w:val="none"/>
        </w:rPr>
        <w:t>万元，</w:t>
      </w:r>
      <w:r>
        <w:rPr>
          <w:rFonts w:hint="eastAsia" w:ascii="黑体" w:hAnsi="黑体" w:eastAsia="黑体"/>
          <w:sz w:val="32"/>
          <w:szCs w:val="32"/>
          <w:highlight w:val="none"/>
          <w:lang w:val="en-US" w:eastAsia="zh-CN"/>
        </w:rPr>
        <w:t>减少</w:t>
      </w:r>
      <w:r>
        <w:rPr>
          <w:rFonts w:hint="eastAsia" w:ascii="黑体" w:hAnsi="黑体" w:eastAsia="黑体"/>
          <w:sz w:val="32"/>
          <w:szCs w:val="32"/>
          <w:highlight w:val="none"/>
        </w:rPr>
        <w:t>的主要原因为</w:t>
      </w:r>
      <w:r>
        <w:rPr>
          <w:rFonts w:hint="eastAsia" w:ascii="黑体" w:hAnsi="黑体" w:eastAsia="黑体"/>
          <w:sz w:val="32"/>
          <w:szCs w:val="32"/>
          <w:highlight w:val="none"/>
          <w:lang w:val="en-US" w:eastAsia="zh-CN"/>
        </w:rPr>
        <w:t>人员经费减少</w:t>
      </w:r>
      <w:r>
        <w:rPr>
          <w:rFonts w:hint="eastAsia" w:ascii="黑体" w:hAnsi="黑体" w:eastAsia="黑体"/>
          <w:sz w:val="32"/>
          <w:szCs w:val="32"/>
          <w:highlight w:val="none"/>
          <w:lang w:eastAsia="zh-CN"/>
        </w:rPr>
        <w:t>；</w:t>
      </w: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w:t>
      </w:r>
      <w:r>
        <w:rPr>
          <w:rFonts w:hint="eastAsia" w:ascii="黑体" w:hAnsi="黑体" w:eastAsia="黑体"/>
          <w:sz w:val="32"/>
          <w:szCs w:val="32"/>
          <w:highlight w:val="none"/>
          <w:lang w:val="en-US" w:eastAsia="zh-CN"/>
        </w:rPr>
        <w:t>支出</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val="en-US" w:eastAsia="zh-CN"/>
        </w:rPr>
        <w:t>减少18.24</w:t>
      </w:r>
      <w:r>
        <w:rPr>
          <w:rFonts w:hint="eastAsia" w:ascii="黑体" w:hAnsi="黑体" w:eastAsia="黑体"/>
          <w:sz w:val="32"/>
          <w:szCs w:val="32"/>
          <w:highlight w:val="none"/>
        </w:rPr>
        <w:t>万元，</w:t>
      </w:r>
      <w:r>
        <w:rPr>
          <w:rFonts w:hint="eastAsia" w:ascii="黑体" w:hAnsi="黑体" w:eastAsia="黑体"/>
          <w:sz w:val="32"/>
          <w:szCs w:val="32"/>
          <w:highlight w:val="none"/>
          <w:lang w:val="en-US" w:eastAsia="zh-CN"/>
        </w:rPr>
        <w:t>减少</w:t>
      </w:r>
      <w:r>
        <w:rPr>
          <w:rFonts w:hint="eastAsia" w:ascii="黑体" w:hAnsi="黑体" w:eastAsia="黑体"/>
          <w:sz w:val="32"/>
          <w:szCs w:val="32"/>
          <w:highlight w:val="none"/>
        </w:rPr>
        <w:t>的主要原因为</w:t>
      </w:r>
      <w:r>
        <w:rPr>
          <w:rFonts w:hint="eastAsia" w:ascii="黑体" w:hAnsi="黑体" w:eastAsia="黑体"/>
          <w:sz w:val="32"/>
          <w:szCs w:val="32"/>
          <w:highlight w:val="none"/>
          <w:lang w:val="en-US" w:eastAsia="zh-CN"/>
        </w:rPr>
        <w:t>人员经费减少</w:t>
      </w:r>
      <w:r>
        <w:rPr>
          <w:rFonts w:hint="eastAsia" w:ascii="黑体" w:hAnsi="黑体" w:eastAsia="黑体"/>
          <w:sz w:val="32"/>
          <w:szCs w:val="32"/>
          <w:highlight w:val="none"/>
          <w:lang w:eastAsia="zh-CN"/>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单位</w:t>
      </w:r>
      <w:r>
        <w:rPr>
          <w:rFonts w:hint="eastAsia" w:ascii="黑体" w:hAnsi="黑体" w:eastAsia="黑体"/>
          <w:sz w:val="32"/>
          <w:szCs w:val="32"/>
        </w:rPr>
        <w:t>管理专项资金情况</w:t>
      </w:r>
    </w:p>
    <w:p w14:paraId="240D2B8C">
      <w:pPr>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盘山县数据局</w:t>
      </w:r>
      <w:r>
        <w:rPr>
          <w:rFonts w:hint="eastAsia" w:ascii="仿宋" w:hAnsi="仿宋" w:eastAsia="仿宋" w:cs="仿宋"/>
          <w:sz w:val="32"/>
          <w:szCs w:val="32"/>
          <w:highlight w:val="none"/>
        </w:rPr>
        <w:t>管理专项资金共</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个，涉及资金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5DE46A7">
      <w:pPr>
        <w:spacing w:line="360" w:lineRule="auto"/>
        <w:ind w:firstLine="629" w:firstLineChars="195"/>
        <w:rPr>
          <w:rFonts w:hint="eastAsia" w:ascii="仿宋" w:hAnsi="仿宋" w:eastAsia="仿宋" w:cs="仿宋"/>
          <w:sz w:val="32"/>
          <w:szCs w:val="32"/>
        </w:rPr>
      </w:pP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盘山县数据中心</w:t>
      </w:r>
      <w:r>
        <w:rPr>
          <w:rFonts w:hint="eastAsia" w:ascii="仿宋" w:hAnsi="仿宋" w:eastAsia="仿宋" w:cs="仿宋"/>
          <w:sz w:val="32"/>
          <w:szCs w:val="32"/>
          <w:highlight w:val="none"/>
        </w:rPr>
        <w:t>运行经费预算为</w:t>
      </w:r>
      <w:r>
        <w:rPr>
          <w:rFonts w:hint="eastAsia" w:ascii="仿宋" w:hAnsi="仿宋" w:eastAsia="仿宋" w:cs="仿宋"/>
          <w:sz w:val="32"/>
          <w:szCs w:val="32"/>
          <w:highlight w:val="none"/>
          <w:lang w:val="en-US" w:eastAsia="zh-CN"/>
        </w:rPr>
        <w:t>12.91</w:t>
      </w:r>
      <w:r>
        <w:rPr>
          <w:rFonts w:hint="eastAsia" w:ascii="仿宋" w:hAnsi="仿宋" w:eastAsia="仿宋" w:cs="仿宋"/>
          <w:sz w:val="32"/>
          <w:szCs w:val="32"/>
          <w:highlight w:val="none"/>
        </w:rPr>
        <w:t>万元，主要包括</w:t>
      </w:r>
      <w:r>
        <w:rPr>
          <w:rFonts w:hint="eastAsia" w:ascii="仿宋" w:hAnsi="仿宋" w:eastAsia="仿宋" w:cs="仿宋"/>
          <w:sz w:val="32"/>
          <w:szCs w:val="32"/>
          <w:highlight w:val="none"/>
          <w:lang w:val="en-US" w:eastAsia="zh-CN"/>
        </w:rPr>
        <w:t>办公费5.91万元、印刷费1万、维修（护）费3万、办公设备购置3万元。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spacing w:line="360" w:lineRule="auto"/>
        <w:ind w:firstLine="629" w:firstLineChars="195"/>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2025年盘山县数据局安排政府采购预算0万元，具体为货物0万元，服务0万元，工程0万元；预留面向中小企业采购份额0万元，其中预留给小微企业0万元。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33499C06">
      <w:pPr>
        <w:spacing w:line="360" w:lineRule="auto"/>
        <w:ind w:firstLine="629" w:firstLineChars="195"/>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2025年度“三公”经费预算支出0万元。</w:t>
      </w:r>
    </w:p>
    <w:p w14:paraId="18271CF3">
      <w:pPr>
        <w:spacing w:line="360" w:lineRule="auto"/>
        <w:ind w:firstLine="629" w:firstLineChars="195"/>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2025年度“三公”经费预算支出与2024年度持平。</w:t>
      </w:r>
    </w:p>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D63C9DD">
      <w:pPr>
        <w:spacing w:line="360" w:lineRule="auto"/>
        <w:ind w:firstLine="629" w:firstLineChars="195"/>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盘山县数据局2025年固定资产中共有房屋面积 0平方米，价值 0万元;共有车辆0辆，价值0万元;单价100万元（含）以上的专用设备0万元。</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360" w:lineRule="auto"/>
        <w:ind w:firstLine="629" w:firstLineChars="195"/>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根据预算绩效管理要求，盘山县数据局2025年应编制单位整体绩效目标共0个，实际编制部门（单位）整体绩效目标共0个，编制部门（单位）整体绩效目标覆盖率（实际编制绩效目标的数量/应编制绩效目标的数量）为100%。2025年应编制绩效目标的特定目标类和其他运转类项目共0个，实际编制绩效目标的特定目标类和其他运转类项目共0个，涉及资金0万元，编制特定目标类和其他运转类绩效目标的项目覆盖率（实际编制绩效目标的数量/应编制绩效目标的数量）为100%。</w:t>
      </w:r>
    </w:p>
    <w:p w14:paraId="5E2ADE6F">
      <w:pPr>
        <w:spacing w:line="560" w:lineRule="exact"/>
        <w:jc w:val="center"/>
        <w:rPr>
          <w:rFonts w:hint="eastAsia" w:ascii="宋体" w:hAnsi="宋体"/>
          <w:b/>
          <w:sz w:val="36"/>
          <w:szCs w:val="36"/>
        </w:rPr>
      </w:pPr>
    </w:p>
    <w:p w14:paraId="50100B2E">
      <w:pPr>
        <w:spacing w:line="560" w:lineRule="exact"/>
        <w:jc w:val="center"/>
        <w:rPr>
          <w:rFonts w:hint="eastAsia" w:ascii="宋体" w:hAnsi="宋体"/>
          <w:b/>
          <w:sz w:val="36"/>
          <w:szCs w:val="36"/>
        </w:rPr>
      </w:pPr>
    </w:p>
    <w:p w14:paraId="2B848FF1">
      <w:pPr>
        <w:spacing w:line="560" w:lineRule="exact"/>
        <w:jc w:val="center"/>
        <w:rPr>
          <w:rFonts w:hint="eastAsia" w:ascii="宋体" w:hAnsi="宋体"/>
          <w:b/>
          <w:sz w:val="36"/>
          <w:szCs w:val="36"/>
        </w:rPr>
      </w:pPr>
    </w:p>
    <w:p w14:paraId="5B41F2DF">
      <w:pPr>
        <w:spacing w:line="560" w:lineRule="exact"/>
        <w:jc w:val="center"/>
        <w:rPr>
          <w:rFonts w:hint="eastAsia" w:ascii="宋体" w:hAnsi="宋体"/>
          <w:b/>
          <w:sz w:val="36"/>
          <w:szCs w:val="36"/>
        </w:rPr>
      </w:pPr>
    </w:p>
    <w:p w14:paraId="5AF18C00">
      <w:pPr>
        <w:spacing w:line="560" w:lineRule="exact"/>
        <w:jc w:val="center"/>
        <w:rPr>
          <w:rFonts w:hint="eastAsia" w:ascii="宋体" w:hAnsi="宋体"/>
          <w:b/>
          <w:sz w:val="36"/>
          <w:szCs w:val="36"/>
        </w:rPr>
      </w:pPr>
    </w:p>
    <w:p w14:paraId="3B22F8BC">
      <w:pPr>
        <w:spacing w:line="560" w:lineRule="exact"/>
        <w:jc w:val="center"/>
        <w:rPr>
          <w:rFonts w:hint="eastAsia" w:ascii="宋体" w:hAnsi="宋体"/>
          <w:b/>
          <w:sz w:val="36"/>
          <w:szCs w:val="36"/>
        </w:rPr>
      </w:pPr>
    </w:p>
    <w:p w14:paraId="0A66C7C0">
      <w:pPr>
        <w:spacing w:line="560" w:lineRule="exact"/>
        <w:jc w:val="center"/>
        <w:rPr>
          <w:rFonts w:hint="eastAsia" w:ascii="宋体" w:hAnsi="宋体"/>
          <w:b/>
          <w:sz w:val="36"/>
          <w:szCs w:val="36"/>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hint="eastAsia" w:ascii="仿宋" w:hAnsi="仿宋" w:eastAsia="仿宋" w:cs="仿宋"/>
          <w:sz w:val="32"/>
          <w:szCs w:val="32"/>
          <w:highlight w:val="none"/>
          <w:lang w:val="en-US" w:eastAsia="zh-CN"/>
        </w:rPr>
      </w:pPr>
      <w:r>
        <w:rPr>
          <w:rFonts w:hint="eastAsia" w:ascii="仿宋_GB2312" w:eastAsia="仿宋_GB2312"/>
          <w:b/>
          <w:sz w:val="32"/>
          <w:szCs w:val="32"/>
        </w:rPr>
        <w:t>1.一般公共预算：</w:t>
      </w:r>
      <w:r>
        <w:rPr>
          <w:rFonts w:hint="eastAsia" w:ascii="仿宋" w:hAnsi="仿宋" w:eastAsia="仿宋" w:cs="仿宋"/>
          <w:sz w:val="32"/>
          <w:szCs w:val="32"/>
          <w:highlight w:val="none"/>
          <w:lang w:val="en-US" w:eastAsia="zh-CN"/>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 w:hAnsi="仿宋" w:eastAsia="仿宋" w:cs="仿宋"/>
          <w:sz w:val="32"/>
          <w:szCs w:val="32"/>
          <w:highlight w:val="none"/>
          <w:lang w:val="en-US" w:eastAsia="zh-CN"/>
        </w:rPr>
        <w:t>是为保障机构正常运转、完成日常工作任务而发生的支出，包括人员经费和公用经费。</w:t>
      </w:r>
    </w:p>
    <w:p w14:paraId="6CA48BFD">
      <w:pPr>
        <w:spacing w:line="560" w:lineRule="exact"/>
        <w:ind w:firstLine="646" w:firstLineChars="200"/>
        <w:jc w:val="left"/>
        <w:rPr>
          <w:rFonts w:hint="eastAsia" w:ascii="仿宋" w:hAnsi="仿宋" w:eastAsia="仿宋" w:cs="仿宋"/>
          <w:sz w:val="32"/>
          <w:szCs w:val="32"/>
          <w:highlight w:val="none"/>
          <w:lang w:val="en-US" w:eastAsia="zh-CN"/>
        </w:rPr>
      </w:pPr>
      <w:r>
        <w:rPr>
          <w:rFonts w:hint="eastAsia" w:ascii="仿宋_GB2312" w:eastAsia="仿宋_GB2312"/>
          <w:b/>
          <w:sz w:val="32"/>
          <w:szCs w:val="32"/>
        </w:rPr>
        <w:t>3.项目支出：</w:t>
      </w:r>
      <w:r>
        <w:rPr>
          <w:rFonts w:hint="eastAsia" w:ascii="仿宋" w:hAnsi="仿宋" w:eastAsia="仿宋" w:cs="仿宋"/>
          <w:sz w:val="32"/>
          <w:szCs w:val="32"/>
          <w:highlight w:val="none"/>
          <w:lang w:val="en-US" w:eastAsia="zh-CN"/>
        </w:rPr>
        <w:t>指为完成特定工作任务和事业发展目标所发生的支出。</w:t>
      </w:r>
    </w:p>
    <w:p w14:paraId="4D638348">
      <w:pPr>
        <w:spacing w:line="560" w:lineRule="exact"/>
        <w:ind w:firstLine="646" w:firstLineChars="200"/>
        <w:jc w:val="left"/>
        <w:rPr>
          <w:rFonts w:hint="eastAsia" w:ascii="仿宋" w:hAnsi="仿宋" w:eastAsia="仿宋" w:cs="仿宋"/>
          <w:sz w:val="32"/>
          <w:szCs w:val="32"/>
          <w:highlight w:val="none"/>
          <w:lang w:val="en-US" w:eastAsia="zh-CN"/>
        </w:rPr>
      </w:pPr>
      <w:r>
        <w:rPr>
          <w:rFonts w:hint="eastAsia" w:ascii="仿宋_GB2312" w:eastAsia="仿宋_GB2312"/>
          <w:b/>
          <w:sz w:val="32"/>
          <w:szCs w:val="32"/>
        </w:rPr>
        <w:t>4.机关运行经费：</w:t>
      </w:r>
      <w:r>
        <w:rPr>
          <w:rFonts w:hint="eastAsia" w:ascii="仿宋" w:hAnsi="仿宋" w:eastAsia="仿宋" w:cs="仿宋"/>
          <w:sz w:val="32"/>
          <w:szCs w:val="32"/>
          <w:highlight w:val="none"/>
          <w:lang w:val="en-US" w:eastAsia="zh-CN"/>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 w:hAnsi="仿宋" w:eastAsia="仿宋" w:cs="仿宋"/>
          <w:sz w:val="32"/>
          <w:szCs w:val="32"/>
          <w:highlight w:val="none"/>
          <w:lang w:val="en-US" w:eastAsia="zh-CN"/>
        </w:rPr>
        <w:t>指以前年度尚未使用完毕，结转到本年仍按原规定用途继续使用的资金。</w:t>
      </w:r>
    </w:p>
    <w:p w14:paraId="223FB02C">
      <w:pPr>
        <w:spacing w:line="560" w:lineRule="exact"/>
        <w:ind w:firstLine="646" w:firstLineChars="200"/>
        <w:jc w:val="left"/>
        <w:rPr>
          <w:rFonts w:hint="eastAsia" w:ascii="仿宋" w:hAnsi="仿宋" w:eastAsia="仿宋" w:cs="仿宋"/>
          <w:sz w:val="32"/>
          <w:szCs w:val="32"/>
          <w:highlight w:val="none"/>
          <w:lang w:val="en-US" w:eastAsia="zh-CN"/>
        </w:rPr>
      </w:pPr>
      <w:r>
        <w:rPr>
          <w:rFonts w:hint="eastAsia" w:ascii="仿宋_GB2312" w:eastAsia="仿宋_GB2312"/>
          <w:b/>
          <w:sz w:val="32"/>
          <w:szCs w:val="32"/>
        </w:rPr>
        <w:t>6.“三公”经费：</w:t>
      </w:r>
      <w:r>
        <w:rPr>
          <w:rFonts w:hint="eastAsia" w:ascii="仿宋" w:hAnsi="仿宋" w:eastAsia="仿宋" w:cs="仿宋"/>
          <w:sz w:val="32"/>
          <w:szCs w:val="32"/>
          <w:highlight w:val="none"/>
          <w:lang w:val="en-US" w:eastAsia="zh-CN"/>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hint="eastAsia" w:ascii="仿宋" w:hAnsi="仿宋" w:eastAsia="仿宋" w:cs="仿宋"/>
          <w:sz w:val="32"/>
          <w:szCs w:val="32"/>
          <w:highlight w:val="none"/>
          <w:lang w:val="en-US" w:eastAsia="zh-CN"/>
        </w:rPr>
      </w:pPr>
      <w:r>
        <w:rPr>
          <w:rFonts w:hint="eastAsia" w:ascii="仿宋_GB2312" w:eastAsia="仿宋_GB2312"/>
          <w:b/>
          <w:sz w:val="32"/>
          <w:szCs w:val="32"/>
        </w:rPr>
        <w:t>7.一般公共服务支出（类）财政事务（款）行政运行（项）：</w:t>
      </w:r>
      <w:r>
        <w:rPr>
          <w:rFonts w:hint="eastAsia" w:ascii="仿宋" w:hAnsi="仿宋" w:eastAsia="仿宋" w:cs="仿宋"/>
          <w:sz w:val="32"/>
          <w:szCs w:val="32"/>
          <w:highlight w:val="none"/>
          <w:lang w:val="en-US" w:eastAsia="zh-CN"/>
        </w:rPr>
        <w:t>反映行政单位（包括实行公务员管理的事业单位）的基本支出。</w:t>
      </w:r>
    </w:p>
    <w:p w14:paraId="3B997C58">
      <w:pPr>
        <w:spacing w:line="560" w:lineRule="exact"/>
        <w:ind w:firstLine="646" w:firstLineChars="200"/>
        <w:jc w:val="left"/>
        <w:rPr>
          <w:rFonts w:hint="eastAsia" w:ascii="仿宋" w:hAnsi="仿宋" w:eastAsia="仿宋" w:cs="仿宋"/>
          <w:sz w:val="32"/>
          <w:szCs w:val="32"/>
          <w:highlight w:val="none"/>
          <w:lang w:val="en-US" w:eastAsia="zh-CN"/>
        </w:rPr>
      </w:pPr>
      <w:r>
        <w:rPr>
          <w:rFonts w:hint="eastAsia" w:ascii="仿宋_GB2312" w:eastAsia="仿宋_GB2312"/>
          <w:b/>
          <w:sz w:val="32"/>
          <w:szCs w:val="32"/>
        </w:rPr>
        <w:t>8.一般公共服务支出（类）财政事务（款）一般行政管理事务（项）：</w:t>
      </w:r>
      <w:r>
        <w:rPr>
          <w:rFonts w:hint="eastAsia" w:ascii="仿宋" w:hAnsi="仿宋" w:eastAsia="仿宋" w:cs="仿宋"/>
          <w:sz w:val="32"/>
          <w:szCs w:val="32"/>
          <w:highlight w:val="none"/>
          <w:lang w:val="en-US" w:eastAsia="zh-CN"/>
        </w:rPr>
        <w:t>反映行政单位（包括实行公务员管理的事业单位）未单独设置项级科目的其他项目支出。</w:t>
      </w:r>
    </w:p>
    <w:p w14:paraId="0C28C746">
      <w:pPr>
        <w:spacing w:line="560" w:lineRule="exact"/>
        <w:ind w:firstLine="646" w:firstLineChars="200"/>
        <w:jc w:val="left"/>
        <w:rPr>
          <w:rFonts w:hint="eastAsia" w:ascii="仿宋" w:hAnsi="仿宋" w:eastAsia="仿宋" w:cs="仿宋"/>
          <w:sz w:val="32"/>
          <w:szCs w:val="32"/>
          <w:highlight w:val="none"/>
          <w:lang w:val="en-US" w:eastAsia="zh-CN"/>
        </w:rPr>
      </w:pPr>
      <w:r>
        <w:rPr>
          <w:rFonts w:hint="eastAsia" w:ascii="仿宋_GB2312" w:eastAsia="仿宋_GB2312"/>
          <w:b/>
          <w:sz w:val="32"/>
          <w:szCs w:val="32"/>
        </w:rPr>
        <w:t>9.一般公共服务支出（类）财政事务（款）事业运行（项）：</w:t>
      </w:r>
      <w:r>
        <w:rPr>
          <w:rFonts w:hint="eastAsia" w:ascii="仿宋" w:hAnsi="仿宋" w:eastAsia="仿宋" w:cs="仿宋"/>
          <w:sz w:val="32"/>
          <w:szCs w:val="32"/>
          <w:highlight w:val="none"/>
          <w:lang w:val="en-US" w:eastAsia="zh-CN"/>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hint="eastAsia" w:ascii="仿宋" w:hAnsi="仿宋" w:eastAsia="仿宋" w:cs="仿宋"/>
          <w:sz w:val="32"/>
          <w:szCs w:val="32"/>
          <w:highlight w:val="none"/>
          <w:lang w:val="en-US" w:eastAsia="zh-CN"/>
        </w:rPr>
      </w:pPr>
      <w:r>
        <w:rPr>
          <w:rFonts w:hint="eastAsia" w:ascii="仿宋_GB2312" w:eastAsia="仿宋_GB2312"/>
          <w:b/>
          <w:sz w:val="32"/>
          <w:szCs w:val="32"/>
        </w:rPr>
        <w:t>10.一般公共服务支出（类）财政事务（款）其他财政事务支出（项）：</w:t>
      </w:r>
      <w:r>
        <w:rPr>
          <w:rFonts w:hint="eastAsia" w:ascii="仿宋" w:hAnsi="仿宋" w:eastAsia="仿宋" w:cs="仿宋"/>
          <w:sz w:val="32"/>
          <w:szCs w:val="32"/>
          <w:highlight w:val="none"/>
          <w:lang w:val="en-US" w:eastAsia="zh-CN"/>
        </w:rPr>
        <w:t>反映除上述项目以外其他财政事务方面的支出。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72F30531">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6550B"/>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CC1529"/>
    <w:rsid w:val="07FB97D1"/>
    <w:rsid w:val="080D4122"/>
    <w:rsid w:val="082316AF"/>
    <w:rsid w:val="085B1DF0"/>
    <w:rsid w:val="08D65034"/>
    <w:rsid w:val="09236A9D"/>
    <w:rsid w:val="09B35DC1"/>
    <w:rsid w:val="09F20B6C"/>
    <w:rsid w:val="0A7E50A7"/>
    <w:rsid w:val="0AD42FF7"/>
    <w:rsid w:val="0B053EC8"/>
    <w:rsid w:val="0B642054"/>
    <w:rsid w:val="0BB208C5"/>
    <w:rsid w:val="0C423125"/>
    <w:rsid w:val="0D2427C1"/>
    <w:rsid w:val="0E5D2B9E"/>
    <w:rsid w:val="0E6D4386"/>
    <w:rsid w:val="0F2A085F"/>
    <w:rsid w:val="0F7349CC"/>
    <w:rsid w:val="106E56DE"/>
    <w:rsid w:val="11421D1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9BB70C8"/>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20432F"/>
    <w:rsid w:val="2485348A"/>
    <w:rsid w:val="24D3660E"/>
    <w:rsid w:val="24DB746F"/>
    <w:rsid w:val="260E190B"/>
    <w:rsid w:val="266A177F"/>
    <w:rsid w:val="270615B9"/>
    <w:rsid w:val="270B1A4A"/>
    <w:rsid w:val="27727FFE"/>
    <w:rsid w:val="27773A27"/>
    <w:rsid w:val="298C6232"/>
    <w:rsid w:val="29990502"/>
    <w:rsid w:val="29E6061F"/>
    <w:rsid w:val="2A3E5AEE"/>
    <w:rsid w:val="2B7DC5E7"/>
    <w:rsid w:val="2BD11C1F"/>
    <w:rsid w:val="2BE16A88"/>
    <w:rsid w:val="2BF47C3E"/>
    <w:rsid w:val="2D2449BD"/>
    <w:rsid w:val="2EB3162C"/>
    <w:rsid w:val="2EE465A5"/>
    <w:rsid w:val="2F142285"/>
    <w:rsid w:val="2F3DE142"/>
    <w:rsid w:val="2F973E3A"/>
    <w:rsid w:val="2FAC4B1B"/>
    <w:rsid w:val="310A3B8F"/>
    <w:rsid w:val="313E7D46"/>
    <w:rsid w:val="316C7C8A"/>
    <w:rsid w:val="31EE3102"/>
    <w:rsid w:val="31FB3A39"/>
    <w:rsid w:val="33F629CD"/>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4E31E7"/>
    <w:rsid w:val="40D02D3C"/>
    <w:rsid w:val="41852724"/>
    <w:rsid w:val="419C619B"/>
    <w:rsid w:val="42296E75"/>
    <w:rsid w:val="43243DE7"/>
    <w:rsid w:val="43F97ACA"/>
    <w:rsid w:val="45992FB4"/>
    <w:rsid w:val="4602561E"/>
    <w:rsid w:val="46460D56"/>
    <w:rsid w:val="46E13712"/>
    <w:rsid w:val="470E1B72"/>
    <w:rsid w:val="4792414F"/>
    <w:rsid w:val="479A5FB8"/>
    <w:rsid w:val="47B807F3"/>
    <w:rsid w:val="47E81BB1"/>
    <w:rsid w:val="47FC6910"/>
    <w:rsid w:val="4A623313"/>
    <w:rsid w:val="4A726690"/>
    <w:rsid w:val="4B1B6C71"/>
    <w:rsid w:val="4C281EF3"/>
    <w:rsid w:val="4C5A6BBA"/>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684658"/>
    <w:rsid w:val="60B34342"/>
    <w:rsid w:val="616B3E01"/>
    <w:rsid w:val="61DE4A37"/>
    <w:rsid w:val="62066B73"/>
    <w:rsid w:val="621F230A"/>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66365E"/>
    <w:rsid w:val="71D7CD63"/>
    <w:rsid w:val="72385629"/>
    <w:rsid w:val="731F0A75"/>
    <w:rsid w:val="73351169"/>
    <w:rsid w:val="741831B5"/>
    <w:rsid w:val="74212C02"/>
    <w:rsid w:val="75C80649"/>
    <w:rsid w:val="762F7860"/>
    <w:rsid w:val="76D6577B"/>
    <w:rsid w:val="77CB17F7"/>
    <w:rsid w:val="77D9530E"/>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3148</Words>
  <Characters>3276</Characters>
  <Lines>22</Lines>
  <Paragraphs>6</Paragraphs>
  <TotalTime>4</TotalTime>
  <ScaleCrop>false</ScaleCrop>
  <LinksUpToDate>false</LinksUpToDate>
  <CharactersWithSpaces>3313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2025-01-24T02:21:11Z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8D518D704D98481BB958B9F6062BB89B_13</vt:lpwstr>
  </property>
</Properties>
</file>