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E3C4C">
      <w:pPr>
        <w:spacing w:line="560" w:lineRule="exact"/>
        <w:jc w:val="center"/>
        <w:rPr>
          <w:rFonts w:hint="eastAsia" w:ascii="宋体" w:hAnsi="宋体" w:eastAsia="宋体" w:cs="宋体"/>
          <w:b/>
          <w:bCs/>
          <w:kern w:val="2"/>
          <w:sz w:val="44"/>
          <w:szCs w:val="44"/>
          <w:highlight w:val="none"/>
          <w:lang w:val="en-US" w:eastAsia="zh-CN" w:bidi="ar"/>
        </w:rPr>
      </w:pPr>
      <w:r>
        <w:rPr>
          <w:rFonts w:hint="eastAsia" w:ascii="宋体" w:hAnsi="宋体" w:eastAsia="宋体" w:cs="宋体"/>
          <w:b/>
          <w:bCs/>
          <w:kern w:val="2"/>
          <w:sz w:val="44"/>
          <w:szCs w:val="44"/>
          <w:highlight w:val="none"/>
          <w:lang w:val="en-US" w:eastAsia="zh-CN" w:bidi="ar"/>
        </w:rPr>
        <w:t>盘山县棠树学校</w:t>
      </w:r>
    </w:p>
    <w:p w14:paraId="27E33B42">
      <w:pPr>
        <w:spacing w:line="560" w:lineRule="exact"/>
        <w:jc w:val="center"/>
        <w:rPr>
          <w:rFonts w:hint="eastAsia" w:ascii="宋体" w:hAnsi="宋体" w:eastAsia="宋体" w:cs="宋体"/>
          <w:b/>
          <w:bCs/>
          <w:kern w:val="2"/>
          <w:sz w:val="44"/>
          <w:szCs w:val="44"/>
          <w:highlight w:val="none"/>
          <w:lang w:val="en-US" w:eastAsia="zh-CN" w:bidi="ar"/>
        </w:rPr>
      </w:pPr>
    </w:p>
    <w:p w14:paraId="09DA5494">
      <w:pPr>
        <w:spacing w:line="560" w:lineRule="exact"/>
        <w:jc w:val="center"/>
        <w:rPr>
          <w:rFonts w:hint="eastAsia" w:ascii="宋体" w:hAnsi="宋体" w:eastAsia="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2025</w:t>
      </w:r>
      <w:r>
        <w:rPr>
          <w:rFonts w:hint="eastAsia" w:ascii="宋体" w:hAnsi="宋体" w:eastAsia="宋体" w:cs="宋体"/>
          <w:b/>
          <w:bCs/>
          <w:kern w:val="2"/>
          <w:sz w:val="44"/>
          <w:szCs w:val="44"/>
          <w:highlight w:val="none"/>
          <w:lang w:val="en-US" w:eastAsia="zh-CN" w:bidi="ar"/>
        </w:rPr>
        <w:t>年度单位预算公开说明</w:t>
      </w: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78C20A66">
      <w:pPr>
        <w:spacing w:line="560" w:lineRule="exact"/>
        <w:jc w:val="center"/>
        <w:rPr>
          <w:rFonts w:hint="eastAsia"/>
          <w:b/>
          <w:sz w:val="44"/>
          <w:szCs w:val="44"/>
        </w:rPr>
      </w:pPr>
    </w:p>
    <w:p w14:paraId="7BB55E6E">
      <w:pPr>
        <w:spacing w:line="560" w:lineRule="exact"/>
        <w:jc w:val="center"/>
        <w:rPr>
          <w:rFonts w:hint="eastAsia"/>
          <w:b/>
          <w:sz w:val="44"/>
          <w:szCs w:val="44"/>
        </w:rPr>
      </w:pPr>
    </w:p>
    <w:p w14:paraId="07647FB7">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盘山县棠树学校</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 xml:space="preserve"> 盘山县棠树学校2025年单位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盘山县棠树学校</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盘山县棠树学校</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D3465E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（一）实施初中、小学义务教育，开展初中、小学学历教育，促进基础教育发展。</w:t>
      </w:r>
    </w:p>
    <w:p w14:paraId="56B7BA2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宣传贯彻执行党和国家的教育方针、政策、法律法规等，坚持依法治教、依法治学，贯彻执行盘山县教育局下发的各项行政规章制度。推进普及义务教育，严格控制辍学，对于学区内有困难的适龄残疾儿童实行送教上门服务。</w:t>
      </w:r>
    </w:p>
    <w:p w14:paraId="5B840EA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（三）组织开展本校的教育教学科研和教育教学改革，加强教育教学及教育科研管理工作，促进学生全面发展。做好对教师的人事管理、继续教育、考核考评等工作。</w:t>
      </w:r>
    </w:p>
    <w:p w14:paraId="1659289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（四）严格执行《政府会计制度》，完善监督机制，做好学校财务工作。</w:t>
      </w:r>
    </w:p>
    <w:p w14:paraId="3A81DCB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（五）落实其他教育教学相关工作。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C7FAD3C">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根据盘山县棠树学校主要职责，内设机构如下：校委会、校党支部办公室、工会、安全办、小学教务处、小学政教处。</w:t>
      </w:r>
    </w:p>
    <w:p w14:paraId="099F5A6D">
      <w:pPr>
        <w:spacing w:line="560" w:lineRule="exact"/>
        <w:ind w:firstLine="646" w:firstLineChars="200"/>
        <w:jc w:val="left"/>
        <w:rPr>
          <w:rFonts w:hint="eastAsia" w:ascii="仿宋_GB2312" w:eastAsia="仿宋_GB2312"/>
          <w:sz w:val="32"/>
          <w:szCs w:val="32"/>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盘山县棠树学校2025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（一）收入预算784.7万元，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1.一般公共预算拨款收入780.9万元；</w:t>
      </w:r>
    </w:p>
    <w:p w14:paraId="69BC0EA1">
      <w:pPr>
        <w:spacing w:line="560" w:lineRule="exact"/>
        <w:ind w:firstLine="646" w:firstLineChars="200"/>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val="en-US" w:eastAsia="zh-CN"/>
        </w:rPr>
        <w:t>2</w:t>
      </w:r>
      <w:r>
        <w:rPr>
          <w:rFonts w:hint="eastAsia" w:ascii="仿宋_GB2312" w:eastAsia="仿宋_GB2312" w:cs="仿宋_GB2312"/>
          <w:sz w:val="32"/>
          <w:szCs w:val="32"/>
          <w:highlight w:val="none"/>
        </w:rPr>
        <w:t>.</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rPr>
        <w:t>3.8</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，其中：事业单位经营收入</w:t>
      </w:r>
      <w:r>
        <w:rPr>
          <w:rFonts w:hint="eastAsia" w:ascii="仿宋_GB2312" w:hAnsi="宋体" w:eastAsia="仿宋_GB2312"/>
          <w:sz w:val="32"/>
          <w:szCs w:val="32"/>
          <w:highlight w:val="none"/>
        </w:rPr>
        <w:t>3.8</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（二）支出预算784.7万元，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rPr>
        <w:t>749.9万元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rPr>
        <w:t>34.8</w:t>
      </w:r>
      <w:r>
        <w:rPr>
          <w:rFonts w:hint="eastAsia" w:ascii="仿宋_GB2312" w:eastAsia="仿宋_GB2312"/>
          <w:sz w:val="32"/>
          <w:szCs w:val="32"/>
          <w:highlight w:val="none"/>
        </w:rPr>
        <w:t>万元。</w:t>
      </w:r>
    </w:p>
    <w:p w14:paraId="3B4F748E">
      <w:pPr>
        <w:spacing w:line="560" w:lineRule="exact"/>
        <w:ind w:firstLine="646" w:firstLineChars="200"/>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 xml:space="preserve">教育支出559.8万元，卫生健康支出35.18万元，社会保障和就业支出127.42万元，住房保障支出62.3万元。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62.15</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2025年项目支出依据标准</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1A06F3D">
      <w:pPr>
        <w:spacing w:line="560" w:lineRule="exact"/>
        <w:ind w:firstLine="645"/>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2025年，盘山县棠树学校学校管理专项资金共0个，涉及资金0万元。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CC9A2E9">
      <w:pPr>
        <w:spacing w:line="56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2025年盘山县棠树学校关运行经费预算为0万元。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2025年盘山县棠树学校安排政府采购预算0万元，具体为货物0万元，服务0万元，工程0万元；预留面向中小企业采购份额0万元，其中预留给小微企业0万元。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盘山县棠树学校</w:t>
      </w:r>
      <w:r>
        <w:rPr>
          <w:rFonts w:hint="eastAsia" w:ascii="仿宋_GB2312" w:eastAsia="仿宋_GB2312"/>
          <w:sz w:val="32"/>
          <w:szCs w:val="32"/>
          <w:lang w:eastAsia="zh-CN"/>
        </w:rPr>
        <w:t>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2CF779CE">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0</w:t>
      </w:r>
      <w:r>
        <w:rPr>
          <w:rFonts w:hint="eastAsia" w:ascii="仿宋_GB2312" w:eastAsia="仿宋_GB2312"/>
          <w:sz w:val="32"/>
          <w:szCs w:val="32"/>
        </w:rPr>
        <w:t>。</w:t>
      </w:r>
    </w:p>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盘山县棠树学校2025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F83E075">
      <w:pPr>
        <w:spacing w:line="560" w:lineRule="exact"/>
        <w:ind w:firstLine="646" w:firstLineChars="200"/>
        <w:rPr>
          <w:rFonts w:hint="eastAsia" w:ascii="仿宋_GB2312" w:hAnsi="宋体" w:eastAsia="仿宋_GB2312"/>
          <w:sz w:val="32"/>
          <w:szCs w:val="32"/>
        </w:rPr>
      </w:pPr>
      <w:r>
        <w:rPr>
          <w:rFonts w:hint="eastAsia" w:ascii="仿宋_GB2312" w:hAnsi="宋体" w:eastAsia="仿宋_GB2312"/>
          <w:sz w:val="32"/>
          <w:szCs w:val="32"/>
        </w:rPr>
        <w:t>根据预算绩效管理要求，盘山县</w:t>
      </w:r>
      <w:r>
        <w:rPr>
          <w:rFonts w:hint="eastAsia" w:ascii="仿宋_GB2312" w:hAnsi="宋体" w:eastAsia="仿宋_GB2312"/>
          <w:sz w:val="32"/>
          <w:szCs w:val="32"/>
          <w:lang w:eastAsia="zh-CN"/>
        </w:rPr>
        <w:t>棠树</w:t>
      </w:r>
      <w:r>
        <w:rPr>
          <w:rFonts w:hint="eastAsia" w:ascii="仿宋_GB2312" w:hAnsi="宋体" w:eastAsia="仿宋_GB2312"/>
          <w:sz w:val="32"/>
          <w:szCs w:val="32"/>
        </w:rPr>
        <w:t>学校2025年应编制部门（单位）整体绩效目标共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个，编制部门（单位）整体绩效目标覆盖率（实际编制绩效目标的数量/应编制绩效目标的数量）为</w:t>
      </w:r>
      <w:r>
        <w:rPr>
          <w:rFonts w:hint="eastAsia" w:ascii="仿宋_GB2312" w:hAnsi="宋体" w:eastAsia="仿宋_GB2312"/>
          <w:sz w:val="32"/>
          <w:szCs w:val="32"/>
          <w:lang w:val="en-US" w:eastAsia="zh-CN"/>
        </w:rPr>
        <w:t>10</w:t>
      </w:r>
      <w:r>
        <w:rPr>
          <w:rFonts w:hint="eastAsia" w:ascii="仿宋_GB2312" w:hAnsi="宋体" w:eastAsia="仿宋_GB2312"/>
          <w:sz w:val="32"/>
          <w:szCs w:val="32"/>
        </w:rPr>
        <w:t>0%。2025年应编制绩效目标的特定目标类和其他运转类项目共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个，实际编制绩效目标的特定目标类和其他运转类项目共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个，涉及资金</w:t>
      </w:r>
      <w:r>
        <w:rPr>
          <w:rFonts w:hint="eastAsia" w:ascii="仿宋_GB2312" w:hAnsi="宋体" w:eastAsia="仿宋_GB2312"/>
          <w:sz w:val="32"/>
          <w:szCs w:val="32"/>
          <w:lang w:val="en-US" w:eastAsia="zh-CN"/>
        </w:rPr>
        <w:t>34.8</w:t>
      </w:r>
      <w:r>
        <w:rPr>
          <w:rFonts w:hint="eastAsia" w:ascii="仿宋_GB2312" w:hAnsi="宋体" w:eastAsia="仿宋_GB2312"/>
          <w:sz w:val="32"/>
          <w:szCs w:val="32"/>
        </w:rPr>
        <w:t>万元，编制特定目标类和其他运转类绩效目标的项目覆盖率（实际编制绩效目标的数量/应编制绩效目标的数量）为</w:t>
      </w:r>
      <w:r>
        <w:rPr>
          <w:rFonts w:hint="eastAsia" w:ascii="仿宋_GB2312" w:hAnsi="宋体" w:eastAsia="仿宋_GB2312"/>
          <w:sz w:val="32"/>
          <w:szCs w:val="32"/>
          <w:lang w:val="en-US" w:eastAsia="zh-CN"/>
        </w:rPr>
        <w:t>10</w:t>
      </w:r>
      <w:r>
        <w:rPr>
          <w:rFonts w:hint="eastAsia" w:ascii="仿宋_GB2312" w:hAnsi="宋体" w:eastAsia="仿宋_GB2312"/>
          <w:sz w:val="32"/>
          <w:szCs w:val="32"/>
        </w:rPr>
        <w:t>0%。</w:t>
      </w:r>
    </w:p>
    <w:p w14:paraId="60CE0131">
      <w:pPr>
        <w:spacing w:line="560" w:lineRule="exact"/>
        <w:jc w:val="center"/>
        <w:rPr>
          <w:rFonts w:hint="eastAsia" w:ascii="宋体" w:hAnsi="宋体"/>
          <w:b/>
          <w:sz w:val="36"/>
          <w:szCs w:val="36"/>
        </w:rPr>
      </w:pPr>
    </w:p>
    <w:p w14:paraId="68426DE3">
      <w:pPr>
        <w:spacing w:line="560" w:lineRule="exact"/>
        <w:jc w:val="center"/>
        <w:rPr>
          <w:rFonts w:hint="eastAsia" w:ascii="宋体" w:hAnsi="宋体"/>
          <w:b/>
          <w:sz w:val="36"/>
          <w:szCs w:val="36"/>
        </w:rPr>
      </w:pPr>
    </w:p>
    <w:p w14:paraId="6379CEF2">
      <w:pPr>
        <w:spacing w:line="560" w:lineRule="exact"/>
        <w:jc w:val="center"/>
        <w:rPr>
          <w:rFonts w:hint="eastAsia" w:ascii="宋体" w:hAnsi="宋体"/>
          <w:b/>
          <w:sz w:val="36"/>
          <w:szCs w:val="36"/>
        </w:rPr>
      </w:pPr>
    </w:p>
    <w:p w14:paraId="1ED60F84">
      <w:pPr>
        <w:spacing w:line="560" w:lineRule="exact"/>
        <w:jc w:val="center"/>
        <w:rPr>
          <w:rFonts w:hint="eastAsia" w:ascii="宋体" w:hAnsi="宋体"/>
          <w:b/>
          <w:sz w:val="36"/>
          <w:szCs w:val="36"/>
        </w:rPr>
      </w:pPr>
    </w:p>
    <w:p w14:paraId="34244E15">
      <w:pPr>
        <w:spacing w:line="560" w:lineRule="exact"/>
        <w:jc w:val="center"/>
        <w:rPr>
          <w:rFonts w:hint="eastAsia" w:ascii="宋体" w:hAnsi="宋体"/>
          <w:b/>
          <w:sz w:val="36"/>
          <w:szCs w:val="36"/>
        </w:rPr>
      </w:pPr>
    </w:p>
    <w:p w14:paraId="7A477744">
      <w:pPr>
        <w:spacing w:line="560" w:lineRule="exact"/>
        <w:jc w:val="both"/>
        <w:rPr>
          <w:rFonts w:hint="eastAsia" w:ascii="宋体" w:hAnsi="宋体"/>
          <w:b/>
          <w:sz w:val="36"/>
          <w:szCs w:val="36"/>
        </w:rPr>
      </w:pPr>
    </w:p>
    <w:p w14:paraId="084A653D">
      <w:pPr>
        <w:spacing w:line="560" w:lineRule="exact"/>
        <w:jc w:val="both"/>
        <w:rPr>
          <w:rFonts w:hint="eastAsia" w:ascii="宋体" w:hAnsi="宋体"/>
          <w:b/>
          <w:sz w:val="36"/>
          <w:szCs w:val="36"/>
        </w:rPr>
      </w:pPr>
    </w:p>
    <w:p w14:paraId="298E2D0C">
      <w:pPr>
        <w:spacing w:line="560" w:lineRule="exact"/>
        <w:jc w:val="both"/>
        <w:rPr>
          <w:rFonts w:hint="eastAsia" w:ascii="宋体" w:hAnsi="宋体"/>
          <w:b/>
          <w:sz w:val="36"/>
          <w:szCs w:val="36"/>
        </w:rPr>
      </w:pPr>
    </w:p>
    <w:p w14:paraId="761117CB">
      <w:pPr>
        <w:spacing w:line="560" w:lineRule="exact"/>
        <w:jc w:val="both"/>
        <w:rPr>
          <w:rFonts w:hint="eastAsia" w:ascii="宋体" w:hAnsi="宋体"/>
          <w:b/>
          <w:sz w:val="36"/>
          <w:szCs w:val="36"/>
        </w:rPr>
      </w:pPr>
    </w:p>
    <w:p w14:paraId="6B2D1EF1">
      <w:pPr>
        <w:spacing w:line="560" w:lineRule="exact"/>
        <w:jc w:val="both"/>
        <w:rPr>
          <w:rFonts w:hint="eastAsia" w:ascii="宋体" w:hAnsi="宋体"/>
          <w:b/>
          <w:sz w:val="36"/>
          <w:szCs w:val="36"/>
        </w:rPr>
      </w:pPr>
    </w:p>
    <w:p w14:paraId="3C54A43E">
      <w:pPr>
        <w:spacing w:line="560" w:lineRule="exact"/>
        <w:jc w:val="both"/>
        <w:rPr>
          <w:rFonts w:hint="eastAsia" w:ascii="宋体" w:hAnsi="宋体"/>
          <w:b/>
          <w:sz w:val="36"/>
          <w:szCs w:val="36"/>
        </w:rPr>
      </w:pPr>
    </w:p>
    <w:p w14:paraId="07C20CEA">
      <w:pPr>
        <w:spacing w:line="560" w:lineRule="exact"/>
        <w:jc w:val="both"/>
        <w:rPr>
          <w:rFonts w:hint="eastAsia" w:ascii="宋体" w:hAnsi="宋体"/>
          <w:b/>
          <w:sz w:val="36"/>
          <w:szCs w:val="36"/>
        </w:rPr>
      </w:pPr>
      <w:bookmarkStart w:id="0" w:name="_GoBack"/>
      <w:bookmarkEnd w:id="0"/>
    </w:p>
    <w:p w14:paraId="56D66E1F">
      <w:pPr>
        <w:spacing w:line="560" w:lineRule="exact"/>
        <w:jc w:val="both"/>
        <w:rPr>
          <w:rFonts w:hint="eastAsia" w:ascii="宋体" w:hAnsi="宋体"/>
          <w:b/>
          <w:sz w:val="36"/>
          <w:szCs w:val="36"/>
        </w:rPr>
      </w:pPr>
    </w:p>
    <w:p w14:paraId="13DAA193">
      <w:pPr>
        <w:spacing w:line="560" w:lineRule="exact"/>
        <w:jc w:val="both"/>
        <w:rPr>
          <w:rFonts w:hint="eastAsia" w:ascii="宋体" w:hAnsi="宋体"/>
          <w:b/>
          <w:sz w:val="36"/>
          <w:szCs w:val="36"/>
        </w:rPr>
      </w:pPr>
    </w:p>
    <w:p w14:paraId="7761C90D">
      <w:pPr>
        <w:spacing w:line="560" w:lineRule="exact"/>
        <w:jc w:val="both"/>
        <w:rPr>
          <w:rFonts w:hint="eastAsia" w:ascii="宋体" w:hAnsi="宋体"/>
          <w:b/>
          <w:sz w:val="36"/>
          <w:szCs w:val="36"/>
        </w:rPr>
      </w:pPr>
    </w:p>
    <w:p w14:paraId="663D09A0">
      <w:pPr>
        <w:spacing w:line="560" w:lineRule="exact"/>
        <w:jc w:val="both"/>
        <w:rPr>
          <w:rFonts w:hint="eastAsia" w:ascii="宋体" w:hAnsi="宋体"/>
          <w:b/>
          <w:sz w:val="36"/>
          <w:szCs w:val="36"/>
        </w:rPr>
      </w:pPr>
    </w:p>
    <w:p w14:paraId="43757799">
      <w:pPr>
        <w:spacing w:line="560" w:lineRule="exact"/>
        <w:jc w:val="both"/>
        <w:rPr>
          <w:rFonts w:hint="eastAsia" w:ascii="宋体" w:hAnsi="宋体"/>
          <w:b/>
          <w:sz w:val="36"/>
          <w:szCs w:val="36"/>
        </w:rPr>
      </w:pPr>
    </w:p>
    <w:p w14:paraId="608695EE">
      <w:pPr>
        <w:spacing w:line="560" w:lineRule="exact"/>
        <w:jc w:val="both"/>
        <w:rPr>
          <w:rFonts w:hint="eastAsia" w:ascii="宋体" w:hAnsi="宋体"/>
          <w:b/>
          <w:sz w:val="36"/>
          <w:szCs w:val="36"/>
        </w:rPr>
      </w:pPr>
    </w:p>
    <w:p w14:paraId="13C1EDE6">
      <w:pPr>
        <w:spacing w:line="560" w:lineRule="exact"/>
        <w:jc w:val="both"/>
        <w:rPr>
          <w:rFonts w:hint="eastAsia" w:ascii="宋体" w:hAnsi="宋体"/>
          <w:b/>
          <w:sz w:val="36"/>
          <w:szCs w:val="36"/>
        </w:rPr>
      </w:pPr>
    </w:p>
    <w:p w14:paraId="739C098B">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47402A8C">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D93108"/>
    <w:rsid w:val="07FB97D1"/>
    <w:rsid w:val="080D4122"/>
    <w:rsid w:val="085B1DF0"/>
    <w:rsid w:val="08D65034"/>
    <w:rsid w:val="09236A9D"/>
    <w:rsid w:val="09B35DC1"/>
    <w:rsid w:val="0A7E50A7"/>
    <w:rsid w:val="0AD42FF7"/>
    <w:rsid w:val="0B053EC8"/>
    <w:rsid w:val="0B642054"/>
    <w:rsid w:val="0BB208C5"/>
    <w:rsid w:val="0C1069CD"/>
    <w:rsid w:val="0C423125"/>
    <w:rsid w:val="0D2427C1"/>
    <w:rsid w:val="0E5D2B9E"/>
    <w:rsid w:val="0E6D4386"/>
    <w:rsid w:val="0F2A085F"/>
    <w:rsid w:val="0F7349CC"/>
    <w:rsid w:val="106E56DE"/>
    <w:rsid w:val="11B20219"/>
    <w:rsid w:val="126B66EF"/>
    <w:rsid w:val="127267ED"/>
    <w:rsid w:val="130D280B"/>
    <w:rsid w:val="132428BF"/>
    <w:rsid w:val="142C636E"/>
    <w:rsid w:val="17233A58"/>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8757E8C"/>
    <w:rsid w:val="298C6232"/>
    <w:rsid w:val="29990502"/>
    <w:rsid w:val="29E6061F"/>
    <w:rsid w:val="2A3E5AEE"/>
    <w:rsid w:val="2B7DC5E7"/>
    <w:rsid w:val="2BF47C3E"/>
    <w:rsid w:val="2D2449BD"/>
    <w:rsid w:val="2D8379CA"/>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B16199"/>
    <w:rsid w:val="3ADF145F"/>
    <w:rsid w:val="3AE4639A"/>
    <w:rsid w:val="3B697A90"/>
    <w:rsid w:val="3C1C2BDE"/>
    <w:rsid w:val="3CA073AF"/>
    <w:rsid w:val="3CE3375A"/>
    <w:rsid w:val="3DBF7571"/>
    <w:rsid w:val="3DC668D9"/>
    <w:rsid w:val="3EB7A014"/>
    <w:rsid w:val="3EC14D35"/>
    <w:rsid w:val="3F1E4982"/>
    <w:rsid w:val="3F732F2F"/>
    <w:rsid w:val="3FBF7077"/>
    <w:rsid w:val="3FBFDA26"/>
    <w:rsid w:val="3FF3C106"/>
    <w:rsid w:val="3FFF4FC7"/>
    <w:rsid w:val="40353DED"/>
    <w:rsid w:val="40D02D3C"/>
    <w:rsid w:val="414C518A"/>
    <w:rsid w:val="41852724"/>
    <w:rsid w:val="419C619B"/>
    <w:rsid w:val="42296E75"/>
    <w:rsid w:val="43243DE7"/>
    <w:rsid w:val="436D237B"/>
    <w:rsid w:val="43F97ACA"/>
    <w:rsid w:val="4602561E"/>
    <w:rsid w:val="46460D56"/>
    <w:rsid w:val="46E13712"/>
    <w:rsid w:val="470E1B72"/>
    <w:rsid w:val="4792414F"/>
    <w:rsid w:val="479A5FB8"/>
    <w:rsid w:val="47B807F3"/>
    <w:rsid w:val="47E81BB1"/>
    <w:rsid w:val="47FC6910"/>
    <w:rsid w:val="48453261"/>
    <w:rsid w:val="4A247E71"/>
    <w:rsid w:val="4A623313"/>
    <w:rsid w:val="4A726690"/>
    <w:rsid w:val="4B1B6C71"/>
    <w:rsid w:val="4C281EF3"/>
    <w:rsid w:val="4CDD4B47"/>
    <w:rsid w:val="4CE12E15"/>
    <w:rsid w:val="4D312DA7"/>
    <w:rsid w:val="4D69924D"/>
    <w:rsid w:val="4E74636C"/>
    <w:rsid w:val="4F055FF2"/>
    <w:rsid w:val="4F77935B"/>
    <w:rsid w:val="4FC53A84"/>
    <w:rsid w:val="50CD3132"/>
    <w:rsid w:val="51993F9E"/>
    <w:rsid w:val="52184D14"/>
    <w:rsid w:val="525D300E"/>
    <w:rsid w:val="53681604"/>
    <w:rsid w:val="536979A6"/>
    <w:rsid w:val="54FD5CD5"/>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4E6765"/>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E7746F"/>
    <w:rsid w:val="66F40245"/>
    <w:rsid w:val="6852376A"/>
    <w:rsid w:val="69221657"/>
    <w:rsid w:val="6A6715B2"/>
    <w:rsid w:val="6A726147"/>
    <w:rsid w:val="6AF64E37"/>
    <w:rsid w:val="6B300A25"/>
    <w:rsid w:val="6B535F74"/>
    <w:rsid w:val="6B7A4DE0"/>
    <w:rsid w:val="6BDDE3A2"/>
    <w:rsid w:val="6C163263"/>
    <w:rsid w:val="6C264620"/>
    <w:rsid w:val="6CFECA5E"/>
    <w:rsid w:val="6D7E1522"/>
    <w:rsid w:val="6D95125A"/>
    <w:rsid w:val="6DA34120"/>
    <w:rsid w:val="6ED06DC1"/>
    <w:rsid w:val="6EFB2B5A"/>
    <w:rsid w:val="6EFD1050"/>
    <w:rsid w:val="6F3C07B7"/>
    <w:rsid w:val="6F474F0B"/>
    <w:rsid w:val="6F565074"/>
    <w:rsid w:val="6F6F6081"/>
    <w:rsid w:val="6F7F96C5"/>
    <w:rsid w:val="6FD5E3EE"/>
    <w:rsid w:val="6FFFA188"/>
    <w:rsid w:val="701934AE"/>
    <w:rsid w:val="714B2ECB"/>
    <w:rsid w:val="71D7CD63"/>
    <w:rsid w:val="72385629"/>
    <w:rsid w:val="72CE60E3"/>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CA74A7"/>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List Paragraph"/>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2364</Words>
  <Characters>2491</Characters>
  <Lines>22</Lines>
  <Paragraphs>6</Paragraphs>
  <TotalTime>3</TotalTime>
  <ScaleCrop>false</ScaleCrop>
  <LinksUpToDate>false</LinksUpToDate>
  <CharactersWithSpaces>2526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2025-01-24T08:37:29Z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9C9CBB460667495CB2A248F9CB6A6DB0_13</vt:lpwstr>
  </property>
</Properties>
</file>