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84BD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兴隆台区委政法委</w:t>
      </w:r>
    </w:p>
    <w:p w14:paraId="7AB99C6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年度部门预算情况说明</w:t>
      </w:r>
    </w:p>
    <w:p w14:paraId="54EB7B10">
      <w:pPr>
        <w:spacing w:line="540" w:lineRule="exact"/>
        <w:rPr>
          <w:rFonts w:ascii="宋体" w:hAnsi="宋体"/>
          <w:b/>
          <w:sz w:val="36"/>
          <w:szCs w:val="36"/>
        </w:rPr>
      </w:pPr>
    </w:p>
    <w:p w14:paraId="0960C473"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一、收支预算的总体情况说明</w:t>
      </w:r>
    </w:p>
    <w:p w14:paraId="1B753574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按照综合预算的原则，202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年兴隆台区委政法委所有收入和支出均纳入部门预算管理。其中：</w:t>
      </w:r>
    </w:p>
    <w:p w14:paraId="6407A60D">
      <w:pPr>
        <w:numPr>
          <w:ilvl w:val="0"/>
          <w:numId w:val="1"/>
        </w:num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收入预算</w:t>
      </w:r>
      <w:r>
        <w:rPr>
          <w:rFonts w:hint="eastAsia" w:ascii="楷体" w:hAnsi="楷体" w:eastAsia="楷体" w:cs="楷体"/>
          <w:sz w:val="32"/>
          <w:lang w:val="en-US" w:eastAsia="zh-CN"/>
        </w:rPr>
        <w:t>254.87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6F061A17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1.财政拨款收入</w:t>
      </w:r>
      <w:r>
        <w:rPr>
          <w:rFonts w:hint="eastAsia" w:ascii="仿宋" w:hAnsi="仿宋" w:eastAsia="仿宋" w:cs="仿宋"/>
          <w:sz w:val="32"/>
          <w:lang w:val="en-US" w:eastAsia="zh-CN"/>
        </w:rPr>
        <w:t>254.87</w:t>
      </w:r>
      <w:r>
        <w:rPr>
          <w:rFonts w:hint="eastAsia" w:ascii="仿宋" w:hAnsi="仿宋" w:eastAsia="仿宋" w:cs="仿宋"/>
          <w:sz w:val="32"/>
        </w:rPr>
        <w:t>万元；</w:t>
      </w:r>
    </w:p>
    <w:p w14:paraId="65EAB2E9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2.政府性基金预算收入0万元;</w:t>
      </w:r>
    </w:p>
    <w:p w14:paraId="0580A0A9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3.国有资本经营预算收入0万元；</w:t>
      </w:r>
    </w:p>
    <w:p w14:paraId="3EABDE45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4.财政专户管理资金收入0万元；</w:t>
      </w:r>
    </w:p>
    <w:p w14:paraId="74D002DF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5.事业单位经营收入0万元；</w:t>
      </w:r>
    </w:p>
    <w:p w14:paraId="30305DF6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6.其他收入0万元。</w:t>
      </w:r>
    </w:p>
    <w:p w14:paraId="1354AACD">
      <w:p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（二）支出预算</w:t>
      </w:r>
      <w:r>
        <w:rPr>
          <w:rFonts w:hint="eastAsia" w:ascii="楷体" w:hAnsi="楷体" w:eastAsia="楷体" w:cs="楷体"/>
          <w:sz w:val="32"/>
          <w:lang w:val="en-US" w:eastAsia="zh-CN"/>
        </w:rPr>
        <w:t>254.87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05A40262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1.基本支出</w:t>
      </w:r>
      <w:r>
        <w:rPr>
          <w:rFonts w:hint="eastAsia" w:ascii="仿宋" w:hAnsi="仿宋" w:eastAsia="仿宋" w:cs="仿宋"/>
          <w:sz w:val="32"/>
          <w:lang w:val="en-US" w:eastAsia="zh-CN"/>
        </w:rPr>
        <w:t>162.27</w:t>
      </w:r>
      <w:r>
        <w:rPr>
          <w:rFonts w:hint="eastAsia" w:ascii="仿宋" w:hAnsi="仿宋" w:eastAsia="仿宋" w:cs="仿宋"/>
          <w:sz w:val="32"/>
        </w:rPr>
        <w:t>万元；</w:t>
      </w:r>
    </w:p>
    <w:p w14:paraId="28FD5913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2.项目支出</w:t>
      </w:r>
      <w:r>
        <w:rPr>
          <w:rFonts w:hint="eastAsia" w:ascii="仿宋" w:hAnsi="仿宋" w:eastAsia="仿宋" w:cs="仿宋"/>
          <w:sz w:val="32"/>
          <w:lang w:val="en-US" w:eastAsia="zh-CN"/>
        </w:rPr>
        <w:t>92.6</w:t>
      </w:r>
      <w:r>
        <w:rPr>
          <w:rFonts w:hint="eastAsia" w:ascii="仿宋" w:hAnsi="仿宋" w:eastAsia="仿宋" w:cs="仿宋"/>
          <w:sz w:val="32"/>
        </w:rPr>
        <w:t>万元。</w:t>
      </w:r>
    </w:p>
    <w:p w14:paraId="31DB8C82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在支出预算</w:t>
      </w:r>
      <w:r>
        <w:rPr>
          <w:rFonts w:hint="eastAsia" w:ascii="仿宋" w:hAnsi="仿宋" w:eastAsia="仿宋" w:cs="仿宋"/>
          <w:sz w:val="32"/>
          <w:lang w:val="en-US" w:eastAsia="zh-CN"/>
        </w:rPr>
        <w:t>162.27</w:t>
      </w:r>
      <w:r>
        <w:rPr>
          <w:rFonts w:hint="eastAsia" w:ascii="仿宋" w:hAnsi="仿宋" w:eastAsia="仿宋" w:cs="仿宋"/>
          <w:sz w:val="32"/>
        </w:rPr>
        <w:t>万元中，政府采购支出0万元，债务支出0万元，政府购买服务支出0万元。</w:t>
      </w:r>
    </w:p>
    <w:p w14:paraId="21006403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年预算同202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年比较，收入</w:t>
      </w:r>
      <w:r>
        <w:rPr>
          <w:rFonts w:hint="eastAsia" w:ascii="仿宋" w:hAnsi="仿宋" w:eastAsia="仿宋" w:cs="仿宋"/>
          <w:sz w:val="32"/>
          <w:lang w:val="en-US" w:eastAsia="zh-CN"/>
        </w:rPr>
        <w:t>增加45.12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val="en-US" w:eastAsia="zh-CN"/>
        </w:rPr>
        <w:t>增加17.70</w:t>
      </w:r>
      <w:r>
        <w:rPr>
          <w:rFonts w:hint="eastAsia" w:ascii="仿宋" w:hAnsi="仿宋" w:eastAsia="仿宋" w:cs="仿宋"/>
          <w:sz w:val="32"/>
        </w:rPr>
        <w:t>%；支出</w:t>
      </w:r>
      <w:r>
        <w:rPr>
          <w:rFonts w:hint="eastAsia" w:ascii="仿宋" w:hAnsi="仿宋" w:eastAsia="仿宋" w:cs="仿宋"/>
          <w:sz w:val="32"/>
          <w:lang w:val="en-US" w:eastAsia="zh-CN"/>
        </w:rPr>
        <w:t>增加47.78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val="en-US" w:eastAsia="zh-CN"/>
        </w:rPr>
        <w:t>增加51.6</w:t>
      </w:r>
      <w:r>
        <w:rPr>
          <w:rFonts w:hint="eastAsia" w:ascii="仿宋" w:hAnsi="仿宋" w:eastAsia="仿宋" w:cs="仿宋"/>
          <w:sz w:val="32"/>
        </w:rPr>
        <w:t>%。增减变化的主要原因是</w:t>
      </w:r>
      <w:r>
        <w:rPr>
          <w:rFonts w:hint="eastAsia" w:ascii="仿宋" w:hAnsi="仿宋" w:eastAsia="仿宋" w:cs="仿宋"/>
          <w:sz w:val="32"/>
          <w:lang w:val="en-US" w:eastAsia="zh-CN"/>
        </w:rPr>
        <w:t>项目支出多了一个见义勇为奖励金50万元</w:t>
      </w:r>
      <w:r>
        <w:rPr>
          <w:rFonts w:hint="eastAsia" w:ascii="仿宋" w:hAnsi="仿宋" w:eastAsia="仿宋" w:cs="仿宋"/>
          <w:sz w:val="32"/>
        </w:rPr>
        <w:t>。</w:t>
      </w:r>
    </w:p>
    <w:p w14:paraId="20DB1CD0"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二、“三公”经费预算安排使用情况说明</w:t>
      </w:r>
    </w:p>
    <w:p w14:paraId="729940F5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年度“三公”经费预算支出安排0万元，比</w:t>
      </w: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年度减少0万元。其中：</w:t>
      </w:r>
    </w:p>
    <w:p w14:paraId="6070B2B6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1.因公出国（境）费0万元，比202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</w:t>
      </w:r>
    </w:p>
    <w:p w14:paraId="44A6C544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2.公务接待费0万元，比202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</w:t>
      </w:r>
    </w:p>
    <w:p w14:paraId="166E31FD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3.公务用车购置及运行费0万元，比202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年度减少0万元。主要原因是无公车。</w:t>
      </w:r>
    </w:p>
    <w:p w14:paraId="3B5E88CC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三、机关运行经费预算安排使用情况说明</w:t>
      </w:r>
    </w:p>
    <w:p w14:paraId="5891F126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年机关运行经费预算安排</w:t>
      </w:r>
      <w:r>
        <w:rPr>
          <w:rFonts w:hint="eastAsia" w:ascii="仿宋" w:hAnsi="仿宋" w:eastAsia="仿宋" w:cs="仿宋"/>
          <w:sz w:val="32"/>
          <w:lang w:val="en-US" w:eastAsia="zh-CN"/>
        </w:rPr>
        <w:t>122.17</w:t>
      </w:r>
      <w:r>
        <w:rPr>
          <w:rFonts w:hint="eastAsia" w:ascii="仿宋" w:hAnsi="仿宋" w:eastAsia="仿宋" w:cs="仿宋"/>
          <w:sz w:val="32"/>
        </w:rPr>
        <w:t>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年预算</w:t>
      </w:r>
      <w:r>
        <w:rPr>
          <w:rFonts w:hint="eastAsia" w:ascii="仿宋" w:hAnsi="仿宋" w:eastAsia="仿宋" w:cs="仿宋"/>
          <w:sz w:val="32"/>
          <w:lang w:val="en-US" w:eastAsia="zh-CN"/>
        </w:rPr>
        <w:t>减少2</w:t>
      </w:r>
      <w:r>
        <w:rPr>
          <w:rFonts w:hint="eastAsia" w:ascii="仿宋" w:hAnsi="仿宋" w:eastAsia="仿宋" w:cs="仿宋"/>
          <w:sz w:val="32"/>
        </w:rPr>
        <w:t>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减少1.61</w:t>
      </w:r>
      <w:r>
        <w:rPr>
          <w:rFonts w:hint="eastAsia" w:ascii="仿宋" w:hAnsi="仿宋" w:eastAsia="仿宋" w:cs="仿宋"/>
          <w:sz w:val="32"/>
        </w:rPr>
        <w:t>%。</w:t>
      </w:r>
    </w:p>
    <w:p w14:paraId="66414548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四、政府采购安排情况说明</w:t>
      </w:r>
    </w:p>
    <w:p w14:paraId="0896D3A4"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无</w:t>
      </w:r>
    </w:p>
    <w:p w14:paraId="6BA87ACB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五、国有资产占用情况说明</w:t>
      </w:r>
    </w:p>
    <w:p w14:paraId="466B4367">
      <w:pPr>
        <w:spacing w:line="540" w:lineRule="exact"/>
        <w:ind w:left="105" w:leftChars="50" w:firstLine="480" w:firstLineChars="15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截至202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年12月31日，兴隆台区委政法委资产总额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490164.06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元，其中，流动资产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85177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元，固定资产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394988.06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元，无形资产9999元。</w:t>
      </w:r>
      <w:r>
        <w:rPr>
          <w:rFonts w:hint="eastAsia" w:ascii="仿宋" w:hAnsi="仿宋" w:eastAsia="仿宋" w:cs="仿宋"/>
          <w:sz w:val="32"/>
        </w:rPr>
        <w:t>固定资产中共有车辆0辆（一般公务用车0辆，其他用车0辆），价值0元。</w:t>
      </w:r>
    </w:p>
    <w:p w14:paraId="6C0E16CD">
      <w:pPr>
        <w:spacing w:line="54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六、项目预算绩效目标情况说明</w:t>
      </w:r>
    </w:p>
    <w:p w14:paraId="4CC26764"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根据预算绩效管理要求，兴隆台区委政法委202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年应编制绩效目标的项目共0个，实际编制绩效目标的项目共0个，涉及资金0万元。</w:t>
      </w:r>
    </w:p>
    <w:p w14:paraId="17E0EC7C">
      <w:pPr>
        <w:spacing w:line="480" w:lineRule="auto"/>
        <w:jc w:val="center"/>
        <w:rPr>
          <w:rFonts w:ascii="仿宋_GB2312" w:hAnsi="黑体" w:eastAsia="仿宋_GB2312"/>
          <w:sz w:val="32"/>
          <w:szCs w:val="32"/>
        </w:rPr>
      </w:pPr>
    </w:p>
    <w:p w14:paraId="19F9D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6DA53"/>
    <w:multiLevelType w:val="singleLevel"/>
    <w:tmpl w:val="0926DA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D"/>
    <w:rsid w:val="00024273"/>
    <w:rsid w:val="000B18A9"/>
    <w:rsid w:val="000D3192"/>
    <w:rsid w:val="00115F88"/>
    <w:rsid w:val="00141BEA"/>
    <w:rsid w:val="00142585"/>
    <w:rsid w:val="00183BBD"/>
    <w:rsid w:val="001C5692"/>
    <w:rsid w:val="001E2013"/>
    <w:rsid w:val="00317703"/>
    <w:rsid w:val="00366C73"/>
    <w:rsid w:val="00476188"/>
    <w:rsid w:val="00490272"/>
    <w:rsid w:val="004C7E19"/>
    <w:rsid w:val="00545853"/>
    <w:rsid w:val="00567F2A"/>
    <w:rsid w:val="005C0B5C"/>
    <w:rsid w:val="00604FE8"/>
    <w:rsid w:val="00673CD7"/>
    <w:rsid w:val="006A6D17"/>
    <w:rsid w:val="006D7BA2"/>
    <w:rsid w:val="00735021"/>
    <w:rsid w:val="00736EA7"/>
    <w:rsid w:val="007B65E8"/>
    <w:rsid w:val="007D0E76"/>
    <w:rsid w:val="00856FAD"/>
    <w:rsid w:val="0087788D"/>
    <w:rsid w:val="00910A31"/>
    <w:rsid w:val="00961BCA"/>
    <w:rsid w:val="00A130EB"/>
    <w:rsid w:val="00A51F44"/>
    <w:rsid w:val="00AF77D7"/>
    <w:rsid w:val="00AF7ECB"/>
    <w:rsid w:val="00C20B18"/>
    <w:rsid w:val="00C46590"/>
    <w:rsid w:val="00D21DFD"/>
    <w:rsid w:val="00ED0F29"/>
    <w:rsid w:val="00F06800"/>
    <w:rsid w:val="0BC71384"/>
    <w:rsid w:val="186C466C"/>
    <w:rsid w:val="423F1EF3"/>
    <w:rsid w:val="433F4523"/>
    <w:rsid w:val="4BC215AC"/>
    <w:rsid w:val="6BC62D41"/>
    <w:rsid w:val="76093397"/>
    <w:rsid w:val="776B46EC"/>
    <w:rsid w:val="77CB40DA"/>
    <w:rsid w:val="78BD6643"/>
    <w:rsid w:val="79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786</Characters>
  <Lines>5</Lines>
  <Paragraphs>1</Paragraphs>
  <TotalTime>426</TotalTime>
  <ScaleCrop>false</ScaleCrop>
  <LinksUpToDate>false</LinksUpToDate>
  <CharactersWithSpaces>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2023-02-15T02:01:00Z</dcterms:created>
  <dc:creator>LDPY</dc:creator>
  <cp:lastModifiedBy>兜兜麻麻</cp:lastModifiedBy>
  <dcterms:modified xsi:type="dcterms:W3CDTF">2025-01-23T02:12:01Z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eyJoZGlkIjoiZDcyNTU3NzY2YjEwOThiOTRlYjkxOGQ3OTk5MTM1N2UiLCJ1c2VySWQiOiIyNzUwMzc3NzIifQ==</vt:lpwstr>
  </property>
  <property fmtid="{D5CDD505-2E9C-101B-9397-08002B2CF9AE}" pid="4" name="ICV">
    <vt:lpwstr>EB62860CD4A348A493F6F6FC00F86456_12</vt:lpwstr>
  </property>
</Properties>
</file>