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FB" w:rsidRDefault="00713BAA">
      <w:pPr>
        <w:spacing w:line="600" w:lineRule="exact"/>
        <w:rPr>
          <w:rFonts w:ascii="黑体" w:eastAsia="黑体" w:hAnsi="黑体" w:cs="仿宋_GB2312"/>
          <w:sz w:val="32"/>
          <w:szCs w:val="32"/>
        </w:rPr>
      </w:pPr>
      <w:r w:rsidRPr="00E142D2">
        <w:rPr>
          <w:rFonts w:ascii="黑体" w:eastAsia="黑体" w:hAnsi="黑体" w:cs="仿宋_GB2312" w:hint="eastAsia"/>
          <w:sz w:val="32"/>
          <w:szCs w:val="32"/>
        </w:rPr>
        <w:t>附件</w:t>
      </w:r>
      <w:r w:rsidRPr="00E142D2">
        <w:rPr>
          <w:rFonts w:ascii="黑体" w:eastAsia="黑体" w:hAnsi="黑体" w:cs="仿宋_GB2312" w:hint="eastAsia"/>
          <w:sz w:val="32"/>
          <w:szCs w:val="32"/>
        </w:rPr>
        <w:t>4</w:t>
      </w:r>
    </w:p>
    <w:p w:rsidR="00E142D2" w:rsidRPr="00E142D2" w:rsidRDefault="00E142D2">
      <w:pPr>
        <w:spacing w:line="600" w:lineRule="exact"/>
        <w:rPr>
          <w:rFonts w:ascii="黑体" w:eastAsia="黑体" w:hAnsi="黑体" w:cs="仿宋_GB2312"/>
          <w:sz w:val="32"/>
          <w:szCs w:val="32"/>
        </w:rPr>
      </w:pPr>
      <w:bookmarkStart w:id="0" w:name="_GoBack"/>
      <w:bookmarkEnd w:id="0"/>
    </w:p>
    <w:p w:rsidR="00E90CFB" w:rsidRDefault="00713BA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盘锦市消费品以旧换新补贴活动</w:t>
      </w:r>
    </w:p>
    <w:p w:rsidR="00E90CFB" w:rsidRDefault="00713BAA">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参与企业承诺书</w:t>
      </w:r>
    </w:p>
    <w:p w:rsidR="00E90CFB" w:rsidRDefault="00E90CFB">
      <w:pPr>
        <w:spacing w:line="600" w:lineRule="exact"/>
        <w:ind w:firstLineChars="200" w:firstLine="640"/>
        <w:rPr>
          <w:rFonts w:ascii="仿宋_GB2312" w:eastAsia="仿宋_GB2312" w:hAnsi="仿宋_GB2312" w:cs="仿宋_GB2312"/>
          <w:sz w:val="32"/>
          <w:szCs w:val="32"/>
        </w:rPr>
      </w:pP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本公司申请参加</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年盘锦市消费品以旧换新补贴活动，并郑重承诺如下：</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严格遵守各项消费品以旧换新补贴活动相关政策要求，积极组织本公司各门店参与，在活动期间认真负责解答消费者相关咨询。</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承诺提供的企业申请信息真实、完整、准确，如本公司提供了错误或虚假的企业信息，本公司将承担全部责任，并且，如因本公司的前述行为给政策实施部门和服务机构造成了任何损失，本公司将承担赔偿责任。</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承诺本公司盘锦市全部参与门店支持受理服务机构平台支付，在规定时间内与服务机构完成对接，积极配合政策实施部门和服务机构开展宣传。承诺按照政策实施部门和服务机构要求在政策开展前组织对门店店员进行培训，确保店员能够正确回答消费者有关“以旧换新”内容的咨询，确保门店按时参与活动。</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承诺做好对消费者的服务和受理工作，不增设任何参加消费品以旧换新补贴活动的附加条件，不降低服务水平和质量，不得以参与消费品以旧换新补贴活动为由拒绝“七天无理由退货”等消费者合法诉求；除政策实施部门或服务机构另有要求外，不得擅自拒绝或</w:t>
      </w:r>
      <w:r>
        <w:rPr>
          <w:rFonts w:ascii="仿宋_GB2312" w:eastAsia="仿宋_GB2312" w:hAnsi="仿宋_GB2312" w:cs="仿宋_GB2312" w:hint="eastAsia"/>
          <w:sz w:val="32"/>
          <w:szCs w:val="32"/>
        </w:rPr>
        <w:t>限定时间段受理消费品以旧换新补贴活动的交易。</w:t>
      </w:r>
      <w:r>
        <w:rPr>
          <w:rFonts w:ascii="仿宋_GB2312" w:eastAsia="仿宋_GB2312" w:hAnsi="仿宋_GB2312" w:cs="仿宋_GB2312" w:hint="eastAsia"/>
          <w:sz w:val="32"/>
          <w:szCs w:val="32"/>
        </w:rPr>
        <w:lastRenderedPageBreak/>
        <w:t>不得采用包括但不限于先涨价后折扣等手段欺骗消费者。承诺提供的商品或服务内容符合国家法律法规和行业要求，对提供商品、服务的品质依法承担保证责任。</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承诺全力配合政策实施部门及服务机构实施相关套利防控措施，严格审核消费者的参与资格，采取及时有效的防控措施，预防并制止“黄牛”等恶意套利行为。</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承诺不自行参与或要求、唆使、放任、授权本公司员工、门店工作人员或任何其他第三方使用包括但不限于虚构交易、刷单、拆单等不正当方式套取消费品以旧换新补贴活动政策优惠。若本公司员工</w:t>
      </w:r>
      <w:r>
        <w:rPr>
          <w:rFonts w:ascii="仿宋_GB2312" w:eastAsia="仿宋_GB2312" w:hAnsi="仿宋_GB2312" w:cs="仿宋_GB2312" w:hint="eastAsia"/>
          <w:sz w:val="32"/>
          <w:szCs w:val="32"/>
        </w:rPr>
        <w:t>或参与门店涉嫌自行或者勾结外部人员从事前项套利行为的，本公司将及时制止并采取充分补救及费用追偿措施，追偿范围包括所涉及的财政补贴资金以及政策实施部门和服务机构其他损失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如律师费、调查费以及取证费用等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，并就相关情况及时告知政策实施部门及服务机构。</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本公司同意，本条所述相关套利行为的认定以服务机构系统记录和判定规则为准。若服务机构发现有异常交易，本公司同意全力配合查明情况并提供有关证据材料。</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承诺因本公司提供的服务及产品问题或企业参与门店未根据要求实施相关政策而引发的客户退换货、投诉和争议等，由本公司负责</w:t>
      </w:r>
      <w:r>
        <w:rPr>
          <w:rFonts w:ascii="仿宋_GB2312" w:eastAsia="仿宋_GB2312" w:hAnsi="仿宋_GB2312" w:cs="仿宋_GB2312" w:hint="eastAsia"/>
          <w:sz w:val="32"/>
          <w:szCs w:val="32"/>
        </w:rPr>
        <w:t>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w:t>
      </w:r>
      <w:r>
        <w:rPr>
          <w:rFonts w:ascii="仿宋_GB2312" w:eastAsia="仿宋_GB2312" w:hAnsi="仿宋_GB2312" w:cs="仿宋_GB2312" w:hint="eastAsia"/>
          <w:sz w:val="32"/>
          <w:szCs w:val="32"/>
        </w:rPr>
        <w:t>承诺将积极配合政府部门以数据核查、第三方审计等方式进行的审计、监督等工作，包括但不限于及时提供参与消费品以旧换新</w:t>
      </w:r>
      <w:r>
        <w:rPr>
          <w:rFonts w:ascii="仿宋_GB2312" w:eastAsia="仿宋_GB2312" w:hAnsi="仿宋_GB2312" w:cs="仿宋_GB2312" w:hint="eastAsia"/>
          <w:sz w:val="32"/>
          <w:szCs w:val="32"/>
        </w:rPr>
        <w:t>补贴活动的交易具体消费清单、电子发票信息、资金明细、销售数据和退货数据明细等原始资料和财务凭证。</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承诺</w:t>
      </w:r>
      <w:r>
        <w:rPr>
          <w:rFonts w:ascii="仿宋_GB2312" w:eastAsia="仿宋_GB2312" w:hAnsi="仿宋_GB2312" w:cs="仿宋_GB2312"/>
          <w:sz w:val="32"/>
          <w:szCs w:val="32"/>
        </w:rPr>
        <w:t>及时主动纳入我市批发零售业</w:t>
      </w:r>
      <w:r>
        <w:rPr>
          <w:rFonts w:ascii="仿宋_GB2312" w:eastAsia="仿宋_GB2312" w:hAnsi="仿宋_GB2312" w:cs="仿宋_GB2312"/>
          <w:sz w:val="32"/>
          <w:szCs w:val="32"/>
        </w:rPr>
        <w:t>统计。</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承诺积极落实安全生产主体责任，加强应急工作管理，按照安全生产工作要求制定应急预案，确保各项促销活动安全有序。</w:t>
      </w:r>
    </w:p>
    <w:p w:rsidR="00E90CFB" w:rsidRDefault="00713BA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承诺在店内明显位置设置服务台，安排专人负责为消费者解答政策，协助消费者申领消费补贴。</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本公司知晓并同</w:t>
      </w:r>
      <w:r>
        <w:rPr>
          <w:rFonts w:ascii="仿宋_GB2312" w:eastAsia="仿宋_GB2312" w:hAnsi="仿宋_GB2312" w:cs="仿宋_GB2312" w:hint="eastAsia"/>
          <w:sz w:val="32"/>
          <w:szCs w:val="32"/>
        </w:rPr>
        <w:t>意，如违反以上任何承诺，政策实施部门和服务机构有权随时取消本公司所有门店参与政策的资格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并丧失后续参与消费品以旧换新补贴活动的资格，且本公司同意政策实施部门和服务机构可进一步采取包括但不限于以下任一或同时采取以下全部措施，追究本公司相关违约责任：</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）要求本公司全额退还经政</w:t>
      </w:r>
      <w:r>
        <w:rPr>
          <w:rFonts w:ascii="仿宋_GB2312" w:eastAsia="仿宋_GB2312" w:hAnsi="仿宋_GB2312" w:cs="仿宋_GB2312" w:hint="eastAsia"/>
          <w:sz w:val="32"/>
          <w:szCs w:val="32"/>
        </w:rPr>
        <w:t>策实施部门和服务机构认定的违约行为所涉财政补贴资金；（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）要求本公司赔偿违约行为所导致的一切损失；（</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）政策实施部门有权会同相关部门将本公司依法列入不诚信单位名单。</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E90CFB" w:rsidRDefault="00713BA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本承诺自落款之日起生效，并持续有效。</w:t>
      </w:r>
    </w:p>
    <w:p w:rsidR="00E90CFB" w:rsidRDefault="00E90CFB">
      <w:pPr>
        <w:spacing w:line="560" w:lineRule="exact"/>
        <w:rPr>
          <w:rFonts w:ascii="仿宋_GB2312" w:eastAsia="仿宋_GB2312" w:hAnsi="仿宋_GB2312" w:cs="仿宋_GB2312"/>
          <w:sz w:val="32"/>
          <w:szCs w:val="32"/>
        </w:rPr>
      </w:pPr>
    </w:p>
    <w:p w:rsidR="00E90CFB" w:rsidRDefault="00713BAA">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公司名称（盖章）</w:t>
      </w:r>
    </w:p>
    <w:p w:rsidR="00E90CFB" w:rsidRDefault="00713BAA">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E90CFB" w:rsidRDefault="00E90CFB">
      <w:pPr>
        <w:spacing w:line="560" w:lineRule="exact"/>
      </w:pPr>
    </w:p>
    <w:sectPr w:rsidR="00E90CFB">
      <w:footerReference w:type="default" r:id="rId7"/>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AA" w:rsidRDefault="00713BAA">
      <w:r>
        <w:separator/>
      </w:r>
    </w:p>
  </w:endnote>
  <w:endnote w:type="continuationSeparator" w:id="0">
    <w:p w:rsidR="00713BAA" w:rsidRDefault="0071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CFB" w:rsidRDefault="00713BAA">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0CFB" w:rsidRDefault="00713BAA">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42D2">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90CFB" w:rsidRDefault="00713BAA">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142D2">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AA" w:rsidRDefault="00713BAA">
      <w:r>
        <w:separator/>
      </w:r>
    </w:p>
  </w:footnote>
  <w:footnote w:type="continuationSeparator" w:id="0">
    <w:p w:rsidR="00713BAA" w:rsidRDefault="00713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FB"/>
    <w:rsid w:val="00713BAA"/>
    <w:rsid w:val="00E142D2"/>
    <w:rsid w:val="00E90CFB"/>
    <w:rsid w:val="3CEF4259"/>
    <w:rsid w:val="46CD3299"/>
    <w:rsid w:val="61975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8B560"/>
  <w15:docId w15:val="{EB3F021B-D396-47CC-BCFD-E3445B1D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420"/>
    </w:pPr>
    <w:rPr>
      <w:rFonts w:ascii="Times New Roman" w:eastAsia="宋体" w:hAnsi="Times New Roman" w:cs="Times New Roman"/>
    </w:rPr>
  </w:style>
  <w:style w:type="paragraph" w:styleId="a4">
    <w:name w:val="Body Text Indent"/>
    <w:basedOn w:val="a"/>
    <w:next w:val="a3"/>
    <w:qFormat/>
    <w:pPr>
      <w:ind w:leftChars="200" w:left="420"/>
    </w:pPr>
    <w:rPr>
      <w:rFonts w:ascii="Calibri" w:eastAsia="宋体" w:hAnsi="Calibri" w:cs="Times New Roman"/>
      <w:sz w:val="32"/>
      <w:szCs w:val="32"/>
    </w:rPr>
  </w:style>
  <w:style w:type="paragraph" w:styleId="a5">
    <w:name w:val="footer"/>
    <w:basedOn w:val="a"/>
    <w:qFormat/>
    <w:pPr>
      <w:tabs>
        <w:tab w:val="center" w:pos="4153"/>
        <w:tab w:val="right" w:pos="8306"/>
      </w:tabs>
      <w:snapToGrid w:val="0"/>
      <w:jc w:val="left"/>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2">
    <w:name w:val="Body Text First Indent 2"/>
    <w:basedOn w:val="a4"/>
    <w:next w:val="a"/>
    <w:qFormat/>
    <w:pPr>
      <w:widowControl/>
      <w:ind w:firstLineChars="200" w:firstLine="420"/>
      <w:jc w:val="left"/>
    </w:pPr>
    <w:rPr>
      <w:kern w:val="0"/>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刘宇情</dc:creator>
  <cp:lastModifiedBy>巴丽</cp:lastModifiedBy>
  <cp:revision>2</cp:revision>
  <dcterms:created xsi:type="dcterms:W3CDTF">2025-01-23T01:35:00Z</dcterms:created>
  <dcterms:modified xsi:type="dcterms:W3CDTF">2025-01-23T01:35:00Z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eyJoZGlkIjoiYTU3Mzc0MjIyNTY1ODMyNTE0MGU1NDVlNTg5ZWFkOWEiLCJ1c2VySWQiOiI0NzY5NDE1NzEifQ==</vt:lpwstr>
  </property>
  <property fmtid="{D5CDD505-2E9C-101B-9397-08002B2CF9AE}" pid="4" name="ICV">
    <vt:lpwstr>CCBDC32D691746CCB84E5181B787A119_12</vt:lpwstr>
  </property>
</Properties>
</file>