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DFE22">
      <w:pPr>
        <w:spacing w:line="63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3243058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 w14:paraId="65962780"/>
    <w:p w14:paraId="3A66E700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调味品</w:t>
      </w:r>
    </w:p>
    <w:p w14:paraId="2C4C9D83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023D28F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18187-2000《酿造食醋》、GB 2760-2014《食品安全国家标准 食品添加剂使用标准》、GB 2719-2018《食品安全国家标准 食醋》、GB 2718-2014《食品安全国家标准 酿造酱》、GB 2761-2017《食品安全国家标准 食品中真菌毒素限量》、GB 2721-2015《食品安全国家标准 食用盐》、GB 26878-2011《食品安全国家标准 食用盐碘含量》、GB 2762-2022《食品安全国家标准 食品中污染物限量》、GB/T 18186-2000《酿造酱油》、GB 2717-2018《食品安全国家标准 酱油》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产品明示标准和质量要求。   </w:t>
      </w:r>
    </w:p>
    <w:p w14:paraId="78DDAEA0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21D051C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总酸(以乙酸计)、不挥发酸(以乳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甜蜜素(以环己基氨基磺酸计)、菌落总数、氨基酸态氮、黄曲霉毒素B?、安赛蜜、大肠菌群、氨基酸态氮(以氮计)、氯化钠(以干基计)、钡(以Ba计)、碘(以I计)、铅(以Pb计)、总砷(以As计)、镉(以Cd计)、总汞(以Hg计)、亚铁氰化钾/亚铁氰化钠(以亚铁氰根计)、全氮(以氮计)、铵盐(以占氨基酸态氮的百分比计)等。</w:t>
      </w:r>
    </w:p>
    <w:p w14:paraId="314753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方便食品</w:t>
      </w:r>
    </w:p>
    <w:p w14:paraId="6C33EDEA">
      <w:pPr>
        <w:numPr>
          <w:ilvl w:val="0"/>
          <w:numId w:val="2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 w14:paraId="7F0314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GB 17400-2015《食品安全国家标准 方便面》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产品明示标准和质量要求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685504E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409620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抽检项目包括水分、酸价(以脂肪计)(KOH)、过氧化值(以脂肪计)、菌落总数、大肠菌群、霉菌等。</w:t>
      </w:r>
    </w:p>
    <w:p w14:paraId="06B33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三、酒类</w:t>
      </w:r>
    </w:p>
    <w:p w14:paraId="76E1AE57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  <w:bookmarkStart w:id="0" w:name="_GoBack"/>
      <w:bookmarkEnd w:id="0"/>
    </w:p>
    <w:p w14:paraId="47691856">
      <w:pPr>
        <w:wordWrap w:val="0"/>
        <w:spacing w:line="2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食品中污染物限量》、GB 2757-2012《食品安全国家标准 蒸馏酒及其配制酒》、GB 2760-2014《食品安全国家标准 食品添加剂使用标准》、GB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产品明示标准和质量要求。 </w:t>
      </w:r>
    </w:p>
    <w:p w14:paraId="5F5134D8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570AC66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抽检项目包括酒精度、铅(以Pb计)、甲醇、氰化物(以HCN计)、糖精钠(以糖精计)、甜蜜素(以环己基氨基磺酸计)、三氯蔗糖、安赛蜜等。</w:t>
      </w:r>
    </w:p>
    <w:p w14:paraId="59112E9D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粮食加工品</w:t>
      </w:r>
    </w:p>
    <w:p w14:paraId="27B9E77A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2804FF01">
      <w:pPr>
        <w:wordWrap w:val="0"/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食品中污染物限量》、GB 2760-2014《食品安全国家标准 食品添加剂使用标准》、GB 2761-2017《食品安全国家标准 食品中真菌毒素限量》、卫生部公告[2011]第4号 卫生部等7部门《关于撤销食品添加剂过氧化苯甲酰、过氧化钙的公告》。</w:t>
      </w:r>
    </w:p>
    <w:p w14:paraId="55CCFD1C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126D94C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、苯甲酸及其钠盐(以苯甲酸计)、山梨酸及其钾盐(以山梨酸计)、脱氢乙酸及其钠盐(以脱氢乙酸计)、二氧化硫残留量、柠檬黄、黄曲霉毒素B?、日落黄、镉(以Cd计)、赭曲霉毒素A、无机砷(以As计)、苯并[a]芘、玉米赤霉烯酮、脱氧雪腐镰刀菌烯醇、偶氮甲酰胺、过氧化苯甲酰等。</w:t>
      </w:r>
    </w:p>
    <w:p w14:paraId="08EC5ECA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五、食用油、油脂及其制品</w:t>
      </w:r>
    </w:p>
    <w:p w14:paraId="02E52728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2C365827">
      <w:pPr>
        <w:wordWrap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食品中真菌毒素限量》、GB 2762-2022《食品安全国家标准 食品中污染物限量》、GB 2760-2014《食品安全国家标准 食品添加剂使用标准》、GB 2716-2018《食品安全国家标准 植物油》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产品明示标准和质量要求。   </w:t>
      </w:r>
    </w:p>
    <w:p w14:paraId="46C63BB7">
      <w:pPr>
        <w:wordWrap w:val="0"/>
        <w:spacing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8B3E8D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2DD422A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抽检项目包括酸价(KOH)、酸值(KOH)、过氧化值、黄曲霉毒素B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、铅(以Pb计)、苯并[a]芘、特丁基对苯二酚(TBHQ)、酸价(以KOH计)、溶剂残留量、乙基麦芽酚等。</w:t>
      </w:r>
    </w:p>
    <w:p w14:paraId="3595AA83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饮料</w:t>
      </w:r>
    </w:p>
    <w:p w14:paraId="1786ABE8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588A180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GB/T 10792-2008《碳酸饮料(汽水)》、GB 2760-2014《食品安全国家标准 食品添加剂使用标准》、GB 7101-2022《食品安全国家标准 饮料》、GB 19298-2014《食品安全国家标准 包装饮用水》、GB 2762-2022《食品安全国家标准 食品中污染物限量》、GB 8537-2018《食品安全国家标准 饮用天然矿泉水》、GB 17323-1998《瓶装饮用纯净水》。   </w:t>
      </w:r>
    </w:p>
    <w:p w14:paraId="391C7C8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0DCC4C5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二氧化碳气容量、苯甲酸及其钠盐(以苯甲酸计)、山梨酸及其钾盐(以山梨酸计)、防腐剂混合使用时各自用量占其最大使用量的比例之和、甜蜜素(以环己基氨基磺酸计)、阿斯巴甜、菌落总数、霉菌、酵母、耗氧量(以O?计)、铅(以Pb计)、总砷(以As计)、镉(以Cd计)、亚硝酸盐(以NO??计)、余氯(游离氯)、溴酸盐、三氯甲烷、大肠菌群、铜绿假单胞菌、电导率等。</w:t>
      </w:r>
    </w:p>
    <w:p w14:paraId="053708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A96C9"/>
    <w:multiLevelType w:val="singleLevel"/>
    <w:tmpl w:val="E5CA96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421275"/>
    <w:multiLevelType w:val="singleLevel"/>
    <w:tmpl w:val="0F4212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C6"/>
    <w:rsid w:val="00054E07"/>
    <w:rsid w:val="000D0A3F"/>
    <w:rsid w:val="00277695"/>
    <w:rsid w:val="00331D3B"/>
    <w:rsid w:val="003C3ADB"/>
    <w:rsid w:val="0041086B"/>
    <w:rsid w:val="004B4D6D"/>
    <w:rsid w:val="00571EEC"/>
    <w:rsid w:val="005E79AD"/>
    <w:rsid w:val="00634154"/>
    <w:rsid w:val="007B1635"/>
    <w:rsid w:val="007B7BF8"/>
    <w:rsid w:val="00831371"/>
    <w:rsid w:val="0084458E"/>
    <w:rsid w:val="0091402E"/>
    <w:rsid w:val="00980F63"/>
    <w:rsid w:val="009E1C95"/>
    <w:rsid w:val="00A14809"/>
    <w:rsid w:val="00BF5A3C"/>
    <w:rsid w:val="00C11B7F"/>
    <w:rsid w:val="00C31BC6"/>
    <w:rsid w:val="00C71FED"/>
    <w:rsid w:val="00CE2980"/>
    <w:rsid w:val="00CF4D3D"/>
    <w:rsid w:val="00D714B2"/>
    <w:rsid w:val="00E04A57"/>
    <w:rsid w:val="00E15845"/>
    <w:rsid w:val="00E4744E"/>
    <w:rsid w:val="00EC6253"/>
    <w:rsid w:val="00ED13D2"/>
    <w:rsid w:val="00F217C6"/>
    <w:rsid w:val="00F32E20"/>
    <w:rsid w:val="00F7112C"/>
    <w:rsid w:val="00F86A9B"/>
    <w:rsid w:val="066A2A7B"/>
    <w:rsid w:val="22117954"/>
    <w:rsid w:val="3920079D"/>
    <w:rsid w:val="3EC6100D"/>
    <w:rsid w:val="3F6251B6"/>
    <w:rsid w:val="44EB79FC"/>
    <w:rsid w:val="662C7CFF"/>
    <w:rsid w:val="769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8011</Words>
  <Characters>10198</Characters>
  <Lines>45</Lines>
  <Paragraphs>12</Paragraphs>
  <TotalTime>5</TotalTime>
  <ScaleCrop>false</ScaleCrop>
  <LinksUpToDate>false</LinksUpToDate>
  <CharactersWithSpaces>10711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2024-09-10T06:39:00Z</dcterms:created>
  <dc:creator>Administrator</dc:creator>
  <cp:lastModifiedBy>mengyang</cp:lastModifiedBy>
  <dcterms:modified xsi:type="dcterms:W3CDTF">2024-12-17T02:36:32Z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3504B568BD02436784901D95A92FE5FF_13</vt:lpwstr>
  </property>
</Properties>
</file>