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65"/>
        <w:gridCol w:w="106"/>
        <w:gridCol w:w="13643"/>
        <w:gridCol w:w="106"/>
      </w:tblGrid>
      <w:tr w14:paraId="23A61C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1C8EC538">
            <w:pPr>
              <w:jc w:val="center"/>
            </w:pPr>
            <w:r>
              <w:rPr>
                <w:rFonts w:hint="eastAsia"/>
                <w:sz w:val="32"/>
                <w:szCs w:val="32"/>
                <w:lang w:eastAsia="zh-CN"/>
              </w:rPr>
              <w:t>盘山县石油公司</w:t>
            </w:r>
            <w:r>
              <w:rPr>
                <w:rFonts w:hint="eastAsia"/>
                <w:sz w:val="32"/>
                <w:szCs w:val="32"/>
              </w:rPr>
              <w:t>加油站</w:t>
            </w:r>
          </w:p>
        </w:tc>
      </w:tr>
      <w:tr w14:paraId="4C7607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46991A51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19F72EF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生产装置   </w:t>
            </w:r>
            <w:r>
              <w:rPr>
                <w:rFonts w:hint="default"/>
                <w:sz w:val="28"/>
                <w:szCs w:val="28"/>
                <w:lang w:val="en-US"/>
              </w:rPr>
              <w:t>6</w:t>
            </w:r>
            <w:r>
              <w:rPr>
                <w:rFonts w:hint="eastAsia"/>
                <w:sz w:val="28"/>
                <w:szCs w:val="28"/>
              </w:rPr>
              <w:t xml:space="preserve"> 套,其中</w:t>
            </w:r>
          </w:p>
          <w:p w14:paraId="3BD56CB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   </w:t>
            </w:r>
            <w:r>
              <w:rPr>
                <w:rFonts w:hint="default"/>
                <w:sz w:val="28"/>
                <w:szCs w:val="28"/>
                <w:lang w:val="en-US"/>
              </w:rPr>
              <w:t>6</w:t>
            </w:r>
            <w:r>
              <w:rPr>
                <w:rFonts w:hint="eastAsia"/>
                <w:sz w:val="28"/>
                <w:szCs w:val="28"/>
              </w:rPr>
              <w:t xml:space="preserve"> 套,停产  0  套,检修  0  套</w:t>
            </w:r>
          </w:p>
          <w:p w14:paraId="5934AB0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2838E55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537A4CE1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4F4CB2D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7038EB69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5B206B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0D83D59F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60D36466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31D3E86C">
            <w:pPr>
              <w:ind w:firstLine="420" w:firstLineChars="200"/>
              <w:jc w:val="center"/>
            </w:pPr>
          </w:p>
          <w:p w14:paraId="0C869CDB"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eastAsia="zh-CN"/>
              </w:rPr>
              <w:t>史长智</w:t>
            </w:r>
          </w:p>
          <w:p w14:paraId="3BA83C35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2024年1</w:t>
            </w:r>
            <w:r>
              <w:rPr>
                <w:rFonts w:hint="default"/>
                <w:sz w:val="32"/>
                <w:szCs w:val="32"/>
                <w:lang w:val="en-US"/>
              </w:rPr>
              <w:t>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default"/>
                <w:sz w:val="32"/>
                <w:szCs w:val="32"/>
                <w:lang w:val="en-US"/>
              </w:rPr>
              <w:t>11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14:paraId="3209AD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42D47BBB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 w14:paraId="029B0E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7B270E49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0DEE54BE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 w14:paraId="6FB7040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 w14:paraId="2046313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0CCE36B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63EBDA1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 w14:paraId="7E8515C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 w14:paraId="48675BB0"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 w14:paraId="177B31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3979966D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default"/>
                <w:sz w:val="32"/>
                <w:szCs w:val="32"/>
                <w:lang w:val="en-US"/>
              </w:rPr>
              <w:t>承诺</w:t>
            </w:r>
          </w:p>
        </w:tc>
        <w:tc>
          <w:tcPr>
            <w:tcW w:w="13749" w:type="dxa"/>
            <w:gridSpan w:val="2"/>
            <w:vAlign w:val="center"/>
          </w:tcPr>
          <w:p w14:paraId="0B534E7A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 w14:paraId="55CED0EA">
            <w:pPr>
              <w:ind w:firstLine="420" w:firstLineChars="200"/>
              <w:jc w:val="center"/>
            </w:pPr>
          </w:p>
          <w:p w14:paraId="155921F5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 w14:paraId="38CA6AE6"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</w:t>
            </w:r>
            <w:r>
              <w:rPr>
                <w:rFonts w:hint="default"/>
                <w:sz w:val="32"/>
                <w:szCs w:val="32"/>
                <w:lang w:val="en-US"/>
              </w:rPr>
              <w:t>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  <w:lang w:val="en-US"/>
              </w:rPr>
              <w:t>11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default"/>
                <w:sz w:val="32"/>
                <w:szCs w:val="32"/>
                <w:lang w:val="en-US"/>
              </w:rPr>
              <w:t>11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日</w:t>
            </w:r>
          </w:p>
        </w:tc>
      </w:tr>
      <w:tr w14:paraId="5E1A76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6599AA0C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 w14:paraId="0C30DA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3DECB7E1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5CED641B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 w14:paraId="0C6BE377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 w14:paraId="6B99F192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 w14:paraId="3B51DD6D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 w14:paraId="76A0674E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 w14:paraId="64E7A2FD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 w14:paraId="60B72453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 w14:paraId="659D61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 w14:paraId="52C3BD82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7F5E34C6"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 w14:paraId="19E69B77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 w14:paraId="185EF948"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default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/>
              </w:rPr>
              <w:t>11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default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11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  <w:tr w14:paraId="4DA57F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7D6D03BD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</w:t>
            </w:r>
            <w:r>
              <w:rPr>
                <w:rFonts w:hint="eastAsia" w:cs="宋体"/>
                <w:sz w:val="32"/>
                <w:szCs w:val="32"/>
                <w:lang w:eastAsia="zh-CN"/>
              </w:rPr>
              <w:t>恒瑞工业气体</w:t>
            </w:r>
            <w:r>
              <w:rPr>
                <w:rFonts w:hint="eastAsia" w:cs="宋体"/>
                <w:sz w:val="32"/>
                <w:szCs w:val="32"/>
              </w:rPr>
              <w:t>有限公司</w:t>
            </w:r>
          </w:p>
        </w:tc>
      </w:tr>
      <w:tr w14:paraId="192941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784A28FD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111C39A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  <w:lang w:eastAsia="zh-CN"/>
              </w:rPr>
              <w:t>气瓶充装</w:t>
            </w:r>
            <w:r>
              <w:rPr>
                <w:rFonts w:hint="eastAsia" w:cs="宋体"/>
                <w:sz w:val="28"/>
                <w:szCs w:val="28"/>
              </w:rPr>
              <w:t>装置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三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 w14:paraId="11BBD353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三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 w14:paraId="580D5771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 w14:paraId="1D5E6067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 w14:paraId="161C7E59"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 w14:paraId="29E6ED9E"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充装</w:t>
            </w:r>
            <w:r>
              <w:rPr>
                <w:rFonts w:hint="eastAsia" w:cs="宋体"/>
                <w:sz w:val="28"/>
                <w:szCs w:val="28"/>
              </w:rPr>
              <w:t>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 w14:paraId="2E782439"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 w14:paraId="113FC7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671" w:type="dxa"/>
            <w:gridSpan w:val="2"/>
          </w:tcPr>
          <w:p w14:paraId="2BB9802F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 w14:paraId="65FEB654"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rFonts w:hint="eastAsia"/>
                <w:sz w:val="32"/>
                <w:szCs w:val="32"/>
                <w:lang w:eastAsia="zh-CN"/>
              </w:rPr>
              <w:t>，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rFonts w:hint="eastAsia"/>
                <w:sz w:val="32"/>
                <w:szCs w:val="32"/>
                <w:lang w:eastAsia="zh-CN"/>
              </w:rPr>
              <w:t>，</w:t>
            </w:r>
            <w:r>
              <w:rPr>
                <w:rFonts w:hint="eastAsia" w:cs="宋体"/>
                <w:sz w:val="32"/>
                <w:szCs w:val="32"/>
              </w:rPr>
              <w:t>我承诺所有</w:t>
            </w:r>
            <w:r>
              <w:rPr>
                <w:rFonts w:hint="eastAsia" w:cs="宋体"/>
                <w:sz w:val="32"/>
                <w:szCs w:val="32"/>
                <w:lang w:eastAsia="zh-CN"/>
              </w:rPr>
              <w:t>充装</w:t>
            </w:r>
            <w:r>
              <w:rPr>
                <w:rFonts w:hint="eastAsia" w:cs="宋体"/>
                <w:sz w:val="32"/>
                <w:szCs w:val="32"/>
              </w:rPr>
              <w:t>装置处于安全状态</w:t>
            </w:r>
            <w:r>
              <w:rPr>
                <w:rFonts w:hint="eastAsia"/>
                <w:sz w:val="32"/>
                <w:szCs w:val="32"/>
                <w:lang w:eastAsia="zh-CN"/>
              </w:rPr>
              <w:t>，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 w14:paraId="7D0F4FA6">
            <w:pPr>
              <w:ind w:leftChars="100"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徐丹宁</w:t>
            </w:r>
          </w:p>
          <w:p w14:paraId="04E48ED7">
            <w:pPr>
              <w:ind w:leftChars="100"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4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日</w:t>
            </w:r>
          </w:p>
        </w:tc>
      </w:tr>
      <w:tr w14:paraId="39E148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6D602F1F">
            <w:pPr>
              <w:jc w:val="center"/>
              <w:rPr>
                <w:rFonts w:hint="default" w:eastAsia="宋体" w:cs="Times New Roman"/>
                <w:lang w:val="en-US" w:eastAsia="zh-CN"/>
              </w:rPr>
            </w:pPr>
            <w:r>
              <w:rPr>
                <w:rFonts w:hint="eastAsia" w:cs="宋体"/>
                <w:sz w:val="32"/>
                <w:szCs w:val="32"/>
                <w:lang w:val="en-US" w:eastAsia="zh-CN"/>
              </w:rPr>
              <w:t>辽宁全盛实业有限责任公司安全承诺公告</w:t>
            </w:r>
          </w:p>
        </w:tc>
      </w:tr>
      <w:tr w14:paraId="58022B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0446670D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2FF9F796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 w14:paraId="3C0E5CDB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 w14:paraId="0D186EB5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 w14:paraId="4EEF9903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 w14:paraId="0D1D3F5E">
            <w:pPr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rFonts w:hint="eastAsia"/>
                <w:sz w:val="28"/>
                <w:szCs w:val="28"/>
                <w:lang w:eastAsia="zh-CN"/>
              </w:rPr>
              <w:t>（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rFonts w:hint="eastAsia"/>
                <w:sz w:val="28"/>
                <w:szCs w:val="28"/>
                <w:lang w:eastAsia="zh-CN"/>
              </w:rPr>
              <w:t>）</w:t>
            </w:r>
          </w:p>
          <w:p w14:paraId="250C9C9B"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rFonts w:hint="eastAsia"/>
                <w:sz w:val="28"/>
                <w:szCs w:val="28"/>
                <w:lang w:eastAsia="zh-CN"/>
              </w:rPr>
              <w:t>（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>是</w:t>
            </w:r>
            <w:r>
              <w:rPr>
                <w:rFonts w:hint="eastAsia"/>
                <w:sz w:val="28"/>
                <w:szCs w:val="28"/>
                <w:lang w:eastAsia="zh-CN"/>
              </w:rPr>
              <w:t>）</w:t>
            </w:r>
          </w:p>
          <w:p w14:paraId="08AECC31"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rFonts w:hint="eastAsia"/>
                <w:sz w:val="28"/>
                <w:szCs w:val="28"/>
                <w:lang w:eastAsia="zh-CN"/>
              </w:rPr>
              <w:t>（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>是</w:t>
            </w:r>
            <w:r>
              <w:rPr>
                <w:rFonts w:hint="eastAsia"/>
                <w:sz w:val="28"/>
                <w:szCs w:val="28"/>
                <w:lang w:eastAsia="zh-CN"/>
              </w:rPr>
              <w:t>）</w:t>
            </w:r>
          </w:p>
        </w:tc>
      </w:tr>
      <w:tr w14:paraId="160734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671" w:type="dxa"/>
            <w:gridSpan w:val="2"/>
          </w:tcPr>
          <w:p w14:paraId="61DBBFA8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 w14:paraId="53B4F798"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 w14:paraId="2CF8B325">
            <w:pPr>
              <w:ind w:firstLine="9600" w:firstLineChars="3000"/>
              <w:rPr>
                <w:rFonts w:hint="default" w:cs="Times New Roman"/>
                <w:sz w:val="32"/>
                <w:szCs w:val="32"/>
                <w:lang w:val="en-US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rFonts w:hint="eastAsia"/>
                <w:sz w:val="32"/>
                <w:szCs w:val="32"/>
                <w:lang w:eastAsia="zh-CN"/>
              </w:rPr>
              <w:t>：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韩雨望</w:t>
            </w:r>
          </w:p>
          <w:p w14:paraId="168141B0"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4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日</w:t>
            </w:r>
          </w:p>
        </w:tc>
      </w:tr>
      <w:tr w14:paraId="608135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46AE6BBB">
            <w:pPr>
              <w:ind w:firstLine="2880" w:firstLineChars="900"/>
              <w:jc w:val="both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辽宁辽河石油发展集团有限公司盘锦东升加油站分公司</w:t>
            </w:r>
          </w:p>
        </w:tc>
      </w:tr>
      <w:tr w14:paraId="1B4F4F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0214859B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0D51206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生产装置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套,其中</w:t>
            </w:r>
          </w:p>
          <w:p w14:paraId="438D874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 xml:space="preserve">  套,停产  0  套,检修  0  套</w:t>
            </w:r>
          </w:p>
          <w:p w14:paraId="67A13AB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0D01E63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2CC1590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64393D5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0D9B4C01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77FB14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087D728D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61D17646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54B0F00A">
            <w:pPr>
              <w:ind w:firstLine="420" w:firstLineChars="200"/>
              <w:jc w:val="center"/>
            </w:pPr>
          </w:p>
          <w:p w14:paraId="3FDB21BE">
            <w:pPr>
              <w:ind w:firstLine="9600" w:firstLineChars="3000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马洪亮</w:t>
            </w:r>
          </w:p>
          <w:p w14:paraId="5E3B8FC6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14:paraId="2A3847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07229B50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 w14:paraId="513331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49824484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2D3C8E0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 w14:paraId="7676174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 w14:paraId="7F8AE92E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</w:t>
            </w:r>
            <w:r>
              <w:rPr>
                <w:rFonts w:hint="eastAsia"/>
                <w:sz w:val="28"/>
                <w:szCs w:val="28"/>
                <w:lang w:eastAsia="zh-CN"/>
              </w:rPr>
              <w:t>级</w:t>
            </w:r>
            <w:r>
              <w:rPr>
                <w:rFonts w:hint="eastAsia"/>
                <w:sz w:val="28"/>
                <w:szCs w:val="28"/>
              </w:rPr>
              <w:t>动</w:t>
            </w:r>
            <w:r>
              <w:rPr>
                <w:rFonts w:hint="eastAsia"/>
                <w:sz w:val="28"/>
                <w:szCs w:val="28"/>
                <w:lang w:eastAsia="zh-CN"/>
              </w:rPr>
              <w:t>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0处，一级动火作业1处，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03B6440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3AB118D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 w14:paraId="2029B88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 w14:paraId="22382E38"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 w14:paraId="29ED0F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 w14:paraId="45DB63B8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62126374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 w14:paraId="3766E2EF"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 w14:paraId="46F28EE4"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14:paraId="30098C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42E137F0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</w:t>
            </w:r>
            <w:r>
              <w:rPr>
                <w:rFonts w:hint="eastAsia"/>
                <w:sz w:val="32"/>
                <w:szCs w:val="32"/>
                <w:lang w:eastAsia="zh-CN"/>
              </w:rPr>
              <w:t>市双台子区加油</w:t>
            </w:r>
            <w:r>
              <w:rPr>
                <w:rFonts w:hint="eastAsia"/>
                <w:sz w:val="32"/>
                <w:szCs w:val="32"/>
              </w:rPr>
              <w:t>站</w:t>
            </w:r>
          </w:p>
        </w:tc>
      </w:tr>
      <w:tr w14:paraId="5851F4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5D122440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7A12E77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16B9A97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774BB85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33F26E5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7EFDAD6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33081A8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633A87EE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23B46A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04B23509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486C4FC4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0DB817CB">
            <w:pPr>
              <w:ind w:firstLine="420" w:firstLineChars="200"/>
              <w:jc w:val="center"/>
            </w:pPr>
          </w:p>
          <w:p w14:paraId="35BABFE5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eastAsia="zh-CN"/>
              </w:rPr>
              <w:t>孙亮</w:t>
            </w:r>
          </w:p>
          <w:p w14:paraId="5595BC33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default"/>
                <w:sz w:val="32"/>
                <w:szCs w:val="32"/>
                <w:lang w:val="en-US"/>
              </w:rPr>
              <w:t>11</w:t>
            </w:r>
            <w:r>
              <w:rPr>
                <w:rFonts w:hint="eastAsia"/>
                <w:sz w:val="32"/>
                <w:szCs w:val="32"/>
                <w:lang w:eastAsia="zh-CN"/>
              </w:rPr>
              <w:t>月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/>
                <w:sz w:val="32"/>
                <w:szCs w:val="32"/>
                <w:lang w:eastAsia="zh-CN"/>
              </w:rPr>
              <w:t>日</w:t>
            </w:r>
          </w:p>
        </w:tc>
      </w:tr>
      <w:tr w14:paraId="61A3AD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0AADAB86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海通</w:t>
            </w:r>
            <w:r>
              <w:rPr>
                <w:rFonts w:hint="eastAsia"/>
                <w:sz w:val="32"/>
                <w:szCs w:val="32"/>
              </w:rPr>
              <w:t>加油站</w:t>
            </w:r>
          </w:p>
        </w:tc>
      </w:tr>
      <w:tr w14:paraId="0EB8F4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102B97D2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79905F4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5C71A1A5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69C1188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1F389E75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7B1E61C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1B7437C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1B6F6779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4D39D3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59D56C13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 w14:paraId="34D39939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56953891">
            <w:pPr>
              <w:ind w:firstLine="420" w:firstLineChars="200"/>
              <w:jc w:val="center"/>
            </w:pPr>
          </w:p>
          <w:p w14:paraId="15733920"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于红</w:t>
            </w:r>
          </w:p>
          <w:p w14:paraId="23C44F96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2024年11月11日</w:t>
            </w:r>
          </w:p>
        </w:tc>
      </w:tr>
    </w:tbl>
    <w:tbl>
      <w:tblPr>
        <w:tblStyle w:val="5"/>
        <w:tblW w:w="1452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3325"/>
      </w:tblGrid>
      <w:tr w14:paraId="657DFA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214" w:type="dxa"/>
          <w:wAfter w:w="420" w:type="dxa"/>
          <w:trHeight w:val="699" w:hRule="atLeast"/>
        </w:trPr>
        <w:tc>
          <w:tcPr>
            <w:tcW w:w="13892" w:type="dxa"/>
            <w:gridSpan w:val="2"/>
            <w:vAlign w:val="center"/>
          </w:tcPr>
          <w:p w14:paraId="7EC3E561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盘锦众盈实业有限公司</w:t>
            </w:r>
          </w:p>
        </w:tc>
      </w:tr>
      <w:tr w14:paraId="158015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214" w:type="dxa"/>
          <w:wAfter w:w="420" w:type="dxa"/>
          <w:trHeight w:val="2938" w:hRule="atLeast"/>
        </w:trPr>
        <w:tc>
          <w:tcPr>
            <w:tcW w:w="567" w:type="dxa"/>
            <w:vAlign w:val="center"/>
          </w:tcPr>
          <w:p w14:paraId="2EBAED9E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325" w:type="dxa"/>
          </w:tcPr>
          <w:p w14:paraId="7DD65E7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 w14:paraId="73E5C18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 w14:paraId="6BE3809E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 w14:paraId="7189C6C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 w14:paraId="26A2D82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 w14:paraId="7715784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 w14:paraId="517C9B0B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12B87D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214" w:type="dxa"/>
          <w:wAfter w:w="420" w:type="dxa"/>
          <w:trHeight w:val="2750" w:hRule="atLeast"/>
        </w:trPr>
        <w:tc>
          <w:tcPr>
            <w:tcW w:w="567" w:type="dxa"/>
          </w:tcPr>
          <w:p w14:paraId="661C8854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325" w:type="dxa"/>
            <w:vAlign w:val="center"/>
          </w:tcPr>
          <w:p w14:paraId="67C50571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56DC05B2">
            <w:pPr>
              <w:ind w:firstLine="420" w:firstLineChars="200"/>
              <w:jc w:val="center"/>
            </w:pPr>
          </w:p>
          <w:p w14:paraId="263C29F7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主要负责人:郑春阳</w:t>
            </w:r>
          </w:p>
          <w:p w14:paraId="4100EC56">
            <w:r>
              <w:rPr>
                <w:rFonts w:hint="eastAsia"/>
                <w:sz w:val="32"/>
                <w:szCs w:val="32"/>
              </w:rPr>
              <w:t xml:space="preserve">                                              </w:t>
            </w:r>
            <w:r>
              <w:rPr>
                <w:sz w:val="32"/>
                <w:szCs w:val="32"/>
              </w:rPr>
              <w:t xml:space="preserve">               </w:t>
            </w:r>
            <w:r>
              <w:rPr>
                <w:rFonts w:hint="eastAsia"/>
                <w:sz w:val="32"/>
                <w:szCs w:val="32"/>
              </w:rPr>
              <w:t>2024年</w:t>
            </w:r>
            <w:r>
              <w:rPr>
                <w:sz w:val="32"/>
                <w:szCs w:val="32"/>
              </w:rPr>
              <w:t>11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sz w:val="32"/>
                <w:szCs w:val="32"/>
              </w:rPr>
              <w:t>11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 w14:paraId="4CB09C9C">
      <w:pPr>
        <w:rPr>
          <w:lang w:val="en-US" w:eastAsia="zh-CN"/>
        </w:rPr>
      </w:pPr>
    </w:p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 w14:paraId="5EA154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 w14:paraId="74D4F01C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 w14:paraId="45D50F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 w14:paraId="67B5018B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 w14:paraId="29089B4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5A8DE625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307E51C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2BBA12B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3D393D2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778889D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4B0FA889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4620DF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 w14:paraId="6435A1AC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诺</w:t>
            </w:r>
          </w:p>
        </w:tc>
        <w:tc>
          <w:tcPr>
            <w:tcW w:w="13749" w:type="dxa"/>
            <w:vAlign w:val="center"/>
          </w:tcPr>
          <w:p w14:paraId="306207F4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633F8B3C">
            <w:pPr>
              <w:ind w:firstLine="420" w:firstLineChars="200"/>
              <w:jc w:val="center"/>
            </w:pPr>
          </w:p>
          <w:p w14:paraId="27EAD1DB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 w14:paraId="285872A3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 w14:paraId="7248555E">
      <w:pPr>
        <w:rPr>
          <w:lang w:val="en-US" w:eastAsia="zh-CN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FAEDBB"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 w14:paraId="1C569CEC"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4331F1"/>
    <w:rsid w:val="0054165E"/>
    <w:rsid w:val="00683302"/>
    <w:rsid w:val="006A7E09"/>
    <w:rsid w:val="008216A3"/>
    <w:rsid w:val="008A70A6"/>
    <w:rsid w:val="009766E4"/>
    <w:rsid w:val="00A86F39"/>
    <w:rsid w:val="00B34A98"/>
    <w:rsid w:val="00D5754A"/>
    <w:rsid w:val="00E81F41"/>
    <w:rsid w:val="01D030B2"/>
    <w:rsid w:val="03DD15C2"/>
    <w:rsid w:val="049C21DD"/>
    <w:rsid w:val="05CB1402"/>
    <w:rsid w:val="07FD433C"/>
    <w:rsid w:val="090C7A96"/>
    <w:rsid w:val="09EC00B3"/>
    <w:rsid w:val="0D886271"/>
    <w:rsid w:val="0E110EC0"/>
    <w:rsid w:val="0E42221A"/>
    <w:rsid w:val="0E484178"/>
    <w:rsid w:val="0EA242FD"/>
    <w:rsid w:val="0F747BD5"/>
    <w:rsid w:val="100B21F3"/>
    <w:rsid w:val="106A0EC1"/>
    <w:rsid w:val="10C9085C"/>
    <w:rsid w:val="10EA2396"/>
    <w:rsid w:val="12B351DB"/>
    <w:rsid w:val="14772001"/>
    <w:rsid w:val="14AC0D89"/>
    <w:rsid w:val="16713173"/>
    <w:rsid w:val="1789149D"/>
    <w:rsid w:val="199E2C71"/>
    <w:rsid w:val="19A546CA"/>
    <w:rsid w:val="19B305BC"/>
    <w:rsid w:val="1AA32A44"/>
    <w:rsid w:val="1C6D08BB"/>
    <w:rsid w:val="1D2577F3"/>
    <w:rsid w:val="1F6D2F7E"/>
    <w:rsid w:val="1FEB7A6C"/>
    <w:rsid w:val="204915E4"/>
    <w:rsid w:val="22BD677E"/>
    <w:rsid w:val="22ED5296"/>
    <w:rsid w:val="232F2B49"/>
    <w:rsid w:val="247F089A"/>
    <w:rsid w:val="25EF1503"/>
    <w:rsid w:val="27296922"/>
    <w:rsid w:val="282C022F"/>
    <w:rsid w:val="284C3AFC"/>
    <w:rsid w:val="2C9C1A83"/>
    <w:rsid w:val="2DA17B63"/>
    <w:rsid w:val="309D4424"/>
    <w:rsid w:val="30A77050"/>
    <w:rsid w:val="31544BBD"/>
    <w:rsid w:val="32261979"/>
    <w:rsid w:val="3310599F"/>
    <w:rsid w:val="3337598B"/>
    <w:rsid w:val="35AB7B1B"/>
    <w:rsid w:val="389D4DAD"/>
    <w:rsid w:val="391725AE"/>
    <w:rsid w:val="399150B3"/>
    <w:rsid w:val="3A960861"/>
    <w:rsid w:val="3E1F6A93"/>
    <w:rsid w:val="3F2B6D4F"/>
    <w:rsid w:val="41FE04AD"/>
    <w:rsid w:val="4259139A"/>
    <w:rsid w:val="427A147C"/>
    <w:rsid w:val="42A33512"/>
    <w:rsid w:val="433C5EE6"/>
    <w:rsid w:val="43B82767"/>
    <w:rsid w:val="440906F3"/>
    <w:rsid w:val="44C00567"/>
    <w:rsid w:val="45BB460C"/>
    <w:rsid w:val="46140626"/>
    <w:rsid w:val="482C010F"/>
    <w:rsid w:val="48750BBA"/>
    <w:rsid w:val="4A5D3613"/>
    <w:rsid w:val="4A763FCE"/>
    <w:rsid w:val="4AE7795C"/>
    <w:rsid w:val="4BFF0329"/>
    <w:rsid w:val="4D1A4D38"/>
    <w:rsid w:val="4E0A3B66"/>
    <w:rsid w:val="4E1812CD"/>
    <w:rsid w:val="4F6C675D"/>
    <w:rsid w:val="50AC6608"/>
    <w:rsid w:val="51E23291"/>
    <w:rsid w:val="51F33BA8"/>
    <w:rsid w:val="53D80CDD"/>
    <w:rsid w:val="53ED1D29"/>
    <w:rsid w:val="53F2549B"/>
    <w:rsid w:val="55A35F36"/>
    <w:rsid w:val="594F449D"/>
    <w:rsid w:val="5A156371"/>
    <w:rsid w:val="5A1F6293"/>
    <w:rsid w:val="5B165A97"/>
    <w:rsid w:val="5BD8026C"/>
    <w:rsid w:val="5BEE4C53"/>
    <w:rsid w:val="5C6A5EF4"/>
    <w:rsid w:val="5E7A1183"/>
    <w:rsid w:val="5EBD4007"/>
    <w:rsid w:val="5FB56943"/>
    <w:rsid w:val="601F571D"/>
    <w:rsid w:val="61B81872"/>
    <w:rsid w:val="62DE5FAA"/>
    <w:rsid w:val="62F67753"/>
    <w:rsid w:val="63051831"/>
    <w:rsid w:val="64E62E62"/>
    <w:rsid w:val="65905C90"/>
    <w:rsid w:val="66F94DB3"/>
    <w:rsid w:val="67B37AAD"/>
    <w:rsid w:val="68826667"/>
    <w:rsid w:val="692753FA"/>
    <w:rsid w:val="694C6B38"/>
    <w:rsid w:val="69E7034E"/>
    <w:rsid w:val="69EC1A8C"/>
    <w:rsid w:val="6A3A0AEC"/>
    <w:rsid w:val="6AF336D1"/>
    <w:rsid w:val="6CF875D8"/>
    <w:rsid w:val="6D5804A5"/>
    <w:rsid w:val="6DA44C41"/>
    <w:rsid w:val="6E3A4A84"/>
    <w:rsid w:val="6EBC3A4F"/>
    <w:rsid w:val="6F0F2A69"/>
    <w:rsid w:val="6F490D6C"/>
    <w:rsid w:val="6FB8667C"/>
    <w:rsid w:val="705C7F34"/>
    <w:rsid w:val="731A0DE3"/>
    <w:rsid w:val="73996D5E"/>
    <w:rsid w:val="73EF5B48"/>
    <w:rsid w:val="74BD4ABB"/>
    <w:rsid w:val="74F772A0"/>
    <w:rsid w:val="76C45203"/>
    <w:rsid w:val="77157F07"/>
    <w:rsid w:val="77534C23"/>
    <w:rsid w:val="77CC0010"/>
    <w:rsid w:val="79700CD7"/>
    <w:rsid w:val="7A793954"/>
    <w:rsid w:val="7B4F6C6F"/>
    <w:rsid w:val="7C70723E"/>
    <w:rsid w:val="7D5E7C44"/>
    <w:rsid w:val="7E452E8A"/>
    <w:rsid w:val="7FA56B5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autoRedefine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12</Pages>
  <Words>1197</Words>
  <Characters>1227</Characters>
  <Lines>0</Lines>
  <Paragraphs>0</Paragraphs>
  <TotalTime>0</TotalTime>
  <ScaleCrop>false</ScaleCrop>
  <LinksUpToDate>false</LinksUpToDate>
  <CharactersWithSpaces>1753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嗨，你好！</cp:lastModifiedBy>
  <dcterms:modified xsi:type="dcterms:W3CDTF">2024-11-11T03:11:46Z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182568F638754174BEBC73BEA44EDD15</vt:lpwstr>
  </property>
</Properties>
</file>