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4526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"/>
        <w:gridCol w:w="565"/>
        <w:gridCol w:w="106"/>
        <w:gridCol w:w="13643"/>
        <w:gridCol w:w="106"/>
      </w:tblGrid>
      <w:tr w14:paraId="4D02AC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561D256A">
            <w:pPr>
              <w:jc w:val="center"/>
            </w:pPr>
            <w:r>
              <w:rPr>
                <w:rFonts w:hint="eastAsia"/>
                <w:sz w:val="32"/>
                <w:szCs w:val="32"/>
                <w:lang w:eastAsia="zh-CN"/>
              </w:rPr>
              <w:t>盘山县石油公司</w:t>
            </w:r>
            <w:r>
              <w:rPr>
                <w:rFonts w:hint="eastAsia"/>
                <w:sz w:val="32"/>
                <w:szCs w:val="32"/>
              </w:rPr>
              <w:t>加油站</w:t>
            </w:r>
          </w:p>
        </w:tc>
      </w:tr>
      <w:tr w14:paraId="4BA1B2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0D9DA3C5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305F7967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生产装置   </w:t>
            </w:r>
            <w:r>
              <w:rPr>
                <w:rFonts w:hint="default"/>
                <w:sz w:val="28"/>
                <w:szCs w:val="28"/>
                <w:lang w:val="en-US"/>
              </w:rPr>
              <w:t>6</w:t>
            </w:r>
            <w:r>
              <w:rPr>
                <w:rFonts w:hint="eastAsia"/>
                <w:sz w:val="28"/>
                <w:szCs w:val="28"/>
              </w:rPr>
              <w:t xml:space="preserve"> 套,其中</w:t>
            </w:r>
          </w:p>
          <w:p w14:paraId="1B478E7A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运行    </w:t>
            </w:r>
            <w:r>
              <w:rPr>
                <w:rFonts w:hint="default"/>
                <w:sz w:val="28"/>
                <w:szCs w:val="28"/>
                <w:lang w:val="en-US"/>
              </w:rPr>
              <w:t>6</w:t>
            </w:r>
            <w:r>
              <w:rPr>
                <w:rFonts w:hint="eastAsia"/>
                <w:sz w:val="28"/>
                <w:szCs w:val="28"/>
              </w:rPr>
              <w:t xml:space="preserve"> 套,停产  0  套,检修  0  套</w:t>
            </w:r>
          </w:p>
          <w:p w14:paraId="4DED691D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 w14:paraId="21DA3C31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 w14:paraId="26E71902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 w14:paraId="29270F6F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 w14:paraId="72EC786F"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 w14:paraId="1C71AA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 w14:paraId="06783003"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 w14:paraId="40683BB4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6319596B">
            <w:pPr>
              <w:ind w:firstLine="420" w:firstLineChars="200"/>
              <w:jc w:val="center"/>
            </w:pPr>
          </w:p>
          <w:p w14:paraId="6936A313">
            <w:pPr>
              <w:ind w:firstLine="9600" w:firstLineChars="3000"/>
              <w:rPr>
                <w:rFonts w:hint="eastAsia" w:eastAsia="宋体"/>
                <w:sz w:val="32"/>
                <w:szCs w:val="32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主要负责人:</w:t>
            </w:r>
            <w:r>
              <w:rPr>
                <w:rFonts w:hint="eastAsia"/>
                <w:sz w:val="32"/>
                <w:szCs w:val="32"/>
                <w:lang w:eastAsia="zh-CN"/>
              </w:rPr>
              <w:t>史长智</w:t>
            </w:r>
          </w:p>
          <w:p w14:paraId="745CB9B3"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2024年10月2</w:t>
            </w:r>
            <w:r>
              <w:rPr>
                <w:rFonts w:hint="default"/>
                <w:sz w:val="32"/>
                <w:szCs w:val="32"/>
                <w:lang w:val="en-US"/>
              </w:rPr>
              <w:t>9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 w14:paraId="39E148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6D602F1F">
            <w:pPr>
              <w:jc w:val="center"/>
              <w:rPr>
                <w:rFonts w:hint="default" w:eastAsia="宋体" w:cs="Times New Roman"/>
                <w:lang w:val="en-US" w:eastAsia="zh-CN"/>
              </w:rPr>
            </w:pPr>
            <w:r>
              <w:rPr>
                <w:rFonts w:hint="eastAsia" w:cs="宋体"/>
                <w:sz w:val="32"/>
                <w:szCs w:val="32"/>
                <w:lang w:val="en-US" w:eastAsia="zh-CN"/>
              </w:rPr>
              <w:t>辽宁全盛实业有限责任公司安全承诺公告</w:t>
            </w:r>
          </w:p>
        </w:tc>
      </w:tr>
      <w:tr w14:paraId="58022B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0446670D"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2FF9F796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生产装置</w:t>
            </w:r>
            <w:r>
              <w:rPr>
                <w:rFonts w:hint="eastAsia" w:cs="宋体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其中</w:t>
            </w:r>
          </w:p>
          <w:p w14:paraId="3C0E5CDB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运行</w:t>
            </w:r>
            <w:r>
              <w:rPr>
                <w:rFonts w:hint="eastAsia" w:cs="宋体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</w:p>
          <w:p w14:paraId="0D186EB5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一级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处、二级动火作业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 w14:paraId="4EEF9903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 w14:paraId="0D1D3F5E">
            <w:pPr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 w:cs="宋体"/>
                <w:sz w:val="28"/>
                <w:szCs w:val="28"/>
              </w:rPr>
              <w:t>是否处于试生产</w:t>
            </w:r>
            <w:r>
              <w:rPr>
                <w:rFonts w:hint="eastAsia"/>
                <w:sz w:val="28"/>
                <w:szCs w:val="28"/>
                <w:lang w:eastAsia="zh-CN"/>
              </w:rPr>
              <w:t>（</w:t>
            </w:r>
            <w:r>
              <w:rPr>
                <w:rFonts w:hint="eastAsia" w:cs="宋体"/>
                <w:sz w:val="28"/>
                <w:szCs w:val="28"/>
              </w:rPr>
              <w:t>否</w:t>
            </w:r>
            <w:r>
              <w:rPr>
                <w:rFonts w:hint="eastAsia"/>
                <w:sz w:val="28"/>
                <w:szCs w:val="28"/>
                <w:lang w:eastAsia="zh-CN"/>
              </w:rPr>
              <w:t>）</w:t>
            </w:r>
          </w:p>
          <w:p w14:paraId="250C9C9B"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是否处于开车状态</w:t>
            </w:r>
            <w:r>
              <w:rPr>
                <w:rFonts w:hint="eastAsia"/>
                <w:sz w:val="28"/>
                <w:szCs w:val="28"/>
                <w:lang w:eastAsia="zh-CN"/>
              </w:rPr>
              <w:t>（</w:t>
            </w:r>
            <w:r>
              <w:rPr>
                <w:rFonts w:hint="eastAsia" w:cs="宋体"/>
                <w:sz w:val="28"/>
                <w:szCs w:val="28"/>
                <w:lang w:val="en-US" w:eastAsia="zh-CN"/>
              </w:rPr>
              <w:t>是</w:t>
            </w:r>
            <w:r>
              <w:rPr>
                <w:rFonts w:hint="eastAsia"/>
                <w:sz w:val="28"/>
                <w:szCs w:val="28"/>
                <w:lang w:eastAsia="zh-CN"/>
              </w:rPr>
              <w:t>）</w:t>
            </w:r>
          </w:p>
          <w:p w14:paraId="08AECC31">
            <w:pPr>
              <w:rPr>
                <w:rFonts w:cs="Times New Roman"/>
              </w:rPr>
            </w:pPr>
            <w:r>
              <w:rPr>
                <w:rFonts w:hint="eastAsia" w:cs="宋体"/>
                <w:sz w:val="28"/>
                <w:szCs w:val="28"/>
              </w:rPr>
              <w:t>罐区、仓库等重大危险源是否处于安全状态</w:t>
            </w:r>
            <w:r>
              <w:rPr>
                <w:rFonts w:hint="eastAsia"/>
                <w:sz w:val="28"/>
                <w:szCs w:val="28"/>
                <w:lang w:eastAsia="zh-CN"/>
              </w:rPr>
              <w:t>（</w:t>
            </w:r>
            <w:r>
              <w:rPr>
                <w:rFonts w:hint="eastAsia" w:cs="宋体"/>
                <w:sz w:val="28"/>
                <w:szCs w:val="28"/>
                <w:lang w:val="en-US" w:eastAsia="zh-CN"/>
              </w:rPr>
              <w:t>是</w:t>
            </w:r>
            <w:r>
              <w:rPr>
                <w:rFonts w:hint="eastAsia"/>
                <w:sz w:val="28"/>
                <w:szCs w:val="28"/>
                <w:lang w:eastAsia="zh-CN"/>
              </w:rPr>
              <w:t>）</w:t>
            </w:r>
          </w:p>
        </w:tc>
      </w:tr>
      <w:tr w14:paraId="160734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766" w:hRule="atLeast"/>
        </w:trPr>
        <w:tc>
          <w:tcPr>
            <w:tcW w:w="671" w:type="dxa"/>
            <w:gridSpan w:val="2"/>
          </w:tcPr>
          <w:p w14:paraId="61DBBFA8"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gridSpan w:val="2"/>
            <w:vAlign w:val="center"/>
          </w:tcPr>
          <w:p w14:paraId="53B4F798">
            <w:pPr>
              <w:ind w:firstLine="640" w:firstLineChars="200"/>
              <w:jc w:val="left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我承诺所有生产装置处于安全状态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罐区、仓库等重大危险源安全风险得到有效管控。</w:t>
            </w:r>
          </w:p>
          <w:p w14:paraId="2CF8B325">
            <w:pPr>
              <w:ind w:firstLine="9600" w:firstLineChars="3000"/>
              <w:rPr>
                <w:rFonts w:hint="default" w:cs="Times New Roman"/>
                <w:sz w:val="32"/>
                <w:szCs w:val="32"/>
                <w:lang w:val="en-US"/>
              </w:rPr>
            </w:pPr>
            <w:r>
              <w:rPr>
                <w:rFonts w:hint="eastAsia" w:cs="宋体"/>
                <w:sz w:val="32"/>
                <w:szCs w:val="32"/>
              </w:rPr>
              <w:t>主要负责人</w:t>
            </w:r>
            <w:r>
              <w:rPr>
                <w:rFonts w:hint="eastAsia"/>
                <w:sz w:val="32"/>
                <w:szCs w:val="32"/>
                <w:lang w:eastAsia="zh-CN"/>
              </w:rPr>
              <w:t>：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韩雨望</w:t>
            </w:r>
          </w:p>
          <w:p w14:paraId="168141B0">
            <w:pPr>
              <w:ind w:right="1060" w:firstLine="420" w:firstLineChars="200"/>
              <w:jc w:val="center"/>
              <w:rPr>
                <w:rFonts w:ascii="宋体" w:cs="Times New Roman"/>
                <w:sz w:val="32"/>
                <w:szCs w:val="32"/>
              </w:rPr>
            </w:pPr>
            <w:r>
              <w:t xml:space="preserve">                                                                                         </w:t>
            </w:r>
            <w:r>
              <w:rPr>
                <w:rFonts w:ascii="宋体" w:hAnsi="宋体" w:cs="宋体"/>
                <w:sz w:val="32"/>
                <w:szCs w:val="32"/>
              </w:rPr>
              <w:t>202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4</w:t>
            </w:r>
            <w:r>
              <w:rPr>
                <w:rFonts w:hint="eastAsia" w:ascii="宋体" w:hAnsi="宋体" w:cs="宋体"/>
                <w:sz w:val="32"/>
                <w:szCs w:val="32"/>
              </w:rPr>
              <w:t>年</w:t>
            </w:r>
            <w:r>
              <w:rPr>
                <w:rFonts w:hint="eastAsia" w:ascii="宋体" w:hAnsi="宋体" w:cs="宋体"/>
                <w:sz w:val="32"/>
                <w:szCs w:val="32"/>
                <w:lang w:val="en-US" w:eastAsia="zh-CN"/>
              </w:rPr>
              <w:t>10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月2</w:t>
            </w:r>
            <w:r>
              <w:rPr>
                <w:rFonts w:hint="eastAsia" w:ascii="宋体" w:hAnsi="宋体" w:cs="宋体"/>
                <w:sz w:val="32"/>
                <w:szCs w:val="32"/>
                <w:lang w:val="en-US" w:eastAsia="zh-CN"/>
              </w:rPr>
              <w:t>9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日</w:t>
            </w:r>
          </w:p>
        </w:tc>
      </w:tr>
      <w:tr w14:paraId="5A3461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4CF16D9F">
            <w:pPr>
              <w:ind w:firstLine="5440" w:firstLineChars="1700"/>
              <w:jc w:val="both"/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辽河石油东升</w:t>
            </w:r>
            <w:r>
              <w:rPr>
                <w:rFonts w:hint="eastAsia"/>
                <w:sz w:val="32"/>
                <w:szCs w:val="32"/>
              </w:rPr>
              <w:t>加油站</w:t>
            </w:r>
          </w:p>
        </w:tc>
      </w:tr>
      <w:tr w14:paraId="2C4749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3AD6E657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69545F34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生产装置  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套,其中</w:t>
            </w:r>
          </w:p>
          <w:p w14:paraId="5192351F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运行  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 xml:space="preserve">  套,停产  0  套,检修  0  套</w:t>
            </w:r>
          </w:p>
          <w:p w14:paraId="73D4642D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 w14:paraId="0B876791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 w14:paraId="1650B01B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 w14:paraId="4A640769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 w14:paraId="70C2C9E6"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 w14:paraId="435855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 w14:paraId="0B59C2D5"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 w14:paraId="007FCCF3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4A79764C">
            <w:pPr>
              <w:ind w:firstLine="420" w:firstLineChars="200"/>
              <w:jc w:val="center"/>
            </w:pPr>
          </w:p>
          <w:p w14:paraId="37B1D9B4">
            <w:pPr>
              <w:ind w:firstLine="9600" w:firstLineChars="3000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主要负责人: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马洪亮</w:t>
            </w:r>
          </w:p>
          <w:p w14:paraId="69414A29"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24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10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29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 w14:paraId="6623ED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435D843F"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 w14:paraId="65DF24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74EDC23E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225E93A2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 w14:paraId="013C8D6C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 w14:paraId="39D02B4E">
            <w:pPr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</w:t>
            </w:r>
            <w:r>
              <w:rPr>
                <w:rFonts w:hint="eastAsia"/>
                <w:sz w:val="28"/>
                <w:szCs w:val="28"/>
                <w:lang w:eastAsia="zh-CN"/>
              </w:rPr>
              <w:t>级</w:t>
            </w:r>
            <w:r>
              <w:rPr>
                <w:rFonts w:hint="eastAsia"/>
                <w:sz w:val="28"/>
                <w:szCs w:val="28"/>
              </w:rPr>
              <w:t>动</w:t>
            </w:r>
            <w:r>
              <w:rPr>
                <w:rFonts w:hint="eastAsia"/>
                <w:sz w:val="28"/>
                <w:szCs w:val="28"/>
                <w:lang w:eastAsia="zh-CN"/>
              </w:rPr>
              <w:t>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0处，一级动火作业0处，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 w14:paraId="35B52A7C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 w14:paraId="251664A9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 w14:paraId="3DDB295C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eastAsia="zh-CN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 w14:paraId="734B406D"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>)</w:t>
            </w:r>
          </w:p>
        </w:tc>
      </w:tr>
      <w:tr w14:paraId="1EB331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766" w:hRule="atLeast"/>
        </w:trPr>
        <w:tc>
          <w:tcPr>
            <w:tcW w:w="671" w:type="dxa"/>
            <w:gridSpan w:val="2"/>
          </w:tcPr>
          <w:p w14:paraId="197BCD64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 w14:paraId="74FB3906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 w14:paraId="7334D1A9"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 w14:paraId="7F2A7318"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24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10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29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 w14:paraId="6B6292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637A5EC8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0"/>
                <w:szCs w:val="30"/>
                <w:lang w:eastAsia="zh-CN"/>
              </w:rPr>
              <w:t>盘锦广达液氨经销站</w:t>
            </w:r>
          </w:p>
        </w:tc>
      </w:tr>
      <w:tr w14:paraId="1EE42D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2C0D12E1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4FD92CAE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其中</w:t>
            </w:r>
          </w:p>
          <w:p w14:paraId="6C4277C4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,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停产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检修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</w:p>
          <w:p w14:paraId="1A2F8CAD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特殊动火0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二级动火作业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一级动火0处</w:t>
            </w:r>
          </w:p>
          <w:p w14:paraId="56397FC8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</w:p>
          <w:p w14:paraId="5F704138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)</w:t>
            </w:r>
          </w:p>
          <w:p w14:paraId="0D667255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是否处于开停车状态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  <w:p w14:paraId="06357F3B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</w:tc>
      </w:tr>
      <w:tr w14:paraId="5C3348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766" w:hRule="atLeast"/>
        </w:trPr>
        <w:tc>
          <w:tcPr>
            <w:tcW w:w="671" w:type="dxa"/>
            <w:gridSpan w:val="2"/>
          </w:tcPr>
          <w:p w14:paraId="6A95ED82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 w14:paraId="490F886B"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各项安全风险防控措施已落实到位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我承诺所有生产装置处于安全运行状态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罐区、仓库等重大危险源安全风险得到有效管控。</w:t>
            </w:r>
          </w:p>
          <w:p w14:paraId="0CA0EEC0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: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刘明星</w:t>
            </w:r>
          </w:p>
          <w:p w14:paraId="2CDE1FB6"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24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年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10月2</w:t>
            </w:r>
            <w:r>
              <w:rPr>
                <w:rFonts w:hint="default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 xml:space="preserve">8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日</w:t>
            </w:r>
          </w:p>
        </w:tc>
      </w:tr>
      <w:tr w14:paraId="13955D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4F0A149A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盘锦市双台子区远航加油站有限公司</w:t>
            </w:r>
          </w:p>
        </w:tc>
      </w:tr>
      <w:tr w14:paraId="13A699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2CCD586E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78D75652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 w14:paraId="6703E140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 w14:paraId="5FD3392F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 w14:paraId="4BD02310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 w14:paraId="6B49BFE6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 w14:paraId="2C49A90F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 w14:paraId="30D25B03"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 w14:paraId="5A2972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 w14:paraId="58F622C0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</w:t>
            </w:r>
            <w:r>
              <w:rPr>
                <w:rFonts w:hint="default"/>
                <w:sz w:val="32"/>
                <w:szCs w:val="32"/>
                <w:lang w:val="en-US"/>
              </w:rPr>
              <w:t>承诺</w:t>
            </w:r>
          </w:p>
        </w:tc>
        <w:tc>
          <w:tcPr>
            <w:tcW w:w="13749" w:type="dxa"/>
            <w:gridSpan w:val="2"/>
            <w:vAlign w:val="center"/>
          </w:tcPr>
          <w:p w14:paraId="38D6B930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 w14:paraId="06EEBABD">
            <w:pPr>
              <w:ind w:firstLine="420" w:firstLineChars="200"/>
              <w:jc w:val="center"/>
            </w:pPr>
          </w:p>
          <w:p w14:paraId="549F9ED4"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佟丽丽</w:t>
            </w:r>
          </w:p>
          <w:p w14:paraId="7BABDF53"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</w:rPr>
              <w:t>2</w:t>
            </w:r>
            <w:r>
              <w:rPr>
                <w:rFonts w:hint="default"/>
                <w:sz w:val="32"/>
                <w:szCs w:val="32"/>
                <w:lang w:val="en-US"/>
              </w:rPr>
              <w:t>4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  <w:lang w:val="en-US"/>
              </w:rPr>
              <w:t>10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default"/>
                <w:sz w:val="32"/>
                <w:szCs w:val="32"/>
                <w:lang w:val="en-US"/>
              </w:rPr>
              <w:t>29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日</w:t>
            </w:r>
          </w:p>
        </w:tc>
      </w:tr>
      <w:tr w14:paraId="4B1840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2D372735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海通</w:t>
            </w:r>
            <w:r>
              <w:rPr>
                <w:rFonts w:hint="eastAsia"/>
                <w:sz w:val="32"/>
                <w:szCs w:val="32"/>
              </w:rPr>
              <w:t>加油站</w:t>
            </w:r>
          </w:p>
        </w:tc>
      </w:tr>
      <w:tr w14:paraId="2D3E85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17598793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2C6F138E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 w14:paraId="585E5C3B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 w14:paraId="1F915B9C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 w14:paraId="02670891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 w14:paraId="5E5DC3EA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 w14:paraId="079F93D4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 w14:paraId="10B017A7"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 w14:paraId="0D3DF9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 w14:paraId="704C7048"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 w14:paraId="48E9E104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6D01F195">
            <w:pPr>
              <w:ind w:firstLine="420" w:firstLineChars="200"/>
              <w:jc w:val="center"/>
            </w:pPr>
          </w:p>
          <w:p w14:paraId="06FA3386">
            <w:pPr>
              <w:ind w:firstLine="9600" w:firstLineChars="3000"/>
              <w:rPr>
                <w:rFonts w:hint="eastAsia" w:eastAsia="宋体"/>
                <w:sz w:val="32"/>
                <w:szCs w:val="32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主要负责人: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于红</w:t>
            </w:r>
          </w:p>
          <w:p w14:paraId="2CA1FF79"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2024年10月29日</w:t>
            </w:r>
          </w:p>
        </w:tc>
      </w:tr>
      <w:tr w14:paraId="411282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526BD4FE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</w:t>
            </w:r>
            <w:r>
              <w:rPr>
                <w:rFonts w:hint="eastAsia"/>
                <w:sz w:val="32"/>
                <w:szCs w:val="32"/>
                <w:lang w:eastAsia="zh-CN"/>
              </w:rPr>
              <w:t>市双台子区加油</w:t>
            </w:r>
            <w:r>
              <w:rPr>
                <w:rFonts w:hint="eastAsia"/>
                <w:sz w:val="32"/>
                <w:szCs w:val="32"/>
              </w:rPr>
              <w:t>站</w:t>
            </w:r>
          </w:p>
        </w:tc>
      </w:tr>
      <w:tr w14:paraId="151AA4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234D7635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411A6EA5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 w14:paraId="76860D6C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 w14:paraId="710C0C1A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 w14:paraId="5390EE39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 w14:paraId="1F482690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 w14:paraId="7194D494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 w14:paraId="78618D63"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 w14:paraId="1949AE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 w14:paraId="05BD75F9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 w14:paraId="4A8BF078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4C31F2F2">
            <w:pPr>
              <w:ind w:firstLine="420" w:firstLineChars="200"/>
              <w:jc w:val="center"/>
            </w:pPr>
          </w:p>
          <w:p w14:paraId="01EB84CB"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</w:t>
            </w:r>
            <w:r>
              <w:rPr>
                <w:rFonts w:hint="eastAsia"/>
                <w:sz w:val="32"/>
                <w:szCs w:val="32"/>
                <w:lang w:eastAsia="zh-CN"/>
              </w:rPr>
              <w:t>孙亮</w:t>
            </w:r>
          </w:p>
          <w:p w14:paraId="613E1B7E"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</w:t>
            </w:r>
            <w:r>
              <w:rPr>
                <w:rFonts w:hint="default"/>
                <w:sz w:val="32"/>
                <w:szCs w:val="32"/>
                <w:lang w:val="en-US" w:eastAsia="zh-CN"/>
              </w:rPr>
              <w:t>4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default"/>
                <w:sz w:val="32"/>
                <w:szCs w:val="32"/>
                <w:lang w:val="en-US"/>
              </w:rPr>
              <w:t>10</w:t>
            </w:r>
            <w:r>
              <w:rPr>
                <w:rFonts w:hint="eastAsia"/>
                <w:sz w:val="32"/>
                <w:szCs w:val="32"/>
                <w:lang w:eastAsia="zh-CN"/>
              </w:rPr>
              <w:t>月</w:t>
            </w:r>
            <w:r>
              <w:rPr>
                <w:rFonts w:hint="default"/>
                <w:sz w:val="32"/>
                <w:szCs w:val="32"/>
                <w:lang w:val="en-US" w:eastAsia="zh-CN"/>
              </w:rPr>
              <w:t>29</w:t>
            </w:r>
            <w:r>
              <w:rPr>
                <w:rFonts w:hint="eastAsia"/>
                <w:sz w:val="32"/>
                <w:szCs w:val="32"/>
                <w:lang w:eastAsia="zh-CN"/>
              </w:rPr>
              <w:t>日</w:t>
            </w:r>
          </w:p>
        </w:tc>
      </w:tr>
      <w:tr w14:paraId="29E2FA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38C6F15A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 w14:paraId="19859D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24F5E8DA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75F621DF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 w14:paraId="53FF6DAF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 w14:paraId="64F1085A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 w14:paraId="5DB472D0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 w14:paraId="0B0461CD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 w14:paraId="6946EB6C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 w14:paraId="377E971C"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 w14:paraId="7736D2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 w14:paraId="6E146F60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 w14:paraId="1EB64DA2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2C5F33DE">
            <w:pPr>
              <w:ind w:firstLine="420" w:firstLineChars="200"/>
              <w:jc w:val="center"/>
            </w:pPr>
          </w:p>
          <w:p w14:paraId="7D7D30DE"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 w14:paraId="071CF51D"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24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10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29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526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13325"/>
      </w:tblGrid>
      <w:tr w14:paraId="5797B2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214" w:type="dxa"/>
          <w:wAfter w:w="420" w:type="dxa"/>
          <w:trHeight w:val="699" w:hRule="atLeast"/>
        </w:trPr>
        <w:tc>
          <w:tcPr>
            <w:tcW w:w="13892" w:type="dxa"/>
            <w:gridSpan w:val="2"/>
            <w:vAlign w:val="center"/>
          </w:tcPr>
          <w:p w14:paraId="18DD21A7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盘锦众盈实业有限公司</w:t>
            </w:r>
          </w:p>
        </w:tc>
      </w:tr>
      <w:tr w14:paraId="7BCED7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214" w:type="dxa"/>
          <w:wAfter w:w="420" w:type="dxa"/>
          <w:trHeight w:val="2938" w:hRule="atLeast"/>
        </w:trPr>
        <w:tc>
          <w:tcPr>
            <w:tcW w:w="567" w:type="dxa"/>
            <w:vAlign w:val="center"/>
          </w:tcPr>
          <w:p w14:paraId="19510475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325" w:type="dxa"/>
          </w:tcPr>
          <w:p w14:paraId="74DAFC3F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1套,其中</w:t>
            </w:r>
          </w:p>
          <w:p w14:paraId="7E72FCFA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套,停产</w:t>
            </w:r>
            <w:r>
              <w:rPr>
                <w:sz w:val="28"/>
                <w:szCs w:val="28"/>
              </w:rPr>
              <w:t>1</w:t>
            </w:r>
            <w:r>
              <w:rPr>
                <w:rFonts w:hint="eastAsia"/>
                <w:sz w:val="28"/>
                <w:szCs w:val="28"/>
              </w:rPr>
              <w:t>套,检修 0套</w:t>
            </w:r>
          </w:p>
          <w:p w14:paraId="1B605657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特殊、一级0处、二级动火作业0处</w:t>
            </w:r>
          </w:p>
          <w:p w14:paraId="783B407C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0处</w:t>
            </w:r>
          </w:p>
          <w:p w14:paraId="1C2B1973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 w14:paraId="3395834C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 (否 )</w:t>
            </w:r>
          </w:p>
          <w:p w14:paraId="1BD18DD1"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 w14:paraId="4E252E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214" w:type="dxa"/>
          <w:wAfter w:w="420" w:type="dxa"/>
          <w:trHeight w:val="2750" w:hRule="atLeast"/>
        </w:trPr>
        <w:tc>
          <w:tcPr>
            <w:tcW w:w="567" w:type="dxa"/>
          </w:tcPr>
          <w:p w14:paraId="117A9BEF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企业承诺</w:t>
            </w:r>
          </w:p>
        </w:tc>
        <w:tc>
          <w:tcPr>
            <w:tcW w:w="13325" w:type="dxa"/>
            <w:vAlign w:val="center"/>
          </w:tcPr>
          <w:p w14:paraId="56009842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1C8E0CFF">
            <w:pPr>
              <w:ind w:firstLine="420" w:firstLineChars="200"/>
              <w:jc w:val="center"/>
            </w:pPr>
          </w:p>
          <w:p w14:paraId="6EFE0ACD"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主要负责人:郑春阳</w:t>
            </w:r>
          </w:p>
          <w:p w14:paraId="72A500DF">
            <w:r>
              <w:rPr>
                <w:rFonts w:hint="eastAsia"/>
                <w:sz w:val="32"/>
                <w:szCs w:val="32"/>
              </w:rPr>
              <w:t xml:space="preserve">                                              </w:t>
            </w:r>
            <w:r>
              <w:rPr>
                <w:sz w:val="32"/>
                <w:szCs w:val="32"/>
              </w:rPr>
              <w:t xml:space="preserve">               </w:t>
            </w:r>
            <w:r>
              <w:rPr>
                <w:rFonts w:hint="eastAsia"/>
                <w:sz w:val="32"/>
                <w:szCs w:val="32"/>
              </w:rPr>
              <w:t>2024年</w:t>
            </w:r>
            <w:r>
              <w:rPr>
                <w:sz w:val="32"/>
                <w:szCs w:val="32"/>
              </w:rPr>
              <w:t>10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sz w:val="32"/>
                <w:szCs w:val="32"/>
              </w:rPr>
              <w:t>29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p w14:paraId="15D5FAC5">
      <w:pPr>
        <w:rPr>
          <w:lang w:val="en-US" w:eastAsia="zh-CN"/>
        </w:rPr>
      </w:pPr>
      <w:bookmarkStart w:id="0" w:name="_GoBack"/>
      <w:bookmarkEnd w:id="0"/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05E7F12"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 w14:paraId="68DF85DE"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RiNmEwZjRkZDEwMWM0YjNlMzEyNjIyYzc2NWI5ODMifQ=="/>
  </w:docVars>
  <w:rsids>
    <w:rsidRoot w:val="6FB8667C"/>
    <w:rsid w:val="000108E3"/>
    <w:rsid w:val="001E70BB"/>
    <w:rsid w:val="0029484A"/>
    <w:rsid w:val="0054165E"/>
    <w:rsid w:val="00683302"/>
    <w:rsid w:val="006A7E09"/>
    <w:rsid w:val="008216A3"/>
    <w:rsid w:val="009766E4"/>
    <w:rsid w:val="00A86F39"/>
    <w:rsid w:val="00B34A98"/>
    <w:rsid w:val="00D5754A"/>
    <w:rsid w:val="00E81F41"/>
    <w:rsid w:val="03DD15C2"/>
    <w:rsid w:val="049C21DD"/>
    <w:rsid w:val="06E37593"/>
    <w:rsid w:val="074103E2"/>
    <w:rsid w:val="07FD433C"/>
    <w:rsid w:val="093B24B5"/>
    <w:rsid w:val="09EC00B3"/>
    <w:rsid w:val="0AD874E4"/>
    <w:rsid w:val="0D886271"/>
    <w:rsid w:val="0E110EC0"/>
    <w:rsid w:val="100B21F3"/>
    <w:rsid w:val="10817E99"/>
    <w:rsid w:val="10EA2396"/>
    <w:rsid w:val="14772001"/>
    <w:rsid w:val="16713173"/>
    <w:rsid w:val="16CB6312"/>
    <w:rsid w:val="1789149D"/>
    <w:rsid w:val="183D4FEE"/>
    <w:rsid w:val="19A546CA"/>
    <w:rsid w:val="19B305BC"/>
    <w:rsid w:val="19C90C02"/>
    <w:rsid w:val="1F6D2F7E"/>
    <w:rsid w:val="22BD677E"/>
    <w:rsid w:val="232F2B49"/>
    <w:rsid w:val="247F089A"/>
    <w:rsid w:val="27296922"/>
    <w:rsid w:val="27791FA4"/>
    <w:rsid w:val="282C022F"/>
    <w:rsid w:val="2B382EE7"/>
    <w:rsid w:val="2BC316B5"/>
    <w:rsid w:val="2C820E2D"/>
    <w:rsid w:val="2E04418C"/>
    <w:rsid w:val="31544BBD"/>
    <w:rsid w:val="32FD564D"/>
    <w:rsid w:val="359B03B7"/>
    <w:rsid w:val="35AB7B1B"/>
    <w:rsid w:val="389D4DAD"/>
    <w:rsid w:val="38E726E0"/>
    <w:rsid w:val="391725AE"/>
    <w:rsid w:val="3A960861"/>
    <w:rsid w:val="3BD57167"/>
    <w:rsid w:val="3C43456E"/>
    <w:rsid w:val="3C9B0C9E"/>
    <w:rsid w:val="3F2B6D4F"/>
    <w:rsid w:val="433C5EE6"/>
    <w:rsid w:val="43AC4C52"/>
    <w:rsid w:val="43B82767"/>
    <w:rsid w:val="43D875A8"/>
    <w:rsid w:val="48750BBA"/>
    <w:rsid w:val="48DA2736"/>
    <w:rsid w:val="49300665"/>
    <w:rsid w:val="494B03E7"/>
    <w:rsid w:val="49B91A6D"/>
    <w:rsid w:val="4A5D3613"/>
    <w:rsid w:val="4A907859"/>
    <w:rsid w:val="4C716A38"/>
    <w:rsid w:val="4D1A4D38"/>
    <w:rsid w:val="4E0A3B66"/>
    <w:rsid w:val="4E1812CD"/>
    <w:rsid w:val="4EB33338"/>
    <w:rsid w:val="51BA1DBF"/>
    <w:rsid w:val="51E23291"/>
    <w:rsid w:val="51F33BA8"/>
    <w:rsid w:val="52E11930"/>
    <w:rsid w:val="53A03B08"/>
    <w:rsid w:val="53ED1D29"/>
    <w:rsid w:val="55A35F36"/>
    <w:rsid w:val="5903515C"/>
    <w:rsid w:val="594F449D"/>
    <w:rsid w:val="5A156371"/>
    <w:rsid w:val="5B165A97"/>
    <w:rsid w:val="5D5201C0"/>
    <w:rsid w:val="5DAB0E47"/>
    <w:rsid w:val="5E7A1183"/>
    <w:rsid w:val="5EBD4007"/>
    <w:rsid w:val="5FB56943"/>
    <w:rsid w:val="61B81872"/>
    <w:rsid w:val="622814F0"/>
    <w:rsid w:val="63BE035D"/>
    <w:rsid w:val="64E62E62"/>
    <w:rsid w:val="6518449B"/>
    <w:rsid w:val="65905C90"/>
    <w:rsid w:val="678C7212"/>
    <w:rsid w:val="694C6B38"/>
    <w:rsid w:val="69664275"/>
    <w:rsid w:val="6A3A0AEC"/>
    <w:rsid w:val="6AF336D1"/>
    <w:rsid w:val="6B623CC4"/>
    <w:rsid w:val="6D361182"/>
    <w:rsid w:val="6D5804A5"/>
    <w:rsid w:val="6EE3511C"/>
    <w:rsid w:val="6FB8667C"/>
    <w:rsid w:val="705C7F34"/>
    <w:rsid w:val="716D3B14"/>
    <w:rsid w:val="73734595"/>
    <w:rsid w:val="73996D5E"/>
    <w:rsid w:val="73D16E80"/>
    <w:rsid w:val="73EF5B48"/>
    <w:rsid w:val="74BD4ABB"/>
    <w:rsid w:val="74F772A0"/>
    <w:rsid w:val="76C45203"/>
    <w:rsid w:val="77CC0010"/>
    <w:rsid w:val="77E31CE9"/>
    <w:rsid w:val="799D0F73"/>
    <w:rsid w:val="7A793954"/>
    <w:rsid w:val="7ABE3E52"/>
    <w:rsid w:val="7AE364A4"/>
    <w:rsid w:val="7B4F6C6F"/>
    <w:rsid w:val="7C70723E"/>
    <w:rsid w:val="7D5E7C44"/>
    <w:rsid w:val="7F9645D5"/>
    <w:rsid w:val="7FC468A4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autoRedefine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autoRedefine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NormalCharacter"/>
    <w:autoRedefine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10</Pages>
  <Words>1005</Words>
  <Characters>1028</Characters>
  <Lines>0</Lines>
  <Paragraphs>0</Paragraphs>
  <TotalTime>0</TotalTime>
  <ScaleCrop>false</ScaleCrop>
  <LinksUpToDate>false</LinksUpToDate>
  <CharactersWithSpaces>1474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嗨，你好！</cp:lastModifiedBy>
  <dcterms:modified xsi:type="dcterms:W3CDTF">2024-10-30T03:02:45Z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0E6A2323C996432886E3AEE515FDDE8D</vt:lpwstr>
  </property>
</Properties>
</file>