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C8B24">
      <w:pPr>
        <w:spacing w:line="540" w:lineRule="exact"/>
        <w:jc w:val="center"/>
        <w:rPr>
          <w:b/>
          <w:sz w:val="44"/>
          <w:szCs w:val="44"/>
          <w:u w:val="single"/>
        </w:rPr>
      </w:pPr>
    </w:p>
    <w:p w14:paraId="5CB1F707">
      <w:pPr>
        <w:spacing w:line="540" w:lineRule="exact"/>
        <w:jc w:val="center"/>
        <w:rPr>
          <w:b/>
          <w:sz w:val="44"/>
          <w:szCs w:val="44"/>
          <w:u w:val="single"/>
        </w:rPr>
      </w:pPr>
    </w:p>
    <w:p w14:paraId="19154379">
      <w:pPr>
        <w:spacing w:line="540" w:lineRule="exact"/>
        <w:jc w:val="center"/>
        <w:rPr>
          <w:b/>
          <w:sz w:val="44"/>
          <w:szCs w:val="44"/>
          <w:u w:val="single"/>
        </w:rPr>
      </w:pPr>
    </w:p>
    <w:p w14:paraId="49177ED7">
      <w:pPr>
        <w:spacing w:line="540" w:lineRule="exact"/>
        <w:jc w:val="center"/>
        <w:rPr>
          <w:b/>
          <w:sz w:val="44"/>
          <w:szCs w:val="44"/>
          <w:u w:val="single"/>
        </w:rPr>
      </w:pPr>
    </w:p>
    <w:p w14:paraId="7CE1384E">
      <w:pPr>
        <w:spacing w:line="540" w:lineRule="exact"/>
        <w:jc w:val="center"/>
        <w:rPr>
          <w:b/>
          <w:sz w:val="44"/>
          <w:szCs w:val="44"/>
          <w:u w:val="single"/>
        </w:rPr>
      </w:pPr>
    </w:p>
    <w:p w14:paraId="64BEBF79">
      <w:pPr>
        <w:spacing w:line="540" w:lineRule="exact"/>
        <w:jc w:val="center"/>
        <w:rPr>
          <w:b/>
          <w:sz w:val="44"/>
          <w:szCs w:val="44"/>
          <w:u w:val="single"/>
        </w:rPr>
      </w:pPr>
    </w:p>
    <w:p w14:paraId="07FEBEB7">
      <w:pPr>
        <w:spacing w:line="540" w:lineRule="exact"/>
        <w:rPr>
          <w:b/>
          <w:sz w:val="44"/>
          <w:szCs w:val="44"/>
          <w:u w:val="single"/>
        </w:rPr>
      </w:pPr>
    </w:p>
    <w:p w14:paraId="37A53779">
      <w:pPr>
        <w:spacing w:line="360" w:lineRule="auto"/>
        <w:jc w:val="center"/>
        <w:rPr>
          <w:rFonts w:ascii="宋体" w:hAnsi="宋体"/>
          <w:b/>
          <w:sz w:val="48"/>
          <w:szCs w:val="48"/>
        </w:rPr>
      </w:pPr>
      <w:r>
        <w:rPr>
          <w:rFonts w:hint="eastAsia" w:ascii="宋体" w:hAnsi="宋体"/>
          <w:b/>
          <w:sz w:val="48"/>
          <w:szCs w:val="48"/>
        </w:rPr>
        <w:t>辽宁省盘锦市公安局交通警察支队</w:t>
      </w:r>
    </w:p>
    <w:p w14:paraId="3D3610ED">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bookmarkStart w:id="0" w:name="_GoBack"/>
      <w:bookmarkEnd w:id="0"/>
    </w:p>
    <w:p w14:paraId="54A4858F">
      <w:pPr>
        <w:spacing w:line="540" w:lineRule="exact"/>
        <w:jc w:val="center"/>
        <w:rPr>
          <w:rFonts w:ascii="宋体" w:hAnsi="宋体"/>
          <w:b/>
          <w:sz w:val="52"/>
          <w:szCs w:val="52"/>
        </w:rPr>
      </w:pPr>
    </w:p>
    <w:p w14:paraId="56447981">
      <w:pPr>
        <w:spacing w:line="540" w:lineRule="exact"/>
        <w:jc w:val="center"/>
        <w:rPr>
          <w:b/>
          <w:sz w:val="44"/>
          <w:szCs w:val="44"/>
          <w:u w:val="single"/>
        </w:rPr>
      </w:pPr>
    </w:p>
    <w:p w14:paraId="0D1E2904">
      <w:pPr>
        <w:spacing w:line="540" w:lineRule="exact"/>
        <w:jc w:val="center"/>
        <w:rPr>
          <w:b/>
          <w:sz w:val="44"/>
          <w:szCs w:val="44"/>
          <w:u w:val="single"/>
        </w:rPr>
      </w:pPr>
    </w:p>
    <w:p w14:paraId="725CE0A0">
      <w:pPr>
        <w:spacing w:line="540" w:lineRule="exact"/>
        <w:jc w:val="center"/>
        <w:rPr>
          <w:b/>
          <w:sz w:val="44"/>
          <w:szCs w:val="44"/>
          <w:u w:val="single"/>
        </w:rPr>
      </w:pPr>
    </w:p>
    <w:p w14:paraId="34DC1D79">
      <w:pPr>
        <w:spacing w:line="540" w:lineRule="exact"/>
        <w:jc w:val="center"/>
        <w:rPr>
          <w:b/>
          <w:sz w:val="44"/>
          <w:szCs w:val="44"/>
          <w:u w:val="single"/>
        </w:rPr>
      </w:pPr>
    </w:p>
    <w:p w14:paraId="332C73D7">
      <w:pPr>
        <w:spacing w:line="540" w:lineRule="exact"/>
        <w:jc w:val="center"/>
        <w:rPr>
          <w:b/>
          <w:sz w:val="44"/>
          <w:szCs w:val="44"/>
          <w:u w:val="single"/>
        </w:rPr>
      </w:pPr>
    </w:p>
    <w:p w14:paraId="7C7731D9">
      <w:pPr>
        <w:spacing w:line="540" w:lineRule="exact"/>
        <w:jc w:val="center"/>
        <w:rPr>
          <w:b/>
          <w:sz w:val="44"/>
          <w:szCs w:val="44"/>
          <w:u w:val="single"/>
        </w:rPr>
      </w:pPr>
    </w:p>
    <w:p w14:paraId="37DFA29B">
      <w:pPr>
        <w:spacing w:line="540" w:lineRule="exact"/>
        <w:jc w:val="center"/>
        <w:rPr>
          <w:b/>
          <w:sz w:val="44"/>
          <w:szCs w:val="44"/>
          <w:u w:val="single"/>
        </w:rPr>
      </w:pPr>
    </w:p>
    <w:p w14:paraId="0344DBBA">
      <w:pPr>
        <w:spacing w:line="540" w:lineRule="exact"/>
        <w:jc w:val="center"/>
        <w:rPr>
          <w:b/>
          <w:sz w:val="44"/>
          <w:szCs w:val="44"/>
          <w:u w:val="single"/>
        </w:rPr>
      </w:pPr>
    </w:p>
    <w:p w14:paraId="6D63E6EE">
      <w:pPr>
        <w:spacing w:line="540" w:lineRule="exact"/>
        <w:jc w:val="center"/>
        <w:rPr>
          <w:b/>
          <w:sz w:val="44"/>
          <w:szCs w:val="44"/>
          <w:u w:val="single"/>
        </w:rPr>
      </w:pPr>
    </w:p>
    <w:p w14:paraId="0D50F547">
      <w:pPr>
        <w:spacing w:line="540" w:lineRule="exact"/>
        <w:jc w:val="center"/>
        <w:rPr>
          <w:b/>
          <w:sz w:val="44"/>
          <w:szCs w:val="44"/>
          <w:u w:val="single"/>
        </w:rPr>
      </w:pPr>
    </w:p>
    <w:p w14:paraId="4C33B4B2">
      <w:pPr>
        <w:spacing w:line="540" w:lineRule="exact"/>
        <w:jc w:val="center"/>
        <w:rPr>
          <w:b/>
          <w:sz w:val="44"/>
          <w:szCs w:val="44"/>
          <w:u w:val="single"/>
        </w:rPr>
      </w:pPr>
    </w:p>
    <w:p w14:paraId="298EF6E3">
      <w:pPr>
        <w:spacing w:line="540" w:lineRule="exact"/>
        <w:jc w:val="center"/>
        <w:rPr>
          <w:b/>
          <w:sz w:val="44"/>
          <w:szCs w:val="44"/>
          <w:u w:val="single"/>
        </w:rPr>
      </w:pPr>
    </w:p>
    <w:p w14:paraId="75256698">
      <w:pPr>
        <w:spacing w:line="540" w:lineRule="exact"/>
        <w:jc w:val="center"/>
        <w:rPr>
          <w:b/>
          <w:sz w:val="44"/>
          <w:szCs w:val="44"/>
        </w:rPr>
      </w:pPr>
    </w:p>
    <w:p w14:paraId="4766B81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236251E">
      <w:pPr>
        <w:spacing w:line="540" w:lineRule="exact"/>
        <w:jc w:val="center"/>
        <w:rPr>
          <w:b/>
          <w:sz w:val="44"/>
          <w:szCs w:val="44"/>
        </w:rPr>
      </w:pPr>
      <w:r>
        <w:rPr>
          <w:rFonts w:hint="eastAsia"/>
          <w:b/>
          <w:sz w:val="44"/>
          <w:szCs w:val="44"/>
        </w:rPr>
        <w:t>目    录</w:t>
      </w:r>
    </w:p>
    <w:p w14:paraId="50E42878">
      <w:pPr>
        <w:spacing w:line="540" w:lineRule="exact"/>
        <w:rPr>
          <w:b/>
          <w:sz w:val="44"/>
          <w:szCs w:val="44"/>
          <w:u w:val="single"/>
        </w:rPr>
      </w:pPr>
    </w:p>
    <w:p w14:paraId="3B1183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辽宁省盘锦市公安局交通警察支队概况</w:t>
      </w:r>
    </w:p>
    <w:p w14:paraId="14F4BC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7E199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二、机构设置情况</w:t>
      </w:r>
    </w:p>
    <w:p w14:paraId="7D3170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辽宁省盘锦市公安局交通警察支队决算单位构成</w:t>
      </w:r>
    </w:p>
    <w:p w14:paraId="7F3E68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2023年度辽宁省盘锦市公安局交通警察支队部门决算情况说明</w:t>
      </w:r>
    </w:p>
    <w:p w14:paraId="2FB12E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DFDC3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5CEEC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71810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8976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368336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D66D06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2023年度辽宁省盘锦市公安局交通警察支队部门决算表</w:t>
      </w:r>
    </w:p>
    <w:p w14:paraId="63CCDB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E4B3C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965DC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1068C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6D730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57ED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0BD1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6DE49D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25ECF2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1E42D9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87AFCE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E5C28FE">
      <w:pPr>
        <w:spacing w:line="540" w:lineRule="exact"/>
        <w:ind w:left="638" w:leftChars="304" w:firstLine="0" w:firstLineChars="0"/>
        <w:rPr>
          <w:rFonts w:hint="eastAsia" w:ascii="仿宋_GB2312" w:eastAsia="仿宋_GB2312"/>
          <w:sz w:val="32"/>
          <w:szCs w:val="32"/>
        </w:rPr>
      </w:pPr>
    </w:p>
    <w:p w14:paraId="4265C539">
      <w:pPr>
        <w:spacing w:line="540" w:lineRule="exact"/>
        <w:jc w:val="center"/>
        <w:rPr>
          <w:rFonts w:ascii="宋体" w:hAnsi="宋体"/>
          <w:b/>
          <w:sz w:val="36"/>
          <w:szCs w:val="36"/>
        </w:rPr>
      </w:pPr>
      <w:r>
        <w:rPr>
          <w:rFonts w:hint="eastAsia" w:ascii="宋体" w:hAnsi="宋体"/>
          <w:b/>
          <w:sz w:val="36"/>
          <w:szCs w:val="36"/>
        </w:rPr>
        <w:t>第一部分 辽宁省盘锦市公安局交通警察支队概况</w:t>
      </w:r>
    </w:p>
    <w:p w14:paraId="2A2CFCEB">
      <w:pPr>
        <w:spacing w:line="540" w:lineRule="exact"/>
        <w:ind w:firstLine="640" w:firstLineChars="200"/>
        <w:jc w:val="left"/>
        <w:rPr>
          <w:rFonts w:ascii="黑体" w:eastAsia="黑体"/>
          <w:sz w:val="32"/>
          <w:szCs w:val="32"/>
        </w:rPr>
      </w:pPr>
    </w:p>
    <w:p w14:paraId="759A3A1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74C9E0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（一）道路交通管理。负责对道路交通管理工作进行指导和规划。对道路交通事故责任认定，依法管理机动车辆的登记、核发牌证、转籍、过户等事务，并负责机动车安全技术检验工作。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（二）机动车驾驶员管理。负责机动车驾驶证的核发、补发工作。组织并实施机动车驾驶员的考试。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（三）交通安全宣传与教育。面向社会及群众开展交通法律、法规和交通安全宣传，提高公众的道路交通安全意识。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（四）科技项目与设施管理。提升交通管理科技水平。科技设施的管理和维护工作，确保交通管理设施的正常运行。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（五）执法与巡逻。负责道路的巡逻，纠正交通违章行为，维护道路交通秩序。处理突发事件，配合开展警卫工作，确保道路交通安全畅通。</w:t>
      </w:r>
    </w:p>
    <w:p w14:paraId="7F9A3AE3">
      <w:pPr>
        <w:spacing w:line="540" w:lineRule="exact"/>
        <w:ind w:firstLine="640" w:firstLineChars="200"/>
        <w:jc w:val="left"/>
        <w:rPr>
          <w:rFonts w:hint="eastAsia" w:ascii="黑体" w:hAnsi="宋体" w:eastAsia="黑体" w:cs="黑体"/>
          <w:kern w:val="0"/>
          <w:sz w:val="32"/>
          <w:szCs w:val="32"/>
          <w:lang w:val="en-US" w:eastAsia="zh-CN"/>
        </w:rPr>
      </w:pPr>
      <w:r>
        <w:rPr>
          <w:rFonts w:hint="eastAsia" w:ascii="黑体" w:hAnsi="宋体" w:eastAsia="黑体" w:cs="黑体"/>
          <w:kern w:val="0"/>
          <w:sz w:val="32"/>
          <w:szCs w:val="32"/>
          <w:lang w:val="en-US" w:eastAsia="zh-CN"/>
        </w:rPr>
        <w:t>二、机构设置情况</w:t>
      </w:r>
    </w:p>
    <w:p w14:paraId="03E9C9F1">
      <w:pPr>
        <w:spacing w:line="540" w:lineRule="exact"/>
        <w:ind w:firstLine="640" w:firstLineChars="200"/>
        <w:jc w:val="left"/>
        <w:rPr>
          <w:rFonts w:hint="eastAsia" w:ascii="黑体" w:eastAsia="黑体"/>
          <w:sz w:val="32"/>
          <w:szCs w:val="32"/>
        </w:rPr>
      </w:pPr>
      <w:r>
        <w:rPr>
          <w:rFonts w:hint="eastAsia" w:ascii="仿宋" w:hAnsi="仿宋" w:eastAsia="仿宋"/>
          <w:sz w:val="32"/>
          <w:szCs w:val="32"/>
        </w:rPr>
        <w:t>根据本部门主要职责，内设机构如下：</w:t>
      </w:r>
    </w:p>
    <w:p w14:paraId="5BFCD03B">
      <w:pPr>
        <w:wordWrap w:val="0"/>
        <w:topLinePunct/>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综合办公室（文秘、政工、宣传、党建）、纪检监察室、指挥中心、警务保障室、法控大队、交通安全宣教大队、交通规划大队、事故处理大队、科技信息大队、</w:t>
      </w:r>
      <w:r>
        <w:rPr>
          <w:rFonts w:hint="eastAsia" w:ascii="仿宋_GB2312" w:hAnsi="宋体" w:eastAsia="仿宋_GB2312" w:cs="仿宋_GB2312"/>
          <w:kern w:val="0"/>
          <w:sz w:val="32"/>
          <w:szCs w:val="32"/>
          <w:lang w:val="en-US" w:eastAsia="zh-CN"/>
        </w:rPr>
        <w:t>监管中心、</w:t>
      </w:r>
      <w:r>
        <w:rPr>
          <w:rFonts w:hint="eastAsia" w:ascii="仿宋_GB2312" w:hAnsi="宋体" w:eastAsia="仿宋_GB2312" w:cs="仿宋_GB2312"/>
          <w:kern w:val="0"/>
          <w:sz w:val="32"/>
          <w:szCs w:val="32"/>
        </w:rPr>
        <w:t>机动一大队（机动）</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机动二大队（直属）、机动三大队（特勤）、高速一大队（京沈）、高速二大队（盘海营）、兴隆台大队、双台子大队</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车辆管理所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综合档案办公室监督管理办公室、考试考验办公室、牌证管理办公室。</w:t>
      </w:r>
      <w:r>
        <w:rPr>
          <w:rFonts w:hint="eastAsia" w:ascii="仿宋_GB2312" w:hAnsi="宋体" w:eastAsia="仿宋_GB2312" w:cs="仿宋_GB2312"/>
          <w:kern w:val="0"/>
          <w:sz w:val="32"/>
          <w:szCs w:val="32"/>
          <w:lang w:eastAsia="zh-CN"/>
        </w:rPr>
        <w:t>）</w:t>
      </w:r>
    </w:p>
    <w:p w14:paraId="045BDC0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23431FC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纳入辽宁省盘锦市公安局交通警察支队2023年部门决算编制范围的预算单位包括：</w:t>
      </w:r>
    </w:p>
    <w:p w14:paraId="2AFC70B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辽宁省盘锦市公安局交通警察支队。</w:t>
      </w:r>
    </w:p>
    <w:p w14:paraId="7A8A7A9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A7E7791">
      <w:pPr>
        <w:spacing w:line="540" w:lineRule="exact"/>
        <w:rPr>
          <w:rFonts w:ascii="宋体" w:hAnsi="宋体"/>
          <w:b/>
          <w:sz w:val="36"/>
          <w:szCs w:val="36"/>
        </w:rPr>
      </w:pPr>
    </w:p>
    <w:p w14:paraId="558849A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38E366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（一）收入总计7670.79万元，包括：</w:t>
      </w:r>
    </w:p>
    <w:p w14:paraId="427C89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7668.79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7668.79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AC18E7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4444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8D02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B9ED7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662B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1.80</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主要是兴隆区财政拨付兴隆区辅警人员受伤住院补助费用，基本户利息等收入。</w:t>
      </w:r>
    </w:p>
    <w:p w14:paraId="45530D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42C23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0.21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03437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减少1919.75万元，降低20.02%,主要原因：政府采购项目未履行完成，压减公用经费支出等</w:t>
      </w:r>
      <w:r>
        <w:rPr>
          <w:rFonts w:hint="eastAsia" w:ascii="仿宋_GB2312" w:hAnsi="宋体" w:eastAsia="仿宋_GB2312"/>
          <w:sz w:val="32"/>
          <w:szCs w:val="32"/>
          <w:lang w:eastAsia="zh-CN"/>
        </w:rPr>
        <w:t>。</w:t>
      </w:r>
    </w:p>
    <w:p w14:paraId="0562CD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（二）支出总计7670.44万元，包括：</w:t>
      </w:r>
    </w:p>
    <w:p w14:paraId="43000C4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4856.67</w:t>
      </w:r>
      <w:r>
        <w:rPr>
          <w:rFonts w:hint="eastAsia" w:ascii="仿宋_GB2312" w:hAnsi="宋体" w:eastAsia="仿宋_GB2312"/>
          <w:sz w:val="32"/>
          <w:szCs w:val="32"/>
        </w:rPr>
        <w:t>万元，占支出总计的</w:t>
      </w:r>
      <w:r>
        <w:rPr>
          <w:rFonts w:hint="eastAsia" w:ascii="仿宋_GB2312" w:eastAsia="仿宋_GB2312" w:cs="仿宋_GB2312"/>
          <w:sz w:val="32"/>
          <w:szCs w:val="32"/>
        </w:rPr>
        <w:t>63.32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工资福利支出3769.65万元；商品和服务支出1020.65万元；对个人和家庭的补助57.80万元；资本性支出8.57万元。</w:t>
      </w:r>
    </w:p>
    <w:p w14:paraId="1C1F07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2813.77</w:t>
      </w:r>
      <w:r>
        <w:rPr>
          <w:rFonts w:hint="eastAsia" w:ascii="仿宋_GB2312" w:hAnsi="宋体" w:eastAsia="仿宋_GB2312"/>
          <w:sz w:val="32"/>
          <w:szCs w:val="32"/>
        </w:rPr>
        <w:t>万元，占支出总计的</w:t>
      </w:r>
      <w:r>
        <w:rPr>
          <w:rFonts w:hint="eastAsia" w:ascii="仿宋_GB2312" w:eastAsia="仿宋_GB2312" w:cs="仿宋_GB2312"/>
          <w:sz w:val="32"/>
          <w:szCs w:val="32"/>
        </w:rPr>
        <w:t>36.68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主要包括道路划线经费、交通事故及交通违法鉴定、车管所运行经费、执法办案经费等业务支出。</w:t>
      </w:r>
    </w:p>
    <w:p w14:paraId="20A0DA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E436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17E5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D304D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与上年相比，今年支出减少1919.89万元，降低20.02%,主要原因：政府采购项目流程未结束，未完成付款。</w:t>
      </w:r>
    </w:p>
    <w:p w14:paraId="0E1B41D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（三）年末结转和结余0.35万元。</w:t>
      </w:r>
    </w:p>
    <w:p w14:paraId="35FD0AF9">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主要是基本户银行利息等原因形成的结余。</w:t>
      </w:r>
      <w:r>
        <w:rPr>
          <w:rFonts w:hint="eastAsia" w:ascii="仿宋_GB2312" w:hAnsi="宋体" w:eastAsia="仿宋_GB2312"/>
          <w:sz w:val="32"/>
          <w:szCs w:val="32"/>
        </w:rPr>
        <w:t>与上年相比，今年结转结余增加0.15万元，增长70.96%，主要原因：基本户银行利息。</w:t>
      </w:r>
    </w:p>
    <w:p w14:paraId="54B1BE1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2C1592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9C1F77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7668.79</w:t>
      </w:r>
      <w:r>
        <w:rPr>
          <w:rFonts w:hint="eastAsia" w:ascii="仿宋_GB2312" w:hAnsi="宋体" w:eastAsia="仿宋_GB2312"/>
          <w:sz w:val="32"/>
          <w:szCs w:val="32"/>
        </w:rPr>
        <w:t>万元，其中：基本支出</w:t>
      </w:r>
      <w:r>
        <w:rPr>
          <w:rFonts w:hint="eastAsia" w:ascii="仿宋_GB2312" w:eastAsia="仿宋_GB2312" w:cs="仿宋_GB2312"/>
          <w:sz w:val="32"/>
          <w:szCs w:val="32"/>
        </w:rPr>
        <w:t>4856.66</w:t>
      </w:r>
      <w:r>
        <w:rPr>
          <w:rFonts w:hint="eastAsia" w:ascii="仿宋_GB2312" w:hAnsi="宋体" w:eastAsia="仿宋_GB2312"/>
          <w:sz w:val="32"/>
          <w:szCs w:val="32"/>
        </w:rPr>
        <w:t>万元，项目支出</w:t>
      </w:r>
      <w:r>
        <w:rPr>
          <w:rFonts w:hint="eastAsia" w:ascii="仿宋_GB2312" w:eastAsia="仿宋_GB2312" w:cs="仿宋_GB2312"/>
          <w:sz w:val="32"/>
          <w:szCs w:val="32"/>
        </w:rPr>
        <w:t>2812.12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财政拨款支出减少1921.55万元，降低20.04%，主要原因</w:t>
      </w:r>
      <w:r>
        <w:rPr>
          <w:rFonts w:hint="eastAsia" w:ascii="仿宋_GB2312" w:eastAsia="仿宋_GB2312" w:cs="仿宋_GB2312"/>
          <w:sz w:val="32"/>
          <w:szCs w:val="32"/>
        </w:rPr>
        <w:t>：政府采购项目流程未结束，未完成付款。</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84.08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102.64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64.06</w:t>
      </w:r>
      <w:r>
        <w:rPr>
          <w:rFonts w:hint="eastAsia" w:ascii="仿宋_GB2312" w:hAnsi="宋体" w:eastAsia="仿宋_GB2312"/>
          <w:sz w:val="32"/>
          <w:szCs w:val="32"/>
        </w:rPr>
        <w:t>%。</w:t>
      </w:r>
    </w:p>
    <w:p w14:paraId="2D34080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0706F6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2023年度一般公共预算财政拨款支出7668.79万元。按支出功能分类科目分，包括：</w:t>
      </w:r>
    </w:p>
    <w:p w14:paraId="758C6B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1.公共安全支出6762.42万元，具体包括：</w:t>
      </w:r>
    </w:p>
    <w:p w14:paraId="081878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行政运行（项）3950.30万元,主要是工资福利支出2921.61万元、商品和服务支出1019万元、对个人和家庭补助1.12万元、资本性支出8.57万元等支出，完成年初预算的100.79%，决算数与年初预算数存在差异的主要原因是人员工资调整。</w:t>
      </w:r>
    </w:p>
    <w:p w14:paraId="4D51D4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一般行政管理事务（项）1793.79万元,主要是商品和服务支出1570.25万元、资本性支出223.54万元等支出，完成年初预算的69.01%，决算数与年初预算数存在差异的主要原因是部分政府采购项目流程未结束，未完成付款。</w:t>
      </w:r>
    </w:p>
    <w:p w14:paraId="128E78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公安（款）执法办案（项）615.56万元,主要是商品和服务支出268.56万元、资本性支出347万元等支出，完成年初预算的34.39%，决算数与年初预算数存在差异的主要原因是部分政府采购项目流程未结束，未完成付款。</w:t>
      </w:r>
    </w:p>
    <w:p w14:paraId="4D6B87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（4）公共安全支出（类）公安（款）其他公安支出（项）389.78万元,主要是商品和服务支出12.94万元、资本性支出376.84万元等支出，</w:t>
      </w:r>
      <w:r>
        <w:rPr>
          <w:rFonts w:hint="eastAsia" w:ascii="仿宋_GB2312" w:eastAsia="仿宋_GB2312" w:cs="仿宋_GB2312"/>
          <w:sz w:val="32"/>
          <w:szCs w:val="32"/>
          <w:lang w:val="en-US" w:eastAsia="zh-CN"/>
        </w:rPr>
        <w:t>年初预算数为零</w:t>
      </w:r>
      <w:r>
        <w:rPr>
          <w:rFonts w:hint="eastAsia" w:ascii="仿宋_GB2312" w:eastAsia="仿宋_GB2312" w:cs="仿宋_GB2312"/>
          <w:sz w:val="32"/>
          <w:szCs w:val="32"/>
        </w:rPr>
        <w:t>，决算数与年初预算数存在差异的主要原因是上级转移支付资金列支，未</w:t>
      </w:r>
      <w:r>
        <w:rPr>
          <w:rFonts w:hint="eastAsia" w:ascii="仿宋_GB2312" w:eastAsia="仿宋_GB2312" w:cs="仿宋_GB2312"/>
          <w:sz w:val="32"/>
          <w:szCs w:val="32"/>
          <w:lang w:val="en-US" w:eastAsia="zh-CN"/>
        </w:rPr>
        <w:t>纳入部门年初预算</w:t>
      </w:r>
      <w:r>
        <w:rPr>
          <w:rFonts w:hint="eastAsia" w:ascii="仿宋_GB2312" w:eastAsia="仿宋_GB2312" w:cs="仿宋_GB2312"/>
          <w:sz w:val="32"/>
          <w:szCs w:val="32"/>
        </w:rPr>
        <w:t>。</w:t>
      </w:r>
    </w:p>
    <w:p w14:paraId="6BDD51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（5）公共安全支出（类）司法（款）其他司法支出（项）12.99万元,主要是对个人和家庭补助等支出，</w:t>
      </w:r>
      <w:r>
        <w:rPr>
          <w:rFonts w:hint="eastAsia" w:ascii="仿宋_GB2312" w:eastAsia="仿宋_GB2312" w:cs="仿宋_GB2312"/>
          <w:sz w:val="32"/>
          <w:szCs w:val="32"/>
          <w:lang w:val="en-US" w:eastAsia="zh-CN"/>
        </w:rPr>
        <w:t>年初预算数为零</w:t>
      </w:r>
      <w:r>
        <w:rPr>
          <w:rFonts w:hint="eastAsia" w:ascii="仿宋_GB2312" w:eastAsia="仿宋_GB2312" w:cs="仿宋_GB2312"/>
          <w:sz w:val="32"/>
          <w:szCs w:val="32"/>
        </w:rPr>
        <w:t>，决算数与年初预算数存在差异的主要原因是警务辅助人员因公住院护理费用，未</w:t>
      </w:r>
      <w:r>
        <w:rPr>
          <w:rFonts w:hint="eastAsia" w:ascii="仿宋_GB2312" w:eastAsia="仿宋_GB2312" w:cs="仿宋_GB2312"/>
          <w:sz w:val="32"/>
          <w:szCs w:val="32"/>
          <w:lang w:val="en-US" w:eastAsia="zh-CN"/>
        </w:rPr>
        <w:t>纳入部门年初预算</w:t>
      </w:r>
      <w:r>
        <w:rPr>
          <w:rFonts w:hint="eastAsia" w:ascii="仿宋_GB2312" w:eastAsia="仿宋_GB2312" w:cs="仿宋_GB2312"/>
          <w:sz w:val="32"/>
          <w:szCs w:val="32"/>
        </w:rPr>
        <w:t>。</w:t>
      </w:r>
    </w:p>
    <w:p w14:paraId="352769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2.社会保障和就业支出503.78万元，具体包括：</w:t>
      </w:r>
    </w:p>
    <w:p w14:paraId="4B97A2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（1）社会保障和就业支出（类）行政事业单位养老支出（款）行政单位离退休（项）33.87万元,主要是对个人和家庭补助等支出，完成年初预算的96.89%，决算数与年初预算数存在差异的主要原因是退休人员死亡。</w:t>
      </w:r>
    </w:p>
    <w:p w14:paraId="54D3FF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362.07万元,主要是工资福利支出等支出，完成年初预算的98.08%，决算数与年初预算数存在差异的主要原因是人员变动。</w:t>
      </w:r>
    </w:p>
    <w:p w14:paraId="63839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（3）社会保障和就业支出（类）行政事业单位养老支出（款）机关事业单位职业年金缴费支出（项）66.96万元,主要是工资福利支出等支出，</w:t>
      </w:r>
      <w:r>
        <w:rPr>
          <w:rFonts w:hint="eastAsia" w:ascii="仿宋_GB2312" w:eastAsia="仿宋_GB2312" w:cs="仿宋_GB2312"/>
          <w:sz w:val="32"/>
          <w:szCs w:val="32"/>
          <w:lang w:val="en-US" w:eastAsia="zh-CN"/>
        </w:rPr>
        <w:t>年初预算数为零</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此笔支出为财政代编预算，未纳入部门年初预算</w:t>
      </w:r>
      <w:r>
        <w:rPr>
          <w:rFonts w:hint="eastAsia" w:ascii="仿宋_GB2312" w:eastAsia="仿宋_GB2312" w:cs="仿宋_GB2312"/>
          <w:sz w:val="32"/>
          <w:szCs w:val="32"/>
        </w:rPr>
        <w:t>。</w:t>
      </w:r>
    </w:p>
    <w:p w14:paraId="3447C9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（4）社会保障和就业支出（类）抚恤（款）死亡抚恤（项）24.45万元,主要是对个人和家庭补助等支出，</w:t>
      </w:r>
      <w:r>
        <w:rPr>
          <w:rFonts w:hint="eastAsia" w:ascii="仿宋_GB2312" w:eastAsia="仿宋_GB2312" w:cs="仿宋_GB2312"/>
          <w:sz w:val="32"/>
          <w:szCs w:val="32"/>
          <w:lang w:val="en-US" w:eastAsia="zh-CN"/>
        </w:rPr>
        <w:t>年初预算数为零</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此笔支出为财政代编预算，未纳入部门年初预算</w:t>
      </w:r>
      <w:r>
        <w:rPr>
          <w:rFonts w:hint="eastAsia" w:ascii="仿宋_GB2312" w:eastAsia="仿宋_GB2312" w:cs="仿宋_GB2312"/>
          <w:sz w:val="32"/>
          <w:szCs w:val="32"/>
        </w:rPr>
        <w:t>。</w:t>
      </w:r>
    </w:p>
    <w:p w14:paraId="4A0F5A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（5）社会保障和就业支出（类）残疾人事业（款）其他残疾人事业支出（项）16.43万元,主要是工资福利支出等支出，</w:t>
      </w:r>
      <w:r>
        <w:rPr>
          <w:rFonts w:hint="eastAsia" w:ascii="仿宋_GB2312" w:eastAsia="仿宋_GB2312" w:cs="仿宋_GB2312"/>
          <w:sz w:val="32"/>
          <w:szCs w:val="32"/>
          <w:lang w:val="en-US" w:eastAsia="zh-CN"/>
        </w:rPr>
        <w:t>此笔支出未独立编制预算，缴纳时从公用经费调剂</w:t>
      </w:r>
      <w:r>
        <w:rPr>
          <w:rFonts w:hint="eastAsia" w:ascii="仿宋_GB2312" w:eastAsia="仿宋_GB2312" w:cs="仿宋_GB2312"/>
          <w:sz w:val="32"/>
          <w:szCs w:val="32"/>
        </w:rPr>
        <w:t>。</w:t>
      </w:r>
    </w:p>
    <w:p w14:paraId="1BEED8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3.卫生健康支出132.75万元，具体包括：</w:t>
      </w:r>
    </w:p>
    <w:p w14:paraId="75F3EE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（1）卫生健康支出（类）行政事业单位医疗（款）行政单位医疗（项）123.07万元,主要是工资福利支出等支出，完成年初预算的97.61%，决算数与年初预算数存在差异的主要原因是人员变动。</w:t>
      </w:r>
    </w:p>
    <w:p w14:paraId="146C49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（2）卫生健康支出（类）行政事业单位医疗（款）其他行政事业单位医疗支出（项）9.68万元,主要是工资福利支出等支出，完成年初预算的172.85%，决算数与年初预算数存在差异的主要原因是补缴保险。</w:t>
      </w:r>
    </w:p>
    <w:p w14:paraId="520110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4.住房保障支出269.83万元，具体包括：</w:t>
      </w:r>
    </w:p>
    <w:p w14:paraId="47A0D8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（1）住房保障支出（类）住房改革支出（款）住房公积金（项）269.83万元,主要是工资福利支出等支出，完成年初预算的97.46%，决算数与年初预算数存在差异的主要原因是人员变动。</w:t>
      </w:r>
    </w:p>
    <w:p w14:paraId="2E492B2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621F7D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D218F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0B33C0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EE2ACE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3462B1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375.00</w:t>
      </w:r>
      <w:r>
        <w:rPr>
          <w:rFonts w:hint="eastAsia" w:ascii="仿宋_GB2312" w:hAnsi="宋体" w:eastAsia="仿宋_GB2312"/>
          <w:sz w:val="32"/>
          <w:szCs w:val="32"/>
        </w:rPr>
        <w:t>万元，完成预算的</w:t>
      </w:r>
      <w:r>
        <w:rPr>
          <w:rFonts w:hint="eastAsia" w:ascii="仿宋_GB2312" w:eastAsia="仿宋_GB2312" w:cs="仿宋_GB2312"/>
          <w:sz w:val="32"/>
          <w:szCs w:val="32"/>
        </w:rPr>
        <w:t>63.13</w:t>
      </w:r>
      <w:r>
        <w:rPr>
          <w:rFonts w:hint="eastAsia" w:ascii="仿宋_GB2312" w:hAnsi="宋体" w:eastAsia="仿宋_GB2312"/>
          <w:sz w:val="32"/>
          <w:szCs w:val="32"/>
        </w:rPr>
        <w:t>%，决算数小于预算数的主要原因是更换公务用车，车辆维修费用减少，公务用车运行维护费用降低。</w:t>
      </w:r>
      <w:r>
        <w:rPr>
          <w:rFonts w:hint="eastAsia" w:ascii="仿宋_GB2312" w:hAnsi="宋体" w:eastAsia="仿宋_GB2312"/>
          <w:sz w:val="32"/>
          <w:szCs w:val="32"/>
          <w:lang w:val="en-US" w:eastAsia="zh-CN"/>
        </w:rPr>
        <w:t>较上年相比，增加46.67万元，主要原因是：</w:t>
      </w:r>
      <w:r>
        <w:rPr>
          <w:rFonts w:hint="eastAsia" w:ascii="仿宋_GB2312" w:hAnsi="宋体" w:eastAsia="仿宋_GB2312"/>
          <w:sz w:val="32"/>
          <w:szCs w:val="32"/>
        </w:rPr>
        <w:t>是勤务增加，巡逻任务多，燃油消耗增大等。其中：因公出国（境）费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375.00</w:t>
      </w:r>
      <w:r>
        <w:rPr>
          <w:rFonts w:hint="eastAsia" w:ascii="仿宋_GB2312" w:hAnsi="宋体" w:eastAsia="仿宋_GB2312"/>
          <w:sz w:val="32"/>
          <w:szCs w:val="32"/>
        </w:rPr>
        <w:t>万元。</w:t>
      </w:r>
    </w:p>
    <w:p w14:paraId="4A93176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本部门未涉及此项业务支出。2023年参加出国（境）团组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本部门未涉及此项业务支出</w:t>
      </w:r>
      <w:r>
        <w:rPr>
          <w:rFonts w:hint="eastAsia" w:ascii="仿宋_GB2312" w:hAnsi="宋体" w:eastAsia="仿宋_GB2312"/>
          <w:sz w:val="32"/>
          <w:szCs w:val="32"/>
          <w:highlight w:val="none"/>
        </w:rPr>
        <w:t>等。</w:t>
      </w:r>
    </w:p>
    <w:p w14:paraId="50D782A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%，决算数持平预算数的主要原因是本部门未涉及此项业务支出。2023年国内公务接待累计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2023年公务接待费与上年持平，主要是本部门未涉及此项业务支出等原因。</w:t>
      </w:r>
    </w:p>
    <w:p w14:paraId="67E062F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375.00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63.13</w:t>
      </w:r>
      <w:r>
        <w:rPr>
          <w:rFonts w:hint="eastAsia" w:ascii="仿宋_GB2312" w:hAnsi="宋体" w:eastAsia="仿宋_GB2312"/>
          <w:sz w:val="32"/>
          <w:szCs w:val="32"/>
        </w:rPr>
        <w:t>%，决算数小于预算数的主要原因是更换公务用车，车辆维修费用减少，公务用车运行维护费用降低。比上年增加46.67万元，增长14.21%，主要是勤务增加，巡逻任务多，燃油消耗增大等原因。</w:t>
      </w:r>
    </w:p>
    <w:p w14:paraId="692092F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10.50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主要用于新增警务用车的车辆购置税支出等，</w:t>
      </w:r>
      <w:r>
        <w:rPr>
          <w:rFonts w:hint="eastAsia" w:ascii="仿宋_GB2312" w:hAnsi="宋体" w:eastAsia="仿宋_GB2312"/>
          <w:sz w:val="32"/>
          <w:szCs w:val="32"/>
        </w:rPr>
        <w:t>当年购置公务用车</w:t>
      </w:r>
      <w:r>
        <w:rPr>
          <w:rFonts w:hint="eastAsia" w:ascii="仿宋_GB2312" w:eastAsia="仿宋_GB2312" w:cs="仿宋_GB2312"/>
          <w:sz w:val="32"/>
          <w:szCs w:val="32"/>
        </w:rPr>
        <w:t>10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364.50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主要用于公务用车燃油费用、公务用车维修费用、公务用车保险费用等，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lang w:val="en-US" w:eastAsia="zh-CN"/>
        </w:rPr>
        <w:t>79</w:t>
      </w:r>
      <w:r>
        <w:rPr>
          <w:rFonts w:hint="eastAsia" w:ascii="仿宋_GB2312" w:hAnsi="宋体" w:eastAsia="仿宋_GB2312"/>
          <w:sz w:val="32"/>
          <w:szCs w:val="32"/>
        </w:rPr>
        <w:t>辆。</w:t>
      </w:r>
    </w:p>
    <w:p w14:paraId="17D5EEE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4AD603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4856.66</w:t>
      </w:r>
      <w:r>
        <w:rPr>
          <w:rFonts w:hint="eastAsia" w:ascii="仿宋_GB2312" w:hAnsi="宋体" w:eastAsia="仿宋_GB2312"/>
          <w:sz w:val="32"/>
          <w:szCs w:val="32"/>
        </w:rPr>
        <w:t>万元，其中：人员经费</w:t>
      </w:r>
      <w:r>
        <w:rPr>
          <w:rFonts w:hint="eastAsia" w:ascii="仿宋_GB2312" w:eastAsia="仿宋_GB2312" w:cs="仿宋_GB2312"/>
          <w:sz w:val="32"/>
          <w:szCs w:val="32"/>
        </w:rPr>
        <w:t>3827.45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1029.21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DB83F8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120B34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2024308">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1029.21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比上年增加401.20万元，增长63.88%</w:t>
      </w:r>
      <w:r>
        <w:rPr>
          <w:rFonts w:hint="eastAsia" w:ascii="仿宋_GB2312" w:hAnsi="黑体" w:eastAsia="仿宋_GB2312"/>
          <w:sz w:val="32"/>
          <w:szCs w:val="32"/>
        </w:rPr>
        <w:t>，主要原因是</w:t>
      </w:r>
      <w:r>
        <w:rPr>
          <w:rFonts w:hint="eastAsia" w:ascii="仿宋_GB2312" w:hAnsi="宋体" w:eastAsia="仿宋_GB2312"/>
          <w:sz w:val="32"/>
          <w:szCs w:val="32"/>
        </w:rPr>
        <w:t>公务用车运行维护费纳入基本支出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57.37万元</w:t>
      </w:r>
      <w:r>
        <w:rPr>
          <w:rFonts w:hint="eastAsia" w:ascii="仿宋_GB2312" w:hAnsi="黑体" w:eastAsia="仿宋_GB2312"/>
          <w:sz w:val="32"/>
          <w:szCs w:val="32"/>
        </w:rPr>
        <w:t>、印刷费</w:t>
      </w:r>
      <w:r>
        <w:rPr>
          <w:rFonts w:hint="eastAsia" w:ascii="仿宋_GB2312" w:hAnsi="黑体" w:eastAsia="仿宋_GB2312"/>
          <w:sz w:val="32"/>
          <w:szCs w:val="32"/>
          <w:lang w:val="en-US" w:eastAsia="zh-CN"/>
        </w:rPr>
        <w:t>8.5万元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手续费0.18万元、</w:t>
      </w:r>
      <w:r>
        <w:rPr>
          <w:rFonts w:hint="eastAsia" w:ascii="仿宋_GB2312" w:hAnsi="黑体" w:eastAsia="仿宋_GB2312"/>
          <w:sz w:val="32"/>
          <w:szCs w:val="32"/>
        </w:rPr>
        <w:t>水费</w:t>
      </w:r>
      <w:r>
        <w:rPr>
          <w:rFonts w:hint="eastAsia" w:ascii="仿宋_GB2312" w:hAnsi="黑体" w:eastAsia="仿宋_GB2312"/>
          <w:sz w:val="32"/>
          <w:szCs w:val="32"/>
          <w:lang w:val="en-US" w:eastAsia="zh-CN"/>
        </w:rPr>
        <w:t>31.27万元</w:t>
      </w:r>
      <w:r>
        <w:rPr>
          <w:rFonts w:hint="eastAsia" w:ascii="仿宋_GB2312" w:hAnsi="黑体" w:eastAsia="仿宋_GB2312"/>
          <w:sz w:val="32"/>
          <w:szCs w:val="32"/>
        </w:rPr>
        <w:t>、电费</w:t>
      </w:r>
      <w:r>
        <w:rPr>
          <w:rFonts w:hint="eastAsia" w:ascii="仿宋_GB2312" w:hAnsi="黑体" w:eastAsia="仿宋_GB2312"/>
          <w:sz w:val="32"/>
          <w:szCs w:val="32"/>
          <w:lang w:val="en-US" w:eastAsia="zh-CN"/>
        </w:rPr>
        <w:t>219.03万元</w:t>
      </w:r>
      <w:r>
        <w:rPr>
          <w:rFonts w:hint="eastAsia" w:ascii="仿宋_GB2312" w:hAnsi="黑体" w:eastAsia="仿宋_GB2312"/>
          <w:sz w:val="32"/>
          <w:szCs w:val="32"/>
        </w:rPr>
        <w:t>、邮电费</w:t>
      </w:r>
      <w:r>
        <w:rPr>
          <w:rFonts w:hint="eastAsia" w:ascii="仿宋_GB2312" w:hAnsi="黑体" w:eastAsia="仿宋_GB2312"/>
          <w:sz w:val="32"/>
          <w:szCs w:val="32"/>
          <w:lang w:val="en-US" w:eastAsia="zh-CN"/>
        </w:rPr>
        <w:t>0.69万元</w:t>
      </w:r>
      <w:r>
        <w:rPr>
          <w:rFonts w:hint="eastAsia" w:ascii="仿宋_GB2312" w:hAnsi="黑体" w:eastAsia="仿宋_GB2312"/>
          <w:sz w:val="32"/>
          <w:szCs w:val="32"/>
        </w:rPr>
        <w:t>、取暖费</w:t>
      </w:r>
      <w:r>
        <w:rPr>
          <w:rFonts w:hint="eastAsia" w:ascii="仿宋_GB2312" w:hAnsi="黑体" w:eastAsia="仿宋_GB2312"/>
          <w:sz w:val="32"/>
          <w:szCs w:val="32"/>
          <w:lang w:val="en-US" w:eastAsia="zh-CN"/>
        </w:rPr>
        <w:t>80.46万元</w:t>
      </w:r>
      <w:r>
        <w:rPr>
          <w:rFonts w:hint="eastAsia" w:ascii="仿宋_GB2312" w:hAnsi="黑体" w:eastAsia="仿宋_GB2312"/>
          <w:sz w:val="32"/>
          <w:szCs w:val="32"/>
        </w:rPr>
        <w:t>、差旅费</w:t>
      </w:r>
      <w:r>
        <w:rPr>
          <w:rFonts w:hint="eastAsia" w:ascii="仿宋_GB2312" w:hAnsi="黑体" w:eastAsia="仿宋_GB2312"/>
          <w:sz w:val="32"/>
          <w:szCs w:val="32"/>
          <w:lang w:val="en-US" w:eastAsia="zh-CN"/>
        </w:rPr>
        <w:t>19.07万元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培训费19.59万元</w:t>
      </w:r>
      <w:r>
        <w:rPr>
          <w:rFonts w:hint="eastAsia" w:ascii="仿宋_GB2312" w:hAnsi="黑体" w:eastAsia="仿宋_GB2312"/>
          <w:sz w:val="32"/>
          <w:szCs w:val="32"/>
        </w:rPr>
        <w:t>、委托业务费</w:t>
      </w:r>
      <w:r>
        <w:rPr>
          <w:rFonts w:hint="eastAsia" w:ascii="仿宋_GB2312" w:hAnsi="黑体" w:eastAsia="仿宋_GB2312"/>
          <w:sz w:val="32"/>
          <w:szCs w:val="32"/>
          <w:lang w:val="en-US" w:eastAsia="zh-CN"/>
        </w:rPr>
        <w:t>4.45万元</w:t>
      </w:r>
      <w:r>
        <w:rPr>
          <w:rFonts w:hint="eastAsia" w:ascii="仿宋_GB2312" w:hAnsi="黑体" w:eastAsia="仿宋_GB2312"/>
          <w:sz w:val="32"/>
          <w:szCs w:val="32"/>
        </w:rPr>
        <w:t>、工会经费</w:t>
      </w:r>
      <w:r>
        <w:rPr>
          <w:rFonts w:hint="eastAsia" w:ascii="仿宋_GB2312" w:hAnsi="黑体" w:eastAsia="仿宋_GB2312"/>
          <w:sz w:val="32"/>
          <w:szCs w:val="32"/>
          <w:lang w:val="en-US" w:eastAsia="zh-CN"/>
        </w:rPr>
        <w:t>34.12万元</w:t>
      </w:r>
      <w:r>
        <w:rPr>
          <w:rFonts w:hint="eastAsia" w:ascii="仿宋_GB2312" w:hAnsi="黑体" w:eastAsia="仿宋_GB2312"/>
          <w:sz w:val="32"/>
          <w:szCs w:val="32"/>
        </w:rPr>
        <w:t>、福利费</w:t>
      </w:r>
      <w:r>
        <w:rPr>
          <w:rFonts w:hint="eastAsia" w:ascii="仿宋_GB2312" w:hAnsi="黑体" w:eastAsia="仿宋_GB2312"/>
          <w:sz w:val="32"/>
          <w:szCs w:val="32"/>
          <w:lang w:val="en-US" w:eastAsia="zh-CN"/>
        </w:rPr>
        <w:t>1.28万元</w:t>
      </w:r>
      <w:r>
        <w:rPr>
          <w:rFonts w:hint="eastAsia" w:ascii="仿宋_GB2312" w:hAnsi="黑体" w:eastAsia="仿宋_GB2312"/>
          <w:sz w:val="32"/>
          <w:szCs w:val="32"/>
        </w:rPr>
        <w:t>、公务用车运行维护费</w:t>
      </w:r>
      <w:r>
        <w:rPr>
          <w:rFonts w:hint="eastAsia" w:ascii="仿宋_GB2312" w:hAnsi="黑体" w:eastAsia="仿宋_GB2312"/>
          <w:sz w:val="32"/>
          <w:szCs w:val="32"/>
          <w:lang w:val="en-US" w:eastAsia="zh-CN"/>
        </w:rPr>
        <w:t>360.95万元</w:t>
      </w:r>
      <w:r>
        <w:rPr>
          <w:rFonts w:hint="eastAsia" w:ascii="仿宋_GB2312" w:hAnsi="黑体" w:eastAsia="仿宋_GB2312"/>
          <w:sz w:val="32"/>
          <w:szCs w:val="32"/>
        </w:rPr>
        <w:t>、其他交通费用</w:t>
      </w:r>
      <w:r>
        <w:rPr>
          <w:rFonts w:hint="eastAsia" w:ascii="仿宋_GB2312" w:hAnsi="黑体" w:eastAsia="仿宋_GB2312"/>
          <w:sz w:val="32"/>
          <w:szCs w:val="32"/>
          <w:lang w:val="en-US" w:eastAsia="zh-CN"/>
        </w:rPr>
        <w:t>141.12万元</w:t>
      </w:r>
      <w:r>
        <w:rPr>
          <w:rFonts w:hint="eastAsia" w:ascii="仿宋_GB2312" w:hAnsi="黑体" w:eastAsia="仿宋_GB2312"/>
          <w:sz w:val="32"/>
          <w:szCs w:val="32"/>
        </w:rPr>
        <w:t>、其他商品和服务支出</w:t>
      </w:r>
      <w:r>
        <w:rPr>
          <w:rFonts w:hint="eastAsia" w:ascii="仿宋_GB2312" w:hAnsi="黑体" w:eastAsia="仿宋_GB2312"/>
          <w:sz w:val="32"/>
          <w:szCs w:val="32"/>
          <w:lang w:val="en-US" w:eastAsia="zh-CN"/>
        </w:rPr>
        <w:t>42.57万元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7.89万元、其他资本性支出0.68万元。</w:t>
      </w:r>
    </w:p>
    <w:p w14:paraId="0F27317D">
      <w:pPr>
        <w:topLinePunct/>
        <w:spacing w:line="540" w:lineRule="exact"/>
        <w:ind w:firstLine="640" w:firstLineChars="200"/>
        <w:rPr>
          <w:rFonts w:hint="default" w:ascii="仿宋_GB2312" w:hAnsi="黑体" w:eastAsia="仿宋_GB2312"/>
          <w:sz w:val="32"/>
          <w:szCs w:val="32"/>
          <w:lang w:val="en-US" w:eastAsia="zh-CN"/>
        </w:rPr>
      </w:pPr>
    </w:p>
    <w:p w14:paraId="4480711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D90557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2047.14</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468.68</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304.86</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1273.60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1798.59</w:t>
      </w:r>
      <w:r>
        <w:rPr>
          <w:rFonts w:hint="eastAsia" w:ascii="仿宋_GB2312" w:eastAsia="仿宋_GB2312"/>
          <w:sz w:val="32"/>
          <w:szCs w:val="32"/>
        </w:rPr>
        <w:t>万元，占政府采购支出总额的</w:t>
      </w:r>
      <w:r>
        <w:rPr>
          <w:rFonts w:hint="eastAsia" w:ascii="仿宋_GB2312" w:eastAsia="仿宋_GB2312" w:cs="仿宋_GB2312"/>
          <w:sz w:val="32"/>
          <w:szCs w:val="32"/>
        </w:rPr>
        <w:t>87.86</w:t>
      </w:r>
      <w:r>
        <w:rPr>
          <w:rFonts w:hint="eastAsia" w:ascii="仿宋_GB2312" w:eastAsia="仿宋_GB2312"/>
          <w:sz w:val="32"/>
          <w:szCs w:val="32"/>
        </w:rPr>
        <w:t>%，其中：授予小微企业合同金额</w:t>
      </w:r>
      <w:r>
        <w:rPr>
          <w:rFonts w:hint="eastAsia" w:ascii="仿宋_GB2312" w:eastAsia="仿宋_GB2312" w:cs="仿宋_GB2312"/>
          <w:sz w:val="32"/>
          <w:szCs w:val="32"/>
        </w:rPr>
        <w:t>1550.45</w:t>
      </w:r>
      <w:r>
        <w:rPr>
          <w:rFonts w:hint="eastAsia" w:ascii="仿宋_GB2312" w:eastAsia="仿宋_GB2312"/>
          <w:sz w:val="32"/>
          <w:szCs w:val="32"/>
        </w:rPr>
        <w:t>万元，占中小企业采购支出总额的</w:t>
      </w:r>
      <w:r>
        <w:rPr>
          <w:rFonts w:hint="eastAsia" w:ascii="仿宋_GB2312" w:eastAsia="仿宋_GB2312" w:cs="仿宋_GB2312"/>
          <w:sz w:val="32"/>
          <w:szCs w:val="32"/>
        </w:rPr>
        <w:t>86.20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100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80.48</w:t>
      </w:r>
      <w:r>
        <w:rPr>
          <w:rFonts w:hint="eastAsia" w:ascii="仿宋_GB2312" w:eastAsia="仿宋_GB2312"/>
          <w:sz w:val="32"/>
          <w:szCs w:val="32"/>
        </w:rPr>
        <w:t>%。</w:t>
      </w:r>
    </w:p>
    <w:p w14:paraId="39D5CED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BA09DAF">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0F934449">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1.房屋情况：部门房屋面积27137.9平方米，价值11267.14万元。其中：办公用房22476.3平方米，价值5540.13万元；业务用房4661.6平方米，价值5727.01万元。</w:t>
      </w:r>
    </w:p>
    <w:p w14:paraId="077D7286">
      <w:pPr>
        <w:numPr>
          <w:ilvl w:val="0"/>
          <w:numId w:val="0"/>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79</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27</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51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6</w:t>
      </w:r>
      <w:r>
        <w:rPr>
          <w:rFonts w:hint="eastAsia" w:ascii="仿宋_GB2312" w:hAnsi="黑体" w:eastAsia="仿宋_GB2312"/>
          <w:sz w:val="32"/>
          <w:szCs w:val="32"/>
        </w:rPr>
        <w:t>台（套）。</w:t>
      </w:r>
    </w:p>
    <w:p w14:paraId="2C30F353">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3.设备情况：</w:t>
      </w:r>
      <w:r>
        <w:rPr>
          <w:rFonts w:hint="eastAsia" w:ascii="仿宋_GB2312" w:hAnsi="黑体" w:eastAsia="仿宋_GB2312"/>
          <w:sz w:val="32"/>
          <w:szCs w:val="32"/>
        </w:rPr>
        <w:t>单价50万元以上的通用设备</w:t>
      </w:r>
      <w:r>
        <w:rPr>
          <w:rFonts w:hint="eastAsia" w:ascii="仿宋_GB2312" w:hAnsi="黑体" w:eastAsia="仿宋_GB2312"/>
          <w:sz w:val="32"/>
          <w:szCs w:val="32"/>
          <w:lang w:val="en-US" w:eastAsia="zh-CN"/>
        </w:rPr>
        <w:t>5</w:t>
      </w:r>
      <w:r>
        <w:rPr>
          <w:rFonts w:hint="eastAsia" w:ascii="仿宋_GB2312" w:hAnsi="黑体" w:eastAsia="仿宋_GB2312"/>
          <w:sz w:val="32"/>
          <w:szCs w:val="32"/>
        </w:rPr>
        <w:t>套（台）；单价100万元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6</w:t>
      </w:r>
      <w:r>
        <w:rPr>
          <w:rFonts w:hint="eastAsia" w:ascii="仿宋_GB2312" w:hAnsi="黑体" w:eastAsia="仿宋_GB2312"/>
          <w:sz w:val="32"/>
          <w:szCs w:val="32"/>
        </w:rPr>
        <w:t>台（套）</w:t>
      </w:r>
      <w:r>
        <w:rPr>
          <w:rFonts w:hint="eastAsia" w:ascii="仿宋_GB2312" w:hAnsi="黑体" w:eastAsia="仿宋_GB2312"/>
          <w:sz w:val="32"/>
          <w:szCs w:val="32"/>
          <w:lang w:val="en-US" w:eastAsia="zh-CN"/>
        </w:rPr>
        <w:t>。</w:t>
      </w:r>
    </w:p>
    <w:p w14:paraId="668A821E">
      <w:pPr>
        <w:widowControl/>
        <w:spacing w:line="540" w:lineRule="exact"/>
        <w:ind w:firstLine="643" w:firstLineChars="200"/>
        <w:jc w:val="left"/>
        <w:rPr>
          <w:rFonts w:hint="default" w:ascii="楷体_GB2312" w:hAnsi="宋体" w:eastAsia="楷体_GB2312" w:cs="楷体_GB2312"/>
          <w:b/>
          <w:sz w:val="32"/>
          <w:szCs w:val="32"/>
          <w:lang w:val="en-US" w:eastAsia="zh-CN"/>
        </w:rPr>
      </w:pPr>
      <w:r>
        <w:rPr>
          <w:rFonts w:ascii="楷体_GB2312" w:hAnsi="宋体" w:eastAsia="楷体_GB2312" w:cs="楷体_GB2312"/>
          <w:b/>
          <w:sz w:val="32"/>
          <w:szCs w:val="32"/>
        </w:rPr>
        <w:t>（四）预算绩效情况。</w:t>
      </w:r>
    </w:p>
    <w:p w14:paraId="29B8506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rPr>
        <w:t>1.绩效评价工作开展情况。</w:t>
      </w:r>
    </w:p>
    <w:p w14:paraId="64C32C8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lang w:eastAsia="zh-CN"/>
        </w:rPr>
      </w:pPr>
      <w:r>
        <w:rPr>
          <w:rFonts w:hint="eastAsia" w:hAnsi="宋体" w:eastAsia="仿宋_GB2312" w:cs="仿宋_GB2312"/>
          <w:color w:val="auto"/>
          <w:kern w:val="2"/>
          <w:sz w:val="32"/>
          <w:szCs w:val="32"/>
          <w:highlight w:val="none"/>
          <w:shd w:val="clear" w:color="auto" w:fill="auto"/>
          <w:lang w:val="en-US" w:eastAsia="zh-CN"/>
        </w:rPr>
        <w:t>根据预算绩效管理要求，我单位组织对2023年度预算开展整体绩效自评，涉及资金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rPr>
        <w:t>4731.7</w:t>
      </w:r>
      <w:r>
        <w:rPr>
          <w:rFonts w:hint="eastAsia" w:hAnsi="宋体" w:eastAsia="仿宋_GB2312" w:cs="仿宋_GB2312"/>
          <w:color w:val="auto"/>
          <w:kern w:val="2"/>
          <w:sz w:val="32"/>
          <w:szCs w:val="32"/>
          <w:highlight w:val="none"/>
          <w:shd w:val="clear" w:color="auto" w:fill="auto"/>
          <w:lang w:val="en-US" w:eastAsia="zh-CN"/>
        </w:rPr>
        <w:t>万元，自评平均分</w:t>
      </w:r>
      <w:r>
        <w:rPr>
          <w:rFonts w:hint="eastAsia" w:ascii="仿宋_GB2312" w:hAnsi="宋体" w:eastAsia="仿宋_GB2312" w:cs="仿宋_GB2312"/>
          <w:color w:val="auto"/>
          <w:kern w:val="2"/>
          <w:sz w:val="32"/>
          <w:szCs w:val="32"/>
          <w:highlight w:val="none"/>
          <w:shd w:val="clear" w:color="auto" w:fill="auto"/>
          <w:lang w:val="en-US" w:eastAsia="zh-CN"/>
        </w:rPr>
        <w:t>100</w:t>
      </w:r>
      <w:r>
        <w:rPr>
          <w:rFonts w:hint="eastAsia" w:hAnsi="宋体" w:eastAsia="仿宋_GB2312" w:cs="仿宋_GB2312"/>
          <w:color w:val="auto"/>
          <w:kern w:val="2"/>
          <w:sz w:val="32"/>
          <w:szCs w:val="32"/>
          <w:highlight w:val="none"/>
          <w:shd w:val="clear" w:color="auto" w:fill="auto"/>
          <w:lang w:val="en-US" w:eastAsia="zh-CN"/>
        </w:rPr>
        <w:t>分。《部门（单位）整体绩效自评表》见附件。</w:t>
      </w:r>
    </w:p>
    <w:p w14:paraId="7B84F95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rPr>
      </w:pPr>
      <w:r>
        <w:rPr>
          <w:rFonts w:hint="eastAsia" w:ascii="仿宋_GB2312" w:hAnsi="宋体" w:eastAsia="仿宋_GB2312" w:cs="仿宋_GB2312"/>
          <w:b/>
          <w:bCs/>
          <w:color w:val="auto"/>
          <w:kern w:val="2"/>
          <w:sz w:val="32"/>
          <w:szCs w:val="32"/>
          <w:highlight w:val="none"/>
          <w:shd w:val="clear" w:color="auto" w:fill="auto"/>
          <w:lang w:val="en-US" w:eastAsia="zh-CN"/>
        </w:rPr>
        <w:t>2.项目绩效自评结果。</w:t>
      </w:r>
    </w:p>
    <w:p w14:paraId="650E1E6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0" w:firstLineChars="200"/>
        <w:jc w:val="left"/>
        <w:textAlignment w:val="auto"/>
        <w:rPr>
          <w:rFonts w:hint="default" w:ascii="仿宋_GB2312" w:hAnsi="宋体" w:eastAsia="仿宋_GB2312" w:cs="仿宋_GB2312"/>
          <w:color w:val="auto"/>
          <w:kern w:val="2"/>
          <w:sz w:val="32"/>
          <w:szCs w:val="32"/>
          <w:highlight w:val="none"/>
          <w:lang w:val="en-US" w:eastAsia="zh-CN"/>
        </w:rPr>
      </w:pPr>
      <w:r>
        <w:rPr>
          <w:rFonts w:hint="eastAsia" w:ascii="仿宋_GB2312" w:hAnsi="宋体" w:eastAsia="仿宋_GB2312" w:cs="仿宋_GB2312"/>
          <w:color w:val="auto"/>
          <w:kern w:val="2"/>
          <w:sz w:val="32"/>
          <w:szCs w:val="32"/>
          <w:highlight w:val="none"/>
          <w:shd w:val="clear" w:color="auto" w:fill="auto"/>
          <w:lang w:val="en-US" w:eastAsia="zh-CN"/>
        </w:rPr>
        <w:t>开展</w:t>
      </w:r>
      <w:r>
        <w:rPr>
          <w:rFonts w:ascii="仿宋_GB2312" w:hAnsi="宋体" w:eastAsia="仿宋_GB2312" w:cs="仿宋_GB2312"/>
          <w:color w:val="auto"/>
          <w:kern w:val="2"/>
          <w:sz w:val="32"/>
          <w:szCs w:val="32"/>
          <w:highlight w:val="none"/>
          <w:shd w:val="clear" w:color="auto" w:fill="auto"/>
          <w:lang w:val="en-US" w:eastAsia="zh-CN"/>
        </w:rPr>
        <w:t>对</w:t>
      </w:r>
      <w:r>
        <w:rPr>
          <w:rFonts w:hint="eastAsia" w:ascii="仿宋_GB2312" w:hAnsi="宋体" w:eastAsia="仿宋_GB2312" w:cs="宋体"/>
          <w:color w:val="auto"/>
          <w:kern w:val="2"/>
          <w:sz w:val="32"/>
          <w:szCs w:val="32"/>
          <w:highlight w:val="none"/>
          <w:shd w:val="clear" w:color="auto" w:fill="auto"/>
          <w:lang w:val="en-US" w:eastAsia="zh-CN"/>
        </w:rPr>
        <w:t>2023</w:t>
      </w:r>
      <w:r>
        <w:rPr>
          <w:rFonts w:hint="eastAsia" w:ascii="仿宋_GB2312" w:hAnsi="宋体" w:eastAsia="仿宋_GB2312" w:cs="仿宋_GB2312"/>
          <w:color w:val="auto"/>
          <w:kern w:val="2"/>
          <w:sz w:val="32"/>
          <w:szCs w:val="32"/>
          <w:highlight w:val="none"/>
          <w:shd w:val="clear" w:color="auto" w:fill="auto"/>
          <w:lang w:val="en-US" w:eastAsia="zh-CN"/>
        </w:rPr>
        <w:t>年度预算项目支出绩效自评工作。涉及28个预算项目，见附件。</w:t>
      </w:r>
    </w:p>
    <w:p w14:paraId="160EF4F3">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rPr>
      </w:pPr>
      <w:r>
        <w:rPr>
          <w:rFonts w:hint="eastAsia" w:ascii="仿宋_GB2312" w:hAnsi="宋体" w:eastAsia="仿宋_GB2312" w:cs="仿宋_GB2312"/>
          <w:b/>
          <w:bCs/>
          <w:color w:val="auto"/>
          <w:kern w:val="2"/>
          <w:sz w:val="32"/>
          <w:szCs w:val="32"/>
          <w:highlight w:val="none"/>
          <w:shd w:val="clear" w:color="auto" w:fill="auto"/>
          <w:lang w:val="en-US" w:eastAsia="zh-CN"/>
        </w:rPr>
        <w:t>部门评价结果。</w:t>
      </w:r>
    </w:p>
    <w:p w14:paraId="450FB7B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US" w:eastAsia="zh-CN"/>
        </w:rPr>
      </w:pPr>
      <w:r>
        <w:rPr>
          <w:rFonts w:hint="eastAsia" w:hAnsi="宋体" w:eastAsia="仿宋_GB2312" w:cs="仿宋_GB2312"/>
          <w:color w:val="auto"/>
          <w:kern w:val="2"/>
          <w:sz w:val="32"/>
          <w:szCs w:val="32"/>
          <w:highlight w:val="none"/>
          <w:shd w:val="clear" w:color="auto" w:fill="auto"/>
          <w:lang w:val="en-US" w:eastAsia="zh-CN"/>
        </w:rPr>
        <w:t>2023年本部门未开展部门评价工作</w:t>
      </w:r>
    </w:p>
    <w:p w14:paraId="776A29A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right="0" w:firstLine="643" w:firstLineChars="200"/>
        <w:jc w:val="left"/>
        <w:textAlignment w:val="auto"/>
        <w:rPr>
          <w:sz w:val="32"/>
          <w:szCs w:val="32"/>
        </w:rPr>
      </w:pPr>
      <w:r>
        <w:rPr>
          <w:rFonts w:hint="eastAsia" w:ascii="仿宋_GB2312" w:hAnsi="宋体" w:eastAsia="仿宋_GB2312" w:cs="仿宋_GB2312"/>
          <w:b/>
          <w:bCs/>
          <w:color w:val="auto"/>
          <w:kern w:val="2"/>
          <w:sz w:val="32"/>
          <w:szCs w:val="32"/>
          <w:highlight w:val="none"/>
          <w:shd w:val="clear" w:color="auto" w:fill="auto"/>
          <w:lang w:val="en-US" w:eastAsia="zh-CN"/>
        </w:rPr>
        <w:t>4.财政评价结果。</w:t>
      </w:r>
    </w:p>
    <w:p w14:paraId="3589971F">
      <w:pPr>
        <w:widowControl/>
        <w:spacing w:line="540" w:lineRule="exact"/>
        <w:ind w:firstLine="640" w:firstLineChars="200"/>
        <w:jc w:val="left"/>
        <w:rPr>
          <w:rFonts w:hint="default" w:ascii="楷体_GB2312" w:hAnsi="宋体" w:eastAsia="楷体_GB2312" w:cs="楷体_GB2312"/>
          <w:b/>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hAnsi="宋体" w:eastAsia="仿宋_GB2312" w:cs="仿宋_GB2312"/>
          <w:color w:val="auto"/>
          <w:kern w:val="2"/>
          <w:sz w:val="32"/>
          <w:szCs w:val="32"/>
          <w:highlight w:val="none"/>
          <w:shd w:val="clear" w:color="auto" w:fill="auto"/>
          <w:lang w:val="en-US" w:eastAsia="zh-CN"/>
        </w:rPr>
        <w:t>2023年本级财政未对本部门某一项目开展评价工作。</w:t>
      </w:r>
      <w:r>
        <w:rPr>
          <w:rFonts w:hint="eastAsia" w:hAnsi="宋体" w:eastAsia="仿宋_GB2312" w:cs="仿宋_GB2312"/>
          <w:color w:val="auto"/>
          <w:kern w:val="2"/>
          <w:sz w:val="32"/>
          <w:szCs w:val="32"/>
          <w:highlight w:val="none"/>
          <w:shd w:val="clear" w:color="auto" w:fill="auto"/>
          <w:lang w:val="en-US" w:eastAsia="zh-CN"/>
        </w:rPr>
        <w:br w:type="page"/>
      </w:r>
    </w:p>
    <w:p w14:paraId="453D6303">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6594A54">
      <w:pPr>
        <w:spacing w:line="540" w:lineRule="exact"/>
        <w:jc w:val="center"/>
        <w:rPr>
          <w:rFonts w:ascii="宋体" w:hAnsi="宋体"/>
          <w:b/>
          <w:sz w:val="36"/>
          <w:szCs w:val="36"/>
        </w:rPr>
      </w:pPr>
    </w:p>
    <w:p w14:paraId="37CFCBF4">
      <w:pPr>
        <w:spacing w:line="540" w:lineRule="exact"/>
        <w:jc w:val="center"/>
        <w:rPr>
          <w:rFonts w:ascii="宋体" w:hAnsi="宋体"/>
          <w:b/>
          <w:sz w:val="36"/>
          <w:szCs w:val="36"/>
        </w:rPr>
      </w:pPr>
    </w:p>
    <w:p w14:paraId="59C269F3">
      <w:pPr>
        <w:spacing w:line="540" w:lineRule="exact"/>
        <w:jc w:val="center"/>
        <w:rPr>
          <w:rFonts w:ascii="宋体" w:hAnsi="宋体"/>
          <w:b/>
          <w:sz w:val="36"/>
          <w:szCs w:val="36"/>
        </w:rPr>
      </w:pPr>
    </w:p>
    <w:p w14:paraId="7B1146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D4CC9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FC5F3B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A948C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5B1F0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C8530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8AF24A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43751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84373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CABFE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26A0935">
      <w:pPr>
        <w:spacing w:line="540" w:lineRule="exact"/>
        <w:ind w:firstLine="640"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p>
    <w:p w14:paraId="17C23CFE">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778C64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267C9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C3CB4E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35F9F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374937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5ADF4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bCs/>
          <w:sz w:val="32"/>
          <w:szCs w:val="32"/>
        </w:rPr>
        <w:t>16.公共安全支出（类）公安（款）行政运行（项）：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17.公共安全支出（类）公安（款）一般行政管理事务（项）：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lang w:val="en-US" w:eastAsia="zh-CN"/>
        </w:rPr>
        <w:t>18.公共安全支出（类）公安（款）执法办案（项）：</w:t>
      </w:r>
      <w:r>
        <w:rPr>
          <w:rFonts w:hint="eastAsia" w:ascii="仿宋_GB2312" w:hAnsi="宋体" w:eastAsia="仿宋_GB2312" w:cs="仿宋_GB2312"/>
          <w:kern w:val="0"/>
          <w:sz w:val="32"/>
          <w:szCs w:val="32"/>
        </w:rPr>
        <w:t>反映公安机关从事行政执法、刑事司法及</w:t>
      </w:r>
      <w:r>
        <w:rPr>
          <w:rFonts w:hint="eastAsia" w:ascii="仿宋_GB2312" w:hAnsi="宋体" w:eastAsia="仿宋_GB2312" w:cs="仿宋_GB2312"/>
          <w:kern w:val="0"/>
          <w:sz w:val="32"/>
          <w:szCs w:val="32"/>
          <w:lang w:eastAsia="zh-CN"/>
        </w:rPr>
        <w:t>侦查</w:t>
      </w:r>
      <w:r>
        <w:rPr>
          <w:rFonts w:hint="eastAsia" w:ascii="仿宋_GB2312" w:hAnsi="宋体" w:eastAsia="仿宋_GB2312" w:cs="仿宋_GB2312"/>
          <w:kern w:val="0"/>
          <w:sz w:val="32"/>
          <w:szCs w:val="32"/>
        </w:rPr>
        <w:t>办案等相关活动的支出。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19.公共安全支出（类）公安（款）其他公安支出（项）：</w:t>
      </w:r>
      <w:r>
        <w:rPr>
          <w:rFonts w:hint="eastAsia" w:ascii="仿宋_GB2312" w:hAnsi="宋体" w:eastAsia="仿宋_GB2312" w:cs="仿宋_GB2312"/>
          <w:kern w:val="0"/>
          <w:sz w:val="32"/>
          <w:szCs w:val="32"/>
        </w:rPr>
        <w:t>反映除上述项目以外其他用于公安方面的支出。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22.社会保障和就业支出（类）行政事业单位养老支出（款）机关事业单位职业年金缴费支出（项）：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23.社会保障和就业支出（类）抚恤（款）死亡抚恤（项）：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24.卫生健康支出（类）行政事业单位医疗（款）行政单位医疗（项）：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50FC75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25.卫生健康支出（类）行政事业单位医疗（款）其他行政事业单位医疗支出（项）：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p>
    <w:p w14:paraId="3116A13C">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26.住房保障支出（类）住房改革支出（款）住房公积金（项）：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669A0A0E">
      <w:pPr>
        <w:widowControl/>
        <w:spacing w:line="520" w:lineRule="exact"/>
        <w:ind w:firstLine="643" w:firstLineChars="200"/>
        <w:jc w:val="both"/>
        <w:rPr>
          <w:rFonts w:hint="default" w:ascii="仿宋_GB2312" w:hAnsi="宋体" w:eastAsia="仿宋_GB2312" w:cs="仿宋_GB2312"/>
          <w:b w:val="0"/>
          <w:bCs w:val="0"/>
          <w:kern w:val="0"/>
          <w:sz w:val="32"/>
          <w:szCs w:val="32"/>
          <w:lang w:val="en-US" w:eastAsia="zh-CN"/>
        </w:rPr>
      </w:pPr>
      <w:r>
        <w:rPr>
          <w:rFonts w:hint="eastAsia" w:ascii="仿宋_GB2312" w:hAnsi="宋体" w:eastAsia="仿宋_GB2312" w:cs="仿宋_GB2312"/>
          <w:b/>
          <w:bCs/>
          <w:kern w:val="0"/>
          <w:sz w:val="32"/>
          <w:szCs w:val="32"/>
          <w:lang w:val="en-US" w:eastAsia="zh-CN"/>
        </w:rPr>
        <w:t>27</w:t>
      </w:r>
      <w:r>
        <w:rPr>
          <w:rFonts w:hint="eastAsia" w:ascii="仿宋_GB2312" w:hAnsi="宋体" w:eastAsia="仿宋_GB2312" w:cs="仿宋_GB2312"/>
          <w:b/>
          <w:bCs/>
          <w:kern w:val="0"/>
          <w:sz w:val="32"/>
          <w:szCs w:val="32"/>
        </w:rPr>
        <w:t>.</w:t>
      </w:r>
      <w:r>
        <w:rPr>
          <w:rFonts w:hint="eastAsia" w:ascii="仿宋_GB2312" w:hAnsi="宋体" w:eastAsia="仿宋_GB2312" w:cs="仿宋_GB2312"/>
          <w:b/>
          <w:bCs/>
          <w:kern w:val="0"/>
          <w:sz w:val="32"/>
          <w:szCs w:val="32"/>
          <w:lang w:val="en-US" w:eastAsia="zh-CN"/>
        </w:rPr>
        <w:t>公共安全支出</w:t>
      </w:r>
      <w:r>
        <w:rPr>
          <w:rFonts w:hint="eastAsia" w:ascii="仿宋_GB2312" w:hAnsi="宋体" w:eastAsia="仿宋_GB2312" w:cs="仿宋_GB2312"/>
          <w:b/>
          <w:bCs/>
          <w:kern w:val="0"/>
          <w:sz w:val="32"/>
          <w:szCs w:val="32"/>
        </w:rPr>
        <w:t>（类）</w:t>
      </w:r>
      <w:r>
        <w:rPr>
          <w:rFonts w:hint="eastAsia" w:ascii="仿宋_GB2312" w:hAnsi="宋体" w:eastAsia="仿宋_GB2312" w:cs="仿宋_GB2312"/>
          <w:b/>
          <w:bCs/>
          <w:kern w:val="0"/>
          <w:sz w:val="32"/>
          <w:szCs w:val="32"/>
          <w:lang w:val="en-US" w:eastAsia="zh-CN"/>
        </w:rPr>
        <w:t>司法</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val="en-US" w:eastAsia="zh-CN"/>
        </w:rPr>
        <w:t>其他司法支出</w:t>
      </w:r>
      <w:r>
        <w:rPr>
          <w:rFonts w:hint="eastAsia" w:ascii="仿宋_GB2312" w:hAnsi="宋体" w:eastAsia="仿宋_GB2312" w:cs="仿宋_GB2312"/>
          <w:b/>
          <w:bCs/>
          <w:kern w:val="0"/>
          <w:sz w:val="32"/>
          <w:szCs w:val="32"/>
        </w:rPr>
        <w:t>（项）：</w:t>
      </w:r>
      <w:r>
        <w:rPr>
          <w:rFonts w:hint="eastAsia" w:ascii="仿宋_GB2312" w:hAnsi="宋体" w:eastAsia="仿宋_GB2312" w:cs="仿宋_GB2312"/>
          <w:b w:val="0"/>
          <w:bCs w:val="0"/>
          <w:kern w:val="0"/>
          <w:sz w:val="32"/>
          <w:szCs w:val="32"/>
        </w:rPr>
        <w:t>反映</w:t>
      </w:r>
      <w:r>
        <w:rPr>
          <w:rFonts w:hint="eastAsia" w:ascii="仿宋_GB2312" w:hAnsi="宋体" w:eastAsia="仿宋_GB2312" w:cs="仿宋_GB2312"/>
          <w:b w:val="0"/>
          <w:bCs w:val="0"/>
          <w:kern w:val="0"/>
          <w:sz w:val="32"/>
          <w:szCs w:val="32"/>
          <w:lang w:val="en-US" w:eastAsia="zh-CN"/>
        </w:rPr>
        <w:t>除上述项目以外其他用于司法方面的支出。</w:t>
      </w:r>
    </w:p>
    <w:p w14:paraId="49D8737E">
      <w:pPr>
        <w:widowControl/>
        <w:spacing w:line="520" w:lineRule="exact"/>
        <w:ind w:firstLine="643" w:firstLineChars="200"/>
        <w:jc w:val="both"/>
        <w:rPr>
          <w:rFonts w:hint="eastAsia" w:ascii="仿宋_GB2312" w:hAnsi="宋体" w:eastAsia="仿宋_GB2312" w:cs="仿宋_GB2312"/>
          <w:b/>
          <w:bCs/>
          <w:kern w:val="0"/>
          <w:sz w:val="32"/>
          <w:szCs w:val="32"/>
        </w:rPr>
      </w:pPr>
    </w:p>
    <w:p w14:paraId="4ED4167D">
      <w:pPr>
        <w:spacing w:line="540" w:lineRule="exact"/>
        <w:jc w:val="center"/>
        <w:rPr>
          <w:rFonts w:ascii="宋体" w:hAnsi="宋体"/>
          <w:b/>
          <w:sz w:val="36"/>
          <w:szCs w:val="36"/>
        </w:rPr>
      </w:pPr>
    </w:p>
    <w:p w14:paraId="1864E169">
      <w:pPr>
        <w:spacing w:line="540" w:lineRule="exact"/>
        <w:jc w:val="center"/>
        <w:rPr>
          <w:rFonts w:ascii="宋体" w:hAnsi="宋体"/>
          <w:b/>
          <w:sz w:val="36"/>
          <w:szCs w:val="36"/>
        </w:rPr>
      </w:pPr>
    </w:p>
    <w:p w14:paraId="0150D84E">
      <w:pPr>
        <w:spacing w:line="540" w:lineRule="exact"/>
        <w:jc w:val="center"/>
        <w:rPr>
          <w:rFonts w:ascii="宋体" w:hAnsi="宋体"/>
          <w:b/>
          <w:sz w:val="36"/>
          <w:szCs w:val="36"/>
        </w:rPr>
      </w:pPr>
    </w:p>
    <w:p w14:paraId="4BCD458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B77057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41AA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D9F5C0">
            <w:pPr>
              <w:jc w:val="right"/>
            </w:pPr>
            <w:r>
              <w:rPr>
                <w:rFonts w:ascii="宋体" w:hAnsi="宋体" w:eastAsia="宋体" w:cs="宋体"/>
                <w:sz w:val="20"/>
              </w:rPr>
              <w:t>公开01表</w:t>
            </w:r>
          </w:p>
        </w:tc>
      </w:tr>
      <w:tr w14:paraId="619BF4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26938C">
            <w:pPr>
              <w:jc w:val="left"/>
            </w:pPr>
            <w:r>
              <w:rPr>
                <w:rFonts w:ascii="宋体" w:hAnsi="宋体" w:eastAsia="宋体" w:cs="宋体"/>
                <w:sz w:val="20"/>
              </w:rPr>
              <w:t>部门：辽宁省盘锦市公安局交通警察支队</w:t>
            </w:r>
          </w:p>
        </w:tc>
        <w:tc>
          <w:tcPr>
            <w:tcW w:w="2000" w:type="dxa"/>
          </w:tcPr>
          <w:p w14:paraId="70204F4C">
            <w:pPr>
              <w:jc w:val="center"/>
            </w:pPr>
            <w:r>
              <w:rPr>
                <w:rFonts w:ascii="宋体" w:hAnsi="宋体" w:eastAsia="宋体" w:cs="宋体"/>
                <w:sz w:val="20"/>
              </w:rPr>
              <w:t>2023年度</w:t>
            </w:r>
          </w:p>
        </w:tc>
        <w:tc>
          <w:tcPr>
            <w:tcW w:w="4386" w:type="dxa"/>
          </w:tcPr>
          <w:p w14:paraId="57682CCC">
            <w:pPr>
              <w:jc w:val="right"/>
            </w:pPr>
            <w:r>
              <w:rPr>
                <w:rFonts w:ascii="宋体" w:hAnsi="宋体" w:eastAsia="宋体" w:cs="宋体"/>
                <w:sz w:val="20"/>
              </w:rPr>
              <w:t>金额单位：万元</w:t>
            </w:r>
          </w:p>
        </w:tc>
      </w:tr>
    </w:tbl>
    <w:p w14:paraId="535BD6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F2A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86797B0">
            <w:pPr>
              <w:jc w:val="center"/>
            </w:pPr>
            <w:r>
              <w:rPr>
                <w:rFonts w:ascii="宋体" w:hAnsi="宋体" w:eastAsia="宋体" w:cs="宋体"/>
                <w:b w:val="0"/>
                <w:i w:val="0"/>
                <w:color w:val="000000"/>
                <w:sz w:val="18"/>
              </w:rPr>
              <w:t>收入</w:t>
            </w:r>
          </w:p>
        </w:tc>
        <w:tc>
          <w:tcPr>
            <w:tcW w:w="3260" w:type="dxa"/>
            <w:gridSpan w:val="3"/>
            <w:vAlign w:val="center"/>
          </w:tcPr>
          <w:p w14:paraId="3A411644">
            <w:pPr>
              <w:jc w:val="center"/>
            </w:pPr>
            <w:r>
              <w:rPr>
                <w:rFonts w:ascii="宋体" w:hAnsi="宋体" w:eastAsia="宋体" w:cs="宋体"/>
                <w:b w:val="0"/>
                <w:i w:val="0"/>
                <w:color w:val="000000"/>
                <w:sz w:val="18"/>
              </w:rPr>
              <w:t>支出</w:t>
            </w:r>
          </w:p>
        </w:tc>
      </w:tr>
      <w:tr w14:paraId="58368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5680FE">
            <w:pPr>
              <w:jc w:val="center"/>
            </w:pPr>
            <w:r>
              <w:rPr>
                <w:rFonts w:ascii="宋体" w:hAnsi="宋体" w:eastAsia="宋体" w:cs="宋体"/>
                <w:b w:val="0"/>
                <w:i w:val="0"/>
                <w:color w:val="000000"/>
                <w:sz w:val="18"/>
              </w:rPr>
              <w:t>项目</w:t>
            </w:r>
          </w:p>
        </w:tc>
        <w:tc>
          <w:tcPr>
            <w:tcW w:w="500" w:type="dxa"/>
            <w:vAlign w:val="center"/>
          </w:tcPr>
          <w:p w14:paraId="37E5CB98">
            <w:pPr>
              <w:jc w:val="center"/>
            </w:pPr>
            <w:r>
              <w:rPr>
                <w:rFonts w:ascii="宋体" w:hAnsi="宋体" w:eastAsia="宋体" w:cs="宋体"/>
                <w:b w:val="0"/>
                <w:i w:val="0"/>
                <w:color w:val="000000"/>
                <w:sz w:val="18"/>
              </w:rPr>
              <w:t>行次</w:t>
            </w:r>
          </w:p>
        </w:tc>
        <w:tc>
          <w:tcPr>
            <w:tcW w:w="1640" w:type="dxa"/>
            <w:vAlign w:val="center"/>
          </w:tcPr>
          <w:p w14:paraId="25647338">
            <w:pPr>
              <w:jc w:val="center"/>
            </w:pPr>
            <w:r>
              <w:rPr>
                <w:rFonts w:ascii="宋体" w:hAnsi="宋体" w:eastAsia="宋体" w:cs="宋体"/>
                <w:b w:val="0"/>
                <w:i w:val="0"/>
                <w:color w:val="000000"/>
                <w:sz w:val="18"/>
              </w:rPr>
              <w:t>金额</w:t>
            </w:r>
          </w:p>
        </w:tc>
        <w:tc>
          <w:tcPr>
            <w:tcW w:w="3260" w:type="dxa"/>
            <w:vAlign w:val="center"/>
          </w:tcPr>
          <w:p w14:paraId="249273EE">
            <w:pPr>
              <w:jc w:val="center"/>
            </w:pPr>
            <w:r>
              <w:rPr>
                <w:rFonts w:ascii="宋体" w:hAnsi="宋体" w:eastAsia="宋体" w:cs="宋体"/>
                <w:b w:val="0"/>
                <w:i w:val="0"/>
                <w:color w:val="000000"/>
                <w:sz w:val="18"/>
              </w:rPr>
              <w:t>项目</w:t>
            </w:r>
          </w:p>
        </w:tc>
        <w:tc>
          <w:tcPr>
            <w:tcW w:w="500" w:type="dxa"/>
            <w:vAlign w:val="center"/>
          </w:tcPr>
          <w:p w14:paraId="2E68856B">
            <w:pPr>
              <w:jc w:val="center"/>
            </w:pPr>
            <w:r>
              <w:rPr>
                <w:rFonts w:ascii="宋体" w:hAnsi="宋体" w:eastAsia="宋体" w:cs="宋体"/>
                <w:b w:val="0"/>
                <w:i w:val="0"/>
                <w:color w:val="000000"/>
                <w:sz w:val="18"/>
              </w:rPr>
              <w:t>行次</w:t>
            </w:r>
          </w:p>
        </w:tc>
        <w:tc>
          <w:tcPr>
            <w:tcW w:w="1612" w:type="dxa"/>
            <w:vAlign w:val="center"/>
          </w:tcPr>
          <w:p w14:paraId="54CB68EB">
            <w:pPr>
              <w:jc w:val="center"/>
            </w:pPr>
            <w:r>
              <w:rPr>
                <w:rFonts w:ascii="宋体" w:hAnsi="宋体" w:eastAsia="宋体" w:cs="宋体"/>
                <w:b w:val="0"/>
                <w:i w:val="0"/>
                <w:color w:val="000000"/>
                <w:sz w:val="18"/>
              </w:rPr>
              <w:t>金额</w:t>
            </w:r>
          </w:p>
        </w:tc>
      </w:tr>
      <w:tr w14:paraId="1D4EF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C215E">
            <w:pPr>
              <w:jc w:val="center"/>
            </w:pPr>
            <w:r>
              <w:rPr>
                <w:rFonts w:ascii="宋体" w:hAnsi="宋体" w:eastAsia="宋体" w:cs="宋体"/>
                <w:b w:val="0"/>
                <w:i w:val="0"/>
                <w:color w:val="000000"/>
                <w:sz w:val="18"/>
              </w:rPr>
              <w:t>栏次</w:t>
            </w:r>
          </w:p>
        </w:tc>
        <w:tc>
          <w:tcPr>
            <w:tcW w:w="500" w:type="dxa"/>
            <w:vAlign w:val="center"/>
          </w:tcPr>
          <w:p w14:paraId="1C26B748"/>
        </w:tc>
        <w:tc>
          <w:tcPr>
            <w:tcW w:w="1640" w:type="dxa"/>
            <w:vAlign w:val="center"/>
          </w:tcPr>
          <w:p w14:paraId="6CC219FA">
            <w:pPr>
              <w:jc w:val="center"/>
            </w:pPr>
            <w:r>
              <w:rPr>
                <w:rFonts w:ascii="宋体" w:hAnsi="宋体" w:eastAsia="宋体" w:cs="宋体"/>
                <w:b w:val="0"/>
                <w:i w:val="0"/>
                <w:color w:val="000000"/>
                <w:sz w:val="18"/>
              </w:rPr>
              <w:t>1</w:t>
            </w:r>
          </w:p>
        </w:tc>
        <w:tc>
          <w:tcPr>
            <w:tcW w:w="3260" w:type="dxa"/>
            <w:vAlign w:val="center"/>
          </w:tcPr>
          <w:p w14:paraId="4E06A3BD">
            <w:pPr>
              <w:jc w:val="center"/>
            </w:pPr>
            <w:r>
              <w:rPr>
                <w:rFonts w:ascii="宋体" w:hAnsi="宋体" w:eastAsia="宋体" w:cs="宋体"/>
                <w:b w:val="0"/>
                <w:i w:val="0"/>
                <w:color w:val="000000"/>
                <w:sz w:val="18"/>
              </w:rPr>
              <w:t>栏次</w:t>
            </w:r>
          </w:p>
        </w:tc>
        <w:tc>
          <w:tcPr>
            <w:tcW w:w="500" w:type="dxa"/>
            <w:vAlign w:val="center"/>
          </w:tcPr>
          <w:p w14:paraId="2F0DE337"/>
        </w:tc>
        <w:tc>
          <w:tcPr>
            <w:tcW w:w="1612" w:type="dxa"/>
            <w:vAlign w:val="center"/>
          </w:tcPr>
          <w:p w14:paraId="6D57FD12">
            <w:pPr>
              <w:jc w:val="center"/>
            </w:pPr>
            <w:r>
              <w:rPr>
                <w:rFonts w:ascii="宋体" w:hAnsi="宋体" w:eastAsia="宋体" w:cs="宋体"/>
                <w:b w:val="0"/>
                <w:i w:val="0"/>
                <w:color w:val="000000"/>
                <w:sz w:val="18"/>
              </w:rPr>
              <w:t>2</w:t>
            </w:r>
          </w:p>
        </w:tc>
      </w:tr>
      <w:tr w14:paraId="421FB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6EAC3">
            <w:pPr>
              <w:jc w:val="left"/>
            </w:pPr>
            <w:r>
              <w:rPr>
                <w:rFonts w:ascii="宋体" w:hAnsi="宋体" w:eastAsia="宋体" w:cs="宋体"/>
                <w:b w:val="0"/>
                <w:i w:val="0"/>
                <w:color w:val="000000"/>
                <w:sz w:val="18"/>
              </w:rPr>
              <w:t>一、一般公共预算财政拨款收入</w:t>
            </w:r>
          </w:p>
        </w:tc>
        <w:tc>
          <w:tcPr>
            <w:tcW w:w="500" w:type="dxa"/>
            <w:vAlign w:val="center"/>
          </w:tcPr>
          <w:p w14:paraId="5BCDC904">
            <w:pPr>
              <w:jc w:val="center"/>
            </w:pPr>
            <w:r>
              <w:rPr>
                <w:rFonts w:ascii="宋体" w:hAnsi="宋体" w:eastAsia="宋体" w:cs="宋体"/>
                <w:b w:val="0"/>
                <w:i w:val="0"/>
                <w:color w:val="000000"/>
                <w:sz w:val="18"/>
              </w:rPr>
              <w:t>1</w:t>
            </w:r>
          </w:p>
        </w:tc>
        <w:tc>
          <w:tcPr>
            <w:tcW w:w="1640" w:type="dxa"/>
            <w:vAlign w:val="center"/>
          </w:tcPr>
          <w:p w14:paraId="09F27580">
            <w:pPr>
              <w:jc w:val="right"/>
            </w:pPr>
            <w:r>
              <w:rPr>
                <w:rFonts w:ascii="宋体" w:hAnsi="宋体" w:eastAsia="宋体" w:cs="宋体"/>
                <w:b w:val="0"/>
                <w:i w:val="0"/>
                <w:color w:val="000000"/>
                <w:sz w:val="18"/>
              </w:rPr>
              <w:t>7,668.79</w:t>
            </w:r>
          </w:p>
        </w:tc>
        <w:tc>
          <w:tcPr>
            <w:tcW w:w="3260" w:type="dxa"/>
            <w:vAlign w:val="center"/>
          </w:tcPr>
          <w:p w14:paraId="71F66C3C">
            <w:pPr>
              <w:jc w:val="left"/>
            </w:pPr>
            <w:r>
              <w:rPr>
                <w:rFonts w:ascii="宋体" w:hAnsi="宋体" w:eastAsia="宋体" w:cs="宋体"/>
                <w:b w:val="0"/>
                <w:i w:val="0"/>
                <w:color w:val="000000"/>
                <w:sz w:val="18"/>
              </w:rPr>
              <w:t>一、一般公共服务支出</w:t>
            </w:r>
          </w:p>
        </w:tc>
        <w:tc>
          <w:tcPr>
            <w:tcW w:w="500" w:type="dxa"/>
            <w:vAlign w:val="center"/>
          </w:tcPr>
          <w:p w14:paraId="372E9748">
            <w:pPr>
              <w:jc w:val="center"/>
            </w:pPr>
            <w:r>
              <w:rPr>
                <w:rFonts w:ascii="宋体" w:hAnsi="宋体" w:eastAsia="宋体" w:cs="宋体"/>
                <w:b w:val="0"/>
                <w:i w:val="0"/>
                <w:color w:val="000000"/>
                <w:sz w:val="18"/>
              </w:rPr>
              <w:t>32</w:t>
            </w:r>
          </w:p>
        </w:tc>
        <w:tc>
          <w:tcPr>
            <w:tcW w:w="1612" w:type="dxa"/>
            <w:vAlign w:val="center"/>
          </w:tcPr>
          <w:p w14:paraId="79F84DC8"/>
        </w:tc>
      </w:tr>
      <w:tr w14:paraId="48D85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002D0F">
            <w:pPr>
              <w:jc w:val="left"/>
            </w:pPr>
            <w:r>
              <w:rPr>
                <w:rFonts w:ascii="宋体" w:hAnsi="宋体" w:eastAsia="宋体" w:cs="宋体"/>
                <w:b w:val="0"/>
                <w:i w:val="0"/>
                <w:color w:val="000000"/>
                <w:sz w:val="18"/>
              </w:rPr>
              <w:t>二、政府性基金预算财政拨款收入</w:t>
            </w:r>
          </w:p>
        </w:tc>
        <w:tc>
          <w:tcPr>
            <w:tcW w:w="500" w:type="dxa"/>
            <w:vAlign w:val="center"/>
          </w:tcPr>
          <w:p w14:paraId="07C6419B">
            <w:pPr>
              <w:jc w:val="center"/>
            </w:pPr>
            <w:r>
              <w:rPr>
                <w:rFonts w:ascii="宋体" w:hAnsi="宋体" w:eastAsia="宋体" w:cs="宋体"/>
                <w:b w:val="0"/>
                <w:i w:val="0"/>
                <w:color w:val="000000"/>
                <w:sz w:val="18"/>
              </w:rPr>
              <w:t>2</w:t>
            </w:r>
          </w:p>
        </w:tc>
        <w:tc>
          <w:tcPr>
            <w:tcW w:w="1640" w:type="dxa"/>
            <w:vAlign w:val="center"/>
          </w:tcPr>
          <w:p w14:paraId="6ABF9A0F"/>
        </w:tc>
        <w:tc>
          <w:tcPr>
            <w:tcW w:w="3260" w:type="dxa"/>
            <w:vAlign w:val="center"/>
          </w:tcPr>
          <w:p w14:paraId="315D9B28">
            <w:pPr>
              <w:jc w:val="left"/>
            </w:pPr>
            <w:r>
              <w:rPr>
                <w:rFonts w:ascii="宋体" w:hAnsi="宋体" w:eastAsia="宋体" w:cs="宋体"/>
                <w:b w:val="0"/>
                <w:i w:val="0"/>
                <w:color w:val="000000"/>
                <w:sz w:val="18"/>
              </w:rPr>
              <w:t>二、外交支出</w:t>
            </w:r>
          </w:p>
        </w:tc>
        <w:tc>
          <w:tcPr>
            <w:tcW w:w="500" w:type="dxa"/>
            <w:vAlign w:val="center"/>
          </w:tcPr>
          <w:p w14:paraId="7555376E">
            <w:pPr>
              <w:jc w:val="center"/>
            </w:pPr>
            <w:r>
              <w:rPr>
                <w:rFonts w:ascii="宋体" w:hAnsi="宋体" w:eastAsia="宋体" w:cs="宋体"/>
                <w:b w:val="0"/>
                <w:i w:val="0"/>
                <w:color w:val="000000"/>
                <w:sz w:val="18"/>
              </w:rPr>
              <w:t>33</w:t>
            </w:r>
          </w:p>
        </w:tc>
        <w:tc>
          <w:tcPr>
            <w:tcW w:w="1612" w:type="dxa"/>
            <w:vAlign w:val="center"/>
          </w:tcPr>
          <w:p w14:paraId="3C54CF0D"/>
        </w:tc>
      </w:tr>
      <w:tr w14:paraId="12EDA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E968D0">
            <w:pPr>
              <w:jc w:val="left"/>
            </w:pPr>
            <w:r>
              <w:rPr>
                <w:rFonts w:ascii="宋体" w:hAnsi="宋体" w:eastAsia="宋体" w:cs="宋体"/>
                <w:b w:val="0"/>
                <w:i w:val="0"/>
                <w:color w:val="000000"/>
                <w:sz w:val="18"/>
              </w:rPr>
              <w:t>三、国有资本经营预算财政拨款收入</w:t>
            </w:r>
          </w:p>
        </w:tc>
        <w:tc>
          <w:tcPr>
            <w:tcW w:w="500" w:type="dxa"/>
            <w:vAlign w:val="center"/>
          </w:tcPr>
          <w:p w14:paraId="14C57BF6">
            <w:pPr>
              <w:jc w:val="center"/>
            </w:pPr>
            <w:r>
              <w:rPr>
                <w:rFonts w:ascii="宋体" w:hAnsi="宋体" w:eastAsia="宋体" w:cs="宋体"/>
                <w:b w:val="0"/>
                <w:i w:val="0"/>
                <w:color w:val="000000"/>
                <w:sz w:val="18"/>
              </w:rPr>
              <w:t>3</w:t>
            </w:r>
          </w:p>
        </w:tc>
        <w:tc>
          <w:tcPr>
            <w:tcW w:w="1640" w:type="dxa"/>
            <w:vAlign w:val="center"/>
          </w:tcPr>
          <w:p w14:paraId="7DEB7E1E"/>
        </w:tc>
        <w:tc>
          <w:tcPr>
            <w:tcW w:w="3260" w:type="dxa"/>
            <w:vAlign w:val="center"/>
          </w:tcPr>
          <w:p w14:paraId="7F0FF8AA">
            <w:pPr>
              <w:jc w:val="left"/>
            </w:pPr>
            <w:r>
              <w:rPr>
                <w:rFonts w:ascii="宋体" w:hAnsi="宋体" w:eastAsia="宋体" w:cs="宋体"/>
                <w:b w:val="0"/>
                <w:i w:val="0"/>
                <w:color w:val="000000"/>
                <w:sz w:val="18"/>
              </w:rPr>
              <w:t>三、国防支出</w:t>
            </w:r>
          </w:p>
        </w:tc>
        <w:tc>
          <w:tcPr>
            <w:tcW w:w="500" w:type="dxa"/>
            <w:vAlign w:val="center"/>
          </w:tcPr>
          <w:p w14:paraId="2496F30E">
            <w:pPr>
              <w:jc w:val="center"/>
            </w:pPr>
            <w:r>
              <w:rPr>
                <w:rFonts w:ascii="宋体" w:hAnsi="宋体" w:eastAsia="宋体" w:cs="宋体"/>
                <w:b w:val="0"/>
                <w:i w:val="0"/>
                <w:color w:val="000000"/>
                <w:sz w:val="18"/>
              </w:rPr>
              <w:t>34</w:t>
            </w:r>
          </w:p>
        </w:tc>
        <w:tc>
          <w:tcPr>
            <w:tcW w:w="1612" w:type="dxa"/>
            <w:vAlign w:val="center"/>
          </w:tcPr>
          <w:p w14:paraId="5DF274A0"/>
        </w:tc>
      </w:tr>
      <w:tr w14:paraId="0379A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9E365">
            <w:pPr>
              <w:jc w:val="left"/>
            </w:pPr>
            <w:r>
              <w:rPr>
                <w:rFonts w:ascii="宋体" w:hAnsi="宋体" w:eastAsia="宋体" w:cs="宋体"/>
                <w:b w:val="0"/>
                <w:i w:val="0"/>
                <w:color w:val="000000"/>
                <w:sz w:val="18"/>
              </w:rPr>
              <w:t>四、上级补助收入</w:t>
            </w:r>
          </w:p>
        </w:tc>
        <w:tc>
          <w:tcPr>
            <w:tcW w:w="500" w:type="dxa"/>
            <w:vAlign w:val="center"/>
          </w:tcPr>
          <w:p w14:paraId="0CADA90A">
            <w:pPr>
              <w:jc w:val="center"/>
            </w:pPr>
            <w:r>
              <w:rPr>
                <w:rFonts w:ascii="宋体" w:hAnsi="宋体" w:eastAsia="宋体" w:cs="宋体"/>
                <w:b w:val="0"/>
                <w:i w:val="0"/>
                <w:color w:val="000000"/>
                <w:sz w:val="18"/>
              </w:rPr>
              <w:t>4</w:t>
            </w:r>
          </w:p>
        </w:tc>
        <w:tc>
          <w:tcPr>
            <w:tcW w:w="1640" w:type="dxa"/>
            <w:vAlign w:val="center"/>
          </w:tcPr>
          <w:p w14:paraId="3322A1F4"/>
        </w:tc>
        <w:tc>
          <w:tcPr>
            <w:tcW w:w="3260" w:type="dxa"/>
            <w:vAlign w:val="center"/>
          </w:tcPr>
          <w:p w14:paraId="3EFB4BF8">
            <w:pPr>
              <w:jc w:val="left"/>
            </w:pPr>
            <w:r>
              <w:rPr>
                <w:rFonts w:ascii="宋体" w:hAnsi="宋体" w:eastAsia="宋体" w:cs="宋体"/>
                <w:b w:val="0"/>
                <w:i w:val="0"/>
                <w:color w:val="000000"/>
                <w:sz w:val="18"/>
              </w:rPr>
              <w:t>四、公共安全支出</w:t>
            </w:r>
          </w:p>
        </w:tc>
        <w:tc>
          <w:tcPr>
            <w:tcW w:w="500" w:type="dxa"/>
            <w:vAlign w:val="center"/>
          </w:tcPr>
          <w:p w14:paraId="5A136E9A">
            <w:pPr>
              <w:jc w:val="center"/>
            </w:pPr>
            <w:r>
              <w:rPr>
                <w:rFonts w:ascii="宋体" w:hAnsi="宋体" w:eastAsia="宋体" w:cs="宋体"/>
                <w:b w:val="0"/>
                <w:i w:val="0"/>
                <w:color w:val="000000"/>
                <w:sz w:val="18"/>
              </w:rPr>
              <w:t>35</w:t>
            </w:r>
          </w:p>
        </w:tc>
        <w:tc>
          <w:tcPr>
            <w:tcW w:w="1612" w:type="dxa"/>
            <w:vAlign w:val="center"/>
          </w:tcPr>
          <w:p w14:paraId="443E3631">
            <w:pPr>
              <w:jc w:val="right"/>
            </w:pPr>
            <w:r>
              <w:rPr>
                <w:rFonts w:ascii="宋体" w:hAnsi="宋体" w:eastAsia="宋体" w:cs="宋体"/>
                <w:b w:val="0"/>
                <w:i w:val="0"/>
                <w:color w:val="000000"/>
                <w:sz w:val="18"/>
              </w:rPr>
              <w:t>6,764.08</w:t>
            </w:r>
          </w:p>
        </w:tc>
      </w:tr>
      <w:tr w14:paraId="5E8FC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346A5">
            <w:pPr>
              <w:jc w:val="left"/>
            </w:pPr>
            <w:r>
              <w:rPr>
                <w:rFonts w:ascii="宋体" w:hAnsi="宋体" w:eastAsia="宋体" w:cs="宋体"/>
                <w:b w:val="0"/>
                <w:i w:val="0"/>
                <w:color w:val="000000"/>
                <w:sz w:val="18"/>
              </w:rPr>
              <w:t>五、事业收入</w:t>
            </w:r>
          </w:p>
        </w:tc>
        <w:tc>
          <w:tcPr>
            <w:tcW w:w="500" w:type="dxa"/>
            <w:vAlign w:val="center"/>
          </w:tcPr>
          <w:p w14:paraId="21C7D273">
            <w:pPr>
              <w:jc w:val="center"/>
            </w:pPr>
            <w:r>
              <w:rPr>
                <w:rFonts w:ascii="宋体" w:hAnsi="宋体" w:eastAsia="宋体" w:cs="宋体"/>
                <w:b w:val="0"/>
                <w:i w:val="0"/>
                <w:color w:val="000000"/>
                <w:sz w:val="18"/>
              </w:rPr>
              <w:t>5</w:t>
            </w:r>
          </w:p>
        </w:tc>
        <w:tc>
          <w:tcPr>
            <w:tcW w:w="1640" w:type="dxa"/>
            <w:vAlign w:val="center"/>
          </w:tcPr>
          <w:p w14:paraId="00A48FBB"/>
        </w:tc>
        <w:tc>
          <w:tcPr>
            <w:tcW w:w="3260" w:type="dxa"/>
            <w:vAlign w:val="center"/>
          </w:tcPr>
          <w:p w14:paraId="6DA6C160">
            <w:pPr>
              <w:jc w:val="left"/>
            </w:pPr>
            <w:r>
              <w:rPr>
                <w:rFonts w:ascii="宋体" w:hAnsi="宋体" w:eastAsia="宋体" w:cs="宋体"/>
                <w:b w:val="0"/>
                <w:i w:val="0"/>
                <w:color w:val="000000"/>
                <w:sz w:val="18"/>
              </w:rPr>
              <w:t>五、教育支出</w:t>
            </w:r>
          </w:p>
        </w:tc>
        <w:tc>
          <w:tcPr>
            <w:tcW w:w="500" w:type="dxa"/>
            <w:vAlign w:val="center"/>
          </w:tcPr>
          <w:p w14:paraId="7584D141">
            <w:pPr>
              <w:jc w:val="center"/>
            </w:pPr>
            <w:r>
              <w:rPr>
                <w:rFonts w:ascii="宋体" w:hAnsi="宋体" w:eastAsia="宋体" w:cs="宋体"/>
                <w:b w:val="0"/>
                <w:i w:val="0"/>
                <w:color w:val="000000"/>
                <w:sz w:val="18"/>
              </w:rPr>
              <w:t>36</w:t>
            </w:r>
          </w:p>
        </w:tc>
        <w:tc>
          <w:tcPr>
            <w:tcW w:w="1612" w:type="dxa"/>
            <w:vAlign w:val="center"/>
          </w:tcPr>
          <w:p w14:paraId="5E18848C"/>
        </w:tc>
      </w:tr>
      <w:tr w14:paraId="61D32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26DB50">
            <w:pPr>
              <w:jc w:val="left"/>
            </w:pPr>
            <w:r>
              <w:rPr>
                <w:rFonts w:ascii="宋体" w:hAnsi="宋体" w:eastAsia="宋体" w:cs="宋体"/>
                <w:b w:val="0"/>
                <w:i w:val="0"/>
                <w:color w:val="000000"/>
                <w:sz w:val="18"/>
              </w:rPr>
              <w:t>六、经营收入</w:t>
            </w:r>
          </w:p>
        </w:tc>
        <w:tc>
          <w:tcPr>
            <w:tcW w:w="500" w:type="dxa"/>
            <w:vAlign w:val="center"/>
          </w:tcPr>
          <w:p w14:paraId="64909DE5">
            <w:pPr>
              <w:jc w:val="center"/>
            </w:pPr>
            <w:r>
              <w:rPr>
                <w:rFonts w:ascii="宋体" w:hAnsi="宋体" w:eastAsia="宋体" w:cs="宋体"/>
                <w:b w:val="0"/>
                <w:i w:val="0"/>
                <w:color w:val="000000"/>
                <w:sz w:val="18"/>
              </w:rPr>
              <w:t>6</w:t>
            </w:r>
          </w:p>
        </w:tc>
        <w:tc>
          <w:tcPr>
            <w:tcW w:w="1640" w:type="dxa"/>
            <w:vAlign w:val="center"/>
          </w:tcPr>
          <w:p w14:paraId="77FA172A"/>
        </w:tc>
        <w:tc>
          <w:tcPr>
            <w:tcW w:w="3260" w:type="dxa"/>
            <w:vAlign w:val="center"/>
          </w:tcPr>
          <w:p w14:paraId="59EC1A46">
            <w:pPr>
              <w:jc w:val="left"/>
            </w:pPr>
            <w:r>
              <w:rPr>
                <w:rFonts w:ascii="宋体" w:hAnsi="宋体" w:eastAsia="宋体" w:cs="宋体"/>
                <w:b w:val="0"/>
                <w:i w:val="0"/>
                <w:color w:val="000000"/>
                <w:sz w:val="18"/>
              </w:rPr>
              <w:t>六、科学技术支出</w:t>
            </w:r>
          </w:p>
        </w:tc>
        <w:tc>
          <w:tcPr>
            <w:tcW w:w="500" w:type="dxa"/>
            <w:vAlign w:val="center"/>
          </w:tcPr>
          <w:p w14:paraId="76DEA09C">
            <w:pPr>
              <w:jc w:val="center"/>
            </w:pPr>
            <w:r>
              <w:rPr>
                <w:rFonts w:ascii="宋体" w:hAnsi="宋体" w:eastAsia="宋体" w:cs="宋体"/>
                <w:b w:val="0"/>
                <w:i w:val="0"/>
                <w:color w:val="000000"/>
                <w:sz w:val="18"/>
              </w:rPr>
              <w:t>37</w:t>
            </w:r>
          </w:p>
        </w:tc>
        <w:tc>
          <w:tcPr>
            <w:tcW w:w="1612" w:type="dxa"/>
            <w:vAlign w:val="center"/>
          </w:tcPr>
          <w:p w14:paraId="4D3211BA"/>
        </w:tc>
      </w:tr>
      <w:tr w14:paraId="676C9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EDEC6">
            <w:pPr>
              <w:jc w:val="left"/>
            </w:pPr>
            <w:r>
              <w:rPr>
                <w:rFonts w:ascii="宋体" w:hAnsi="宋体" w:eastAsia="宋体" w:cs="宋体"/>
                <w:b w:val="0"/>
                <w:i w:val="0"/>
                <w:color w:val="000000"/>
                <w:sz w:val="18"/>
              </w:rPr>
              <w:t>七、附属单位上缴收入</w:t>
            </w:r>
          </w:p>
        </w:tc>
        <w:tc>
          <w:tcPr>
            <w:tcW w:w="500" w:type="dxa"/>
            <w:vAlign w:val="center"/>
          </w:tcPr>
          <w:p w14:paraId="6145A9FD">
            <w:pPr>
              <w:jc w:val="center"/>
            </w:pPr>
            <w:r>
              <w:rPr>
                <w:rFonts w:ascii="宋体" w:hAnsi="宋体" w:eastAsia="宋体" w:cs="宋体"/>
                <w:b w:val="0"/>
                <w:i w:val="0"/>
                <w:color w:val="000000"/>
                <w:sz w:val="18"/>
              </w:rPr>
              <w:t>7</w:t>
            </w:r>
          </w:p>
        </w:tc>
        <w:tc>
          <w:tcPr>
            <w:tcW w:w="1640" w:type="dxa"/>
            <w:vAlign w:val="center"/>
          </w:tcPr>
          <w:p w14:paraId="4DC7D7DE"/>
        </w:tc>
        <w:tc>
          <w:tcPr>
            <w:tcW w:w="3260" w:type="dxa"/>
            <w:vAlign w:val="center"/>
          </w:tcPr>
          <w:p w14:paraId="49D03271">
            <w:pPr>
              <w:jc w:val="left"/>
            </w:pPr>
            <w:r>
              <w:rPr>
                <w:rFonts w:ascii="宋体" w:hAnsi="宋体" w:eastAsia="宋体" w:cs="宋体"/>
                <w:b w:val="0"/>
                <w:i w:val="0"/>
                <w:color w:val="000000"/>
                <w:sz w:val="18"/>
              </w:rPr>
              <w:t>七、文化旅游体育与传媒支出</w:t>
            </w:r>
          </w:p>
        </w:tc>
        <w:tc>
          <w:tcPr>
            <w:tcW w:w="500" w:type="dxa"/>
            <w:vAlign w:val="center"/>
          </w:tcPr>
          <w:p w14:paraId="574B7DE6">
            <w:pPr>
              <w:jc w:val="center"/>
            </w:pPr>
            <w:r>
              <w:rPr>
                <w:rFonts w:ascii="宋体" w:hAnsi="宋体" w:eastAsia="宋体" w:cs="宋体"/>
                <w:b w:val="0"/>
                <w:i w:val="0"/>
                <w:color w:val="000000"/>
                <w:sz w:val="18"/>
              </w:rPr>
              <w:t>38</w:t>
            </w:r>
          </w:p>
        </w:tc>
        <w:tc>
          <w:tcPr>
            <w:tcW w:w="1612" w:type="dxa"/>
            <w:vAlign w:val="center"/>
          </w:tcPr>
          <w:p w14:paraId="3E5437DE"/>
        </w:tc>
      </w:tr>
      <w:tr w14:paraId="6D59F858">
        <w:tblPrEx>
          <w:tblCellMar>
            <w:top w:w="0" w:type="dxa"/>
            <w:left w:w="80" w:type="dxa"/>
            <w:bottom w:w="0" w:type="dxa"/>
            <w:right w:w="80" w:type="dxa"/>
          </w:tblCellMar>
        </w:tblPrEx>
        <w:trPr>
          <w:trHeight w:val="352" w:hRule="exact"/>
          <w:jc w:val="center"/>
        </w:trPr>
        <w:tc>
          <w:tcPr>
            <w:tcW w:w="3260" w:type="dxa"/>
            <w:vAlign w:val="center"/>
          </w:tcPr>
          <w:p w14:paraId="16CDFC0C">
            <w:pPr>
              <w:jc w:val="left"/>
            </w:pPr>
            <w:r>
              <w:rPr>
                <w:rFonts w:ascii="宋体" w:hAnsi="宋体" w:eastAsia="宋体" w:cs="宋体"/>
                <w:b w:val="0"/>
                <w:i w:val="0"/>
                <w:color w:val="000000"/>
                <w:sz w:val="18"/>
              </w:rPr>
              <w:t>八、其他收入</w:t>
            </w:r>
          </w:p>
        </w:tc>
        <w:tc>
          <w:tcPr>
            <w:tcW w:w="500" w:type="dxa"/>
            <w:vAlign w:val="center"/>
          </w:tcPr>
          <w:p w14:paraId="1919293C">
            <w:pPr>
              <w:jc w:val="center"/>
            </w:pPr>
            <w:r>
              <w:rPr>
                <w:rFonts w:ascii="宋体" w:hAnsi="宋体" w:eastAsia="宋体" w:cs="宋体"/>
                <w:b w:val="0"/>
                <w:i w:val="0"/>
                <w:color w:val="000000"/>
                <w:sz w:val="18"/>
              </w:rPr>
              <w:t>8</w:t>
            </w:r>
          </w:p>
        </w:tc>
        <w:tc>
          <w:tcPr>
            <w:tcW w:w="1640" w:type="dxa"/>
            <w:vAlign w:val="center"/>
          </w:tcPr>
          <w:p w14:paraId="4C48BDEE">
            <w:pPr>
              <w:jc w:val="right"/>
            </w:pPr>
            <w:r>
              <w:rPr>
                <w:rFonts w:ascii="宋体" w:hAnsi="宋体" w:eastAsia="宋体" w:cs="宋体"/>
                <w:b w:val="0"/>
                <w:i w:val="0"/>
                <w:color w:val="000000"/>
                <w:sz w:val="18"/>
              </w:rPr>
              <w:t>1.80</w:t>
            </w:r>
          </w:p>
        </w:tc>
        <w:tc>
          <w:tcPr>
            <w:tcW w:w="3260" w:type="dxa"/>
            <w:vAlign w:val="center"/>
          </w:tcPr>
          <w:p w14:paraId="211721EE">
            <w:pPr>
              <w:jc w:val="left"/>
            </w:pPr>
            <w:r>
              <w:rPr>
                <w:rFonts w:ascii="宋体" w:hAnsi="宋体" w:eastAsia="宋体" w:cs="宋体"/>
                <w:b w:val="0"/>
                <w:i w:val="0"/>
                <w:color w:val="000000"/>
                <w:sz w:val="18"/>
              </w:rPr>
              <w:t>八、社会保障和就业支出</w:t>
            </w:r>
          </w:p>
        </w:tc>
        <w:tc>
          <w:tcPr>
            <w:tcW w:w="500" w:type="dxa"/>
            <w:vAlign w:val="center"/>
          </w:tcPr>
          <w:p w14:paraId="1C1AC58F">
            <w:pPr>
              <w:jc w:val="center"/>
            </w:pPr>
            <w:r>
              <w:rPr>
                <w:rFonts w:ascii="宋体" w:hAnsi="宋体" w:eastAsia="宋体" w:cs="宋体"/>
                <w:b w:val="0"/>
                <w:i w:val="0"/>
                <w:color w:val="000000"/>
                <w:sz w:val="18"/>
              </w:rPr>
              <w:t>39</w:t>
            </w:r>
          </w:p>
        </w:tc>
        <w:tc>
          <w:tcPr>
            <w:tcW w:w="1612" w:type="dxa"/>
            <w:vAlign w:val="center"/>
          </w:tcPr>
          <w:p w14:paraId="606162B7">
            <w:pPr>
              <w:jc w:val="right"/>
            </w:pPr>
            <w:r>
              <w:rPr>
                <w:rFonts w:ascii="宋体" w:hAnsi="宋体" w:eastAsia="宋体" w:cs="宋体"/>
                <w:b w:val="0"/>
                <w:i w:val="0"/>
                <w:color w:val="000000"/>
                <w:sz w:val="18"/>
              </w:rPr>
              <w:t>503.78</w:t>
            </w:r>
          </w:p>
        </w:tc>
      </w:tr>
      <w:tr w14:paraId="40460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143497"/>
        </w:tc>
        <w:tc>
          <w:tcPr>
            <w:tcW w:w="500" w:type="dxa"/>
            <w:vAlign w:val="center"/>
          </w:tcPr>
          <w:p w14:paraId="769244D6">
            <w:pPr>
              <w:jc w:val="center"/>
            </w:pPr>
            <w:r>
              <w:rPr>
                <w:rFonts w:ascii="宋体" w:hAnsi="宋体" w:eastAsia="宋体" w:cs="宋体"/>
                <w:b w:val="0"/>
                <w:i w:val="0"/>
                <w:color w:val="000000"/>
                <w:sz w:val="18"/>
              </w:rPr>
              <w:t>9</w:t>
            </w:r>
          </w:p>
        </w:tc>
        <w:tc>
          <w:tcPr>
            <w:tcW w:w="1640" w:type="dxa"/>
            <w:vAlign w:val="center"/>
          </w:tcPr>
          <w:p w14:paraId="6CA2B76E"/>
        </w:tc>
        <w:tc>
          <w:tcPr>
            <w:tcW w:w="3260" w:type="dxa"/>
            <w:vAlign w:val="center"/>
          </w:tcPr>
          <w:p w14:paraId="6DA22E83">
            <w:pPr>
              <w:jc w:val="left"/>
            </w:pPr>
            <w:r>
              <w:rPr>
                <w:rFonts w:ascii="宋体" w:hAnsi="宋体" w:eastAsia="宋体" w:cs="宋体"/>
                <w:b w:val="0"/>
                <w:i w:val="0"/>
                <w:color w:val="000000"/>
                <w:sz w:val="18"/>
              </w:rPr>
              <w:t>九、卫生健康支出</w:t>
            </w:r>
          </w:p>
        </w:tc>
        <w:tc>
          <w:tcPr>
            <w:tcW w:w="500" w:type="dxa"/>
            <w:vAlign w:val="center"/>
          </w:tcPr>
          <w:p w14:paraId="60F25B4F">
            <w:pPr>
              <w:jc w:val="center"/>
            </w:pPr>
            <w:r>
              <w:rPr>
                <w:rFonts w:ascii="宋体" w:hAnsi="宋体" w:eastAsia="宋体" w:cs="宋体"/>
                <w:b w:val="0"/>
                <w:i w:val="0"/>
                <w:color w:val="000000"/>
                <w:sz w:val="18"/>
              </w:rPr>
              <w:t>40</w:t>
            </w:r>
          </w:p>
        </w:tc>
        <w:tc>
          <w:tcPr>
            <w:tcW w:w="1612" w:type="dxa"/>
            <w:vAlign w:val="center"/>
          </w:tcPr>
          <w:p w14:paraId="5933C762">
            <w:pPr>
              <w:jc w:val="right"/>
            </w:pPr>
            <w:r>
              <w:rPr>
                <w:rFonts w:ascii="宋体" w:hAnsi="宋体" w:eastAsia="宋体" w:cs="宋体"/>
                <w:b w:val="0"/>
                <w:i w:val="0"/>
                <w:color w:val="000000"/>
                <w:sz w:val="18"/>
              </w:rPr>
              <w:t>132.75</w:t>
            </w:r>
          </w:p>
        </w:tc>
      </w:tr>
      <w:tr w14:paraId="3231C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755E4B"/>
        </w:tc>
        <w:tc>
          <w:tcPr>
            <w:tcW w:w="500" w:type="dxa"/>
            <w:vAlign w:val="center"/>
          </w:tcPr>
          <w:p w14:paraId="31599F4B">
            <w:pPr>
              <w:jc w:val="center"/>
            </w:pPr>
            <w:r>
              <w:rPr>
                <w:rFonts w:ascii="宋体" w:hAnsi="宋体" w:eastAsia="宋体" w:cs="宋体"/>
                <w:b w:val="0"/>
                <w:i w:val="0"/>
                <w:color w:val="000000"/>
                <w:sz w:val="18"/>
              </w:rPr>
              <w:t>10</w:t>
            </w:r>
          </w:p>
        </w:tc>
        <w:tc>
          <w:tcPr>
            <w:tcW w:w="1640" w:type="dxa"/>
            <w:vAlign w:val="center"/>
          </w:tcPr>
          <w:p w14:paraId="69CC0A5B"/>
        </w:tc>
        <w:tc>
          <w:tcPr>
            <w:tcW w:w="3260" w:type="dxa"/>
            <w:vAlign w:val="center"/>
          </w:tcPr>
          <w:p w14:paraId="3CCD769C">
            <w:pPr>
              <w:jc w:val="left"/>
            </w:pPr>
            <w:r>
              <w:rPr>
                <w:rFonts w:ascii="宋体" w:hAnsi="宋体" w:eastAsia="宋体" w:cs="宋体"/>
                <w:b w:val="0"/>
                <w:i w:val="0"/>
                <w:color w:val="000000"/>
                <w:sz w:val="18"/>
              </w:rPr>
              <w:t>十、节能环保支出</w:t>
            </w:r>
          </w:p>
        </w:tc>
        <w:tc>
          <w:tcPr>
            <w:tcW w:w="500" w:type="dxa"/>
            <w:vAlign w:val="center"/>
          </w:tcPr>
          <w:p w14:paraId="57892F50">
            <w:pPr>
              <w:jc w:val="center"/>
            </w:pPr>
            <w:r>
              <w:rPr>
                <w:rFonts w:ascii="宋体" w:hAnsi="宋体" w:eastAsia="宋体" w:cs="宋体"/>
                <w:b w:val="0"/>
                <w:i w:val="0"/>
                <w:color w:val="000000"/>
                <w:sz w:val="18"/>
              </w:rPr>
              <w:t>41</w:t>
            </w:r>
          </w:p>
        </w:tc>
        <w:tc>
          <w:tcPr>
            <w:tcW w:w="1612" w:type="dxa"/>
            <w:vAlign w:val="center"/>
          </w:tcPr>
          <w:p w14:paraId="22C8B016"/>
        </w:tc>
      </w:tr>
      <w:tr w14:paraId="064E4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38D4EC"/>
        </w:tc>
        <w:tc>
          <w:tcPr>
            <w:tcW w:w="500" w:type="dxa"/>
            <w:vAlign w:val="center"/>
          </w:tcPr>
          <w:p w14:paraId="754D4516">
            <w:pPr>
              <w:jc w:val="center"/>
            </w:pPr>
            <w:r>
              <w:rPr>
                <w:rFonts w:ascii="宋体" w:hAnsi="宋体" w:eastAsia="宋体" w:cs="宋体"/>
                <w:b w:val="0"/>
                <w:i w:val="0"/>
                <w:color w:val="000000"/>
                <w:sz w:val="18"/>
              </w:rPr>
              <w:t>11</w:t>
            </w:r>
          </w:p>
        </w:tc>
        <w:tc>
          <w:tcPr>
            <w:tcW w:w="1640" w:type="dxa"/>
            <w:vAlign w:val="center"/>
          </w:tcPr>
          <w:p w14:paraId="5AF15E01"/>
        </w:tc>
        <w:tc>
          <w:tcPr>
            <w:tcW w:w="3260" w:type="dxa"/>
            <w:vAlign w:val="center"/>
          </w:tcPr>
          <w:p w14:paraId="7C7024C7">
            <w:pPr>
              <w:jc w:val="left"/>
            </w:pPr>
            <w:r>
              <w:rPr>
                <w:rFonts w:ascii="宋体" w:hAnsi="宋体" w:eastAsia="宋体" w:cs="宋体"/>
                <w:b w:val="0"/>
                <w:i w:val="0"/>
                <w:color w:val="000000"/>
                <w:sz w:val="18"/>
              </w:rPr>
              <w:t>十一、城乡社区支出</w:t>
            </w:r>
          </w:p>
        </w:tc>
        <w:tc>
          <w:tcPr>
            <w:tcW w:w="500" w:type="dxa"/>
            <w:vAlign w:val="center"/>
          </w:tcPr>
          <w:p w14:paraId="75B6F681">
            <w:pPr>
              <w:jc w:val="center"/>
            </w:pPr>
            <w:r>
              <w:rPr>
                <w:rFonts w:ascii="宋体" w:hAnsi="宋体" w:eastAsia="宋体" w:cs="宋体"/>
                <w:b w:val="0"/>
                <w:i w:val="0"/>
                <w:color w:val="000000"/>
                <w:sz w:val="18"/>
              </w:rPr>
              <w:t>42</w:t>
            </w:r>
          </w:p>
        </w:tc>
        <w:tc>
          <w:tcPr>
            <w:tcW w:w="1612" w:type="dxa"/>
            <w:vAlign w:val="center"/>
          </w:tcPr>
          <w:p w14:paraId="4488612C"/>
        </w:tc>
      </w:tr>
      <w:tr w14:paraId="255A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DFB67"/>
        </w:tc>
        <w:tc>
          <w:tcPr>
            <w:tcW w:w="500" w:type="dxa"/>
            <w:vAlign w:val="center"/>
          </w:tcPr>
          <w:p w14:paraId="3CA7996B">
            <w:pPr>
              <w:jc w:val="center"/>
            </w:pPr>
            <w:r>
              <w:rPr>
                <w:rFonts w:ascii="宋体" w:hAnsi="宋体" w:eastAsia="宋体" w:cs="宋体"/>
                <w:b w:val="0"/>
                <w:i w:val="0"/>
                <w:color w:val="000000"/>
                <w:sz w:val="18"/>
              </w:rPr>
              <w:t>12</w:t>
            </w:r>
          </w:p>
        </w:tc>
        <w:tc>
          <w:tcPr>
            <w:tcW w:w="1640" w:type="dxa"/>
            <w:vAlign w:val="center"/>
          </w:tcPr>
          <w:p w14:paraId="6D7A50BF"/>
        </w:tc>
        <w:tc>
          <w:tcPr>
            <w:tcW w:w="3260" w:type="dxa"/>
            <w:vAlign w:val="center"/>
          </w:tcPr>
          <w:p w14:paraId="27811F8F">
            <w:pPr>
              <w:jc w:val="left"/>
            </w:pPr>
            <w:r>
              <w:rPr>
                <w:rFonts w:ascii="宋体" w:hAnsi="宋体" w:eastAsia="宋体" w:cs="宋体"/>
                <w:b w:val="0"/>
                <w:i w:val="0"/>
                <w:color w:val="000000"/>
                <w:sz w:val="18"/>
              </w:rPr>
              <w:t>十二、农林水支出</w:t>
            </w:r>
          </w:p>
        </w:tc>
        <w:tc>
          <w:tcPr>
            <w:tcW w:w="500" w:type="dxa"/>
            <w:vAlign w:val="center"/>
          </w:tcPr>
          <w:p w14:paraId="4C116F5C">
            <w:pPr>
              <w:jc w:val="center"/>
            </w:pPr>
            <w:r>
              <w:rPr>
                <w:rFonts w:ascii="宋体" w:hAnsi="宋体" w:eastAsia="宋体" w:cs="宋体"/>
                <w:b w:val="0"/>
                <w:i w:val="0"/>
                <w:color w:val="000000"/>
                <w:sz w:val="18"/>
              </w:rPr>
              <w:t>43</w:t>
            </w:r>
          </w:p>
        </w:tc>
        <w:tc>
          <w:tcPr>
            <w:tcW w:w="1612" w:type="dxa"/>
            <w:vAlign w:val="center"/>
          </w:tcPr>
          <w:p w14:paraId="29EDA5A0"/>
        </w:tc>
      </w:tr>
      <w:tr w14:paraId="70796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4ACFE"/>
        </w:tc>
        <w:tc>
          <w:tcPr>
            <w:tcW w:w="500" w:type="dxa"/>
            <w:vAlign w:val="center"/>
          </w:tcPr>
          <w:p w14:paraId="7EDC3F27">
            <w:pPr>
              <w:jc w:val="center"/>
            </w:pPr>
            <w:r>
              <w:rPr>
                <w:rFonts w:ascii="宋体" w:hAnsi="宋体" w:eastAsia="宋体" w:cs="宋体"/>
                <w:b w:val="0"/>
                <w:i w:val="0"/>
                <w:color w:val="000000"/>
                <w:sz w:val="18"/>
              </w:rPr>
              <w:t>13</w:t>
            </w:r>
          </w:p>
        </w:tc>
        <w:tc>
          <w:tcPr>
            <w:tcW w:w="1640" w:type="dxa"/>
            <w:vAlign w:val="center"/>
          </w:tcPr>
          <w:p w14:paraId="1A40168C"/>
        </w:tc>
        <w:tc>
          <w:tcPr>
            <w:tcW w:w="3260" w:type="dxa"/>
            <w:vAlign w:val="center"/>
          </w:tcPr>
          <w:p w14:paraId="1EB7CD17">
            <w:pPr>
              <w:jc w:val="left"/>
            </w:pPr>
            <w:r>
              <w:rPr>
                <w:rFonts w:ascii="宋体" w:hAnsi="宋体" w:eastAsia="宋体" w:cs="宋体"/>
                <w:b w:val="0"/>
                <w:i w:val="0"/>
                <w:color w:val="000000"/>
                <w:sz w:val="18"/>
              </w:rPr>
              <w:t>十三、交通运输支出</w:t>
            </w:r>
          </w:p>
        </w:tc>
        <w:tc>
          <w:tcPr>
            <w:tcW w:w="500" w:type="dxa"/>
            <w:vAlign w:val="center"/>
          </w:tcPr>
          <w:p w14:paraId="31C68DE8">
            <w:pPr>
              <w:jc w:val="center"/>
            </w:pPr>
            <w:r>
              <w:rPr>
                <w:rFonts w:ascii="宋体" w:hAnsi="宋体" w:eastAsia="宋体" w:cs="宋体"/>
                <w:b w:val="0"/>
                <w:i w:val="0"/>
                <w:color w:val="000000"/>
                <w:sz w:val="18"/>
              </w:rPr>
              <w:t>44</w:t>
            </w:r>
          </w:p>
        </w:tc>
        <w:tc>
          <w:tcPr>
            <w:tcW w:w="1612" w:type="dxa"/>
            <w:vAlign w:val="center"/>
          </w:tcPr>
          <w:p w14:paraId="7B568A0B"/>
        </w:tc>
      </w:tr>
      <w:tr w14:paraId="033C7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E645A"/>
        </w:tc>
        <w:tc>
          <w:tcPr>
            <w:tcW w:w="500" w:type="dxa"/>
            <w:vAlign w:val="center"/>
          </w:tcPr>
          <w:p w14:paraId="3F91946F">
            <w:pPr>
              <w:jc w:val="center"/>
            </w:pPr>
            <w:r>
              <w:rPr>
                <w:rFonts w:ascii="宋体" w:hAnsi="宋体" w:eastAsia="宋体" w:cs="宋体"/>
                <w:b w:val="0"/>
                <w:i w:val="0"/>
                <w:color w:val="000000"/>
                <w:sz w:val="18"/>
              </w:rPr>
              <w:t>14</w:t>
            </w:r>
          </w:p>
        </w:tc>
        <w:tc>
          <w:tcPr>
            <w:tcW w:w="1640" w:type="dxa"/>
            <w:vAlign w:val="center"/>
          </w:tcPr>
          <w:p w14:paraId="24F1A44F"/>
        </w:tc>
        <w:tc>
          <w:tcPr>
            <w:tcW w:w="3260" w:type="dxa"/>
            <w:vAlign w:val="center"/>
          </w:tcPr>
          <w:p w14:paraId="1412D7F7">
            <w:pPr>
              <w:jc w:val="left"/>
            </w:pPr>
            <w:r>
              <w:rPr>
                <w:rFonts w:ascii="宋体" w:hAnsi="宋体" w:eastAsia="宋体" w:cs="宋体"/>
                <w:b w:val="0"/>
                <w:i w:val="0"/>
                <w:color w:val="000000"/>
                <w:sz w:val="18"/>
              </w:rPr>
              <w:t>十四、资源勘探工业信息等支出</w:t>
            </w:r>
          </w:p>
        </w:tc>
        <w:tc>
          <w:tcPr>
            <w:tcW w:w="500" w:type="dxa"/>
            <w:vAlign w:val="center"/>
          </w:tcPr>
          <w:p w14:paraId="62DC7900">
            <w:pPr>
              <w:jc w:val="center"/>
            </w:pPr>
            <w:r>
              <w:rPr>
                <w:rFonts w:ascii="宋体" w:hAnsi="宋体" w:eastAsia="宋体" w:cs="宋体"/>
                <w:b w:val="0"/>
                <w:i w:val="0"/>
                <w:color w:val="000000"/>
                <w:sz w:val="18"/>
              </w:rPr>
              <w:t>45</w:t>
            </w:r>
          </w:p>
        </w:tc>
        <w:tc>
          <w:tcPr>
            <w:tcW w:w="1612" w:type="dxa"/>
            <w:vAlign w:val="center"/>
          </w:tcPr>
          <w:p w14:paraId="50FA6C96"/>
        </w:tc>
      </w:tr>
      <w:tr w14:paraId="0D9BD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993F45"/>
        </w:tc>
        <w:tc>
          <w:tcPr>
            <w:tcW w:w="500" w:type="dxa"/>
            <w:vAlign w:val="center"/>
          </w:tcPr>
          <w:p w14:paraId="7FF6CA40">
            <w:pPr>
              <w:jc w:val="center"/>
            </w:pPr>
            <w:r>
              <w:rPr>
                <w:rFonts w:ascii="宋体" w:hAnsi="宋体" w:eastAsia="宋体" w:cs="宋体"/>
                <w:b w:val="0"/>
                <w:i w:val="0"/>
                <w:color w:val="000000"/>
                <w:sz w:val="18"/>
              </w:rPr>
              <w:t>15</w:t>
            </w:r>
          </w:p>
        </w:tc>
        <w:tc>
          <w:tcPr>
            <w:tcW w:w="1640" w:type="dxa"/>
            <w:vAlign w:val="center"/>
          </w:tcPr>
          <w:p w14:paraId="315EB635"/>
        </w:tc>
        <w:tc>
          <w:tcPr>
            <w:tcW w:w="3260" w:type="dxa"/>
            <w:vAlign w:val="center"/>
          </w:tcPr>
          <w:p w14:paraId="5F8A8E45">
            <w:pPr>
              <w:jc w:val="left"/>
            </w:pPr>
            <w:r>
              <w:rPr>
                <w:rFonts w:ascii="宋体" w:hAnsi="宋体" w:eastAsia="宋体" w:cs="宋体"/>
                <w:b w:val="0"/>
                <w:i w:val="0"/>
                <w:color w:val="000000"/>
                <w:sz w:val="18"/>
              </w:rPr>
              <w:t>十五、商业服务业等支出</w:t>
            </w:r>
          </w:p>
        </w:tc>
        <w:tc>
          <w:tcPr>
            <w:tcW w:w="500" w:type="dxa"/>
            <w:vAlign w:val="center"/>
          </w:tcPr>
          <w:p w14:paraId="049A9EF9">
            <w:pPr>
              <w:jc w:val="center"/>
            </w:pPr>
            <w:r>
              <w:rPr>
                <w:rFonts w:ascii="宋体" w:hAnsi="宋体" w:eastAsia="宋体" w:cs="宋体"/>
                <w:b w:val="0"/>
                <w:i w:val="0"/>
                <w:color w:val="000000"/>
                <w:sz w:val="18"/>
              </w:rPr>
              <w:t>46</w:t>
            </w:r>
          </w:p>
        </w:tc>
        <w:tc>
          <w:tcPr>
            <w:tcW w:w="1612" w:type="dxa"/>
            <w:vAlign w:val="center"/>
          </w:tcPr>
          <w:p w14:paraId="4AA4466E"/>
        </w:tc>
      </w:tr>
      <w:tr w14:paraId="6BAFE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09A63"/>
        </w:tc>
        <w:tc>
          <w:tcPr>
            <w:tcW w:w="500" w:type="dxa"/>
            <w:vAlign w:val="center"/>
          </w:tcPr>
          <w:p w14:paraId="769F773F">
            <w:pPr>
              <w:jc w:val="center"/>
            </w:pPr>
            <w:r>
              <w:rPr>
                <w:rFonts w:ascii="宋体" w:hAnsi="宋体" w:eastAsia="宋体" w:cs="宋体"/>
                <w:b w:val="0"/>
                <w:i w:val="0"/>
                <w:color w:val="000000"/>
                <w:sz w:val="18"/>
              </w:rPr>
              <w:t>16</w:t>
            </w:r>
          </w:p>
        </w:tc>
        <w:tc>
          <w:tcPr>
            <w:tcW w:w="1640" w:type="dxa"/>
            <w:vAlign w:val="center"/>
          </w:tcPr>
          <w:p w14:paraId="4CDEAA6D"/>
        </w:tc>
        <w:tc>
          <w:tcPr>
            <w:tcW w:w="3260" w:type="dxa"/>
            <w:vAlign w:val="center"/>
          </w:tcPr>
          <w:p w14:paraId="1FBF43DF">
            <w:pPr>
              <w:jc w:val="left"/>
            </w:pPr>
            <w:r>
              <w:rPr>
                <w:rFonts w:ascii="宋体" w:hAnsi="宋体" w:eastAsia="宋体" w:cs="宋体"/>
                <w:b w:val="0"/>
                <w:i w:val="0"/>
                <w:color w:val="000000"/>
                <w:sz w:val="18"/>
              </w:rPr>
              <w:t>十六、金融支出</w:t>
            </w:r>
          </w:p>
        </w:tc>
        <w:tc>
          <w:tcPr>
            <w:tcW w:w="500" w:type="dxa"/>
            <w:vAlign w:val="center"/>
          </w:tcPr>
          <w:p w14:paraId="31E84E13">
            <w:pPr>
              <w:jc w:val="center"/>
            </w:pPr>
            <w:r>
              <w:rPr>
                <w:rFonts w:ascii="宋体" w:hAnsi="宋体" w:eastAsia="宋体" w:cs="宋体"/>
                <w:b w:val="0"/>
                <w:i w:val="0"/>
                <w:color w:val="000000"/>
                <w:sz w:val="18"/>
              </w:rPr>
              <w:t>47</w:t>
            </w:r>
          </w:p>
        </w:tc>
        <w:tc>
          <w:tcPr>
            <w:tcW w:w="1612" w:type="dxa"/>
            <w:vAlign w:val="center"/>
          </w:tcPr>
          <w:p w14:paraId="1B6144AC"/>
        </w:tc>
      </w:tr>
      <w:tr w14:paraId="6EDD8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CDE9C8"/>
        </w:tc>
        <w:tc>
          <w:tcPr>
            <w:tcW w:w="500" w:type="dxa"/>
            <w:vAlign w:val="center"/>
          </w:tcPr>
          <w:p w14:paraId="0E6C3E82">
            <w:pPr>
              <w:jc w:val="center"/>
            </w:pPr>
            <w:r>
              <w:rPr>
                <w:rFonts w:ascii="宋体" w:hAnsi="宋体" w:eastAsia="宋体" w:cs="宋体"/>
                <w:b w:val="0"/>
                <w:i w:val="0"/>
                <w:color w:val="000000"/>
                <w:sz w:val="18"/>
              </w:rPr>
              <w:t>17</w:t>
            </w:r>
          </w:p>
        </w:tc>
        <w:tc>
          <w:tcPr>
            <w:tcW w:w="1640" w:type="dxa"/>
            <w:vAlign w:val="center"/>
          </w:tcPr>
          <w:p w14:paraId="56007CCB"/>
        </w:tc>
        <w:tc>
          <w:tcPr>
            <w:tcW w:w="3260" w:type="dxa"/>
            <w:vAlign w:val="center"/>
          </w:tcPr>
          <w:p w14:paraId="36CAD834">
            <w:pPr>
              <w:jc w:val="left"/>
            </w:pPr>
            <w:r>
              <w:rPr>
                <w:rFonts w:ascii="宋体" w:hAnsi="宋体" w:eastAsia="宋体" w:cs="宋体"/>
                <w:b w:val="0"/>
                <w:i w:val="0"/>
                <w:color w:val="000000"/>
                <w:sz w:val="18"/>
              </w:rPr>
              <w:t>十七、援助其他地区支出</w:t>
            </w:r>
          </w:p>
        </w:tc>
        <w:tc>
          <w:tcPr>
            <w:tcW w:w="500" w:type="dxa"/>
            <w:vAlign w:val="center"/>
          </w:tcPr>
          <w:p w14:paraId="720F4D3C">
            <w:pPr>
              <w:jc w:val="center"/>
            </w:pPr>
            <w:r>
              <w:rPr>
                <w:rFonts w:ascii="宋体" w:hAnsi="宋体" w:eastAsia="宋体" w:cs="宋体"/>
                <w:b w:val="0"/>
                <w:i w:val="0"/>
                <w:color w:val="000000"/>
                <w:sz w:val="18"/>
              </w:rPr>
              <w:t>48</w:t>
            </w:r>
          </w:p>
        </w:tc>
        <w:tc>
          <w:tcPr>
            <w:tcW w:w="1612" w:type="dxa"/>
            <w:vAlign w:val="center"/>
          </w:tcPr>
          <w:p w14:paraId="4E30C27D"/>
        </w:tc>
      </w:tr>
      <w:tr w14:paraId="4EFFE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C5B6FE"/>
        </w:tc>
        <w:tc>
          <w:tcPr>
            <w:tcW w:w="500" w:type="dxa"/>
            <w:vAlign w:val="center"/>
          </w:tcPr>
          <w:p w14:paraId="68BF6FE1">
            <w:pPr>
              <w:jc w:val="center"/>
            </w:pPr>
            <w:r>
              <w:rPr>
                <w:rFonts w:ascii="宋体" w:hAnsi="宋体" w:eastAsia="宋体" w:cs="宋体"/>
                <w:b w:val="0"/>
                <w:i w:val="0"/>
                <w:color w:val="000000"/>
                <w:sz w:val="18"/>
              </w:rPr>
              <w:t>18</w:t>
            </w:r>
          </w:p>
        </w:tc>
        <w:tc>
          <w:tcPr>
            <w:tcW w:w="1640" w:type="dxa"/>
            <w:vAlign w:val="center"/>
          </w:tcPr>
          <w:p w14:paraId="339715F9"/>
        </w:tc>
        <w:tc>
          <w:tcPr>
            <w:tcW w:w="3260" w:type="dxa"/>
            <w:vAlign w:val="center"/>
          </w:tcPr>
          <w:p w14:paraId="626B8A0E">
            <w:pPr>
              <w:jc w:val="left"/>
            </w:pPr>
            <w:r>
              <w:rPr>
                <w:rFonts w:ascii="宋体" w:hAnsi="宋体" w:eastAsia="宋体" w:cs="宋体"/>
                <w:b w:val="0"/>
                <w:i w:val="0"/>
                <w:color w:val="000000"/>
                <w:sz w:val="18"/>
              </w:rPr>
              <w:t>十八、自然资源海洋气象等支出</w:t>
            </w:r>
          </w:p>
        </w:tc>
        <w:tc>
          <w:tcPr>
            <w:tcW w:w="500" w:type="dxa"/>
            <w:vAlign w:val="center"/>
          </w:tcPr>
          <w:p w14:paraId="77495BAC">
            <w:pPr>
              <w:jc w:val="center"/>
            </w:pPr>
            <w:r>
              <w:rPr>
                <w:rFonts w:ascii="宋体" w:hAnsi="宋体" w:eastAsia="宋体" w:cs="宋体"/>
                <w:b w:val="0"/>
                <w:i w:val="0"/>
                <w:color w:val="000000"/>
                <w:sz w:val="18"/>
              </w:rPr>
              <w:t>49</w:t>
            </w:r>
          </w:p>
        </w:tc>
        <w:tc>
          <w:tcPr>
            <w:tcW w:w="1612" w:type="dxa"/>
            <w:vAlign w:val="center"/>
          </w:tcPr>
          <w:p w14:paraId="33B9994F"/>
        </w:tc>
      </w:tr>
      <w:tr w14:paraId="37783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524E9"/>
        </w:tc>
        <w:tc>
          <w:tcPr>
            <w:tcW w:w="500" w:type="dxa"/>
            <w:vAlign w:val="center"/>
          </w:tcPr>
          <w:p w14:paraId="7878C1F0">
            <w:pPr>
              <w:jc w:val="center"/>
            </w:pPr>
            <w:r>
              <w:rPr>
                <w:rFonts w:ascii="宋体" w:hAnsi="宋体" w:eastAsia="宋体" w:cs="宋体"/>
                <w:b w:val="0"/>
                <w:i w:val="0"/>
                <w:color w:val="000000"/>
                <w:sz w:val="18"/>
              </w:rPr>
              <w:t>19</w:t>
            </w:r>
          </w:p>
        </w:tc>
        <w:tc>
          <w:tcPr>
            <w:tcW w:w="1640" w:type="dxa"/>
            <w:vAlign w:val="center"/>
          </w:tcPr>
          <w:p w14:paraId="6BA7E410"/>
        </w:tc>
        <w:tc>
          <w:tcPr>
            <w:tcW w:w="3260" w:type="dxa"/>
            <w:vAlign w:val="center"/>
          </w:tcPr>
          <w:p w14:paraId="5A8EF77D">
            <w:pPr>
              <w:jc w:val="left"/>
            </w:pPr>
            <w:r>
              <w:rPr>
                <w:rFonts w:ascii="宋体" w:hAnsi="宋体" w:eastAsia="宋体" w:cs="宋体"/>
                <w:b w:val="0"/>
                <w:i w:val="0"/>
                <w:color w:val="000000"/>
                <w:sz w:val="18"/>
              </w:rPr>
              <w:t>十九、住房保障支出</w:t>
            </w:r>
          </w:p>
        </w:tc>
        <w:tc>
          <w:tcPr>
            <w:tcW w:w="500" w:type="dxa"/>
            <w:vAlign w:val="center"/>
          </w:tcPr>
          <w:p w14:paraId="3BA88516">
            <w:pPr>
              <w:jc w:val="center"/>
            </w:pPr>
            <w:r>
              <w:rPr>
                <w:rFonts w:ascii="宋体" w:hAnsi="宋体" w:eastAsia="宋体" w:cs="宋体"/>
                <w:b w:val="0"/>
                <w:i w:val="0"/>
                <w:color w:val="000000"/>
                <w:sz w:val="18"/>
              </w:rPr>
              <w:t>50</w:t>
            </w:r>
          </w:p>
        </w:tc>
        <w:tc>
          <w:tcPr>
            <w:tcW w:w="1612" w:type="dxa"/>
            <w:vAlign w:val="center"/>
          </w:tcPr>
          <w:p w14:paraId="6BD91276">
            <w:pPr>
              <w:jc w:val="right"/>
            </w:pPr>
            <w:r>
              <w:rPr>
                <w:rFonts w:ascii="宋体" w:hAnsi="宋体" w:eastAsia="宋体" w:cs="宋体"/>
                <w:b w:val="0"/>
                <w:i w:val="0"/>
                <w:color w:val="000000"/>
                <w:sz w:val="18"/>
              </w:rPr>
              <w:t>269.83</w:t>
            </w:r>
          </w:p>
        </w:tc>
      </w:tr>
      <w:tr w14:paraId="7F9EA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A0BCC"/>
        </w:tc>
        <w:tc>
          <w:tcPr>
            <w:tcW w:w="500" w:type="dxa"/>
            <w:vAlign w:val="center"/>
          </w:tcPr>
          <w:p w14:paraId="5096A9AF">
            <w:pPr>
              <w:jc w:val="center"/>
            </w:pPr>
            <w:r>
              <w:rPr>
                <w:rFonts w:ascii="宋体" w:hAnsi="宋体" w:eastAsia="宋体" w:cs="宋体"/>
                <w:b w:val="0"/>
                <w:i w:val="0"/>
                <w:color w:val="000000"/>
                <w:sz w:val="18"/>
              </w:rPr>
              <w:t>20</w:t>
            </w:r>
          </w:p>
        </w:tc>
        <w:tc>
          <w:tcPr>
            <w:tcW w:w="1640" w:type="dxa"/>
            <w:vAlign w:val="center"/>
          </w:tcPr>
          <w:p w14:paraId="7CECED34"/>
        </w:tc>
        <w:tc>
          <w:tcPr>
            <w:tcW w:w="3260" w:type="dxa"/>
            <w:vAlign w:val="center"/>
          </w:tcPr>
          <w:p w14:paraId="283335F0">
            <w:pPr>
              <w:jc w:val="left"/>
            </w:pPr>
            <w:r>
              <w:rPr>
                <w:rFonts w:ascii="宋体" w:hAnsi="宋体" w:eastAsia="宋体" w:cs="宋体"/>
                <w:b w:val="0"/>
                <w:i w:val="0"/>
                <w:color w:val="000000"/>
                <w:sz w:val="18"/>
              </w:rPr>
              <w:t>二十、粮油物资储备支出</w:t>
            </w:r>
          </w:p>
        </w:tc>
        <w:tc>
          <w:tcPr>
            <w:tcW w:w="500" w:type="dxa"/>
            <w:vAlign w:val="center"/>
          </w:tcPr>
          <w:p w14:paraId="2F29BDA0">
            <w:pPr>
              <w:jc w:val="center"/>
            </w:pPr>
            <w:r>
              <w:rPr>
                <w:rFonts w:ascii="宋体" w:hAnsi="宋体" w:eastAsia="宋体" w:cs="宋体"/>
                <w:b w:val="0"/>
                <w:i w:val="0"/>
                <w:color w:val="000000"/>
                <w:sz w:val="18"/>
              </w:rPr>
              <w:t>51</w:t>
            </w:r>
          </w:p>
        </w:tc>
        <w:tc>
          <w:tcPr>
            <w:tcW w:w="1612" w:type="dxa"/>
            <w:vAlign w:val="center"/>
          </w:tcPr>
          <w:p w14:paraId="0B2A4C61"/>
        </w:tc>
      </w:tr>
      <w:tr w14:paraId="2FFA9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35488"/>
        </w:tc>
        <w:tc>
          <w:tcPr>
            <w:tcW w:w="500" w:type="dxa"/>
            <w:vAlign w:val="center"/>
          </w:tcPr>
          <w:p w14:paraId="777ABEB8">
            <w:pPr>
              <w:jc w:val="center"/>
            </w:pPr>
            <w:r>
              <w:rPr>
                <w:rFonts w:ascii="宋体" w:hAnsi="宋体" w:eastAsia="宋体" w:cs="宋体"/>
                <w:b w:val="0"/>
                <w:i w:val="0"/>
                <w:color w:val="000000"/>
                <w:sz w:val="18"/>
              </w:rPr>
              <w:t>21</w:t>
            </w:r>
          </w:p>
        </w:tc>
        <w:tc>
          <w:tcPr>
            <w:tcW w:w="1640" w:type="dxa"/>
            <w:vAlign w:val="center"/>
          </w:tcPr>
          <w:p w14:paraId="78415698"/>
        </w:tc>
        <w:tc>
          <w:tcPr>
            <w:tcW w:w="3260" w:type="dxa"/>
            <w:vAlign w:val="center"/>
          </w:tcPr>
          <w:p w14:paraId="74750DEF">
            <w:pPr>
              <w:jc w:val="left"/>
            </w:pPr>
            <w:r>
              <w:rPr>
                <w:rFonts w:ascii="宋体" w:hAnsi="宋体" w:eastAsia="宋体" w:cs="宋体"/>
                <w:b w:val="0"/>
                <w:i w:val="0"/>
                <w:color w:val="000000"/>
                <w:sz w:val="18"/>
              </w:rPr>
              <w:t>二十一、国有资本经营预算支出</w:t>
            </w:r>
          </w:p>
        </w:tc>
        <w:tc>
          <w:tcPr>
            <w:tcW w:w="500" w:type="dxa"/>
            <w:vAlign w:val="center"/>
          </w:tcPr>
          <w:p w14:paraId="27AFD814">
            <w:pPr>
              <w:jc w:val="center"/>
            </w:pPr>
            <w:r>
              <w:rPr>
                <w:rFonts w:ascii="宋体" w:hAnsi="宋体" w:eastAsia="宋体" w:cs="宋体"/>
                <w:b w:val="0"/>
                <w:i w:val="0"/>
                <w:color w:val="000000"/>
                <w:sz w:val="18"/>
              </w:rPr>
              <w:t>52</w:t>
            </w:r>
          </w:p>
        </w:tc>
        <w:tc>
          <w:tcPr>
            <w:tcW w:w="1612" w:type="dxa"/>
            <w:vAlign w:val="center"/>
          </w:tcPr>
          <w:p w14:paraId="7A6F3EF9"/>
        </w:tc>
      </w:tr>
      <w:tr w14:paraId="4D235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6A3265"/>
        </w:tc>
        <w:tc>
          <w:tcPr>
            <w:tcW w:w="500" w:type="dxa"/>
            <w:vAlign w:val="center"/>
          </w:tcPr>
          <w:p w14:paraId="6F42F21B">
            <w:pPr>
              <w:jc w:val="center"/>
            </w:pPr>
            <w:r>
              <w:rPr>
                <w:rFonts w:ascii="宋体" w:hAnsi="宋体" w:eastAsia="宋体" w:cs="宋体"/>
                <w:b w:val="0"/>
                <w:i w:val="0"/>
                <w:color w:val="000000"/>
                <w:sz w:val="18"/>
              </w:rPr>
              <w:t>22</w:t>
            </w:r>
          </w:p>
        </w:tc>
        <w:tc>
          <w:tcPr>
            <w:tcW w:w="1640" w:type="dxa"/>
            <w:vAlign w:val="center"/>
          </w:tcPr>
          <w:p w14:paraId="0CD9BF66"/>
        </w:tc>
        <w:tc>
          <w:tcPr>
            <w:tcW w:w="3260" w:type="dxa"/>
            <w:vAlign w:val="center"/>
          </w:tcPr>
          <w:p w14:paraId="085492FC">
            <w:pPr>
              <w:jc w:val="left"/>
            </w:pPr>
            <w:r>
              <w:rPr>
                <w:rFonts w:ascii="宋体" w:hAnsi="宋体" w:eastAsia="宋体" w:cs="宋体"/>
                <w:b w:val="0"/>
                <w:i w:val="0"/>
                <w:color w:val="000000"/>
                <w:sz w:val="18"/>
              </w:rPr>
              <w:t>二十二、灾害防治及应急管理支出</w:t>
            </w:r>
          </w:p>
        </w:tc>
        <w:tc>
          <w:tcPr>
            <w:tcW w:w="500" w:type="dxa"/>
            <w:vAlign w:val="center"/>
          </w:tcPr>
          <w:p w14:paraId="26BDD437">
            <w:pPr>
              <w:jc w:val="center"/>
            </w:pPr>
            <w:r>
              <w:rPr>
                <w:rFonts w:ascii="宋体" w:hAnsi="宋体" w:eastAsia="宋体" w:cs="宋体"/>
                <w:b w:val="0"/>
                <w:i w:val="0"/>
                <w:color w:val="000000"/>
                <w:sz w:val="18"/>
              </w:rPr>
              <w:t>53</w:t>
            </w:r>
          </w:p>
        </w:tc>
        <w:tc>
          <w:tcPr>
            <w:tcW w:w="1612" w:type="dxa"/>
            <w:vAlign w:val="center"/>
          </w:tcPr>
          <w:p w14:paraId="33798C98"/>
        </w:tc>
      </w:tr>
      <w:tr w14:paraId="0ECC7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951B24"/>
        </w:tc>
        <w:tc>
          <w:tcPr>
            <w:tcW w:w="500" w:type="dxa"/>
            <w:vAlign w:val="center"/>
          </w:tcPr>
          <w:p w14:paraId="0B37DCB5">
            <w:pPr>
              <w:jc w:val="center"/>
            </w:pPr>
            <w:r>
              <w:rPr>
                <w:rFonts w:ascii="宋体" w:hAnsi="宋体" w:eastAsia="宋体" w:cs="宋体"/>
                <w:b w:val="0"/>
                <w:i w:val="0"/>
                <w:color w:val="000000"/>
                <w:sz w:val="18"/>
              </w:rPr>
              <w:t>23</w:t>
            </w:r>
          </w:p>
        </w:tc>
        <w:tc>
          <w:tcPr>
            <w:tcW w:w="1640" w:type="dxa"/>
            <w:vAlign w:val="center"/>
          </w:tcPr>
          <w:p w14:paraId="373F8109"/>
        </w:tc>
        <w:tc>
          <w:tcPr>
            <w:tcW w:w="3260" w:type="dxa"/>
            <w:vAlign w:val="center"/>
          </w:tcPr>
          <w:p w14:paraId="749B3392">
            <w:pPr>
              <w:jc w:val="left"/>
            </w:pPr>
            <w:r>
              <w:rPr>
                <w:rFonts w:ascii="宋体" w:hAnsi="宋体" w:eastAsia="宋体" w:cs="宋体"/>
                <w:b w:val="0"/>
                <w:i w:val="0"/>
                <w:color w:val="000000"/>
                <w:sz w:val="18"/>
              </w:rPr>
              <w:t>二十三、其他支出</w:t>
            </w:r>
          </w:p>
        </w:tc>
        <w:tc>
          <w:tcPr>
            <w:tcW w:w="500" w:type="dxa"/>
            <w:vAlign w:val="center"/>
          </w:tcPr>
          <w:p w14:paraId="5935660B">
            <w:pPr>
              <w:jc w:val="center"/>
            </w:pPr>
            <w:r>
              <w:rPr>
                <w:rFonts w:ascii="宋体" w:hAnsi="宋体" w:eastAsia="宋体" w:cs="宋体"/>
                <w:b w:val="0"/>
                <w:i w:val="0"/>
                <w:color w:val="000000"/>
                <w:sz w:val="18"/>
              </w:rPr>
              <w:t>54</w:t>
            </w:r>
          </w:p>
        </w:tc>
        <w:tc>
          <w:tcPr>
            <w:tcW w:w="1612" w:type="dxa"/>
            <w:vAlign w:val="center"/>
          </w:tcPr>
          <w:p w14:paraId="2227E54C"/>
        </w:tc>
      </w:tr>
      <w:tr w14:paraId="5CF3B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DED058"/>
        </w:tc>
        <w:tc>
          <w:tcPr>
            <w:tcW w:w="500" w:type="dxa"/>
            <w:vAlign w:val="center"/>
          </w:tcPr>
          <w:p w14:paraId="67D299D8">
            <w:pPr>
              <w:jc w:val="center"/>
            </w:pPr>
            <w:r>
              <w:rPr>
                <w:rFonts w:ascii="宋体" w:hAnsi="宋体" w:eastAsia="宋体" w:cs="宋体"/>
                <w:b w:val="0"/>
                <w:i w:val="0"/>
                <w:color w:val="000000"/>
                <w:sz w:val="17"/>
              </w:rPr>
              <w:t>24</w:t>
            </w:r>
          </w:p>
        </w:tc>
        <w:tc>
          <w:tcPr>
            <w:tcW w:w="1640" w:type="dxa"/>
            <w:vAlign w:val="center"/>
          </w:tcPr>
          <w:p w14:paraId="29B19523"/>
        </w:tc>
        <w:tc>
          <w:tcPr>
            <w:tcW w:w="3260" w:type="dxa"/>
            <w:vAlign w:val="center"/>
          </w:tcPr>
          <w:p w14:paraId="42024124">
            <w:pPr>
              <w:jc w:val="left"/>
            </w:pPr>
            <w:r>
              <w:rPr>
                <w:rFonts w:ascii="宋体" w:hAnsi="宋体" w:eastAsia="宋体" w:cs="宋体"/>
                <w:b w:val="0"/>
                <w:i w:val="0"/>
                <w:color w:val="000000"/>
                <w:sz w:val="18"/>
              </w:rPr>
              <w:t>二十四、债务还本支出</w:t>
            </w:r>
          </w:p>
        </w:tc>
        <w:tc>
          <w:tcPr>
            <w:tcW w:w="500" w:type="dxa"/>
            <w:vAlign w:val="center"/>
          </w:tcPr>
          <w:p w14:paraId="46ACC8CF">
            <w:pPr>
              <w:jc w:val="center"/>
            </w:pPr>
            <w:r>
              <w:rPr>
                <w:rFonts w:ascii="宋体" w:hAnsi="宋体" w:eastAsia="宋体" w:cs="宋体"/>
                <w:b w:val="0"/>
                <w:i w:val="0"/>
                <w:color w:val="000000"/>
                <w:sz w:val="18"/>
              </w:rPr>
              <w:t>55</w:t>
            </w:r>
          </w:p>
        </w:tc>
        <w:tc>
          <w:tcPr>
            <w:tcW w:w="1612" w:type="dxa"/>
            <w:vAlign w:val="center"/>
          </w:tcPr>
          <w:p w14:paraId="1293CDAA"/>
        </w:tc>
      </w:tr>
      <w:tr w14:paraId="02F81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04AD70"/>
        </w:tc>
        <w:tc>
          <w:tcPr>
            <w:tcW w:w="500" w:type="dxa"/>
            <w:vAlign w:val="center"/>
          </w:tcPr>
          <w:p w14:paraId="6A599631">
            <w:pPr>
              <w:jc w:val="center"/>
            </w:pPr>
            <w:r>
              <w:rPr>
                <w:rFonts w:ascii="宋体" w:hAnsi="宋体" w:eastAsia="宋体" w:cs="宋体"/>
                <w:b w:val="0"/>
                <w:i w:val="0"/>
                <w:color w:val="000000"/>
                <w:sz w:val="17"/>
              </w:rPr>
              <w:t>25</w:t>
            </w:r>
          </w:p>
        </w:tc>
        <w:tc>
          <w:tcPr>
            <w:tcW w:w="1640" w:type="dxa"/>
            <w:vAlign w:val="center"/>
          </w:tcPr>
          <w:p w14:paraId="49FD418E"/>
        </w:tc>
        <w:tc>
          <w:tcPr>
            <w:tcW w:w="3260" w:type="dxa"/>
            <w:vAlign w:val="center"/>
          </w:tcPr>
          <w:p w14:paraId="2AB79D40">
            <w:pPr>
              <w:jc w:val="left"/>
            </w:pPr>
            <w:r>
              <w:rPr>
                <w:rFonts w:ascii="宋体" w:hAnsi="宋体" w:eastAsia="宋体" w:cs="宋体"/>
                <w:b w:val="0"/>
                <w:i w:val="0"/>
                <w:color w:val="000000"/>
                <w:sz w:val="18"/>
              </w:rPr>
              <w:t>二十五、债务付息支出</w:t>
            </w:r>
          </w:p>
        </w:tc>
        <w:tc>
          <w:tcPr>
            <w:tcW w:w="500" w:type="dxa"/>
            <w:vAlign w:val="center"/>
          </w:tcPr>
          <w:p w14:paraId="3CEE1AA2">
            <w:pPr>
              <w:jc w:val="center"/>
            </w:pPr>
            <w:r>
              <w:rPr>
                <w:rFonts w:ascii="宋体" w:hAnsi="宋体" w:eastAsia="宋体" w:cs="宋体"/>
                <w:b w:val="0"/>
                <w:i w:val="0"/>
                <w:color w:val="000000"/>
                <w:sz w:val="18"/>
              </w:rPr>
              <w:t>56</w:t>
            </w:r>
          </w:p>
        </w:tc>
        <w:tc>
          <w:tcPr>
            <w:tcW w:w="1612" w:type="dxa"/>
            <w:vAlign w:val="center"/>
          </w:tcPr>
          <w:p w14:paraId="55A9ACD2"/>
        </w:tc>
      </w:tr>
      <w:tr w14:paraId="26807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7417E7"/>
        </w:tc>
        <w:tc>
          <w:tcPr>
            <w:tcW w:w="500" w:type="dxa"/>
            <w:vAlign w:val="center"/>
          </w:tcPr>
          <w:p w14:paraId="11800AD3">
            <w:pPr>
              <w:jc w:val="center"/>
            </w:pPr>
            <w:r>
              <w:rPr>
                <w:rFonts w:ascii="宋体" w:hAnsi="宋体" w:eastAsia="宋体" w:cs="宋体"/>
                <w:b w:val="0"/>
                <w:i w:val="0"/>
                <w:color w:val="000000"/>
                <w:sz w:val="17"/>
              </w:rPr>
              <w:t>26</w:t>
            </w:r>
          </w:p>
        </w:tc>
        <w:tc>
          <w:tcPr>
            <w:tcW w:w="1640" w:type="dxa"/>
            <w:vAlign w:val="center"/>
          </w:tcPr>
          <w:p w14:paraId="60399E2C"/>
        </w:tc>
        <w:tc>
          <w:tcPr>
            <w:tcW w:w="3260" w:type="dxa"/>
            <w:vAlign w:val="center"/>
          </w:tcPr>
          <w:p w14:paraId="6D975E59">
            <w:pPr>
              <w:jc w:val="left"/>
            </w:pPr>
            <w:r>
              <w:rPr>
                <w:rFonts w:ascii="宋体" w:hAnsi="宋体" w:eastAsia="宋体" w:cs="宋体"/>
                <w:b w:val="0"/>
                <w:i w:val="0"/>
                <w:color w:val="000000"/>
                <w:sz w:val="18"/>
              </w:rPr>
              <w:t>二十六、抗疫特别国债安排的支出</w:t>
            </w:r>
          </w:p>
        </w:tc>
        <w:tc>
          <w:tcPr>
            <w:tcW w:w="500" w:type="dxa"/>
            <w:vAlign w:val="center"/>
          </w:tcPr>
          <w:p w14:paraId="48018A67">
            <w:pPr>
              <w:jc w:val="center"/>
            </w:pPr>
            <w:r>
              <w:rPr>
                <w:rFonts w:ascii="宋体" w:hAnsi="宋体" w:eastAsia="宋体" w:cs="宋体"/>
                <w:b w:val="0"/>
                <w:i w:val="0"/>
                <w:color w:val="000000"/>
                <w:sz w:val="18"/>
              </w:rPr>
              <w:t>57</w:t>
            </w:r>
          </w:p>
        </w:tc>
        <w:tc>
          <w:tcPr>
            <w:tcW w:w="1612" w:type="dxa"/>
            <w:vAlign w:val="center"/>
          </w:tcPr>
          <w:p w14:paraId="667069CE"/>
        </w:tc>
      </w:tr>
      <w:tr w14:paraId="0EBB2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5E2151">
            <w:pPr>
              <w:jc w:val="center"/>
            </w:pPr>
            <w:r>
              <w:rPr>
                <w:rFonts w:ascii="宋体" w:hAnsi="宋体" w:eastAsia="宋体" w:cs="宋体"/>
                <w:b/>
                <w:i w:val="0"/>
                <w:color w:val="000000"/>
                <w:sz w:val="18"/>
              </w:rPr>
              <w:t>本年收入合计</w:t>
            </w:r>
          </w:p>
        </w:tc>
        <w:tc>
          <w:tcPr>
            <w:tcW w:w="500" w:type="dxa"/>
            <w:vAlign w:val="center"/>
          </w:tcPr>
          <w:p w14:paraId="1FA00336">
            <w:pPr>
              <w:jc w:val="center"/>
            </w:pPr>
            <w:r>
              <w:rPr>
                <w:rFonts w:ascii="宋体" w:hAnsi="宋体" w:eastAsia="宋体" w:cs="宋体"/>
                <w:b w:val="0"/>
                <w:i w:val="0"/>
                <w:color w:val="000000"/>
                <w:sz w:val="18"/>
              </w:rPr>
              <w:t>27</w:t>
            </w:r>
          </w:p>
        </w:tc>
        <w:tc>
          <w:tcPr>
            <w:tcW w:w="1640" w:type="dxa"/>
            <w:vAlign w:val="center"/>
          </w:tcPr>
          <w:p w14:paraId="3CC3F1C2">
            <w:pPr>
              <w:jc w:val="right"/>
            </w:pPr>
            <w:r>
              <w:rPr>
                <w:rFonts w:ascii="宋体" w:hAnsi="宋体" w:eastAsia="宋体" w:cs="宋体"/>
                <w:b w:val="0"/>
                <w:i w:val="0"/>
                <w:color w:val="000000"/>
                <w:sz w:val="18"/>
              </w:rPr>
              <w:t>7,670.59</w:t>
            </w:r>
          </w:p>
        </w:tc>
        <w:tc>
          <w:tcPr>
            <w:tcW w:w="3260" w:type="dxa"/>
            <w:vAlign w:val="center"/>
          </w:tcPr>
          <w:p w14:paraId="381A5C17">
            <w:pPr>
              <w:jc w:val="center"/>
            </w:pPr>
            <w:r>
              <w:rPr>
                <w:rFonts w:ascii="宋体" w:hAnsi="宋体" w:eastAsia="宋体" w:cs="宋体"/>
                <w:b/>
                <w:i w:val="0"/>
                <w:color w:val="000000"/>
                <w:sz w:val="18"/>
              </w:rPr>
              <w:t>本年支出合计</w:t>
            </w:r>
          </w:p>
        </w:tc>
        <w:tc>
          <w:tcPr>
            <w:tcW w:w="500" w:type="dxa"/>
            <w:vAlign w:val="center"/>
          </w:tcPr>
          <w:p w14:paraId="6EE7E28F">
            <w:pPr>
              <w:jc w:val="center"/>
            </w:pPr>
            <w:r>
              <w:rPr>
                <w:rFonts w:ascii="宋体" w:hAnsi="宋体" w:eastAsia="宋体" w:cs="宋体"/>
                <w:b w:val="0"/>
                <w:i w:val="0"/>
                <w:color w:val="000000"/>
                <w:sz w:val="18"/>
              </w:rPr>
              <w:t>58</w:t>
            </w:r>
          </w:p>
        </w:tc>
        <w:tc>
          <w:tcPr>
            <w:tcW w:w="1612" w:type="dxa"/>
            <w:vAlign w:val="center"/>
          </w:tcPr>
          <w:p w14:paraId="6B923385">
            <w:pPr>
              <w:jc w:val="right"/>
            </w:pPr>
            <w:r>
              <w:rPr>
                <w:rFonts w:ascii="宋体" w:hAnsi="宋体" w:eastAsia="宋体" w:cs="宋体"/>
                <w:b w:val="0"/>
                <w:i w:val="0"/>
                <w:color w:val="000000"/>
                <w:sz w:val="18"/>
              </w:rPr>
              <w:t>7,670.44</w:t>
            </w:r>
          </w:p>
        </w:tc>
      </w:tr>
      <w:tr w14:paraId="590FC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462758">
            <w:pPr>
              <w:jc w:val="left"/>
            </w:pPr>
            <w:r>
              <w:rPr>
                <w:rFonts w:ascii="宋体" w:hAnsi="宋体" w:eastAsia="宋体" w:cs="宋体"/>
                <w:b w:val="0"/>
                <w:i w:val="0"/>
                <w:color w:val="000000"/>
                <w:sz w:val="18"/>
              </w:rPr>
              <w:t>使用非财政拨款结余(含专用结余）</w:t>
            </w:r>
          </w:p>
        </w:tc>
        <w:tc>
          <w:tcPr>
            <w:tcW w:w="500" w:type="dxa"/>
            <w:vAlign w:val="center"/>
          </w:tcPr>
          <w:p w14:paraId="573A1991">
            <w:pPr>
              <w:jc w:val="center"/>
            </w:pPr>
            <w:r>
              <w:rPr>
                <w:rFonts w:ascii="宋体" w:hAnsi="宋体" w:eastAsia="宋体" w:cs="宋体"/>
                <w:b w:val="0"/>
                <w:i w:val="0"/>
                <w:color w:val="000000"/>
                <w:sz w:val="18"/>
              </w:rPr>
              <w:t>28</w:t>
            </w:r>
          </w:p>
        </w:tc>
        <w:tc>
          <w:tcPr>
            <w:tcW w:w="1640" w:type="dxa"/>
            <w:vAlign w:val="center"/>
          </w:tcPr>
          <w:p w14:paraId="558EF8C2"/>
        </w:tc>
        <w:tc>
          <w:tcPr>
            <w:tcW w:w="3260" w:type="dxa"/>
            <w:vAlign w:val="center"/>
          </w:tcPr>
          <w:p w14:paraId="1F7D1223">
            <w:pPr>
              <w:jc w:val="left"/>
            </w:pPr>
            <w:r>
              <w:rPr>
                <w:rFonts w:ascii="宋体" w:hAnsi="宋体" w:eastAsia="宋体" w:cs="宋体"/>
                <w:b w:val="0"/>
                <w:i w:val="0"/>
                <w:color w:val="000000"/>
                <w:sz w:val="18"/>
              </w:rPr>
              <w:t>结余分配</w:t>
            </w:r>
          </w:p>
        </w:tc>
        <w:tc>
          <w:tcPr>
            <w:tcW w:w="500" w:type="dxa"/>
            <w:vAlign w:val="center"/>
          </w:tcPr>
          <w:p w14:paraId="48D8FF0B">
            <w:pPr>
              <w:jc w:val="center"/>
            </w:pPr>
            <w:r>
              <w:rPr>
                <w:rFonts w:ascii="宋体" w:hAnsi="宋体" w:eastAsia="宋体" w:cs="宋体"/>
                <w:b w:val="0"/>
                <w:i w:val="0"/>
                <w:color w:val="000000"/>
                <w:sz w:val="18"/>
              </w:rPr>
              <w:t>59</w:t>
            </w:r>
          </w:p>
        </w:tc>
        <w:tc>
          <w:tcPr>
            <w:tcW w:w="1612" w:type="dxa"/>
            <w:vAlign w:val="center"/>
          </w:tcPr>
          <w:p w14:paraId="52798748"/>
        </w:tc>
      </w:tr>
      <w:tr w14:paraId="65D08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E6528E">
            <w:pPr>
              <w:jc w:val="left"/>
            </w:pPr>
            <w:r>
              <w:rPr>
                <w:rFonts w:ascii="宋体" w:hAnsi="宋体" w:eastAsia="宋体" w:cs="宋体"/>
                <w:b w:val="0"/>
                <w:i w:val="0"/>
                <w:color w:val="000000"/>
                <w:sz w:val="18"/>
              </w:rPr>
              <w:t>年初结转和结余</w:t>
            </w:r>
          </w:p>
        </w:tc>
        <w:tc>
          <w:tcPr>
            <w:tcW w:w="500" w:type="dxa"/>
            <w:vAlign w:val="center"/>
          </w:tcPr>
          <w:p w14:paraId="2C955EC8">
            <w:pPr>
              <w:jc w:val="center"/>
            </w:pPr>
            <w:r>
              <w:rPr>
                <w:rFonts w:ascii="宋体" w:hAnsi="宋体" w:eastAsia="宋体" w:cs="宋体"/>
                <w:b w:val="0"/>
                <w:i w:val="0"/>
                <w:color w:val="000000"/>
                <w:sz w:val="18"/>
              </w:rPr>
              <w:t>29</w:t>
            </w:r>
          </w:p>
        </w:tc>
        <w:tc>
          <w:tcPr>
            <w:tcW w:w="1640" w:type="dxa"/>
            <w:vAlign w:val="center"/>
          </w:tcPr>
          <w:p w14:paraId="787F9D4E">
            <w:pPr>
              <w:jc w:val="right"/>
            </w:pPr>
            <w:r>
              <w:rPr>
                <w:rFonts w:ascii="宋体" w:hAnsi="宋体" w:eastAsia="宋体" w:cs="宋体"/>
                <w:b w:val="0"/>
                <w:i w:val="0"/>
                <w:color w:val="000000"/>
                <w:sz w:val="18"/>
              </w:rPr>
              <w:t>0.21</w:t>
            </w:r>
          </w:p>
        </w:tc>
        <w:tc>
          <w:tcPr>
            <w:tcW w:w="3260" w:type="dxa"/>
            <w:vAlign w:val="center"/>
          </w:tcPr>
          <w:p w14:paraId="4B2520C7">
            <w:pPr>
              <w:jc w:val="left"/>
            </w:pPr>
            <w:r>
              <w:rPr>
                <w:rFonts w:ascii="宋体" w:hAnsi="宋体" w:eastAsia="宋体" w:cs="宋体"/>
                <w:b w:val="0"/>
                <w:i w:val="0"/>
                <w:color w:val="000000"/>
                <w:sz w:val="18"/>
              </w:rPr>
              <w:t>年末结转和结余</w:t>
            </w:r>
          </w:p>
        </w:tc>
        <w:tc>
          <w:tcPr>
            <w:tcW w:w="500" w:type="dxa"/>
            <w:vAlign w:val="center"/>
          </w:tcPr>
          <w:p w14:paraId="0DF46A73">
            <w:pPr>
              <w:jc w:val="center"/>
            </w:pPr>
            <w:r>
              <w:rPr>
                <w:rFonts w:ascii="宋体" w:hAnsi="宋体" w:eastAsia="宋体" w:cs="宋体"/>
                <w:b w:val="0"/>
                <w:i w:val="0"/>
                <w:color w:val="000000"/>
                <w:sz w:val="18"/>
              </w:rPr>
              <w:t>60</w:t>
            </w:r>
          </w:p>
        </w:tc>
        <w:tc>
          <w:tcPr>
            <w:tcW w:w="1612" w:type="dxa"/>
            <w:vAlign w:val="center"/>
          </w:tcPr>
          <w:p w14:paraId="6F95ABF5">
            <w:pPr>
              <w:jc w:val="right"/>
            </w:pPr>
            <w:r>
              <w:rPr>
                <w:rFonts w:ascii="宋体" w:hAnsi="宋体" w:eastAsia="宋体" w:cs="宋体"/>
                <w:b w:val="0"/>
                <w:i w:val="0"/>
                <w:color w:val="000000"/>
                <w:sz w:val="18"/>
              </w:rPr>
              <w:t>0.35</w:t>
            </w:r>
          </w:p>
        </w:tc>
      </w:tr>
      <w:tr w14:paraId="12444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F0142"/>
        </w:tc>
        <w:tc>
          <w:tcPr>
            <w:tcW w:w="500" w:type="dxa"/>
            <w:vAlign w:val="center"/>
          </w:tcPr>
          <w:p w14:paraId="187B4EE8">
            <w:pPr>
              <w:jc w:val="center"/>
            </w:pPr>
            <w:r>
              <w:rPr>
                <w:rFonts w:ascii="宋体" w:hAnsi="宋体" w:eastAsia="宋体" w:cs="宋体"/>
                <w:b w:val="0"/>
                <w:i w:val="0"/>
                <w:color w:val="000000"/>
                <w:sz w:val="18"/>
              </w:rPr>
              <w:t>30</w:t>
            </w:r>
          </w:p>
        </w:tc>
        <w:tc>
          <w:tcPr>
            <w:tcW w:w="1640" w:type="dxa"/>
            <w:vAlign w:val="center"/>
          </w:tcPr>
          <w:p w14:paraId="69DA8981"/>
        </w:tc>
        <w:tc>
          <w:tcPr>
            <w:tcW w:w="3260" w:type="dxa"/>
            <w:vAlign w:val="center"/>
          </w:tcPr>
          <w:p w14:paraId="3D427DCB"/>
        </w:tc>
        <w:tc>
          <w:tcPr>
            <w:tcW w:w="500" w:type="dxa"/>
            <w:vAlign w:val="center"/>
          </w:tcPr>
          <w:p w14:paraId="5996DE96">
            <w:pPr>
              <w:jc w:val="center"/>
            </w:pPr>
            <w:r>
              <w:rPr>
                <w:rFonts w:ascii="宋体" w:hAnsi="宋体" w:eastAsia="宋体" w:cs="宋体"/>
                <w:b w:val="0"/>
                <w:i w:val="0"/>
                <w:color w:val="000000"/>
                <w:sz w:val="18"/>
              </w:rPr>
              <w:t>61</w:t>
            </w:r>
          </w:p>
        </w:tc>
        <w:tc>
          <w:tcPr>
            <w:tcW w:w="1612" w:type="dxa"/>
            <w:vAlign w:val="center"/>
          </w:tcPr>
          <w:p w14:paraId="49B5D5D8"/>
        </w:tc>
      </w:tr>
      <w:tr w14:paraId="4993A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29DE01">
            <w:pPr>
              <w:jc w:val="center"/>
            </w:pPr>
            <w:r>
              <w:rPr>
                <w:rFonts w:ascii="宋体" w:hAnsi="宋体" w:eastAsia="宋体" w:cs="宋体"/>
                <w:b/>
                <w:i w:val="0"/>
                <w:color w:val="000000"/>
                <w:sz w:val="18"/>
              </w:rPr>
              <w:t>总计</w:t>
            </w:r>
          </w:p>
        </w:tc>
        <w:tc>
          <w:tcPr>
            <w:tcW w:w="500" w:type="dxa"/>
            <w:vAlign w:val="center"/>
          </w:tcPr>
          <w:p w14:paraId="67383D11">
            <w:pPr>
              <w:jc w:val="center"/>
            </w:pPr>
            <w:r>
              <w:rPr>
                <w:rFonts w:ascii="宋体" w:hAnsi="宋体" w:eastAsia="宋体" w:cs="宋体"/>
                <w:b w:val="0"/>
                <w:i w:val="0"/>
                <w:color w:val="000000"/>
                <w:sz w:val="18"/>
              </w:rPr>
              <w:t>31</w:t>
            </w:r>
          </w:p>
        </w:tc>
        <w:tc>
          <w:tcPr>
            <w:tcW w:w="1640" w:type="dxa"/>
            <w:vAlign w:val="center"/>
          </w:tcPr>
          <w:p w14:paraId="477853F3">
            <w:pPr>
              <w:jc w:val="right"/>
            </w:pPr>
            <w:r>
              <w:rPr>
                <w:rFonts w:ascii="宋体" w:hAnsi="宋体" w:eastAsia="宋体" w:cs="宋体"/>
                <w:b w:val="0"/>
                <w:i w:val="0"/>
                <w:color w:val="000000"/>
                <w:sz w:val="18"/>
              </w:rPr>
              <w:t>7,670.79</w:t>
            </w:r>
          </w:p>
        </w:tc>
        <w:tc>
          <w:tcPr>
            <w:tcW w:w="3260" w:type="dxa"/>
            <w:vAlign w:val="center"/>
          </w:tcPr>
          <w:p w14:paraId="41399CC4">
            <w:pPr>
              <w:jc w:val="center"/>
            </w:pPr>
            <w:r>
              <w:rPr>
                <w:rFonts w:ascii="宋体" w:hAnsi="宋体" w:eastAsia="宋体" w:cs="宋体"/>
                <w:b/>
                <w:i w:val="0"/>
                <w:color w:val="000000"/>
                <w:sz w:val="18"/>
              </w:rPr>
              <w:t>总计</w:t>
            </w:r>
          </w:p>
        </w:tc>
        <w:tc>
          <w:tcPr>
            <w:tcW w:w="500" w:type="dxa"/>
            <w:vAlign w:val="center"/>
          </w:tcPr>
          <w:p w14:paraId="485319F6">
            <w:pPr>
              <w:jc w:val="center"/>
            </w:pPr>
            <w:r>
              <w:rPr>
                <w:rFonts w:ascii="宋体" w:hAnsi="宋体" w:eastAsia="宋体" w:cs="宋体"/>
                <w:b w:val="0"/>
                <w:i w:val="0"/>
                <w:color w:val="000000"/>
                <w:sz w:val="18"/>
              </w:rPr>
              <w:t>62</w:t>
            </w:r>
          </w:p>
        </w:tc>
        <w:tc>
          <w:tcPr>
            <w:tcW w:w="1612" w:type="dxa"/>
            <w:vAlign w:val="center"/>
          </w:tcPr>
          <w:p w14:paraId="5A2EE869">
            <w:pPr>
              <w:jc w:val="right"/>
            </w:pPr>
            <w:r>
              <w:rPr>
                <w:rFonts w:ascii="宋体" w:hAnsi="宋体" w:eastAsia="宋体" w:cs="宋体"/>
                <w:b w:val="0"/>
                <w:i w:val="0"/>
                <w:color w:val="000000"/>
                <w:sz w:val="18"/>
              </w:rPr>
              <w:t>7,670.79</w:t>
            </w:r>
          </w:p>
        </w:tc>
      </w:tr>
      <w:tr w14:paraId="56687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1BE5FE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2D62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C77B99">
            <w:pPr>
              <w:jc w:val="left"/>
            </w:pPr>
            <w:r>
              <w:rPr>
                <w:rFonts w:ascii="宋体" w:hAnsi="宋体" w:eastAsia="宋体" w:cs="宋体"/>
                <w:b w:val="0"/>
                <w:i w:val="0"/>
                <w:color w:val="000000"/>
                <w:sz w:val="18"/>
              </w:rPr>
              <w:t xml:space="preserve">    如本表为空，则我部门本年度无此类资金收支余。</w:t>
            </w:r>
          </w:p>
        </w:tc>
      </w:tr>
    </w:tbl>
    <w:p w14:paraId="04FE52F7">
      <w:pPr>
        <w:snapToGrid w:val="0"/>
        <w:spacing w:before="0" w:after="0" w:line="0" w:lineRule="auto"/>
      </w:pPr>
      <w:r>
        <w:rPr>
          <w:sz w:val="8"/>
        </w:rPr>
        <w:t xml:space="preserve"> </w:t>
      </w:r>
    </w:p>
    <w:p w14:paraId="56C50AE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44F810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A18A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B0AD01">
            <w:pPr>
              <w:jc w:val="right"/>
            </w:pPr>
            <w:r>
              <w:rPr>
                <w:rFonts w:ascii="宋体" w:hAnsi="宋体" w:eastAsia="宋体" w:cs="宋体"/>
                <w:sz w:val="20"/>
              </w:rPr>
              <w:t>公开02表</w:t>
            </w:r>
          </w:p>
        </w:tc>
      </w:tr>
      <w:tr w14:paraId="4865F3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54F851">
            <w:pPr>
              <w:jc w:val="left"/>
            </w:pPr>
            <w:r>
              <w:rPr>
                <w:rFonts w:ascii="宋体" w:hAnsi="宋体" w:eastAsia="宋体" w:cs="宋体"/>
                <w:sz w:val="20"/>
              </w:rPr>
              <w:t>部门：辽宁省盘锦市公安局交通警察支队</w:t>
            </w:r>
          </w:p>
        </w:tc>
        <w:tc>
          <w:tcPr>
            <w:tcW w:w="2000" w:type="dxa"/>
          </w:tcPr>
          <w:p w14:paraId="73A01295">
            <w:pPr>
              <w:jc w:val="center"/>
            </w:pPr>
            <w:r>
              <w:rPr>
                <w:rFonts w:ascii="宋体" w:hAnsi="宋体" w:eastAsia="宋体" w:cs="宋体"/>
                <w:sz w:val="20"/>
              </w:rPr>
              <w:t>2023年度</w:t>
            </w:r>
          </w:p>
        </w:tc>
        <w:tc>
          <w:tcPr>
            <w:tcW w:w="4386" w:type="dxa"/>
          </w:tcPr>
          <w:p w14:paraId="114EDD00">
            <w:pPr>
              <w:jc w:val="right"/>
            </w:pPr>
            <w:r>
              <w:rPr>
                <w:rFonts w:ascii="宋体" w:hAnsi="宋体" w:eastAsia="宋体" w:cs="宋体"/>
                <w:sz w:val="20"/>
              </w:rPr>
              <w:t>金额单位：万元</w:t>
            </w:r>
          </w:p>
        </w:tc>
      </w:tr>
    </w:tbl>
    <w:p w14:paraId="7C07B0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738F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5A7CE85">
            <w:pPr>
              <w:jc w:val="center"/>
            </w:pPr>
            <w:r>
              <w:rPr>
                <w:rFonts w:ascii="宋体" w:hAnsi="宋体" w:eastAsia="宋体" w:cs="宋体"/>
                <w:b w:val="0"/>
                <w:i w:val="0"/>
                <w:color w:val="000000"/>
                <w:sz w:val="14"/>
              </w:rPr>
              <w:t>项目</w:t>
            </w:r>
          </w:p>
        </w:tc>
        <w:tc>
          <w:tcPr>
            <w:tcW w:w="1160" w:type="dxa"/>
            <w:vMerge w:val="restart"/>
            <w:vAlign w:val="center"/>
          </w:tcPr>
          <w:p w14:paraId="59F32CEE">
            <w:pPr>
              <w:jc w:val="center"/>
            </w:pPr>
            <w:r>
              <w:rPr>
                <w:rFonts w:ascii="宋体" w:hAnsi="宋体" w:eastAsia="宋体" w:cs="宋体"/>
                <w:b w:val="0"/>
                <w:i w:val="0"/>
                <w:color w:val="000000"/>
                <w:sz w:val="14"/>
              </w:rPr>
              <w:t>本年收入合计</w:t>
            </w:r>
          </w:p>
        </w:tc>
        <w:tc>
          <w:tcPr>
            <w:tcW w:w="1160" w:type="dxa"/>
            <w:vMerge w:val="restart"/>
            <w:vAlign w:val="center"/>
          </w:tcPr>
          <w:p w14:paraId="2C0CB701">
            <w:pPr>
              <w:jc w:val="center"/>
            </w:pPr>
            <w:r>
              <w:rPr>
                <w:rFonts w:ascii="宋体" w:hAnsi="宋体" w:eastAsia="宋体" w:cs="宋体"/>
                <w:b w:val="0"/>
                <w:i w:val="0"/>
                <w:color w:val="000000"/>
                <w:sz w:val="14"/>
              </w:rPr>
              <w:t>财政拨款收入</w:t>
            </w:r>
          </w:p>
        </w:tc>
        <w:tc>
          <w:tcPr>
            <w:tcW w:w="1160" w:type="dxa"/>
            <w:vMerge w:val="restart"/>
            <w:vAlign w:val="center"/>
          </w:tcPr>
          <w:p w14:paraId="6F931832">
            <w:pPr>
              <w:jc w:val="center"/>
            </w:pPr>
            <w:r>
              <w:rPr>
                <w:rFonts w:ascii="宋体" w:hAnsi="宋体" w:eastAsia="宋体" w:cs="宋体"/>
                <w:b w:val="0"/>
                <w:i w:val="0"/>
                <w:color w:val="000000"/>
                <w:sz w:val="14"/>
              </w:rPr>
              <w:t>上级补助收入</w:t>
            </w:r>
          </w:p>
        </w:tc>
        <w:tc>
          <w:tcPr>
            <w:tcW w:w="1160" w:type="dxa"/>
            <w:vMerge w:val="restart"/>
            <w:vAlign w:val="center"/>
          </w:tcPr>
          <w:p w14:paraId="7CF67F9D">
            <w:pPr>
              <w:jc w:val="center"/>
            </w:pPr>
            <w:r>
              <w:rPr>
                <w:rFonts w:ascii="宋体" w:hAnsi="宋体" w:eastAsia="宋体" w:cs="宋体"/>
                <w:b w:val="0"/>
                <w:i w:val="0"/>
                <w:color w:val="000000"/>
                <w:sz w:val="14"/>
              </w:rPr>
              <w:t>事业收入</w:t>
            </w:r>
          </w:p>
        </w:tc>
        <w:tc>
          <w:tcPr>
            <w:tcW w:w="1160" w:type="dxa"/>
            <w:vMerge w:val="restart"/>
            <w:vAlign w:val="center"/>
          </w:tcPr>
          <w:p w14:paraId="3BBC72F8">
            <w:pPr>
              <w:jc w:val="center"/>
            </w:pPr>
            <w:r>
              <w:rPr>
                <w:rFonts w:ascii="宋体" w:hAnsi="宋体" w:eastAsia="宋体" w:cs="宋体"/>
                <w:b w:val="0"/>
                <w:i w:val="0"/>
                <w:color w:val="000000"/>
                <w:sz w:val="14"/>
              </w:rPr>
              <w:t>经营收入</w:t>
            </w:r>
          </w:p>
        </w:tc>
        <w:tc>
          <w:tcPr>
            <w:tcW w:w="1160" w:type="dxa"/>
            <w:vMerge w:val="restart"/>
            <w:vAlign w:val="center"/>
          </w:tcPr>
          <w:p w14:paraId="6E29D95F">
            <w:pPr>
              <w:jc w:val="center"/>
            </w:pPr>
            <w:r>
              <w:rPr>
                <w:rFonts w:ascii="宋体" w:hAnsi="宋体" w:eastAsia="宋体" w:cs="宋体"/>
                <w:b w:val="0"/>
                <w:i w:val="0"/>
                <w:color w:val="000000"/>
                <w:sz w:val="14"/>
              </w:rPr>
              <w:t>附属单位上缴收入</w:t>
            </w:r>
          </w:p>
        </w:tc>
        <w:tc>
          <w:tcPr>
            <w:tcW w:w="1092" w:type="dxa"/>
            <w:vMerge w:val="restart"/>
            <w:vAlign w:val="center"/>
          </w:tcPr>
          <w:p w14:paraId="68DDFAD4">
            <w:pPr>
              <w:jc w:val="center"/>
            </w:pPr>
            <w:r>
              <w:rPr>
                <w:rFonts w:ascii="宋体" w:hAnsi="宋体" w:eastAsia="宋体" w:cs="宋体"/>
                <w:b w:val="0"/>
                <w:i w:val="0"/>
                <w:color w:val="000000"/>
                <w:sz w:val="14"/>
              </w:rPr>
              <w:t>其他收入</w:t>
            </w:r>
          </w:p>
        </w:tc>
      </w:tr>
      <w:tr w14:paraId="32A1A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9ED516B">
            <w:pPr>
              <w:jc w:val="center"/>
            </w:pPr>
            <w:r>
              <w:rPr>
                <w:rFonts w:ascii="宋体" w:hAnsi="宋体" w:eastAsia="宋体" w:cs="宋体"/>
                <w:b w:val="0"/>
                <w:i w:val="0"/>
                <w:color w:val="000000"/>
                <w:sz w:val="14"/>
              </w:rPr>
              <w:t>功能分类科目编码</w:t>
            </w:r>
          </w:p>
        </w:tc>
        <w:tc>
          <w:tcPr>
            <w:tcW w:w="2060" w:type="dxa"/>
            <w:vMerge w:val="restart"/>
            <w:vAlign w:val="center"/>
          </w:tcPr>
          <w:p w14:paraId="722D0BA8">
            <w:pPr>
              <w:jc w:val="center"/>
            </w:pPr>
            <w:r>
              <w:rPr>
                <w:rFonts w:ascii="宋体" w:hAnsi="宋体" w:eastAsia="宋体" w:cs="宋体"/>
                <w:b w:val="0"/>
                <w:i w:val="0"/>
                <w:color w:val="000000"/>
                <w:sz w:val="14"/>
              </w:rPr>
              <w:t>科目名称</w:t>
            </w:r>
          </w:p>
        </w:tc>
        <w:tc>
          <w:tcPr>
            <w:tcW w:w="1160" w:type="dxa"/>
            <w:vMerge w:val="continue"/>
            <w:vAlign w:val="center"/>
          </w:tcPr>
          <w:p w14:paraId="758C2888"/>
        </w:tc>
        <w:tc>
          <w:tcPr>
            <w:tcW w:w="1160" w:type="dxa"/>
            <w:vMerge w:val="continue"/>
            <w:vAlign w:val="center"/>
          </w:tcPr>
          <w:p w14:paraId="6CC21530"/>
        </w:tc>
        <w:tc>
          <w:tcPr>
            <w:tcW w:w="1160" w:type="dxa"/>
            <w:vMerge w:val="continue"/>
            <w:vAlign w:val="center"/>
          </w:tcPr>
          <w:p w14:paraId="7464D714"/>
        </w:tc>
        <w:tc>
          <w:tcPr>
            <w:tcW w:w="1160" w:type="dxa"/>
            <w:vMerge w:val="continue"/>
            <w:vAlign w:val="center"/>
          </w:tcPr>
          <w:p w14:paraId="375FF236"/>
        </w:tc>
        <w:tc>
          <w:tcPr>
            <w:tcW w:w="1160" w:type="dxa"/>
            <w:vMerge w:val="continue"/>
            <w:vAlign w:val="center"/>
          </w:tcPr>
          <w:p w14:paraId="552182DD"/>
        </w:tc>
        <w:tc>
          <w:tcPr>
            <w:tcW w:w="1160" w:type="dxa"/>
            <w:vMerge w:val="continue"/>
            <w:vAlign w:val="center"/>
          </w:tcPr>
          <w:p w14:paraId="4CA80415"/>
        </w:tc>
        <w:tc>
          <w:tcPr>
            <w:tcW w:w="1092" w:type="dxa"/>
            <w:vMerge w:val="continue"/>
            <w:vAlign w:val="center"/>
          </w:tcPr>
          <w:p w14:paraId="0245FCEF"/>
        </w:tc>
      </w:tr>
      <w:tr w14:paraId="5B677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51DCCC2"/>
        </w:tc>
        <w:tc>
          <w:tcPr>
            <w:tcW w:w="2060" w:type="dxa"/>
            <w:vMerge w:val="continue"/>
            <w:vAlign w:val="center"/>
          </w:tcPr>
          <w:p w14:paraId="260ADC74"/>
        </w:tc>
        <w:tc>
          <w:tcPr>
            <w:tcW w:w="1160" w:type="dxa"/>
            <w:vMerge w:val="continue"/>
            <w:vAlign w:val="center"/>
          </w:tcPr>
          <w:p w14:paraId="0E705C78"/>
        </w:tc>
        <w:tc>
          <w:tcPr>
            <w:tcW w:w="1160" w:type="dxa"/>
            <w:vMerge w:val="continue"/>
            <w:vAlign w:val="center"/>
          </w:tcPr>
          <w:p w14:paraId="2B85E428"/>
        </w:tc>
        <w:tc>
          <w:tcPr>
            <w:tcW w:w="1160" w:type="dxa"/>
            <w:vMerge w:val="continue"/>
            <w:vAlign w:val="center"/>
          </w:tcPr>
          <w:p w14:paraId="67FB6516"/>
        </w:tc>
        <w:tc>
          <w:tcPr>
            <w:tcW w:w="1160" w:type="dxa"/>
            <w:vMerge w:val="continue"/>
            <w:vAlign w:val="center"/>
          </w:tcPr>
          <w:p w14:paraId="74E0E28D"/>
        </w:tc>
        <w:tc>
          <w:tcPr>
            <w:tcW w:w="1160" w:type="dxa"/>
            <w:vMerge w:val="continue"/>
            <w:vAlign w:val="center"/>
          </w:tcPr>
          <w:p w14:paraId="7D7DF99D"/>
        </w:tc>
        <w:tc>
          <w:tcPr>
            <w:tcW w:w="1160" w:type="dxa"/>
            <w:vMerge w:val="continue"/>
            <w:vAlign w:val="center"/>
          </w:tcPr>
          <w:p w14:paraId="2264C93D"/>
        </w:tc>
        <w:tc>
          <w:tcPr>
            <w:tcW w:w="1092" w:type="dxa"/>
            <w:vMerge w:val="continue"/>
            <w:vAlign w:val="center"/>
          </w:tcPr>
          <w:p w14:paraId="1F2D021B"/>
        </w:tc>
      </w:tr>
      <w:tr w14:paraId="4072E219">
        <w:tblPrEx>
          <w:tblCellMar>
            <w:top w:w="0" w:type="dxa"/>
            <w:left w:w="80" w:type="dxa"/>
            <w:bottom w:w="0" w:type="dxa"/>
            <w:right w:w="80" w:type="dxa"/>
          </w:tblCellMar>
        </w:tblPrEx>
        <w:trPr>
          <w:trHeight w:val="293" w:hRule="exact"/>
          <w:jc w:val="center"/>
        </w:trPr>
        <w:tc>
          <w:tcPr>
            <w:tcW w:w="220" w:type="dxa"/>
            <w:vMerge w:val="continue"/>
            <w:vAlign w:val="center"/>
          </w:tcPr>
          <w:p w14:paraId="78AF4A6F"/>
        </w:tc>
        <w:tc>
          <w:tcPr>
            <w:tcW w:w="2060" w:type="dxa"/>
            <w:vMerge w:val="continue"/>
            <w:vAlign w:val="center"/>
          </w:tcPr>
          <w:p w14:paraId="09347D64"/>
        </w:tc>
        <w:tc>
          <w:tcPr>
            <w:tcW w:w="1160" w:type="dxa"/>
            <w:vMerge w:val="continue"/>
            <w:vAlign w:val="center"/>
          </w:tcPr>
          <w:p w14:paraId="683AC38D"/>
        </w:tc>
        <w:tc>
          <w:tcPr>
            <w:tcW w:w="1160" w:type="dxa"/>
            <w:vMerge w:val="continue"/>
            <w:vAlign w:val="center"/>
          </w:tcPr>
          <w:p w14:paraId="63EE7614"/>
        </w:tc>
        <w:tc>
          <w:tcPr>
            <w:tcW w:w="1160" w:type="dxa"/>
            <w:vMerge w:val="continue"/>
            <w:vAlign w:val="center"/>
          </w:tcPr>
          <w:p w14:paraId="7506E088"/>
        </w:tc>
        <w:tc>
          <w:tcPr>
            <w:tcW w:w="1160" w:type="dxa"/>
            <w:vMerge w:val="continue"/>
            <w:vAlign w:val="center"/>
          </w:tcPr>
          <w:p w14:paraId="6C324A11"/>
        </w:tc>
        <w:tc>
          <w:tcPr>
            <w:tcW w:w="1160" w:type="dxa"/>
            <w:vMerge w:val="continue"/>
            <w:vAlign w:val="center"/>
          </w:tcPr>
          <w:p w14:paraId="47652C7C"/>
        </w:tc>
        <w:tc>
          <w:tcPr>
            <w:tcW w:w="1160" w:type="dxa"/>
            <w:vMerge w:val="continue"/>
            <w:vAlign w:val="center"/>
          </w:tcPr>
          <w:p w14:paraId="28BAFC94"/>
        </w:tc>
        <w:tc>
          <w:tcPr>
            <w:tcW w:w="1092" w:type="dxa"/>
            <w:vMerge w:val="continue"/>
            <w:vAlign w:val="center"/>
          </w:tcPr>
          <w:p w14:paraId="355696A8"/>
        </w:tc>
      </w:tr>
      <w:tr w14:paraId="455BD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0B4DD66">
            <w:pPr>
              <w:jc w:val="center"/>
            </w:pPr>
            <w:r>
              <w:rPr>
                <w:rFonts w:ascii="宋体" w:hAnsi="宋体" w:eastAsia="宋体" w:cs="宋体"/>
                <w:b w:val="0"/>
                <w:i w:val="0"/>
                <w:color w:val="000000"/>
                <w:sz w:val="14"/>
              </w:rPr>
              <w:t>栏次</w:t>
            </w:r>
          </w:p>
        </w:tc>
        <w:tc>
          <w:tcPr>
            <w:tcW w:w="1160" w:type="dxa"/>
            <w:vAlign w:val="center"/>
          </w:tcPr>
          <w:p w14:paraId="5829FBF4">
            <w:pPr>
              <w:jc w:val="center"/>
            </w:pPr>
            <w:r>
              <w:rPr>
                <w:rFonts w:ascii="宋体" w:hAnsi="宋体" w:eastAsia="宋体" w:cs="宋体"/>
                <w:b w:val="0"/>
                <w:i w:val="0"/>
                <w:color w:val="000000"/>
                <w:sz w:val="14"/>
              </w:rPr>
              <w:t>1</w:t>
            </w:r>
          </w:p>
        </w:tc>
        <w:tc>
          <w:tcPr>
            <w:tcW w:w="1160" w:type="dxa"/>
            <w:vAlign w:val="center"/>
          </w:tcPr>
          <w:p w14:paraId="79F1D15A">
            <w:pPr>
              <w:jc w:val="center"/>
            </w:pPr>
            <w:r>
              <w:rPr>
                <w:rFonts w:ascii="宋体" w:hAnsi="宋体" w:eastAsia="宋体" w:cs="宋体"/>
                <w:b w:val="0"/>
                <w:i w:val="0"/>
                <w:color w:val="000000"/>
                <w:sz w:val="14"/>
              </w:rPr>
              <w:t>2</w:t>
            </w:r>
          </w:p>
        </w:tc>
        <w:tc>
          <w:tcPr>
            <w:tcW w:w="1160" w:type="dxa"/>
            <w:vAlign w:val="center"/>
          </w:tcPr>
          <w:p w14:paraId="59CEF5E4">
            <w:pPr>
              <w:jc w:val="center"/>
            </w:pPr>
            <w:r>
              <w:rPr>
                <w:rFonts w:ascii="宋体" w:hAnsi="宋体" w:eastAsia="宋体" w:cs="宋体"/>
                <w:b w:val="0"/>
                <w:i w:val="0"/>
                <w:color w:val="000000"/>
                <w:sz w:val="14"/>
              </w:rPr>
              <w:t>3</w:t>
            </w:r>
          </w:p>
        </w:tc>
        <w:tc>
          <w:tcPr>
            <w:tcW w:w="1160" w:type="dxa"/>
            <w:vAlign w:val="center"/>
          </w:tcPr>
          <w:p w14:paraId="1CCD551B">
            <w:pPr>
              <w:jc w:val="center"/>
            </w:pPr>
            <w:r>
              <w:rPr>
                <w:rFonts w:ascii="宋体" w:hAnsi="宋体" w:eastAsia="宋体" w:cs="宋体"/>
                <w:b w:val="0"/>
                <w:i w:val="0"/>
                <w:color w:val="000000"/>
                <w:sz w:val="14"/>
              </w:rPr>
              <w:t>4</w:t>
            </w:r>
          </w:p>
        </w:tc>
        <w:tc>
          <w:tcPr>
            <w:tcW w:w="1160" w:type="dxa"/>
            <w:vAlign w:val="center"/>
          </w:tcPr>
          <w:p w14:paraId="379CCA2D">
            <w:pPr>
              <w:jc w:val="center"/>
            </w:pPr>
            <w:r>
              <w:rPr>
                <w:rFonts w:ascii="宋体" w:hAnsi="宋体" w:eastAsia="宋体" w:cs="宋体"/>
                <w:b w:val="0"/>
                <w:i w:val="0"/>
                <w:color w:val="000000"/>
                <w:sz w:val="14"/>
              </w:rPr>
              <w:t>5</w:t>
            </w:r>
          </w:p>
        </w:tc>
        <w:tc>
          <w:tcPr>
            <w:tcW w:w="1160" w:type="dxa"/>
            <w:vAlign w:val="center"/>
          </w:tcPr>
          <w:p w14:paraId="4B9B62CE">
            <w:pPr>
              <w:jc w:val="center"/>
            </w:pPr>
            <w:r>
              <w:rPr>
                <w:rFonts w:ascii="宋体" w:hAnsi="宋体" w:eastAsia="宋体" w:cs="宋体"/>
                <w:b w:val="0"/>
                <w:i w:val="0"/>
                <w:color w:val="000000"/>
                <w:sz w:val="14"/>
              </w:rPr>
              <w:t>6</w:t>
            </w:r>
          </w:p>
        </w:tc>
        <w:tc>
          <w:tcPr>
            <w:tcW w:w="1092" w:type="dxa"/>
            <w:vAlign w:val="center"/>
          </w:tcPr>
          <w:p w14:paraId="78F48CE5">
            <w:pPr>
              <w:jc w:val="center"/>
            </w:pPr>
            <w:r>
              <w:rPr>
                <w:rFonts w:ascii="宋体" w:hAnsi="宋体" w:eastAsia="宋体" w:cs="宋体"/>
                <w:b w:val="0"/>
                <w:i w:val="0"/>
                <w:color w:val="000000"/>
                <w:sz w:val="14"/>
              </w:rPr>
              <w:t>7</w:t>
            </w:r>
          </w:p>
        </w:tc>
      </w:tr>
      <w:tr w14:paraId="65E12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A834C1A">
            <w:pPr>
              <w:jc w:val="center"/>
            </w:pPr>
            <w:r>
              <w:rPr>
                <w:rFonts w:ascii="宋体" w:hAnsi="宋体" w:eastAsia="宋体" w:cs="宋体"/>
                <w:b w:val="0"/>
                <w:i w:val="0"/>
                <w:color w:val="000000"/>
                <w:sz w:val="14"/>
              </w:rPr>
              <w:t>合计</w:t>
            </w:r>
          </w:p>
        </w:tc>
        <w:tc>
          <w:tcPr>
            <w:tcW w:w="1160" w:type="dxa"/>
            <w:vAlign w:val="center"/>
          </w:tcPr>
          <w:p w14:paraId="349A16D2">
            <w:pPr>
              <w:jc w:val="right"/>
            </w:pPr>
            <w:r>
              <w:rPr>
                <w:rFonts w:ascii="宋体" w:hAnsi="宋体" w:eastAsia="宋体" w:cs="宋体"/>
                <w:b/>
                <w:i w:val="0"/>
                <w:color w:val="000000"/>
                <w:sz w:val="14"/>
              </w:rPr>
              <w:t>7,670.59</w:t>
            </w:r>
          </w:p>
        </w:tc>
        <w:tc>
          <w:tcPr>
            <w:tcW w:w="1160" w:type="dxa"/>
            <w:vAlign w:val="center"/>
          </w:tcPr>
          <w:p w14:paraId="6075C7FA">
            <w:pPr>
              <w:jc w:val="right"/>
            </w:pPr>
            <w:r>
              <w:rPr>
                <w:rFonts w:ascii="宋体" w:hAnsi="宋体" w:eastAsia="宋体" w:cs="宋体"/>
                <w:b/>
                <w:i w:val="0"/>
                <w:color w:val="000000"/>
                <w:sz w:val="14"/>
              </w:rPr>
              <w:t>7,668.79</w:t>
            </w:r>
          </w:p>
        </w:tc>
        <w:tc>
          <w:tcPr>
            <w:tcW w:w="1160" w:type="dxa"/>
            <w:vAlign w:val="center"/>
          </w:tcPr>
          <w:p w14:paraId="285C18FC"/>
        </w:tc>
        <w:tc>
          <w:tcPr>
            <w:tcW w:w="1160" w:type="dxa"/>
            <w:vAlign w:val="center"/>
          </w:tcPr>
          <w:p w14:paraId="2CBD328E"/>
        </w:tc>
        <w:tc>
          <w:tcPr>
            <w:tcW w:w="1160" w:type="dxa"/>
            <w:vAlign w:val="center"/>
          </w:tcPr>
          <w:p w14:paraId="6BC54FEC"/>
        </w:tc>
        <w:tc>
          <w:tcPr>
            <w:tcW w:w="1160" w:type="dxa"/>
            <w:vAlign w:val="center"/>
          </w:tcPr>
          <w:p w14:paraId="1C3107FB"/>
        </w:tc>
        <w:tc>
          <w:tcPr>
            <w:tcW w:w="1092" w:type="dxa"/>
            <w:vAlign w:val="center"/>
          </w:tcPr>
          <w:p w14:paraId="5352DB32">
            <w:pPr>
              <w:jc w:val="right"/>
            </w:pPr>
            <w:r>
              <w:rPr>
                <w:rFonts w:ascii="宋体" w:hAnsi="宋体" w:eastAsia="宋体" w:cs="宋体"/>
                <w:b/>
                <w:i w:val="0"/>
                <w:color w:val="000000"/>
                <w:sz w:val="14"/>
              </w:rPr>
              <w:t>1.80</w:t>
            </w:r>
          </w:p>
        </w:tc>
      </w:tr>
      <w:tr w14:paraId="02EB7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DE205C">
            <w:pPr>
              <w:jc w:val="left"/>
            </w:pPr>
            <w:r>
              <w:rPr>
                <w:rFonts w:ascii="宋体" w:hAnsi="宋体" w:eastAsia="宋体" w:cs="宋体"/>
                <w:b w:val="0"/>
                <w:i w:val="0"/>
                <w:color w:val="000000"/>
                <w:sz w:val="14"/>
              </w:rPr>
              <w:t>204</w:t>
            </w:r>
          </w:p>
        </w:tc>
        <w:tc>
          <w:tcPr>
            <w:tcW w:w="2060" w:type="dxa"/>
            <w:vAlign w:val="center"/>
          </w:tcPr>
          <w:p w14:paraId="2078986C">
            <w:pPr>
              <w:jc w:val="left"/>
            </w:pPr>
            <w:r>
              <w:rPr>
                <w:rFonts w:ascii="宋体" w:hAnsi="宋体" w:eastAsia="宋体" w:cs="宋体"/>
                <w:b w:val="0"/>
                <w:i w:val="0"/>
                <w:color w:val="000000"/>
                <w:sz w:val="14"/>
              </w:rPr>
              <w:t>公共安全支出</w:t>
            </w:r>
          </w:p>
        </w:tc>
        <w:tc>
          <w:tcPr>
            <w:tcW w:w="1160" w:type="dxa"/>
            <w:vAlign w:val="center"/>
          </w:tcPr>
          <w:p w14:paraId="6EE8803F">
            <w:pPr>
              <w:jc w:val="right"/>
            </w:pPr>
            <w:r>
              <w:rPr>
                <w:rFonts w:ascii="宋体" w:hAnsi="宋体" w:eastAsia="宋体" w:cs="宋体"/>
                <w:b w:val="0"/>
                <w:i w:val="0"/>
                <w:color w:val="000000"/>
                <w:sz w:val="14"/>
              </w:rPr>
              <w:t>6,764.22</w:t>
            </w:r>
          </w:p>
        </w:tc>
        <w:tc>
          <w:tcPr>
            <w:tcW w:w="1160" w:type="dxa"/>
            <w:vAlign w:val="center"/>
          </w:tcPr>
          <w:p w14:paraId="5C902A44">
            <w:pPr>
              <w:jc w:val="right"/>
            </w:pPr>
            <w:r>
              <w:rPr>
                <w:rFonts w:ascii="宋体" w:hAnsi="宋体" w:eastAsia="宋体" w:cs="宋体"/>
                <w:b w:val="0"/>
                <w:i w:val="0"/>
                <w:color w:val="000000"/>
                <w:sz w:val="14"/>
              </w:rPr>
              <w:t>6,762.42</w:t>
            </w:r>
          </w:p>
        </w:tc>
        <w:tc>
          <w:tcPr>
            <w:tcW w:w="1160" w:type="dxa"/>
            <w:vAlign w:val="center"/>
          </w:tcPr>
          <w:p w14:paraId="6323841A"/>
        </w:tc>
        <w:tc>
          <w:tcPr>
            <w:tcW w:w="1160" w:type="dxa"/>
            <w:vAlign w:val="center"/>
          </w:tcPr>
          <w:p w14:paraId="5BB83B9A"/>
        </w:tc>
        <w:tc>
          <w:tcPr>
            <w:tcW w:w="1160" w:type="dxa"/>
            <w:vAlign w:val="center"/>
          </w:tcPr>
          <w:p w14:paraId="41B868D4"/>
        </w:tc>
        <w:tc>
          <w:tcPr>
            <w:tcW w:w="1160" w:type="dxa"/>
            <w:vAlign w:val="center"/>
          </w:tcPr>
          <w:p w14:paraId="16273BE6"/>
        </w:tc>
        <w:tc>
          <w:tcPr>
            <w:tcW w:w="1092" w:type="dxa"/>
            <w:vAlign w:val="center"/>
          </w:tcPr>
          <w:p w14:paraId="4D3FBB6A">
            <w:pPr>
              <w:jc w:val="right"/>
            </w:pPr>
            <w:r>
              <w:rPr>
                <w:rFonts w:ascii="宋体" w:hAnsi="宋体" w:eastAsia="宋体" w:cs="宋体"/>
                <w:b w:val="0"/>
                <w:i w:val="0"/>
                <w:color w:val="000000"/>
                <w:sz w:val="14"/>
              </w:rPr>
              <w:t>1.80</w:t>
            </w:r>
          </w:p>
        </w:tc>
      </w:tr>
      <w:tr w14:paraId="4340E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FB5554">
            <w:pPr>
              <w:jc w:val="left"/>
            </w:pPr>
            <w:r>
              <w:rPr>
                <w:rFonts w:ascii="宋体" w:hAnsi="宋体" w:eastAsia="宋体" w:cs="宋体"/>
                <w:b w:val="0"/>
                <w:i w:val="0"/>
                <w:color w:val="000000"/>
                <w:sz w:val="14"/>
              </w:rPr>
              <w:t>20402</w:t>
            </w:r>
          </w:p>
        </w:tc>
        <w:tc>
          <w:tcPr>
            <w:tcW w:w="2060" w:type="dxa"/>
            <w:vAlign w:val="center"/>
          </w:tcPr>
          <w:p w14:paraId="378651F6">
            <w:pPr>
              <w:jc w:val="left"/>
            </w:pPr>
            <w:r>
              <w:rPr>
                <w:rFonts w:ascii="宋体" w:hAnsi="宋体" w:eastAsia="宋体" w:cs="宋体"/>
                <w:b w:val="0"/>
                <w:i w:val="0"/>
                <w:color w:val="000000"/>
                <w:sz w:val="14"/>
              </w:rPr>
              <w:t>公安</w:t>
            </w:r>
          </w:p>
        </w:tc>
        <w:tc>
          <w:tcPr>
            <w:tcW w:w="1160" w:type="dxa"/>
            <w:vAlign w:val="center"/>
          </w:tcPr>
          <w:p w14:paraId="1DA64DA5">
            <w:pPr>
              <w:jc w:val="right"/>
            </w:pPr>
            <w:r>
              <w:rPr>
                <w:rFonts w:ascii="宋体" w:hAnsi="宋体" w:eastAsia="宋体" w:cs="宋体"/>
                <w:b w:val="0"/>
                <w:i w:val="0"/>
                <w:color w:val="000000"/>
                <w:sz w:val="14"/>
              </w:rPr>
              <w:t>6,751.23</w:t>
            </w:r>
          </w:p>
        </w:tc>
        <w:tc>
          <w:tcPr>
            <w:tcW w:w="1160" w:type="dxa"/>
            <w:vAlign w:val="center"/>
          </w:tcPr>
          <w:p w14:paraId="0E3DE886">
            <w:pPr>
              <w:jc w:val="right"/>
            </w:pPr>
            <w:r>
              <w:rPr>
                <w:rFonts w:ascii="宋体" w:hAnsi="宋体" w:eastAsia="宋体" w:cs="宋体"/>
                <w:b w:val="0"/>
                <w:i w:val="0"/>
                <w:color w:val="000000"/>
                <w:sz w:val="14"/>
              </w:rPr>
              <w:t>6,749.43</w:t>
            </w:r>
          </w:p>
        </w:tc>
        <w:tc>
          <w:tcPr>
            <w:tcW w:w="1160" w:type="dxa"/>
            <w:vAlign w:val="center"/>
          </w:tcPr>
          <w:p w14:paraId="66EB3334"/>
        </w:tc>
        <w:tc>
          <w:tcPr>
            <w:tcW w:w="1160" w:type="dxa"/>
            <w:vAlign w:val="center"/>
          </w:tcPr>
          <w:p w14:paraId="47470FC3"/>
        </w:tc>
        <w:tc>
          <w:tcPr>
            <w:tcW w:w="1160" w:type="dxa"/>
            <w:vAlign w:val="center"/>
          </w:tcPr>
          <w:p w14:paraId="15F3CE6A"/>
        </w:tc>
        <w:tc>
          <w:tcPr>
            <w:tcW w:w="1160" w:type="dxa"/>
            <w:vAlign w:val="center"/>
          </w:tcPr>
          <w:p w14:paraId="0EDAED66"/>
        </w:tc>
        <w:tc>
          <w:tcPr>
            <w:tcW w:w="1092" w:type="dxa"/>
            <w:vAlign w:val="center"/>
          </w:tcPr>
          <w:p w14:paraId="02CD64C6">
            <w:pPr>
              <w:jc w:val="right"/>
            </w:pPr>
            <w:r>
              <w:rPr>
                <w:rFonts w:ascii="宋体" w:hAnsi="宋体" w:eastAsia="宋体" w:cs="宋体"/>
                <w:b w:val="0"/>
                <w:i w:val="0"/>
                <w:color w:val="000000"/>
                <w:sz w:val="14"/>
              </w:rPr>
              <w:t>1.80</w:t>
            </w:r>
          </w:p>
        </w:tc>
      </w:tr>
      <w:tr w14:paraId="30EEC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DF43BD">
            <w:pPr>
              <w:jc w:val="left"/>
            </w:pPr>
            <w:r>
              <w:rPr>
                <w:rFonts w:ascii="宋体" w:hAnsi="宋体" w:eastAsia="宋体" w:cs="宋体"/>
                <w:b w:val="0"/>
                <w:i w:val="0"/>
                <w:color w:val="000000"/>
                <w:sz w:val="14"/>
              </w:rPr>
              <w:t>2040201</w:t>
            </w:r>
          </w:p>
        </w:tc>
        <w:tc>
          <w:tcPr>
            <w:tcW w:w="2060" w:type="dxa"/>
            <w:vAlign w:val="center"/>
          </w:tcPr>
          <w:p w14:paraId="27BD81FA">
            <w:pPr>
              <w:jc w:val="left"/>
            </w:pPr>
            <w:r>
              <w:rPr>
                <w:rFonts w:ascii="宋体" w:hAnsi="宋体" w:eastAsia="宋体" w:cs="宋体"/>
                <w:b w:val="0"/>
                <w:i w:val="0"/>
                <w:color w:val="000000"/>
                <w:sz w:val="14"/>
              </w:rPr>
              <w:t>行政运行</w:t>
            </w:r>
          </w:p>
        </w:tc>
        <w:tc>
          <w:tcPr>
            <w:tcW w:w="1160" w:type="dxa"/>
            <w:vAlign w:val="center"/>
          </w:tcPr>
          <w:p w14:paraId="397E4D7F">
            <w:pPr>
              <w:jc w:val="right"/>
            </w:pPr>
            <w:r>
              <w:rPr>
                <w:rFonts w:ascii="宋体" w:hAnsi="宋体" w:eastAsia="宋体" w:cs="宋体"/>
                <w:b w:val="0"/>
                <w:i w:val="0"/>
                <w:color w:val="000000"/>
                <w:sz w:val="14"/>
              </w:rPr>
              <w:t>3,950.45</w:t>
            </w:r>
          </w:p>
        </w:tc>
        <w:tc>
          <w:tcPr>
            <w:tcW w:w="1160" w:type="dxa"/>
            <w:vAlign w:val="center"/>
          </w:tcPr>
          <w:p w14:paraId="0C0F12D6">
            <w:pPr>
              <w:jc w:val="right"/>
            </w:pPr>
            <w:r>
              <w:rPr>
                <w:rFonts w:ascii="宋体" w:hAnsi="宋体" w:eastAsia="宋体" w:cs="宋体"/>
                <w:b w:val="0"/>
                <w:i w:val="0"/>
                <w:color w:val="000000"/>
                <w:sz w:val="14"/>
              </w:rPr>
              <w:t>3,950.30</w:t>
            </w:r>
          </w:p>
        </w:tc>
        <w:tc>
          <w:tcPr>
            <w:tcW w:w="1160" w:type="dxa"/>
            <w:vAlign w:val="center"/>
          </w:tcPr>
          <w:p w14:paraId="1072620B"/>
        </w:tc>
        <w:tc>
          <w:tcPr>
            <w:tcW w:w="1160" w:type="dxa"/>
            <w:vAlign w:val="center"/>
          </w:tcPr>
          <w:p w14:paraId="39A33A05"/>
        </w:tc>
        <w:tc>
          <w:tcPr>
            <w:tcW w:w="1160" w:type="dxa"/>
            <w:vAlign w:val="center"/>
          </w:tcPr>
          <w:p w14:paraId="4CD79F9C"/>
        </w:tc>
        <w:tc>
          <w:tcPr>
            <w:tcW w:w="1160" w:type="dxa"/>
            <w:vAlign w:val="center"/>
          </w:tcPr>
          <w:p w14:paraId="5F3B4E19"/>
        </w:tc>
        <w:tc>
          <w:tcPr>
            <w:tcW w:w="1092" w:type="dxa"/>
            <w:vAlign w:val="center"/>
          </w:tcPr>
          <w:p w14:paraId="01D82715">
            <w:pPr>
              <w:jc w:val="right"/>
            </w:pPr>
            <w:r>
              <w:rPr>
                <w:rFonts w:ascii="宋体" w:hAnsi="宋体" w:eastAsia="宋体" w:cs="宋体"/>
                <w:b w:val="0"/>
                <w:i w:val="0"/>
                <w:color w:val="000000"/>
                <w:sz w:val="14"/>
              </w:rPr>
              <w:t>0.15</w:t>
            </w:r>
          </w:p>
        </w:tc>
      </w:tr>
      <w:tr w14:paraId="7DEE0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A67C0D">
            <w:pPr>
              <w:jc w:val="left"/>
            </w:pPr>
            <w:r>
              <w:rPr>
                <w:rFonts w:ascii="宋体" w:hAnsi="宋体" w:eastAsia="宋体" w:cs="宋体"/>
                <w:b w:val="0"/>
                <w:i w:val="0"/>
                <w:color w:val="000000"/>
                <w:sz w:val="14"/>
              </w:rPr>
              <w:t>2040202</w:t>
            </w:r>
          </w:p>
        </w:tc>
        <w:tc>
          <w:tcPr>
            <w:tcW w:w="2060" w:type="dxa"/>
            <w:vAlign w:val="center"/>
          </w:tcPr>
          <w:p w14:paraId="69C15B16">
            <w:pPr>
              <w:jc w:val="left"/>
            </w:pPr>
            <w:r>
              <w:rPr>
                <w:rFonts w:ascii="宋体" w:hAnsi="宋体" w:eastAsia="宋体" w:cs="宋体"/>
                <w:b w:val="0"/>
                <w:i w:val="0"/>
                <w:color w:val="000000"/>
                <w:sz w:val="14"/>
              </w:rPr>
              <w:t>一般行政管理事务</w:t>
            </w:r>
          </w:p>
        </w:tc>
        <w:tc>
          <w:tcPr>
            <w:tcW w:w="1160" w:type="dxa"/>
            <w:vAlign w:val="center"/>
          </w:tcPr>
          <w:p w14:paraId="0EAE7A99">
            <w:pPr>
              <w:jc w:val="right"/>
            </w:pPr>
            <w:r>
              <w:rPr>
                <w:rFonts w:ascii="宋体" w:hAnsi="宋体" w:eastAsia="宋体" w:cs="宋体"/>
                <w:b w:val="0"/>
                <w:i w:val="0"/>
                <w:color w:val="000000"/>
                <w:sz w:val="14"/>
              </w:rPr>
              <w:t>1,793.79</w:t>
            </w:r>
          </w:p>
        </w:tc>
        <w:tc>
          <w:tcPr>
            <w:tcW w:w="1160" w:type="dxa"/>
            <w:vAlign w:val="center"/>
          </w:tcPr>
          <w:p w14:paraId="51C43B3A">
            <w:pPr>
              <w:jc w:val="right"/>
            </w:pPr>
            <w:r>
              <w:rPr>
                <w:rFonts w:ascii="宋体" w:hAnsi="宋体" w:eastAsia="宋体" w:cs="宋体"/>
                <w:b w:val="0"/>
                <w:i w:val="0"/>
                <w:color w:val="000000"/>
                <w:sz w:val="14"/>
              </w:rPr>
              <w:t>1,793.79</w:t>
            </w:r>
          </w:p>
        </w:tc>
        <w:tc>
          <w:tcPr>
            <w:tcW w:w="1160" w:type="dxa"/>
            <w:vAlign w:val="center"/>
          </w:tcPr>
          <w:p w14:paraId="66A7D28D"/>
        </w:tc>
        <w:tc>
          <w:tcPr>
            <w:tcW w:w="1160" w:type="dxa"/>
            <w:vAlign w:val="center"/>
          </w:tcPr>
          <w:p w14:paraId="3481867E"/>
        </w:tc>
        <w:tc>
          <w:tcPr>
            <w:tcW w:w="1160" w:type="dxa"/>
            <w:vAlign w:val="center"/>
          </w:tcPr>
          <w:p w14:paraId="1F4E2023"/>
        </w:tc>
        <w:tc>
          <w:tcPr>
            <w:tcW w:w="1160" w:type="dxa"/>
            <w:vAlign w:val="center"/>
          </w:tcPr>
          <w:p w14:paraId="7146868C"/>
        </w:tc>
        <w:tc>
          <w:tcPr>
            <w:tcW w:w="1092" w:type="dxa"/>
            <w:vAlign w:val="center"/>
          </w:tcPr>
          <w:p w14:paraId="221EC631"/>
        </w:tc>
      </w:tr>
      <w:tr w14:paraId="3B03D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8AB205">
            <w:pPr>
              <w:jc w:val="left"/>
            </w:pPr>
            <w:r>
              <w:rPr>
                <w:rFonts w:ascii="宋体" w:hAnsi="宋体" w:eastAsia="宋体" w:cs="宋体"/>
                <w:b w:val="0"/>
                <w:i w:val="0"/>
                <w:color w:val="000000"/>
                <w:sz w:val="14"/>
              </w:rPr>
              <w:t>2040220</w:t>
            </w:r>
          </w:p>
        </w:tc>
        <w:tc>
          <w:tcPr>
            <w:tcW w:w="2060" w:type="dxa"/>
            <w:vAlign w:val="center"/>
          </w:tcPr>
          <w:p w14:paraId="07021534">
            <w:pPr>
              <w:jc w:val="left"/>
            </w:pPr>
            <w:r>
              <w:rPr>
                <w:rFonts w:ascii="宋体" w:hAnsi="宋体" w:eastAsia="宋体" w:cs="宋体"/>
                <w:b w:val="0"/>
                <w:i w:val="0"/>
                <w:color w:val="000000"/>
                <w:sz w:val="14"/>
              </w:rPr>
              <w:t>执法办案</w:t>
            </w:r>
          </w:p>
        </w:tc>
        <w:tc>
          <w:tcPr>
            <w:tcW w:w="1160" w:type="dxa"/>
            <w:vAlign w:val="center"/>
          </w:tcPr>
          <w:p w14:paraId="04582E72">
            <w:pPr>
              <w:jc w:val="right"/>
            </w:pPr>
            <w:r>
              <w:rPr>
                <w:rFonts w:ascii="宋体" w:hAnsi="宋体" w:eastAsia="宋体" w:cs="宋体"/>
                <w:b w:val="0"/>
                <w:i w:val="0"/>
                <w:color w:val="000000"/>
                <w:sz w:val="14"/>
              </w:rPr>
              <w:t>615.56</w:t>
            </w:r>
          </w:p>
        </w:tc>
        <w:tc>
          <w:tcPr>
            <w:tcW w:w="1160" w:type="dxa"/>
            <w:vAlign w:val="center"/>
          </w:tcPr>
          <w:p w14:paraId="29C0105A">
            <w:pPr>
              <w:jc w:val="right"/>
            </w:pPr>
            <w:r>
              <w:rPr>
                <w:rFonts w:ascii="宋体" w:hAnsi="宋体" w:eastAsia="宋体" w:cs="宋体"/>
                <w:b w:val="0"/>
                <w:i w:val="0"/>
                <w:color w:val="000000"/>
                <w:sz w:val="14"/>
              </w:rPr>
              <w:t>615.56</w:t>
            </w:r>
          </w:p>
        </w:tc>
        <w:tc>
          <w:tcPr>
            <w:tcW w:w="1160" w:type="dxa"/>
            <w:vAlign w:val="center"/>
          </w:tcPr>
          <w:p w14:paraId="0F52B554"/>
        </w:tc>
        <w:tc>
          <w:tcPr>
            <w:tcW w:w="1160" w:type="dxa"/>
            <w:vAlign w:val="center"/>
          </w:tcPr>
          <w:p w14:paraId="6671E74A"/>
        </w:tc>
        <w:tc>
          <w:tcPr>
            <w:tcW w:w="1160" w:type="dxa"/>
            <w:vAlign w:val="center"/>
          </w:tcPr>
          <w:p w14:paraId="65CCFA86"/>
        </w:tc>
        <w:tc>
          <w:tcPr>
            <w:tcW w:w="1160" w:type="dxa"/>
            <w:vAlign w:val="center"/>
          </w:tcPr>
          <w:p w14:paraId="11871B98"/>
        </w:tc>
        <w:tc>
          <w:tcPr>
            <w:tcW w:w="1092" w:type="dxa"/>
            <w:vAlign w:val="center"/>
          </w:tcPr>
          <w:p w14:paraId="415452BB"/>
        </w:tc>
      </w:tr>
      <w:tr w14:paraId="5E197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4BC0E8">
            <w:pPr>
              <w:jc w:val="left"/>
            </w:pPr>
            <w:r>
              <w:rPr>
                <w:rFonts w:ascii="宋体" w:hAnsi="宋体" w:eastAsia="宋体" w:cs="宋体"/>
                <w:b w:val="0"/>
                <w:i w:val="0"/>
                <w:color w:val="000000"/>
                <w:sz w:val="14"/>
              </w:rPr>
              <w:t>2040299</w:t>
            </w:r>
          </w:p>
        </w:tc>
        <w:tc>
          <w:tcPr>
            <w:tcW w:w="2060" w:type="dxa"/>
            <w:vAlign w:val="center"/>
          </w:tcPr>
          <w:p w14:paraId="0FB1EE92">
            <w:pPr>
              <w:jc w:val="left"/>
            </w:pPr>
            <w:r>
              <w:rPr>
                <w:rFonts w:ascii="宋体" w:hAnsi="宋体" w:eastAsia="宋体" w:cs="宋体"/>
                <w:b w:val="0"/>
                <w:i w:val="0"/>
                <w:color w:val="000000"/>
                <w:sz w:val="14"/>
              </w:rPr>
              <w:t>其他公安支出</w:t>
            </w:r>
          </w:p>
        </w:tc>
        <w:tc>
          <w:tcPr>
            <w:tcW w:w="1160" w:type="dxa"/>
            <w:vAlign w:val="center"/>
          </w:tcPr>
          <w:p w14:paraId="33440C16">
            <w:pPr>
              <w:jc w:val="right"/>
            </w:pPr>
            <w:r>
              <w:rPr>
                <w:rFonts w:ascii="宋体" w:hAnsi="宋体" w:eastAsia="宋体" w:cs="宋体"/>
                <w:b w:val="0"/>
                <w:i w:val="0"/>
                <w:color w:val="000000"/>
                <w:sz w:val="14"/>
              </w:rPr>
              <w:t>391.43</w:t>
            </w:r>
          </w:p>
        </w:tc>
        <w:tc>
          <w:tcPr>
            <w:tcW w:w="1160" w:type="dxa"/>
            <w:vAlign w:val="center"/>
          </w:tcPr>
          <w:p w14:paraId="63E7A5CE">
            <w:pPr>
              <w:jc w:val="right"/>
            </w:pPr>
            <w:r>
              <w:rPr>
                <w:rFonts w:ascii="宋体" w:hAnsi="宋体" w:eastAsia="宋体" w:cs="宋体"/>
                <w:b w:val="0"/>
                <w:i w:val="0"/>
                <w:color w:val="000000"/>
                <w:sz w:val="14"/>
              </w:rPr>
              <w:t>389.78</w:t>
            </w:r>
          </w:p>
        </w:tc>
        <w:tc>
          <w:tcPr>
            <w:tcW w:w="1160" w:type="dxa"/>
            <w:vAlign w:val="center"/>
          </w:tcPr>
          <w:p w14:paraId="22582B06"/>
        </w:tc>
        <w:tc>
          <w:tcPr>
            <w:tcW w:w="1160" w:type="dxa"/>
            <w:vAlign w:val="center"/>
          </w:tcPr>
          <w:p w14:paraId="236AD0B2"/>
        </w:tc>
        <w:tc>
          <w:tcPr>
            <w:tcW w:w="1160" w:type="dxa"/>
            <w:vAlign w:val="center"/>
          </w:tcPr>
          <w:p w14:paraId="293D2E18"/>
        </w:tc>
        <w:tc>
          <w:tcPr>
            <w:tcW w:w="1160" w:type="dxa"/>
            <w:vAlign w:val="center"/>
          </w:tcPr>
          <w:p w14:paraId="4F2132FC"/>
        </w:tc>
        <w:tc>
          <w:tcPr>
            <w:tcW w:w="1092" w:type="dxa"/>
            <w:vAlign w:val="center"/>
          </w:tcPr>
          <w:p w14:paraId="00FCFE1A">
            <w:pPr>
              <w:jc w:val="right"/>
            </w:pPr>
            <w:r>
              <w:rPr>
                <w:rFonts w:ascii="宋体" w:hAnsi="宋体" w:eastAsia="宋体" w:cs="宋体"/>
                <w:b w:val="0"/>
                <w:i w:val="0"/>
                <w:color w:val="000000"/>
                <w:sz w:val="14"/>
              </w:rPr>
              <w:t>1.65</w:t>
            </w:r>
          </w:p>
        </w:tc>
      </w:tr>
      <w:tr w14:paraId="43A3C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C14CC6">
            <w:pPr>
              <w:jc w:val="left"/>
            </w:pPr>
            <w:r>
              <w:rPr>
                <w:rFonts w:ascii="宋体" w:hAnsi="宋体" w:eastAsia="宋体" w:cs="宋体"/>
                <w:b w:val="0"/>
                <w:i w:val="0"/>
                <w:color w:val="000000"/>
                <w:sz w:val="14"/>
              </w:rPr>
              <w:t>20406</w:t>
            </w:r>
          </w:p>
        </w:tc>
        <w:tc>
          <w:tcPr>
            <w:tcW w:w="2060" w:type="dxa"/>
            <w:vAlign w:val="center"/>
          </w:tcPr>
          <w:p w14:paraId="75E842DE">
            <w:pPr>
              <w:jc w:val="left"/>
            </w:pPr>
            <w:r>
              <w:rPr>
                <w:rFonts w:ascii="宋体" w:hAnsi="宋体" w:eastAsia="宋体" w:cs="宋体"/>
                <w:b w:val="0"/>
                <w:i w:val="0"/>
                <w:color w:val="000000"/>
                <w:sz w:val="14"/>
              </w:rPr>
              <w:t>司法</w:t>
            </w:r>
          </w:p>
        </w:tc>
        <w:tc>
          <w:tcPr>
            <w:tcW w:w="1160" w:type="dxa"/>
            <w:vAlign w:val="center"/>
          </w:tcPr>
          <w:p w14:paraId="25D686F4">
            <w:pPr>
              <w:jc w:val="right"/>
            </w:pPr>
            <w:r>
              <w:rPr>
                <w:rFonts w:ascii="宋体" w:hAnsi="宋体" w:eastAsia="宋体" w:cs="宋体"/>
                <w:b w:val="0"/>
                <w:i w:val="0"/>
                <w:color w:val="000000"/>
                <w:sz w:val="14"/>
              </w:rPr>
              <w:t>12.99</w:t>
            </w:r>
          </w:p>
        </w:tc>
        <w:tc>
          <w:tcPr>
            <w:tcW w:w="1160" w:type="dxa"/>
            <w:vAlign w:val="center"/>
          </w:tcPr>
          <w:p w14:paraId="24A4159D">
            <w:pPr>
              <w:jc w:val="right"/>
            </w:pPr>
            <w:r>
              <w:rPr>
                <w:rFonts w:ascii="宋体" w:hAnsi="宋体" w:eastAsia="宋体" w:cs="宋体"/>
                <w:b w:val="0"/>
                <w:i w:val="0"/>
                <w:color w:val="000000"/>
                <w:sz w:val="14"/>
              </w:rPr>
              <w:t>12.99</w:t>
            </w:r>
          </w:p>
        </w:tc>
        <w:tc>
          <w:tcPr>
            <w:tcW w:w="1160" w:type="dxa"/>
            <w:vAlign w:val="center"/>
          </w:tcPr>
          <w:p w14:paraId="62B10DC5"/>
        </w:tc>
        <w:tc>
          <w:tcPr>
            <w:tcW w:w="1160" w:type="dxa"/>
            <w:vAlign w:val="center"/>
          </w:tcPr>
          <w:p w14:paraId="490B4A2F"/>
        </w:tc>
        <w:tc>
          <w:tcPr>
            <w:tcW w:w="1160" w:type="dxa"/>
            <w:vAlign w:val="center"/>
          </w:tcPr>
          <w:p w14:paraId="112C3608"/>
        </w:tc>
        <w:tc>
          <w:tcPr>
            <w:tcW w:w="1160" w:type="dxa"/>
            <w:vAlign w:val="center"/>
          </w:tcPr>
          <w:p w14:paraId="2C721306"/>
        </w:tc>
        <w:tc>
          <w:tcPr>
            <w:tcW w:w="1092" w:type="dxa"/>
            <w:vAlign w:val="center"/>
          </w:tcPr>
          <w:p w14:paraId="4BD4CEC2"/>
        </w:tc>
      </w:tr>
      <w:tr w14:paraId="7B84E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AE0852">
            <w:pPr>
              <w:jc w:val="left"/>
            </w:pPr>
            <w:r>
              <w:rPr>
                <w:rFonts w:ascii="宋体" w:hAnsi="宋体" w:eastAsia="宋体" w:cs="宋体"/>
                <w:b w:val="0"/>
                <w:i w:val="0"/>
                <w:color w:val="000000"/>
                <w:sz w:val="14"/>
              </w:rPr>
              <w:t>2040699</w:t>
            </w:r>
          </w:p>
        </w:tc>
        <w:tc>
          <w:tcPr>
            <w:tcW w:w="2060" w:type="dxa"/>
            <w:vAlign w:val="center"/>
          </w:tcPr>
          <w:p w14:paraId="4FD9ADA7">
            <w:pPr>
              <w:jc w:val="left"/>
            </w:pPr>
            <w:r>
              <w:rPr>
                <w:rFonts w:ascii="宋体" w:hAnsi="宋体" w:eastAsia="宋体" w:cs="宋体"/>
                <w:b w:val="0"/>
                <w:i w:val="0"/>
                <w:color w:val="000000"/>
                <w:sz w:val="14"/>
              </w:rPr>
              <w:t>其他司法支出</w:t>
            </w:r>
          </w:p>
        </w:tc>
        <w:tc>
          <w:tcPr>
            <w:tcW w:w="1160" w:type="dxa"/>
            <w:vAlign w:val="center"/>
          </w:tcPr>
          <w:p w14:paraId="410DFC28">
            <w:pPr>
              <w:jc w:val="right"/>
            </w:pPr>
            <w:r>
              <w:rPr>
                <w:rFonts w:ascii="宋体" w:hAnsi="宋体" w:eastAsia="宋体" w:cs="宋体"/>
                <w:b w:val="0"/>
                <w:i w:val="0"/>
                <w:color w:val="000000"/>
                <w:sz w:val="14"/>
              </w:rPr>
              <w:t>12.99</w:t>
            </w:r>
          </w:p>
        </w:tc>
        <w:tc>
          <w:tcPr>
            <w:tcW w:w="1160" w:type="dxa"/>
            <w:vAlign w:val="center"/>
          </w:tcPr>
          <w:p w14:paraId="26FC300F">
            <w:pPr>
              <w:jc w:val="right"/>
            </w:pPr>
            <w:r>
              <w:rPr>
                <w:rFonts w:ascii="宋体" w:hAnsi="宋体" w:eastAsia="宋体" w:cs="宋体"/>
                <w:b w:val="0"/>
                <w:i w:val="0"/>
                <w:color w:val="000000"/>
                <w:sz w:val="14"/>
              </w:rPr>
              <w:t>12.99</w:t>
            </w:r>
          </w:p>
        </w:tc>
        <w:tc>
          <w:tcPr>
            <w:tcW w:w="1160" w:type="dxa"/>
            <w:vAlign w:val="center"/>
          </w:tcPr>
          <w:p w14:paraId="365DF803"/>
        </w:tc>
        <w:tc>
          <w:tcPr>
            <w:tcW w:w="1160" w:type="dxa"/>
            <w:vAlign w:val="center"/>
          </w:tcPr>
          <w:p w14:paraId="25A480EF"/>
        </w:tc>
        <w:tc>
          <w:tcPr>
            <w:tcW w:w="1160" w:type="dxa"/>
            <w:vAlign w:val="center"/>
          </w:tcPr>
          <w:p w14:paraId="0B93029F"/>
        </w:tc>
        <w:tc>
          <w:tcPr>
            <w:tcW w:w="1160" w:type="dxa"/>
            <w:vAlign w:val="center"/>
          </w:tcPr>
          <w:p w14:paraId="0E5E483D"/>
        </w:tc>
        <w:tc>
          <w:tcPr>
            <w:tcW w:w="1092" w:type="dxa"/>
            <w:vAlign w:val="center"/>
          </w:tcPr>
          <w:p w14:paraId="3F059B1F"/>
        </w:tc>
      </w:tr>
      <w:tr w14:paraId="777E4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86F249">
            <w:pPr>
              <w:jc w:val="left"/>
            </w:pPr>
            <w:r>
              <w:rPr>
                <w:rFonts w:ascii="宋体" w:hAnsi="宋体" w:eastAsia="宋体" w:cs="宋体"/>
                <w:b w:val="0"/>
                <w:i w:val="0"/>
                <w:color w:val="000000"/>
                <w:sz w:val="14"/>
              </w:rPr>
              <w:t>208</w:t>
            </w:r>
          </w:p>
        </w:tc>
        <w:tc>
          <w:tcPr>
            <w:tcW w:w="2060" w:type="dxa"/>
            <w:vAlign w:val="center"/>
          </w:tcPr>
          <w:p w14:paraId="729CAF4A">
            <w:pPr>
              <w:jc w:val="left"/>
            </w:pPr>
            <w:r>
              <w:rPr>
                <w:rFonts w:ascii="宋体" w:hAnsi="宋体" w:eastAsia="宋体" w:cs="宋体"/>
                <w:b w:val="0"/>
                <w:i w:val="0"/>
                <w:color w:val="000000"/>
                <w:sz w:val="14"/>
              </w:rPr>
              <w:t>社会保障和就业支出</w:t>
            </w:r>
          </w:p>
        </w:tc>
        <w:tc>
          <w:tcPr>
            <w:tcW w:w="1160" w:type="dxa"/>
            <w:vAlign w:val="center"/>
          </w:tcPr>
          <w:p w14:paraId="76B8E139">
            <w:pPr>
              <w:jc w:val="right"/>
            </w:pPr>
            <w:r>
              <w:rPr>
                <w:rFonts w:ascii="宋体" w:hAnsi="宋体" w:eastAsia="宋体" w:cs="宋体"/>
                <w:b w:val="0"/>
                <w:i w:val="0"/>
                <w:color w:val="000000"/>
                <w:sz w:val="14"/>
              </w:rPr>
              <w:t>503.78</w:t>
            </w:r>
          </w:p>
        </w:tc>
        <w:tc>
          <w:tcPr>
            <w:tcW w:w="1160" w:type="dxa"/>
            <w:vAlign w:val="center"/>
          </w:tcPr>
          <w:p w14:paraId="5DFB5A02">
            <w:pPr>
              <w:jc w:val="right"/>
            </w:pPr>
            <w:r>
              <w:rPr>
                <w:rFonts w:ascii="宋体" w:hAnsi="宋体" w:eastAsia="宋体" w:cs="宋体"/>
                <w:b w:val="0"/>
                <w:i w:val="0"/>
                <w:color w:val="000000"/>
                <w:sz w:val="14"/>
              </w:rPr>
              <w:t>503.78</w:t>
            </w:r>
          </w:p>
        </w:tc>
        <w:tc>
          <w:tcPr>
            <w:tcW w:w="1160" w:type="dxa"/>
            <w:vAlign w:val="center"/>
          </w:tcPr>
          <w:p w14:paraId="49A3150D"/>
        </w:tc>
        <w:tc>
          <w:tcPr>
            <w:tcW w:w="1160" w:type="dxa"/>
            <w:vAlign w:val="center"/>
          </w:tcPr>
          <w:p w14:paraId="2BE06FFA"/>
        </w:tc>
        <w:tc>
          <w:tcPr>
            <w:tcW w:w="1160" w:type="dxa"/>
            <w:vAlign w:val="center"/>
          </w:tcPr>
          <w:p w14:paraId="627BB5BD"/>
        </w:tc>
        <w:tc>
          <w:tcPr>
            <w:tcW w:w="1160" w:type="dxa"/>
            <w:vAlign w:val="center"/>
          </w:tcPr>
          <w:p w14:paraId="089B1B6E"/>
        </w:tc>
        <w:tc>
          <w:tcPr>
            <w:tcW w:w="1092" w:type="dxa"/>
            <w:vAlign w:val="center"/>
          </w:tcPr>
          <w:p w14:paraId="799E8428"/>
        </w:tc>
      </w:tr>
      <w:tr w14:paraId="33CA3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B28D66">
            <w:pPr>
              <w:jc w:val="left"/>
            </w:pPr>
            <w:r>
              <w:rPr>
                <w:rFonts w:ascii="宋体" w:hAnsi="宋体" w:eastAsia="宋体" w:cs="宋体"/>
                <w:b w:val="0"/>
                <w:i w:val="0"/>
                <w:color w:val="000000"/>
                <w:sz w:val="14"/>
              </w:rPr>
              <w:t>20805</w:t>
            </w:r>
          </w:p>
        </w:tc>
        <w:tc>
          <w:tcPr>
            <w:tcW w:w="2060" w:type="dxa"/>
            <w:vAlign w:val="center"/>
          </w:tcPr>
          <w:p w14:paraId="33277844">
            <w:pPr>
              <w:jc w:val="left"/>
            </w:pPr>
            <w:r>
              <w:rPr>
                <w:rFonts w:ascii="宋体" w:hAnsi="宋体" w:eastAsia="宋体" w:cs="宋体"/>
                <w:b w:val="0"/>
                <w:i w:val="0"/>
                <w:color w:val="000000"/>
                <w:sz w:val="14"/>
              </w:rPr>
              <w:t>行政事业单位养老支出</w:t>
            </w:r>
          </w:p>
        </w:tc>
        <w:tc>
          <w:tcPr>
            <w:tcW w:w="1160" w:type="dxa"/>
            <w:vAlign w:val="center"/>
          </w:tcPr>
          <w:p w14:paraId="320843B6">
            <w:pPr>
              <w:jc w:val="right"/>
            </w:pPr>
            <w:r>
              <w:rPr>
                <w:rFonts w:ascii="宋体" w:hAnsi="宋体" w:eastAsia="宋体" w:cs="宋体"/>
                <w:b w:val="0"/>
                <w:i w:val="0"/>
                <w:color w:val="000000"/>
                <w:sz w:val="14"/>
              </w:rPr>
              <w:t>462.90</w:t>
            </w:r>
          </w:p>
        </w:tc>
        <w:tc>
          <w:tcPr>
            <w:tcW w:w="1160" w:type="dxa"/>
            <w:vAlign w:val="center"/>
          </w:tcPr>
          <w:p w14:paraId="50F03955">
            <w:pPr>
              <w:jc w:val="right"/>
            </w:pPr>
            <w:r>
              <w:rPr>
                <w:rFonts w:ascii="宋体" w:hAnsi="宋体" w:eastAsia="宋体" w:cs="宋体"/>
                <w:b w:val="0"/>
                <w:i w:val="0"/>
                <w:color w:val="000000"/>
                <w:sz w:val="14"/>
              </w:rPr>
              <w:t>462.90</w:t>
            </w:r>
          </w:p>
        </w:tc>
        <w:tc>
          <w:tcPr>
            <w:tcW w:w="1160" w:type="dxa"/>
            <w:vAlign w:val="center"/>
          </w:tcPr>
          <w:p w14:paraId="27C8B437"/>
        </w:tc>
        <w:tc>
          <w:tcPr>
            <w:tcW w:w="1160" w:type="dxa"/>
            <w:vAlign w:val="center"/>
          </w:tcPr>
          <w:p w14:paraId="243DE060"/>
        </w:tc>
        <w:tc>
          <w:tcPr>
            <w:tcW w:w="1160" w:type="dxa"/>
            <w:vAlign w:val="center"/>
          </w:tcPr>
          <w:p w14:paraId="6580DC98"/>
        </w:tc>
        <w:tc>
          <w:tcPr>
            <w:tcW w:w="1160" w:type="dxa"/>
            <w:vAlign w:val="center"/>
          </w:tcPr>
          <w:p w14:paraId="2448208D"/>
        </w:tc>
        <w:tc>
          <w:tcPr>
            <w:tcW w:w="1092" w:type="dxa"/>
            <w:vAlign w:val="center"/>
          </w:tcPr>
          <w:p w14:paraId="1C639D23"/>
        </w:tc>
      </w:tr>
      <w:tr w14:paraId="20DF8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D8BB8F">
            <w:pPr>
              <w:jc w:val="left"/>
            </w:pPr>
            <w:r>
              <w:rPr>
                <w:rFonts w:ascii="宋体" w:hAnsi="宋体" w:eastAsia="宋体" w:cs="宋体"/>
                <w:b w:val="0"/>
                <w:i w:val="0"/>
                <w:color w:val="000000"/>
                <w:sz w:val="14"/>
              </w:rPr>
              <w:t>2080501</w:t>
            </w:r>
          </w:p>
        </w:tc>
        <w:tc>
          <w:tcPr>
            <w:tcW w:w="2060" w:type="dxa"/>
            <w:vAlign w:val="center"/>
          </w:tcPr>
          <w:p w14:paraId="3B3A361C">
            <w:pPr>
              <w:jc w:val="left"/>
            </w:pPr>
            <w:r>
              <w:rPr>
                <w:rFonts w:ascii="宋体" w:hAnsi="宋体" w:eastAsia="宋体" w:cs="宋体"/>
                <w:b w:val="0"/>
                <w:i w:val="0"/>
                <w:color w:val="000000"/>
                <w:sz w:val="14"/>
              </w:rPr>
              <w:t>行政单位离退休</w:t>
            </w:r>
          </w:p>
        </w:tc>
        <w:tc>
          <w:tcPr>
            <w:tcW w:w="1160" w:type="dxa"/>
            <w:vAlign w:val="center"/>
          </w:tcPr>
          <w:p w14:paraId="29E5BFB0">
            <w:pPr>
              <w:jc w:val="right"/>
            </w:pPr>
            <w:r>
              <w:rPr>
                <w:rFonts w:ascii="宋体" w:hAnsi="宋体" w:eastAsia="宋体" w:cs="宋体"/>
                <w:b w:val="0"/>
                <w:i w:val="0"/>
                <w:color w:val="000000"/>
                <w:sz w:val="14"/>
              </w:rPr>
              <w:t>33.87</w:t>
            </w:r>
          </w:p>
        </w:tc>
        <w:tc>
          <w:tcPr>
            <w:tcW w:w="1160" w:type="dxa"/>
            <w:vAlign w:val="center"/>
          </w:tcPr>
          <w:p w14:paraId="38140877">
            <w:pPr>
              <w:jc w:val="right"/>
            </w:pPr>
            <w:r>
              <w:rPr>
                <w:rFonts w:ascii="宋体" w:hAnsi="宋体" w:eastAsia="宋体" w:cs="宋体"/>
                <w:b w:val="0"/>
                <w:i w:val="0"/>
                <w:color w:val="000000"/>
                <w:sz w:val="14"/>
              </w:rPr>
              <w:t>33.87</w:t>
            </w:r>
          </w:p>
        </w:tc>
        <w:tc>
          <w:tcPr>
            <w:tcW w:w="1160" w:type="dxa"/>
            <w:vAlign w:val="center"/>
          </w:tcPr>
          <w:p w14:paraId="2CE4481F"/>
        </w:tc>
        <w:tc>
          <w:tcPr>
            <w:tcW w:w="1160" w:type="dxa"/>
            <w:vAlign w:val="center"/>
          </w:tcPr>
          <w:p w14:paraId="2EB2331F"/>
        </w:tc>
        <w:tc>
          <w:tcPr>
            <w:tcW w:w="1160" w:type="dxa"/>
            <w:vAlign w:val="center"/>
          </w:tcPr>
          <w:p w14:paraId="6D7F4B09"/>
        </w:tc>
        <w:tc>
          <w:tcPr>
            <w:tcW w:w="1160" w:type="dxa"/>
            <w:vAlign w:val="center"/>
          </w:tcPr>
          <w:p w14:paraId="1F2E3E8B"/>
        </w:tc>
        <w:tc>
          <w:tcPr>
            <w:tcW w:w="1092" w:type="dxa"/>
            <w:vAlign w:val="center"/>
          </w:tcPr>
          <w:p w14:paraId="12081E06"/>
        </w:tc>
      </w:tr>
      <w:tr w14:paraId="6161A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423CB">
            <w:pPr>
              <w:jc w:val="left"/>
            </w:pPr>
            <w:r>
              <w:rPr>
                <w:rFonts w:ascii="宋体" w:hAnsi="宋体" w:eastAsia="宋体" w:cs="宋体"/>
                <w:b w:val="0"/>
                <w:i w:val="0"/>
                <w:color w:val="000000"/>
                <w:sz w:val="14"/>
              </w:rPr>
              <w:t>2080505</w:t>
            </w:r>
          </w:p>
        </w:tc>
        <w:tc>
          <w:tcPr>
            <w:tcW w:w="2060" w:type="dxa"/>
            <w:vAlign w:val="center"/>
          </w:tcPr>
          <w:p w14:paraId="6DE3C6A7">
            <w:pPr>
              <w:jc w:val="left"/>
            </w:pPr>
            <w:r>
              <w:rPr>
                <w:rFonts w:ascii="宋体" w:hAnsi="宋体" w:eastAsia="宋体" w:cs="宋体"/>
                <w:b w:val="0"/>
                <w:i w:val="0"/>
                <w:color w:val="000000"/>
                <w:sz w:val="14"/>
              </w:rPr>
              <w:t>机关事业单位基本养老保险缴费支出</w:t>
            </w:r>
          </w:p>
        </w:tc>
        <w:tc>
          <w:tcPr>
            <w:tcW w:w="1160" w:type="dxa"/>
            <w:vAlign w:val="center"/>
          </w:tcPr>
          <w:p w14:paraId="0D6C50FD">
            <w:pPr>
              <w:jc w:val="right"/>
            </w:pPr>
            <w:r>
              <w:rPr>
                <w:rFonts w:ascii="宋体" w:hAnsi="宋体" w:eastAsia="宋体" w:cs="宋体"/>
                <w:b w:val="0"/>
                <w:i w:val="0"/>
                <w:color w:val="000000"/>
                <w:sz w:val="14"/>
              </w:rPr>
              <w:t>362.07</w:t>
            </w:r>
          </w:p>
        </w:tc>
        <w:tc>
          <w:tcPr>
            <w:tcW w:w="1160" w:type="dxa"/>
            <w:vAlign w:val="center"/>
          </w:tcPr>
          <w:p w14:paraId="63D690F3">
            <w:pPr>
              <w:jc w:val="right"/>
            </w:pPr>
            <w:r>
              <w:rPr>
                <w:rFonts w:ascii="宋体" w:hAnsi="宋体" w:eastAsia="宋体" w:cs="宋体"/>
                <w:b w:val="0"/>
                <w:i w:val="0"/>
                <w:color w:val="000000"/>
                <w:sz w:val="14"/>
              </w:rPr>
              <w:t>362.07</w:t>
            </w:r>
          </w:p>
        </w:tc>
        <w:tc>
          <w:tcPr>
            <w:tcW w:w="1160" w:type="dxa"/>
            <w:vAlign w:val="center"/>
          </w:tcPr>
          <w:p w14:paraId="1386955B"/>
        </w:tc>
        <w:tc>
          <w:tcPr>
            <w:tcW w:w="1160" w:type="dxa"/>
            <w:vAlign w:val="center"/>
          </w:tcPr>
          <w:p w14:paraId="20558619"/>
        </w:tc>
        <w:tc>
          <w:tcPr>
            <w:tcW w:w="1160" w:type="dxa"/>
            <w:vAlign w:val="center"/>
          </w:tcPr>
          <w:p w14:paraId="364F68C5"/>
        </w:tc>
        <w:tc>
          <w:tcPr>
            <w:tcW w:w="1160" w:type="dxa"/>
            <w:vAlign w:val="center"/>
          </w:tcPr>
          <w:p w14:paraId="35D89B71"/>
        </w:tc>
        <w:tc>
          <w:tcPr>
            <w:tcW w:w="1092" w:type="dxa"/>
            <w:vAlign w:val="center"/>
          </w:tcPr>
          <w:p w14:paraId="0A934BBC"/>
        </w:tc>
      </w:tr>
      <w:tr w14:paraId="0E7B9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BB8FB7">
            <w:pPr>
              <w:jc w:val="left"/>
            </w:pPr>
            <w:r>
              <w:rPr>
                <w:rFonts w:ascii="宋体" w:hAnsi="宋体" w:eastAsia="宋体" w:cs="宋体"/>
                <w:b w:val="0"/>
                <w:i w:val="0"/>
                <w:color w:val="000000"/>
                <w:sz w:val="14"/>
              </w:rPr>
              <w:t>2080506</w:t>
            </w:r>
          </w:p>
        </w:tc>
        <w:tc>
          <w:tcPr>
            <w:tcW w:w="2060" w:type="dxa"/>
            <w:vAlign w:val="center"/>
          </w:tcPr>
          <w:p w14:paraId="21F24F2F">
            <w:pPr>
              <w:jc w:val="left"/>
            </w:pPr>
            <w:r>
              <w:rPr>
                <w:rFonts w:ascii="宋体" w:hAnsi="宋体" w:eastAsia="宋体" w:cs="宋体"/>
                <w:b w:val="0"/>
                <w:i w:val="0"/>
                <w:color w:val="000000"/>
                <w:sz w:val="14"/>
              </w:rPr>
              <w:t>机关事业单位职业年金缴费支出</w:t>
            </w:r>
          </w:p>
        </w:tc>
        <w:tc>
          <w:tcPr>
            <w:tcW w:w="1160" w:type="dxa"/>
            <w:vAlign w:val="center"/>
          </w:tcPr>
          <w:p w14:paraId="3CB8E8DD">
            <w:pPr>
              <w:jc w:val="right"/>
            </w:pPr>
            <w:r>
              <w:rPr>
                <w:rFonts w:ascii="宋体" w:hAnsi="宋体" w:eastAsia="宋体" w:cs="宋体"/>
                <w:b w:val="0"/>
                <w:i w:val="0"/>
                <w:color w:val="000000"/>
                <w:sz w:val="14"/>
              </w:rPr>
              <w:t>66.96</w:t>
            </w:r>
          </w:p>
        </w:tc>
        <w:tc>
          <w:tcPr>
            <w:tcW w:w="1160" w:type="dxa"/>
            <w:vAlign w:val="center"/>
          </w:tcPr>
          <w:p w14:paraId="432118BC">
            <w:pPr>
              <w:jc w:val="right"/>
            </w:pPr>
            <w:r>
              <w:rPr>
                <w:rFonts w:ascii="宋体" w:hAnsi="宋体" w:eastAsia="宋体" w:cs="宋体"/>
                <w:b w:val="0"/>
                <w:i w:val="0"/>
                <w:color w:val="000000"/>
                <w:sz w:val="14"/>
              </w:rPr>
              <w:t>66.96</w:t>
            </w:r>
          </w:p>
        </w:tc>
        <w:tc>
          <w:tcPr>
            <w:tcW w:w="1160" w:type="dxa"/>
            <w:vAlign w:val="center"/>
          </w:tcPr>
          <w:p w14:paraId="05B3EB6E"/>
        </w:tc>
        <w:tc>
          <w:tcPr>
            <w:tcW w:w="1160" w:type="dxa"/>
            <w:vAlign w:val="center"/>
          </w:tcPr>
          <w:p w14:paraId="48AE0C97"/>
        </w:tc>
        <w:tc>
          <w:tcPr>
            <w:tcW w:w="1160" w:type="dxa"/>
            <w:vAlign w:val="center"/>
          </w:tcPr>
          <w:p w14:paraId="24A00192"/>
        </w:tc>
        <w:tc>
          <w:tcPr>
            <w:tcW w:w="1160" w:type="dxa"/>
            <w:vAlign w:val="center"/>
          </w:tcPr>
          <w:p w14:paraId="0EC3F5BC"/>
        </w:tc>
        <w:tc>
          <w:tcPr>
            <w:tcW w:w="1092" w:type="dxa"/>
            <w:vAlign w:val="center"/>
          </w:tcPr>
          <w:p w14:paraId="0AFE59C2"/>
        </w:tc>
      </w:tr>
      <w:tr w14:paraId="290EE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44A592">
            <w:pPr>
              <w:jc w:val="left"/>
            </w:pPr>
            <w:r>
              <w:rPr>
                <w:rFonts w:ascii="宋体" w:hAnsi="宋体" w:eastAsia="宋体" w:cs="宋体"/>
                <w:b w:val="0"/>
                <w:i w:val="0"/>
                <w:color w:val="000000"/>
                <w:sz w:val="14"/>
              </w:rPr>
              <w:t>20808</w:t>
            </w:r>
          </w:p>
        </w:tc>
        <w:tc>
          <w:tcPr>
            <w:tcW w:w="2060" w:type="dxa"/>
            <w:vAlign w:val="center"/>
          </w:tcPr>
          <w:p w14:paraId="6C787288">
            <w:pPr>
              <w:jc w:val="left"/>
            </w:pPr>
            <w:r>
              <w:rPr>
                <w:rFonts w:ascii="宋体" w:hAnsi="宋体" w:eastAsia="宋体" w:cs="宋体"/>
                <w:b w:val="0"/>
                <w:i w:val="0"/>
                <w:color w:val="000000"/>
                <w:sz w:val="14"/>
              </w:rPr>
              <w:t>抚恤</w:t>
            </w:r>
          </w:p>
        </w:tc>
        <w:tc>
          <w:tcPr>
            <w:tcW w:w="1160" w:type="dxa"/>
            <w:vAlign w:val="center"/>
          </w:tcPr>
          <w:p w14:paraId="3B5C72F6">
            <w:pPr>
              <w:jc w:val="right"/>
            </w:pPr>
            <w:r>
              <w:rPr>
                <w:rFonts w:ascii="宋体" w:hAnsi="宋体" w:eastAsia="宋体" w:cs="宋体"/>
                <w:b w:val="0"/>
                <w:i w:val="0"/>
                <w:color w:val="000000"/>
                <w:sz w:val="14"/>
              </w:rPr>
              <w:t>24.45</w:t>
            </w:r>
          </w:p>
        </w:tc>
        <w:tc>
          <w:tcPr>
            <w:tcW w:w="1160" w:type="dxa"/>
            <w:vAlign w:val="center"/>
          </w:tcPr>
          <w:p w14:paraId="2C20E7F5">
            <w:pPr>
              <w:jc w:val="right"/>
            </w:pPr>
            <w:r>
              <w:rPr>
                <w:rFonts w:ascii="宋体" w:hAnsi="宋体" w:eastAsia="宋体" w:cs="宋体"/>
                <w:b w:val="0"/>
                <w:i w:val="0"/>
                <w:color w:val="000000"/>
                <w:sz w:val="14"/>
              </w:rPr>
              <w:t>24.45</w:t>
            </w:r>
          </w:p>
        </w:tc>
        <w:tc>
          <w:tcPr>
            <w:tcW w:w="1160" w:type="dxa"/>
            <w:vAlign w:val="center"/>
          </w:tcPr>
          <w:p w14:paraId="309D08B4"/>
        </w:tc>
        <w:tc>
          <w:tcPr>
            <w:tcW w:w="1160" w:type="dxa"/>
            <w:vAlign w:val="center"/>
          </w:tcPr>
          <w:p w14:paraId="18F27448"/>
        </w:tc>
        <w:tc>
          <w:tcPr>
            <w:tcW w:w="1160" w:type="dxa"/>
            <w:vAlign w:val="center"/>
          </w:tcPr>
          <w:p w14:paraId="77839FC6"/>
        </w:tc>
        <w:tc>
          <w:tcPr>
            <w:tcW w:w="1160" w:type="dxa"/>
            <w:vAlign w:val="center"/>
          </w:tcPr>
          <w:p w14:paraId="498B7262"/>
        </w:tc>
        <w:tc>
          <w:tcPr>
            <w:tcW w:w="1092" w:type="dxa"/>
            <w:vAlign w:val="center"/>
          </w:tcPr>
          <w:p w14:paraId="15190E4D"/>
        </w:tc>
      </w:tr>
      <w:tr w14:paraId="1AC17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2F84A4">
            <w:pPr>
              <w:jc w:val="left"/>
            </w:pPr>
            <w:r>
              <w:rPr>
                <w:rFonts w:ascii="宋体" w:hAnsi="宋体" w:eastAsia="宋体" w:cs="宋体"/>
                <w:b w:val="0"/>
                <w:i w:val="0"/>
                <w:color w:val="000000"/>
                <w:sz w:val="14"/>
              </w:rPr>
              <w:t>2080801</w:t>
            </w:r>
          </w:p>
        </w:tc>
        <w:tc>
          <w:tcPr>
            <w:tcW w:w="2060" w:type="dxa"/>
            <w:vAlign w:val="center"/>
          </w:tcPr>
          <w:p w14:paraId="3C1DC5C6">
            <w:pPr>
              <w:jc w:val="left"/>
            </w:pPr>
            <w:r>
              <w:rPr>
                <w:rFonts w:ascii="宋体" w:hAnsi="宋体" w:eastAsia="宋体" w:cs="宋体"/>
                <w:b w:val="0"/>
                <w:i w:val="0"/>
                <w:color w:val="000000"/>
                <w:sz w:val="14"/>
              </w:rPr>
              <w:t>死亡抚恤</w:t>
            </w:r>
          </w:p>
        </w:tc>
        <w:tc>
          <w:tcPr>
            <w:tcW w:w="1160" w:type="dxa"/>
            <w:vAlign w:val="center"/>
          </w:tcPr>
          <w:p w14:paraId="112411B2">
            <w:pPr>
              <w:jc w:val="right"/>
            </w:pPr>
            <w:r>
              <w:rPr>
                <w:rFonts w:ascii="宋体" w:hAnsi="宋体" w:eastAsia="宋体" w:cs="宋体"/>
                <w:b w:val="0"/>
                <w:i w:val="0"/>
                <w:color w:val="000000"/>
                <w:sz w:val="14"/>
              </w:rPr>
              <w:t>24.45</w:t>
            </w:r>
          </w:p>
        </w:tc>
        <w:tc>
          <w:tcPr>
            <w:tcW w:w="1160" w:type="dxa"/>
            <w:vAlign w:val="center"/>
          </w:tcPr>
          <w:p w14:paraId="48CCAD32">
            <w:pPr>
              <w:jc w:val="right"/>
            </w:pPr>
            <w:r>
              <w:rPr>
                <w:rFonts w:ascii="宋体" w:hAnsi="宋体" w:eastAsia="宋体" w:cs="宋体"/>
                <w:b w:val="0"/>
                <w:i w:val="0"/>
                <w:color w:val="000000"/>
                <w:sz w:val="14"/>
              </w:rPr>
              <w:t>24.45</w:t>
            </w:r>
          </w:p>
        </w:tc>
        <w:tc>
          <w:tcPr>
            <w:tcW w:w="1160" w:type="dxa"/>
            <w:vAlign w:val="center"/>
          </w:tcPr>
          <w:p w14:paraId="00D5E670"/>
        </w:tc>
        <w:tc>
          <w:tcPr>
            <w:tcW w:w="1160" w:type="dxa"/>
            <w:vAlign w:val="center"/>
          </w:tcPr>
          <w:p w14:paraId="3FE970B5"/>
        </w:tc>
        <w:tc>
          <w:tcPr>
            <w:tcW w:w="1160" w:type="dxa"/>
            <w:vAlign w:val="center"/>
          </w:tcPr>
          <w:p w14:paraId="782067E5"/>
        </w:tc>
        <w:tc>
          <w:tcPr>
            <w:tcW w:w="1160" w:type="dxa"/>
            <w:vAlign w:val="center"/>
          </w:tcPr>
          <w:p w14:paraId="5FCC70CD"/>
        </w:tc>
        <w:tc>
          <w:tcPr>
            <w:tcW w:w="1092" w:type="dxa"/>
            <w:vAlign w:val="center"/>
          </w:tcPr>
          <w:p w14:paraId="2B08F20F"/>
        </w:tc>
      </w:tr>
      <w:tr w14:paraId="06D3D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031D68">
            <w:pPr>
              <w:jc w:val="left"/>
            </w:pPr>
            <w:r>
              <w:rPr>
                <w:rFonts w:ascii="宋体" w:hAnsi="宋体" w:eastAsia="宋体" w:cs="宋体"/>
                <w:b w:val="0"/>
                <w:i w:val="0"/>
                <w:color w:val="000000"/>
                <w:sz w:val="14"/>
              </w:rPr>
              <w:t>20811</w:t>
            </w:r>
          </w:p>
        </w:tc>
        <w:tc>
          <w:tcPr>
            <w:tcW w:w="2060" w:type="dxa"/>
            <w:vAlign w:val="center"/>
          </w:tcPr>
          <w:p w14:paraId="76BF158D">
            <w:pPr>
              <w:jc w:val="left"/>
            </w:pPr>
            <w:r>
              <w:rPr>
                <w:rFonts w:ascii="宋体" w:hAnsi="宋体" w:eastAsia="宋体" w:cs="宋体"/>
                <w:b w:val="0"/>
                <w:i w:val="0"/>
                <w:color w:val="000000"/>
                <w:sz w:val="14"/>
              </w:rPr>
              <w:t>残疾人事业</w:t>
            </w:r>
          </w:p>
        </w:tc>
        <w:tc>
          <w:tcPr>
            <w:tcW w:w="1160" w:type="dxa"/>
            <w:vAlign w:val="center"/>
          </w:tcPr>
          <w:p w14:paraId="1669E09E">
            <w:pPr>
              <w:jc w:val="right"/>
            </w:pPr>
            <w:r>
              <w:rPr>
                <w:rFonts w:ascii="宋体" w:hAnsi="宋体" w:eastAsia="宋体" w:cs="宋体"/>
                <w:b w:val="0"/>
                <w:i w:val="0"/>
                <w:color w:val="000000"/>
                <w:sz w:val="14"/>
              </w:rPr>
              <w:t>16.43</w:t>
            </w:r>
          </w:p>
        </w:tc>
        <w:tc>
          <w:tcPr>
            <w:tcW w:w="1160" w:type="dxa"/>
            <w:vAlign w:val="center"/>
          </w:tcPr>
          <w:p w14:paraId="5C678EA7">
            <w:pPr>
              <w:jc w:val="right"/>
            </w:pPr>
            <w:r>
              <w:rPr>
                <w:rFonts w:ascii="宋体" w:hAnsi="宋体" w:eastAsia="宋体" w:cs="宋体"/>
                <w:b w:val="0"/>
                <w:i w:val="0"/>
                <w:color w:val="000000"/>
                <w:sz w:val="14"/>
              </w:rPr>
              <w:t>16.43</w:t>
            </w:r>
          </w:p>
        </w:tc>
        <w:tc>
          <w:tcPr>
            <w:tcW w:w="1160" w:type="dxa"/>
            <w:vAlign w:val="center"/>
          </w:tcPr>
          <w:p w14:paraId="3268BEE2"/>
        </w:tc>
        <w:tc>
          <w:tcPr>
            <w:tcW w:w="1160" w:type="dxa"/>
            <w:vAlign w:val="center"/>
          </w:tcPr>
          <w:p w14:paraId="1545B26C"/>
        </w:tc>
        <w:tc>
          <w:tcPr>
            <w:tcW w:w="1160" w:type="dxa"/>
            <w:vAlign w:val="center"/>
          </w:tcPr>
          <w:p w14:paraId="22C2D03E"/>
        </w:tc>
        <w:tc>
          <w:tcPr>
            <w:tcW w:w="1160" w:type="dxa"/>
            <w:vAlign w:val="center"/>
          </w:tcPr>
          <w:p w14:paraId="376B3A08"/>
        </w:tc>
        <w:tc>
          <w:tcPr>
            <w:tcW w:w="1092" w:type="dxa"/>
            <w:vAlign w:val="center"/>
          </w:tcPr>
          <w:p w14:paraId="60F140B1"/>
        </w:tc>
      </w:tr>
      <w:tr w14:paraId="19A56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3677AA">
            <w:pPr>
              <w:jc w:val="left"/>
            </w:pPr>
            <w:r>
              <w:rPr>
                <w:rFonts w:ascii="宋体" w:hAnsi="宋体" w:eastAsia="宋体" w:cs="宋体"/>
                <w:b w:val="0"/>
                <w:i w:val="0"/>
                <w:color w:val="000000"/>
                <w:sz w:val="14"/>
              </w:rPr>
              <w:t>2081199</w:t>
            </w:r>
          </w:p>
        </w:tc>
        <w:tc>
          <w:tcPr>
            <w:tcW w:w="2060" w:type="dxa"/>
            <w:vAlign w:val="center"/>
          </w:tcPr>
          <w:p w14:paraId="30E446F5">
            <w:pPr>
              <w:jc w:val="left"/>
            </w:pPr>
            <w:r>
              <w:rPr>
                <w:rFonts w:ascii="宋体" w:hAnsi="宋体" w:eastAsia="宋体" w:cs="宋体"/>
                <w:b w:val="0"/>
                <w:i w:val="0"/>
                <w:color w:val="000000"/>
                <w:sz w:val="14"/>
              </w:rPr>
              <w:t>其他残疾人事业支出</w:t>
            </w:r>
          </w:p>
        </w:tc>
        <w:tc>
          <w:tcPr>
            <w:tcW w:w="1160" w:type="dxa"/>
            <w:vAlign w:val="center"/>
          </w:tcPr>
          <w:p w14:paraId="58DC3281">
            <w:pPr>
              <w:jc w:val="right"/>
            </w:pPr>
            <w:r>
              <w:rPr>
                <w:rFonts w:ascii="宋体" w:hAnsi="宋体" w:eastAsia="宋体" w:cs="宋体"/>
                <w:b w:val="0"/>
                <w:i w:val="0"/>
                <w:color w:val="000000"/>
                <w:sz w:val="14"/>
              </w:rPr>
              <w:t>16.43</w:t>
            </w:r>
          </w:p>
        </w:tc>
        <w:tc>
          <w:tcPr>
            <w:tcW w:w="1160" w:type="dxa"/>
            <w:vAlign w:val="center"/>
          </w:tcPr>
          <w:p w14:paraId="502A62E1">
            <w:pPr>
              <w:jc w:val="right"/>
            </w:pPr>
            <w:r>
              <w:rPr>
                <w:rFonts w:ascii="宋体" w:hAnsi="宋体" w:eastAsia="宋体" w:cs="宋体"/>
                <w:b w:val="0"/>
                <w:i w:val="0"/>
                <w:color w:val="000000"/>
                <w:sz w:val="14"/>
              </w:rPr>
              <w:t>16.43</w:t>
            </w:r>
          </w:p>
        </w:tc>
        <w:tc>
          <w:tcPr>
            <w:tcW w:w="1160" w:type="dxa"/>
            <w:vAlign w:val="center"/>
          </w:tcPr>
          <w:p w14:paraId="78C828B3"/>
        </w:tc>
        <w:tc>
          <w:tcPr>
            <w:tcW w:w="1160" w:type="dxa"/>
            <w:vAlign w:val="center"/>
          </w:tcPr>
          <w:p w14:paraId="000B1B35"/>
        </w:tc>
        <w:tc>
          <w:tcPr>
            <w:tcW w:w="1160" w:type="dxa"/>
            <w:vAlign w:val="center"/>
          </w:tcPr>
          <w:p w14:paraId="5A43B4FE"/>
        </w:tc>
        <w:tc>
          <w:tcPr>
            <w:tcW w:w="1160" w:type="dxa"/>
            <w:vAlign w:val="center"/>
          </w:tcPr>
          <w:p w14:paraId="1DF7A395"/>
        </w:tc>
        <w:tc>
          <w:tcPr>
            <w:tcW w:w="1092" w:type="dxa"/>
            <w:vAlign w:val="center"/>
          </w:tcPr>
          <w:p w14:paraId="2730ED9F"/>
        </w:tc>
      </w:tr>
      <w:tr w14:paraId="520CB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604DB6">
            <w:pPr>
              <w:jc w:val="left"/>
            </w:pPr>
            <w:r>
              <w:rPr>
                <w:rFonts w:ascii="宋体" w:hAnsi="宋体" w:eastAsia="宋体" w:cs="宋体"/>
                <w:b w:val="0"/>
                <w:i w:val="0"/>
                <w:color w:val="000000"/>
                <w:sz w:val="14"/>
              </w:rPr>
              <w:t>210</w:t>
            </w:r>
          </w:p>
        </w:tc>
        <w:tc>
          <w:tcPr>
            <w:tcW w:w="2060" w:type="dxa"/>
            <w:vAlign w:val="center"/>
          </w:tcPr>
          <w:p w14:paraId="43470F18">
            <w:pPr>
              <w:jc w:val="left"/>
            </w:pPr>
            <w:r>
              <w:rPr>
                <w:rFonts w:ascii="宋体" w:hAnsi="宋体" w:eastAsia="宋体" w:cs="宋体"/>
                <w:b w:val="0"/>
                <w:i w:val="0"/>
                <w:color w:val="000000"/>
                <w:sz w:val="14"/>
              </w:rPr>
              <w:t>卫生健康支出</w:t>
            </w:r>
          </w:p>
        </w:tc>
        <w:tc>
          <w:tcPr>
            <w:tcW w:w="1160" w:type="dxa"/>
            <w:vAlign w:val="center"/>
          </w:tcPr>
          <w:p w14:paraId="2593EE86">
            <w:pPr>
              <w:jc w:val="right"/>
            </w:pPr>
            <w:r>
              <w:rPr>
                <w:rFonts w:ascii="宋体" w:hAnsi="宋体" w:eastAsia="宋体" w:cs="宋体"/>
                <w:b w:val="0"/>
                <w:i w:val="0"/>
                <w:color w:val="000000"/>
                <w:sz w:val="14"/>
              </w:rPr>
              <w:t>132.75</w:t>
            </w:r>
          </w:p>
        </w:tc>
        <w:tc>
          <w:tcPr>
            <w:tcW w:w="1160" w:type="dxa"/>
            <w:vAlign w:val="center"/>
          </w:tcPr>
          <w:p w14:paraId="07265CD9">
            <w:pPr>
              <w:jc w:val="right"/>
            </w:pPr>
            <w:r>
              <w:rPr>
                <w:rFonts w:ascii="宋体" w:hAnsi="宋体" w:eastAsia="宋体" w:cs="宋体"/>
                <w:b w:val="0"/>
                <w:i w:val="0"/>
                <w:color w:val="000000"/>
                <w:sz w:val="14"/>
              </w:rPr>
              <w:t>132.75</w:t>
            </w:r>
          </w:p>
        </w:tc>
        <w:tc>
          <w:tcPr>
            <w:tcW w:w="1160" w:type="dxa"/>
            <w:vAlign w:val="center"/>
          </w:tcPr>
          <w:p w14:paraId="133DCF66"/>
        </w:tc>
        <w:tc>
          <w:tcPr>
            <w:tcW w:w="1160" w:type="dxa"/>
            <w:vAlign w:val="center"/>
          </w:tcPr>
          <w:p w14:paraId="0263679A"/>
        </w:tc>
        <w:tc>
          <w:tcPr>
            <w:tcW w:w="1160" w:type="dxa"/>
            <w:vAlign w:val="center"/>
          </w:tcPr>
          <w:p w14:paraId="47AF552D"/>
        </w:tc>
        <w:tc>
          <w:tcPr>
            <w:tcW w:w="1160" w:type="dxa"/>
            <w:vAlign w:val="center"/>
          </w:tcPr>
          <w:p w14:paraId="5E3554E8"/>
        </w:tc>
        <w:tc>
          <w:tcPr>
            <w:tcW w:w="1092" w:type="dxa"/>
            <w:vAlign w:val="center"/>
          </w:tcPr>
          <w:p w14:paraId="233B342A"/>
        </w:tc>
      </w:tr>
      <w:tr w14:paraId="236D3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9F842D">
            <w:pPr>
              <w:jc w:val="left"/>
            </w:pPr>
            <w:r>
              <w:rPr>
                <w:rFonts w:ascii="宋体" w:hAnsi="宋体" w:eastAsia="宋体" w:cs="宋体"/>
                <w:b w:val="0"/>
                <w:i w:val="0"/>
                <w:color w:val="000000"/>
                <w:sz w:val="14"/>
              </w:rPr>
              <w:t>21011</w:t>
            </w:r>
          </w:p>
        </w:tc>
        <w:tc>
          <w:tcPr>
            <w:tcW w:w="2060" w:type="dxa"/>
            <w:vAlign w:val="center"/>
          </w:tcPr>
          <w:p w14:paraId="4C319E6A">
            <w:pPr>
              <w:jc w:val="left"/>
            </w:pPr>
            <w:r>
              <w:rPr>
                <w:rFonts w:ascii="宋体" w:hAnsi="宋体" w:eastAsia="宋体" w:cs="宋体"/>
                <w:b w:val="0"/>
                <w:i w:val="0"/>
                <w:color w:val="000000"/>
                <w:sz w:val="14"/>
              </w:rPr>
              <w:t>行政事业单位医疗</w:t>
            </w:r>
          </w:p>
        </w:tc>
        <w:tc>
          <w:tcPr>
            <w:tcW w:w="1160" w:type="dxa"/>
            <w:vAlign w:val="center"/>
          </w:tcPr>
          <w:p w14:paraId="45A58358">
            <w:pPr>
              <w:jc w:val="right"/>
            </w:pPr>
            <w:r>
              <w:rPr>
                <w:rFonts w:ascii="宋体" w:hAnsi="宋体" w:eastAsia="宋体" w:cs="宋体"/>
                <w:b w:val="0"/>
                <w:i w:val="0"/>
                <w:color w:val="000000"/>
                <w:sz w:val="14"/>
              </w:rPr>
              <w:t>132.75</w:t>
            </w:r>
          </w:p>
        </w:tc>
        <w:tc>
          <w:tcPr>
            <w:tcW w:w="1160" w:type="dxa"/>
            <w:vAlign w:val="center"/>
          </w:tcPr>
          <w:p w14:paraId="51795A71">
            <w:pPr>
              <w:jc w:val="right"/>
            </w:pPr>
            <w:r>
              <w:rPr>
                <w:rFonts w:ascii="宋体" w:hAnsi="宋体" w:eastAsia="宋体" w:cs="宋体"/>
                <w:b w:val="0"/>
                <w:i w:val="0"/>
                <w:color w:val="000000"/>
                <w:sz w:val="14"/>
              </w:rPr>
              <w:t>132.75</w:t>
            </w:r>
          </w:p>
        </w:tc>
        <w:tc>
          <w:tcPr>
            <w:tcW w:w="1160" w:type="dxa"/>
            <w:vAlign w:val="center"/>
          </w:tcPr>
          <w:p w14:paraId="3326D906"/>
        </w:tc>
        <w:tc>
          <w:tcPr>
            <w:tcW w:w="1160" w:type="dxa"/>
            <w:vAlign w:val="center"/>
          </w:tcPr>
          <w:p w14:paraId="3EFE617E"/>
        </w:tc>
        <w:tc>
          <w:tcPr>
            <w:tcW w:w="1160" w:type="dxa"/>
            <w:vAlign w:val="center"/>
          </w:tcPr>
          <w:p w14:paraId="7D9A77D0"/>
        </w:tc>
        <w:tc>
          <w:tcPr>
            <w:tcW w:w="1160" w:type="dxa"/>
            <w:vAlign w:val="center"/>
          </w:tcPr>
          <w:p w14:paraId="63CFAFC2"/>
        </w:tc>
        <w:tc>
          <w:tcPr>
            <w:tcW w:w="1092" w:type="dxa"/>
            <w:vAlign w:val="center"/>
          </w:tcPr>
          <w:p w14:paraId="362EB371"/>
        </w:tc>
      </w:tr>
      <w:tr w14:paraId="43F20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3FE905">
            <w:pPr>
              <w:jc w:val="left"/>
            </w:pPr>
            <w:r>
              <w:rPr>
                <w:rFonts w:ascii="宋体" w:hAnsi="宋体" w:eastAsia="宋体" w:cs="宋体"/>
                <w:b w:val="0"/>
                <w:i w:val="0"/>
                <w:color w:val="000000"/>
                <w:sz w:val="14"/>
              </w:rPr>
              <w:t>2101101</w:t>
            </w:r>
          </w:p>
        </w:tc>
        <w:tc>
          <w:tcPr>
            <w:tcW w:w="2060" w:type="dxa"/>
            <w:vAlign w:val="center"/>
          </w:tcPr>
          <w:p w14:paraId="65A8B435">
            <w:pPr>
              <w:jc w:val="left"/>
            </w:pPr>
            <w:r>
              <w:rPr>
                <w:rFonts w:ascii="宋体" w:hAnsi="宋体" w:eastAsia="宋体" w:cs="宋体"/>
                <w:b w:val="0"/>
                <w:i w:val="0"/>
                <w:color w:val="000000"/>
                <w:sz w:val="14"/>
              </w:rPr>
              <w:t>行政单位医疗</w:t>
            </w:r>
          </w:p>
        </w:tc>
        <w:tc>
          <w:tcPr>
            <w:tcW w:w="1160" w:type="dxa"/>
            <w:vAlign w:val="center"/>
          </w:tcPr>
          <w:p w14:paraId="5536540C">
            <w:pPr>
              <w:jc w:val="right"/>
            </w:pPr>
            <w:r>
              <w:rPr>
                <w:rFonts w:ascii="宋体" w:hAnsi="宋体" w:eastAsia="宋体" w:cs="宋体"/>
                <w:b w:val="0"/>
                <w:i w:val="0"/>
                <w:color w:val="000000"/>
                <w:sz w:val="14"/>
              </w:rPr>
              <w:t>123.07</w:t>
            </w:r>
          </w:p>
        </w:tc>
        <w:tc>
          <w:tcPr>
            <w:tcW w:w="1160" w:type="dxa"/>
            <w:vAlign w:val="center"/>
          </w:tcPr>
          <w:p w14:paraId="1925CCAD">
            <w:pPr>
              <w:jc w:val="right"/>
            </w:pPr>
            <w:r>
              <w:rPr>
                <w:rFonts w:ascii="宋体" w:hAnsi="宋体" w:eastAsia="宋体" w:cs="宋体"/>
                <w:b w:val="0"/>
                <w:i w:val="0"/>
                <w:color w:val="000000"/>
                <w:sz w:val="14"/>
              </w:rPr>
              <w:t>123.07</w:t>
            </w:r>
          </w:p>
        </w:tc>
        <w:tc>
          <w:tcPr>
            <w:tcW w:w="1160" w:type="dxa"/>
            <w:vAlign w:val="center"/>
          </w:tcPr>
          <w:p w14:paraId="79D60A10"/>
        </w:tc>
        <w:tc>
          <w:tcPr>
            <w:tcW w:w="1160" w:type="dxa"/>
            <w:vAlign w:val="center"/>
          </w:tcPr>
          <w:p w14:paraId="30718FA6"/>
        </w:tc>
        <w:tc>
          <w:tcPr>
            <w:tcW w:w="1160" w:type="dxa"/>
            <w:vAlign w:val="center"/>
          </w:tcPr>
          <w:p w14:paraId="0E7334B2"/>
        </w:tc>
        <w:tc>
          <w:tcPr>
            <w:tcW w:w="1160" w:type="dxa"/>
            <w:vAlign w:val="center"/>
          </w:tcPr>
          <w:p w14:paraId="6AE200BA"/>
        </w:tc>
        <w:tc>
          <w:tcPr>
            <w:tcW w:w="1092" w:type="dxa"/>
            <w:vAlign w:val="center"/>
          </w:tcPr>
          <w:p w14:paraId="2A7A06A5"/>
        </w:tc>
      </w:tr>
      <w:tr w14:paraId="3E25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7E5747">
            <w:pPr>
              <w:jc w:val="left"/>
            </w:pPr>
            <w:r>
              <w:rPr>
                <w:rFonts w:ascii="宋体" w:hAnsi="宋体" w:eastAsia="宋体" w:cs="宋体"/>
                <w:b w:val="0"/>
                <w:i w:val="0"/>
                <w:color w:val="000000"/>
                <w:sz w:val="14"/>
              </w:rPr>
              <w:t>2101199</w:t>
            </w:r>
          </w:p>
        </w:tc>
        <w:tc>
          <w:tcPr>
            <w:tcW w:w="2060" w:type="dxa"/>
            <w:vAlign w:val="center"/>
          </w:tcPr>
          <w:p w14:paraId="31CFA9D5">
            <w:pPr>
              <w:jc w:val="left"/>
            </w:pPr>
            <w:r>
              <w:rPr>
                <w:rFonts w:ascii="宋体" w:hAnsi="宋体" w:eastAsia="宋体" w:cs="宋体"/>
                <w:b w:val="0"/>
                <w:i w:val="0"/>
                <w:color w:val="000000"/>
                <w:sz w:val="14"/>
              </w:rPr>
              <w:t>其他行政事业单位医疗支出</w:t>
            </w:r>
          </w:p>
        </w:tc>
        <w:tc>
          <w:tcPr>
            <w:tcW w:w="1160" w:type="dxa"/>
            <w:vAlign w:val="center"/>
          </w:tcPr>
          <w:p w14:paraId="791D2B2C">
            <w:pPr>
              <w:jc w:val="right"/>
            </w:pPr>
            <w:r>
              <w:rPr>
                <w:rFonts w:ascii="宋体" w:hAnsi="宋体" w:eastAsia="宋体" w:cs="宋体"/>
                <w:b w:val="0"/>
                <w:i w:val="0"/>
                <w:color w:val="000000"/>
                <w:sz w:val="14"/>
              </w:rPr>
              <w:t>9.68</w:t>
            </w:r>
          </w:p>
        </w:tc>
        <w:tc>
          <w:tcPr>
            <w:tcW w:w="1160" w:type="dxa"/>
            <w:vAlign w:val="center"/>
          </w:tcPr>
          <w:p w14:paraId="29E3C156">
            <w:pPr>
              <w:jc w:val="right"/>
            </w:pPr>
            <w:r>
              <w:rPr>
                <w:rFonts w:ascii="宋体" w:hAnsi="宋体" w:eastAsia="宋体" w:cs="宋体"/>
                <w:b w:val="0"/>
                <w:i w:val="0"/>
                <w:color w:val="000000"/>
                <w:sz w:val="14"/>
              </w:rPr>
              <w:t>9.68</w:t>
            </w:r>
          </w:p>
        </w:tc>
        <w:tc>
          <w:tcPr>
            <w:tcW w:w="1160" w:type="dxa"/>
            <w:vAlign w:val="center"/>
          </w:tcPr>
          <w:p w14:paraId="0D69B369"/>
        </w:tc>
        <w:tc>
          <w:tcPr>
            <w:tcW w:w="1160" w:type="dxa"/>
            <w:vAlign w:val="center"/>
          </w:tcPr>
          <w:p w14:paraId="03384971"/>
        </w:tc>
        <w:tc>
          <w:tcPr>
            <w:tcW w:w="1160" w:type="dxa"/>
            <w:vAlign w:val="center"/>
          </w:tcPr>
          <w:p w14:paraId="0F557AEA"/>
        </w:tc>
        <w:tc>
          <w:tcPr>
            <w:tcW w:w="1160" w:type="dxa"/>
            <w:vAlign w:val="center"/>
          </w:tcPr>
          <w:p w14:paraId="6EB51728"/>
        </w:tc>
        <w:tc>
          <w:tcPr>
            <w:tcW w:w="1092" w:type="dxa"/>
            <w:vAlign w:val="center"/>
          </w:tcPr>
          <w:p w14:paraId="05E3B499"/>
        </w:tc>
      </w:tr>
      <w:tr w14:paraId="637C4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E9F6E9">
            <w:pPr>
              <w:jc w:val="left"/>
            </w:pPr>
            <w:r>
              <w:rPr>
                <w:rFonts w:ascii="宋体" w:hAnsi="宋体" w:eastAsia="宋体" w:cs="宋体"/>
                <w:b w:val="0"/>
                <w:i w:val="0"/>
                <w:color w:val="000000"/>
                <w:sz w:val="14"/>
              </w:rPr>
              <w:t>221</w:t>
            </w:r>
          </w:p>
        </w:tc>
        <w:tc>
          <w:tcPr>
            <w:tcW w:w="2060" w:type="dxa"/>
            <w:vAlign w:val="center"/>
          </w:tcPr>
          <w:p w14:paraId="1569CF41">
            <w:pPr>
              <w:jc w:val="left"/>
            </w:pPr>
            <w:r>
              <w:rPr>
                <w:rFonts w:ascii="宋体" w:hAnsi="宋体" w:eastAsia="宋体" w:cs="宋体"/>
                <w:b w:val="0"/>
                <w:i w:val="0"/>
                <w:color w:val="000000"/>
                <w:sz w:val="14"/>
              </w:rPr>
              <w:t>住房保障支出</w:t>
            </w:r>
          </w:p>
        </w:tc>
        <w:tc>
          <w:tcPr>
            <w:tcW w:w="1160" w:type="dxa"/>
            <w:vAlign w:val="center"/>
          </w:tcPr>
          <w:p w14:paraId="4A387802">
            <w:pPr>
              <w:jc w:val="right"/>
            </w:pPr>
            <w:r>
              <w:rPr>
                <w:rFonts w:ascii="宋体" w:hAnsi="宋体" w:eastAsia="宋体" w:cs="宋体"/>
                <w:b w:val="0"/>
                <w:i w:val="0"/>
                <w:color w:val="000000"/>
                <w:sz w:val="14"/>
              </w:rPr>
              <w:t>269.83</w:t>
            </w:r>
          </w:p>
        </w:tc>
        <w:tc>
          <w:tcPr>
            <w:tcW w:w="1160" w:type="dxa"/>
            <w:vAlign w:val="center"/>
          </w:tcPr>
          <w:p w14:paraId="0BC11C49">
            <w:pPr>
              <w:jc w:val="right"/>
            </w:pPr>
            <w:r>
              <w:rPr>
                <w:rFonts w:ascii="宋体" w:hAnsi="宋体" w:eastAsia="宋体" w:cs="宋体"/>
                <w:b w:val="0"/>
                <w:i w:val="0"/>
                <w:color w:val="000000"/>
                <w:sz w:val="14"/>
              </w:rPr>
              <w:t>269.83</w:t>
            </w:r>
          </w:p>
        </w:tc>
        <w:tc>
          <w:tcPr>
            <w:tcW w:w="1160" w:type="dxa"/>
            <w:vAlign w:val="center"/>
          </w:tcPr>
          <w:p w14:paraId="5780E7F4"/>
        </w:tc>
        <w:tc>
          <w:tcPr>
            <w:tcW w:w="1160" w:type="dxa"/>
            <w:vAlign w:val="center"/>
          </w:tcPr>
          <w:p w14:paraId="2A97C39F"/>
        </w:tc>
        <w:tc>
          <w:tcPr>
            <w:tcW w:w="1160" w:type="dxa"/>
            <w:vAlign w:val="center"/>
          </w:tcPr>
          <w:p w14:paraId="6AD8EC10"/>
        </w:tc>
        <w:tc>
          <w:tcPr>
            <w:tcW w:w="1160" w:type="dxa"/>
            <w:vAlign w:val="center"/>
          </w:tcPr>
          <w:p w14:paraId="6ED6CAA7"/>
        </w:tc>
        <w:tc>
          <w:tcPr>
            <w:tcW w:w="1092" w:type="dxa"/>
            <w:vAlign w:val="center"/>
          </w:tcPr>
          <w:p w14:paraId="1CF86C98"/>
        </w:tc>
      </w:tr>
      <w:tr w14:paraId="516ED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30D180">
            <w:pPr>
              <w:jc w:val="left"/>
            </w:pPr>
            <w:r>
              <w:rPr>
                <w:rFonts w:ascii="宋体" w:hAnsi="宋体" w:eastAsia="宋体" w:cs="宋体"/>
                <w:b w:val="0"/>
                <w:i w:val="0"/>
                <w:color w:val="000000"/>
                <w:sz w:val="14"/>
              </w:rPr>
              <w:t>22102</w:t>
            </w:r>
          </w:p>
        </w:tc>
        <w:tc>
          <w:tcPr>
            <w:tcW w:w="2060" w:type="dxa"/>
            <w:vAlign w:val="center"/>
          </w:tcPr>
          <w:p w14:paraId="668344D2">
            <w:pPr>
              <w:jc w:val="left"/>
            </w:pPr>
            <w:r>
              <w:rPr>
                <w:rFonts w:ascii="宋体" w:hAnsi="宋体" w:eastAsia="宋体" w:cs="宋体"/>
                <w:b w:val="0"/>
                <w:i w:val="0"/>
                <w:color w:val="000000"/>
                <w:sz w:val="14"/>
              </w:rPr>
              <w:t>住房改革支出</w:t>
            </w:r>
          </w:p>
        </w:tc>
        <w:tc>
          <w:tcPr>
            <w:tcW w:w="1160" w:type="dxa"/>
            <w:vAlign w:val="center"/>
          </w:tcPr>
          <w:p w14:paraId="4860EE8B">
            <w:pPr>
              <w:jc w:val="right"/>
            </w:pPr>
            <w:r>
              <w:rPr>
                <w:rFonts w:ascii="宋体" w:hAnsi="宋体" w:eastAsia="宋体" w:cs="宋体"/>
                <w:b w:val="0"/>
                <w:i w:val="0"/>
                <w:color w:val="000000"/>
                <w:sz w:val="14"/>
              </w:rPr>
              <w:t>269.83</w:t>
            </w:r>
          </w:p>
        </w:tc>
        <w:tc>
          <w:tcPr>
            <w:tcW w:w="1160" w:type="dxa"/>
            <w:vAlign w:val="center"/>
          </w:tcPr>
          <w:p w14:paraId="2C705432">
            <w:pPr>
              <w:jc w:val="right"/>
            </w:pPr>
            <w:r>
              <w:rPr>
                <w:rFonts w:ascii="宋体" w:hAnsi="宋体" w:eastAsia="宋体" w:cs="宋体"/>
                <w:b w:val="0"/>
                <w:i w:val="0"/>
                <w:color w:val="000000"/>
                <w:sz w:val="14"/>
              </w:rPr>
              <w:t>269.83</w:t>
            </w:r>
          </w:p>
        </w:tc>
        <w:tc>
          <w:tcPr>
            <w:tcW w:w="1160" w:type="dxa"/>
            <w:vAlign w:val="center"/>
          </w:tcPr>
          <w:p w14:paraId="690D7B5E"/>
        </w:tc>
        <w:tc>
          <w:tcPr>
            <w:tcW w:w="1160" w:type="dxa"/>
            <w:vAlign w:val="center"/>
          </w:tcPr>
          <w:p w14:paraId="15F43D9F"/>
        </w:tc>
        <w:tc>
          <w:tcPr>
            <w:tcW w:w="1160" w:type="dxa"/>
            <w:vAlign w:val="center"/>
          </w:tcPr>
          <w:p w14:paraId="661C65E5"/>
        </w:tc>
        <w:tc>
          <w:tcPr>
            <w:tcW w:w="1160" w:type="dxa"/>
            <w:vAlign w:val="center"/>
          </w:tcPr>
          <w:p w14:paraId="752E876D"/>
        </w:tc>
        <w:tc>
          <w:tcPr>
            <w:tcW w:w="1092" w:type="dxa"/>
            <w:vAlign w:val="center"/>
          </w:tcPr>
          <w:p w14:paraId="60D678F7"/>
        </w:tc>
      </w:tr>
      <w:tr w14:paraId="1A47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6A726">
            <w:pPr>
              <w:jc w:val="left"/>
            </w:pPr>
            <w:r>
              <w:rPr>
                <w:rFonts w:ascii="宋体" w:hAnsi="宋体" w:eastAsia="宋体" w:cs="宋体"/>
                <w:b w:val="0"/>
                <w:i w:val="0"/>
                <w:color w:val="000000"/>
                <w:sz w:val="14"/>
              </w:rPr>
              <w:t>2210201</w:t>
            </w:r>
          </w:p>
        </w:tc>
        <w:tc>
          <w:tcPr>
            <w:tcW w:w="2060" w:type="dxa"/>
            <w:vAlign w:val="center"/>
          </w:tcPr>
          <w:p w14:paraId="1206E9FF">
            <w:pPr>
              <w:jc w:val="left"/>
            </w:pPr>
            <w:r>
              <w:rPr>
                <w:rFonts w:ascii="宋体" w:hAnsi="宋体" w:eastAsia="宋体" w:cs="宋体"/>
                <w:b w:val="0"/>
                <w:i w:val="0"/>
                <w:color w:val="000000"/>
                <w:sz w:val="14"/>
              </w:rPr>
              <w:t>住房公积金</w:t>
            </w:r>
          </w:p>
        </w:tc>
        <w:tc>
          <w:tcPr>
            <w:tcW w:w="1160" w:type="dxa"/>
            <w:vAlign w:val="center"/>
          </w:tcPr>
          <w:p w14:paraId="6B103F93">
            <w:pPr>
              <w:jc w:val="right"/>
            </w:pPr>
            <w:r>
              <w:rPr>
                <w:rFonts w:ascii="宋体" w:hAnsi="宋体" w:eastAsia="宋体" w:cs="宋体"/>
                <w:b w:val="0"/>
                <w:i w:val="0"/>
                <w:color w:val="000000"/>
                <w:sz w:val="14"/>
              </w:rPr>
              <w:t>269.83</w:t>
            </w:r>
          </w:p>
        </w:tc>
        <w:tc>
          <w:tcPr>
            <w:tcW w:w="1160" w:type="dxa"/>
            <w:vAlign w:val="center"/>
          </w:tcPr>
          <w:p w14:paraId="605E3270">
            <w:pPr>
              <w:jc w:val="right"/>
            </w:pPr>
            <w:r>
              <w:rPr>
                <w:rFonts w:ascii="宋体" w:hAnsi="宋体" w:eastAsia="宋体" w:cs="宋体"/>
                <w:b w:val="0"/>
                <w:i w:val="0"/>
                <w:color w:val="000000"/>
                <w:sz w:val="14"/>
              </w:rPr>
              <w:t>269.83</w:t>
            </w:r>
          </w:p>
        </w:tc>
        <w:tc>
          <w:tcPr>
            <w:tcW w:w="1160" w:type="dxa"/>
            <w:vAlign w:val="center"/>
          </w:tcPr>
          <w:p w14:paraId="519C291F"/>
        </w:tc>
        <w:tc>
          <w:tcPr>
            <w:tcW w:w="1160" w:type="dxa"/>
            <w:vAlign w:val="center"/>
          </w:tcPr>
          <w:p w14:paraId="1A9F7155"/>
        </w:tc>
        <w:tc>
          <w:tcPr>
            <w:tcW w:w="1160" w:type="dxa"/>
            <w:vAlign w:val="center"/>
          </w:tcPr>
          <w:p w14:paraId="7D47AD5D"/>
        </w:tc>
        <w:tc>
          <w:tcPr>
            <w:tcW w:w="1160" w:type="dxa"/>
            <w:vAlign w:val="center"/>
          </w:tcPr>
          <w:p w14:paraId="2AA2DA4E"/>
        </w:tc>
        <w:tc>
          <w:tcPr>
            <w:tcW w:w="1092" w:type="dxa"/>
            <w:vAlign w:val="center"/>
          </w:tcPr>
          <w:p w14:paraId="23EDF4A6"/>
        </w:tc>
      </w:tr>
      <w:tr w14:paraId="65369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A14BD8C">
            <w:pPr>
              <w:jc w:val="left"/>
            </w:pPr>
            <w:r>
              <w:rPr>
                <w:rFonts w:ascii="宋体" w:hAnsi="宋体" w:eastAsia="宋体" w:cs="宋体"/>
                <w:b w:val="0"/>
                <w:i w:val="0"/>
                <w:color w:val="000000"/>
                <w:sz w:val="14"/>
              </w:rPr>
              <w:t>注：本表反映部门本年度取得的各项收入情况。</w:t>
            </w:r>
          </w:p>
        </w:tc>
      </w:tr>
      <w:tr w14:paraId="6F024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6534F">
            <w:pPr>
              <w:jc w:val="left"/>
            </w:pPr>
            <w:r>
              <w:rPr>
                <w:rFonts w:ascii="宋体" w:hAnsi="宋体" w:eastAsia="宋体" w:cs="宋体"/>
                <w:b w:val="0"/>
                <w:i w:val="0"/>
                <w:color w:val="000000"/>
                <w:sz w:val="14"/>
              </w:rPr>
              <w:t xml:space="preserve">    本表金额转换成万元时，因四舍五入可能存在尾差。</w:t>
            </w:r>
          </w:p>
        </w:tc>
      </w:tr>
      <w:tr w14:paraId="36091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6AB34">
            <w:pPr>
              <w:jc w:val="left"/>
            </w:pPr>
            <w:r>
              <w:rPr>
                <w:rFonts w:ascii="宋体" w:hAnsi="宋体" w:eastAsia="宋体" w:cs="宋体"/>
                <w:b w:val="0"/>
                <w:i w:val="0"/>
                <w:color w:val="000000"/>
                <w:sz w:val="14"/>
              </w:rPr>
              <w:t xml:space="preserve">    如本表为空，则我部门本年度无此类资金收支余。</w:t>
            </w:r>
          </w:p>
        </w:tc>
      </w:tr>
    </w:tbl>
    <w:p w14:paraId="15E683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90BD33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95A7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9D1106">
            <w:pPr>
              <w:jc w:val="right"/>
            </w:pPr>
            <w:r>
              <w:rPr>
                <w:rFonts w:ascii="宋体" w:hAnsi="宋体" w:eastAsia="宋体" w:cs="宋体"/>
                <w:sz w:val="20"/>
              </w:rPr>
              <w:t>公开03表</w:t>
            </w:r>
          </w:p>
        </w:tc>
      </w:tr>
      <w:tr w14:paraId="7C39C9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134AA0">
            <w:pPr>
              <w:jc w:val="left"/>
            </w:pPr>
            <w:r>
              <w:rPr>
                <w:rFonts w:ascii="宋体" w:hAnsi="宋体" w:eastAsia="宋体" w:cs="宋体"/>
                <w:sz w:val="20"/>
              </w:rPr>
              <w:t>部门：辽宁省盘锦市公安局交通警察支队</w:t>
            </w:r>
          </w:p>
        </w:tc>
        <w:tc>
          <w:tcPr>
            <w:tcW w:w="2000" w:type="dxa"/>
          </w:tcPr>
          <w:p w14:paraId="08E6661F">
            <w:pPr>
              <w:jc w:val="center"/>
            </w:pPr>
            <w:r>
              <w:rPr>
                <w:rFonts w:ascii="宋体" w:hAnsi="宋体" w:eastAsia="宋体" w:cs="宋体"/>
                <w:sz w:val="20"/>
              </w:rPr>
              <w:t>2023年度</w:t>
            </w:r>
          </w:p>
        </w:tc>
        <w:tc>
          <w:tcPr>
            <w:tcW w:w="4386" w:type="dxa"/>
          </w:tcPr>
          <w:p w14:paraId="145E43E4">
            <w:pPr>
              <w:jc w:val="right"/>
            </w:pPr>
            <w:r>
              <w:rPr>
                <w:rFonts w:ascii="宋体" w:hAnsi="宋体" w:eastAsia="宋体" w:cs="宋体"/>
                <w:sz w:val="20"/>
              </w:rPr>
              <w:t>金额单位：万元</w:t>
            </w:r>
          </w:p>
        </w:tc>
      </w:tr>
    </w:tbl>
    <w:p w14:paraId="3B83DD0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B6EA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D86AA83">
            <w:pPr>
              <w:jc w:val="center"/>
            </w:pPr>
            <w:r>
              <w:rPr>
                <w:rFonts w:ascii="宋体" w:hAnsi="宋体" w:eastAsia="宋体" w:cs="宋体"/>
                <w:b w:val="0"/>
                <w:i w:val="0"/>
                <w:color w:val="000000"/>
                <w:sz w:val="16"/>
              </w:rPr>
              <w:t>项目</w:t>
            </w:r>
          </w:p>
        </w:tc>
        <w:tc>
          <w:tcPr>
            <w:tcW w:w="1120" w:type="dxa"/>
            <w:vMerge w:val="restart"/>
            <w:vAlign w:val="center"/>
          </w:tcPr>
          <w:p w14:paraId="44A776A9">
            <w:pPr>
              <w:jc w:val="center"/>
            </w:pPr>
            <w:r>
              <w:rPr>
                <w:rFonts w:ascii="宋体" w:hAnsi="宋体" w:eastAsia="宋体" w:cs="宋体"/>
                <w:b w:val="0"/>
                <w:i w:val="0"/>
                <w:color w:val="000000"/>
                <w:sz w:val="16"/>
              </w:rPr>
              <w:t>本年支出合计</w:t>
            </w:r>
          </w:p>
        </w:tc>
        <w:tc>
          <w:tcPr>
            <w:tcW w:w="1120" w:type="dxa"/>
            <w:vMerge w:val="restart"/>
            <w:vAlign w:val="center"/>
          </w:tcPr>
          <w:p w14:paraId="57C9D9FD">
            <w:pPr>
              <w:jc w:val="center"/>
            </w:pPr>
            <w:r>
              <w:rPr>
                <w:rFonts w:ascii="宋体" w:hAnsi="宋体" w:eastAsia="宋体" w:cs="宋体"/>
                <w:b w:val="0"/>
                <w:i w:val="0"/>
                <w:color w:val="000000"/>
                <w:sz w:val="16"/>
              </w:rPr>
              <w:t>基本支出</w:t>
            </w:r>
          </w:p>
        </w:tc>
        <w:tc>
          <w:tcPr>
            <w:tcW w:w="1120" w:type="dxa"/>
            <w:vMerge w:val="restart"/>
            <w:vAlign w:val="center"/>
          </w:tcPr>
          <w:p w14:paraId="4756F830">
            <w:pPr>
              <w:jc w:val="center"/>
            </w:pPr>
            <w:r>
              <w:rPr>
                <w:rFonts w:ascii="宋体" w:hAnsi="宋体" w:eastAsia="宋体" w:cs="宋体"/>
                <w:b w:val="0"/>
                <w:i w:val="0"/>
                <w:color w:val="000000"/>
                <w:sz w:val="16"/>
              </w:rPr>
              <w:t>项目支出</w:t>
            </w:r>
          </w:p>
        </w:tc>
        <w:tc>
          <w:tcPr>
            <w:tcW w:w="1120" w:type="dxa"/>
            <w:vMerge w:val="restart"/>
            <w:vAlign w:val="center"/>
          </w:tcPr>
          <w:p w14:paraId="46E140A0">
            <w:pPr>
              <w:jc w:val="center"/>
            </w:pPr>
            <w:r>
              <w:rPr>
                <w:rFonts w:ascii="宋体" w:hAnsi="宋体" w:eastAsia="宋体" w:cs="宋体"/>
                <w:b w:val="0"/>
                <w:i w:val="0"/>
                <w:color w:val="000000"/>
                <w:sz w:val="16"/>
              </w:rPr>
              <w:t>上缴上级支出</w:t>
            </w:r>
          </w:p>
        </w:tc>
        <w:tc>
          <w:tcPr>
            <w:tcW w:w="1120" w:type="dxa"/>
            <w:vMerge w:val="restart"/>
            <w:vAlign w:val="center"/>
          </w:tcPr>
          <w:p w14:paraId="4F53683C">
            <w:pPr>
              <w:jc w:val="center"/>
            </w:pPr>
            <w:r>
              <w:rPr>
                <w:rFonts w:ascii="宋体" w:hAnsi="宋体" w:eastAsia="宋体" w:cs="宋体"/>
                <w:b w:val="0"/>
                <w:i w:val="0"/>
                <w:color w:val="000000"/>
                <w:sz w:val="16"/>
              </w:rPr>
              <w:t>经营支出</w:t>
            </w:r>
          </w:p>
        </w:tc>
        <w:tc>
          <w:tcPr>
            <w:tcW w:w="1112" w:type="dxa"/>
            <w:vMerge w:val="restart"/>
            <w:vAlign w:val="center"/>
          </w:tcPr>
          <w:p w14:paraId="0588B723">
            <w:pPr>
              <w:jc w:val="center"/>
            </w:pPr>
            <w:r>
              <w:rPr>
                <w:rFonts w:ascii="宋体" w:hAnsi="宋体" w:eastAsia="宋体" w:cs="宋体"/>
                <w:b w:val="0"/>
                <w:i w:val="0"/>
                <w:color w:val="000000"/>
                <w:sz w:val="16"/>
              </w:rPr>
              <w:t>对附属单位补助支出</w:t>
            </w:r>
          </w:p>
        </w:tc>
      </w:tr>
      <w:tr w14:paraId="00279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84DA013">
            <w:pPr>
              <w:jc w:val="center"/>
            </w:pPr>
            <w:r>
              <w:rPr>
                <w:rFonts w:ascii="宋体" w:hAnsi="宋体" w:eastAsia="宋体" w:cs="宋体"/>
                <w:b w:val="0"/>
                <w:i w:val="0"/>
                <w:color w:val="000000"/>
                <w:sz w:val="16"/>
              </w:rPr>
              <w:t>功能分类科目编码</w:t>
            </w:r>
          </w:p>
        </w:tc>
        <w:tc>
          <w:tcPr>
            <w:tcW w:w="3340" w:type="dxa"/>
            <w:vMerge w:val="restart"/>
            <w:vAlign w:val="center"/>
          </w:tcPr>
          <w:p w14:paraId="7D355B7C">
            <w:pPr>
              <w:jc w:val="center"/>
            </w:pPr>
            <w:r>
              <w:rPr>
                <w:rFonts w:ascii="宋体" w:hAnsi="宋体" w:eastAsia="宋体" w:cs="宋体"/>
                <w:b w:val="0"/>
                <w:i w:val="0"/>
                <w:color w:val="000000"/>
                <w:sz w:val="16"/>
              </w:rPr>
              <w:t>科目名称</w:t>
            </w:r>
          </w:p>
        </w:tc>
        <w:tc>
          <w:tcPr>
            <w:tcW w:w="1120" w:type="dxa"/>
            <w:vMerge w:val="continue"/>
            <w:vAlign w:val="center"/>
          </w:tcPr>
          <w:p w14:paraId="0A77A6E5"/>
        </w:tc>
        <w:tc>
          <w:tcPr>
            <w:tcW w:w="1120" w:type="dxa"/>
            <w:vMerge w:val="continue"/>
            <w:vAlign w:val="center"/>
          </w:tcPr>
          <w:p w14:paraId="34E96ADE"/>
        </w:tc>
        <w:tc>
          <w:tcPr>
            <w:tcW w:w="1120" w:type="dxa"/>
            <w:vMerge w:val="continue"/>
            <w:vAlign w:val="center"/>
          </w:tcPr>
          <w:p w14:paraId="7BC0F1EE"/>
        </w:tc>
        <w:tc>
          <w:tcPr>
            <w:tcW w:w="1120" w:type="dxa"/>
            <w:vMerge w:val="continue"/>
            <w:vAlign w:val="center"/>
          </w:tcPr>
          <w:p w14:paraId="36A90B78"/>
        </w:tc>
        <w:tc>
          <w:tcPr>
            <w:tcW w:w="1120" w:type="dxa"/>
            <w:vMerge w:val="continue"/>
            <w:vAlign w:val="center"/>
          </w:tcPr>
          <w:p w14:paraId="69B06F3B"/>
        </w:tc>
        <w:tc>
          <w:tcPr>
            <w:tcW w:w="1112" w:type="dxa"/>
            <w:vMerge w:val="continue"/>
            <w:vAlign w:val="center"/>
          </w:tcPr>
          <w:p w14:paraId="07F8628F"/>
        </w:tc>
      </w:tr>
      <w:tr w14:paraId="4101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28CDDE"/>
        </w:tc>
        <w:tc>
          <w:tcPr>
            <w:tcW w:w="3340" w:type="dxa"/>
            <w:vMerge w:val="continue"/>
            <w:vAlign w:val="center"/>
          </w:tcPr>
          <w:p w14:paraId="5A8A5BB5"/>
        </w:tc>
        <w:tc>
          <w:tcPr>
            <w:tcW w:w="1120" w:type="dxa"/>
            <w:vMerge w:val="continue"/>
            <w:vAlign w:val="center"/>
          </w:tcPr>
          <w:p w14:paraId="5ABF216B"/>
        </w:tc>
        <w:tc>
          <w:tcPr>
            <w:tcW w:w="1120" w:type="dxa"/>
            <w:vMerge w:val="continue"/>
            <w:vAlign w:val="center"/>
          </w:tcPr>
          <w:p w14:paraId="134993A2"/>
        </w:tc>
        <w:tc>
          <w:tcPr>
            <w:tcW w:w="1120" w:type="dxa"/>
            <w:vMerge w:val="continue"/>
            <w:vAlign w:val="center"/>
          </w:tcPr>
          <w:p w14:paraId="23397564"/>
        </w:tc>
        <w:tc>
          <w:tcPr>
            <w:tcW w:w="1120" w:type="dxa"/>
            <w:vMerge w:val="continue"/>
            <w:vAlign w:val="center"/>
          </w:tcPr>
          <w:p w14:paraId="433EA599"/>
        </w:tc>
        <w:tc>
          <w:tcPr>
            <w:tcW w:w="1120" w:type="dxa"/>
            <w:vMerge w:val="continue"/>
            <w:vAlign w:val="center"/>
          </w:tcPr>
          <w:p w14:paraId="05D22BD9"/>
        </w:tc>
        <w:tc>
          <w:tcPr>
            <w:tcW w:w="1112" w:type="dxa"/>
            <w:vMerge w:val="continue"/>
            <w:vAlign w:val="center"/>
          </w:tcPr>
          <w:p w14:paraId="5B2EF1CF"/>
        </w:tc>
      </w:tr>
      <w:tr w14:paraId="48397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892D9B"/>
        </w:tc>
        <w:tc>
          <w:tcPr>
            <w:tcW w:w="3340" w:type="dxa"/>
            <w:vMerge w:val="continue"/>
            <w:vAlign w:val="center"/>
          </w:tcPr>
          <w:p w14:paraId="4AA97B37"/>
        </w:tc>
        <w:tc>
          <w:tcPr>
            <w:tcW w:w="1120" w:type="dxa"/>
            <w:vMerge w:val="continue"/>
            <w:vAlign w:val="center"/>
          </w:tcPr>
          <w:p w14:paraId="4D1381A3"/>
        </w:tc>
        <w:tc>
          <w:tcPr>
            <w:tcW w:w="1120" w:type="dxa"/>
            <w:vMerge w:val="continue"/>
            <w:vAlign w:val="center"/>
          </w:tcPr>
          <w:p w14:paraId="7816551A"/>
        </w:tc>
        <w:tc>
          <w:tcPr>
            <w:tcW w:w="1120" w:type="dxa"/>
            <w:vMerge w:val="continue"/>
            <w:vAlign w:val="center"/>
          </w:tcPr>
          <w:p w14:paraId="0466C24D"/>
        </w:tc>
        <w:tc>
          <w:tcPr>
            <w:tcW w:w="1120" w:type="dxa"/>
            <w:vMerge w:val="continue"/>
            <w:vAlign w:val="center"/>
          </w:tcPr>
          <w:p w14:paraId="612D420F"/>
        </w:tc>
        <w:tc>
          <w:tcPr>
            <w:tcW w:w="1120" w:type="dxa"/>
            <w:vMerge w:val="continue"/>
            <w:vAlign w:val="center"/>
          </w:tcPr>
          <w:p w14:paraId="631C9F53"/>
        </w:tc>
        <w:tc>
          <w:tcPr>
            <w:tcW w:w="1112" w:type="dxa"/>
            <w:vMerge w:val="continue"/>
            <w:vAlign w:val="center"/>
          </w:tcPr>
          <w:p w14:paraId="5996D582"/>
        </w:tc>
      </w:tr>
      <w:tr w14:paraId="73401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7FE715F">
            <w:pPr>
              <w:jc w:val="center"/>
            </w:pPr>
            <w:r>
              <w:rPr>
                <w:rFonts w:ascii="宋体" w:hAnsi="宋体" w:eastAsia="宋体" w:cs="宋体"/>
                <w:b w:val="0"/>
                <w:i w:val="0"/>
                <w:color w:val="000000"/>
                <w:sz w:val="16"/>
              </w:rPr>
              <w:t>栏次</w:t>
            </w:r>
          </w:p>
        </w:tc>
        <w:tc>
          <w:tcPr>
            <w:tcW w:w="1120" w:type="dxa"/>
            <w:vAlign w:val="center"/>
          </w:tcPr>
          <w:p w14:paraId="04E92A9E">
            <w:pPr>
              <w:jc w:val="center"/>
            </w:pPr>
            <w:r>
              <w:rPr>
                <w:rFonts w:ascii="宋体" w:hAnsi="宋体" w:eastAsia="宋体" w:cs="宋体"/>
                <w:b w:val="0"/>
                <w:i w:val="0"/>
                <w:color w:val="000000"/>
                <w:sz w:val="16"/>
              </w:rPr>
              <w:t>1</w:t>
            </w:r>
          </w:p>
        </w:tc>
        <w:tc>
          <w:tcPr>
            <w:tcW w:w="1120" w:type="dxa"/>
            <w:vAlign w:val="center"/>
          </w:tcPr>
          <w:p w14:paraId="4DF92AA8">
            <w:pPr>
              <w:jc w:val="center"/>
            </w:pPr>
            <w:r>
              <w:rPr>
                <w:rFonts w:ascii="宋体" w:hAnsi="宋体" w:eastAsia="宋体" w:cs="宋体"/>
                <w:b w:val="0"/>
                <w:i w:val="0"/>
                <w:color w:val="000000"/>
                <w:sz w:val="16"/>
              </w:rPr>
              <w:t>2</w:t>
            </w:r>
          </w:p>
        </w:tc>
        <w:tc>
          <w:tcPr>
            <w:tcW w:w="1120" w:type="dxa"/>
            <w:vAlign w:val="center"/>
          </w:tcPr>
          <w:p w14:paraId="3D95B0C1">
            <w:pPr>
              <w:jc w:val="center"/>
            </w:pPr>
            <w:r>
              <w:rPr>
                <w:rFonts w:ascii="宋体" w:hAnsi="宋体" w:eastAsia="宋体" w:cs="宋体"/>
                <w:b w:val="0"/>
                <w:i w:val="0"/>
                <w:color w:val="000000"/>
                <w:sz w:val="16"/>
              </w:rPr>
              <w:t>3</w:t>
            </w:r>
          </w:p>
        </w:tc>
        <w:tc>
          <w:tcPr>
            <w:tcW w:w="1120" w:type="dxa"/>
            <w:vAlign w:val="center"/>
          </w:tcPr>
          <w:p w14:paraId="05A79676">
            <w:pPr>
              <w:jc w:val="center"/>
            </w:pPr>
            <w:r>
              <w:rPr>
                <w:rFonts w:ascii="宋体" w:hAnsi="宋体" w:eastAsia="宋体" w:cs="宋体"/>
                <w:b w:val="0"/>
                <w:i w:val="0"/>
                <w:color w:val="000000"/>
                <w:sz w:val="16"/>
              </w:rPr>
              <w:t>4</w:t>
            </w:r>
          </w:p>
        </w:tc>
        <w:tc>
          <w:tcPr>
            <w:tcW w:w="1120" w:type="dxa"/>
            <w:vAlign w:val="center"/>
          </w:tcPr>
          <w:p w14:paraId="4F9A63D4">
            <w:pPr>
              <w:jc w:val="center"/>
            </w:pPr>
            <w:r>
              <w:rPr>
                <w:rFonts w:ascii="宋体" w:hAnsi="宋体" w:eastAsia="宋体" w:cs="宋体"/>
                <w:b w:val="0"/>
                <w:i w:val="0"/>
                <w:color w:val="000000"/>
                <w:sz w:val="16"/>
              </w:rPr>
              <w:t>5</w:t>
            </w:r>
          </w:p>
        </w:tc>
        <w:tc>
          <w:tcPr>
            <w:tcW w:w="1112" w:type="dxa"/>
            <w:vAlign w:val="center"/>
          </w:tcPr>
          <w:p w14:paraId="5A202BE3">
            <w:pPr>
              <w:jc w:val="center"/>
            </w:pPr>
            <w:r>
              <w:rPr>
                <w:rFonts w:ascii="宋体" w:hAnsi="宋体" w:eastAsia="宋体" w:cs="宋体"/>
                <w:b w:val="0"/>
                <w:i w:val="0"/>
                <w:color w:val="000000"/>
                <w:sz w:val="16"/>
              </w:rPr>
              <w:t>6</w:t>
            </w:r>
          </w:p>
        </w:tc>
      </w:tr>
      <w:tr w14:paraId="12240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BB099B2">
            <w:pPr>
              <w:jc w:val="center"/>
            </w:pPr>
            <w:r>
              <w:rPr>
                <w:rFonts w:ascii="宋体" w:hAnsi="宋体" w:eastAsia="宋体" w:cs="宋体"/>
                <w:b w:val="0"/>
                <w:i w:val="0"/>
                <w:color w:val="000000"/>
                <w:sz w:val="16"/>
              </w:rPr>
              <w:t>合计</w:t>
            </w:r>
          </w:p>
        </w:tc>
        <w:tc>
          <w:tcPr>
            <w:tcW w:w="1120" w:type="dxa"/>
            <w:vAlign w:val="center"/>
          </w:tcPr>
          <w:p w14:paraId="537FEF1D">
            <w:pPr>
              <w:jc w:val="right"/>
            </w:pPr>
            <w:r>
              <w:rPr>
                <w:rFonts w:ascii="宋体" w:hAnsi="宋体" w:eastAsia="宋体" w:cs="宋体"/>
                <w:b/>
                <w:i w:val="0"/>
                <w:color w:val="000000"/>
                <w:sz w:val="16"/>
              </w:rPr>
              <w:t>7,670.44</w:t>
            </w:r>
          </w:p>
        </w:tc>
        <w:tc>
          <w:tcPr>
            <w:tcW w:w="1120" w:type="dxa"/>
            <w:vAlign w:val="center"/>
          </w:tcPr>
          <w:p w14:paraId="16C273DE">
            <w:pPr>
              <w:jc w:val="right"/>
            </w:pPr>
            <w:r>
              <w:rPr>
                <w:rFonts w:ascii="宋体" w:hAnsi="宋体" w:eastAsia="宋体" w:cs="宋体"/>
                <w:b/>
                <w:i w:val="0"/>
                <w:color w:val="000000"/>
                <w:sz w:val="16"/>
              </w:rPr>
              <w:t>4,856.67</w:t>
            </w:r>
          </w:p>
        </w:tc>
        <w:tc>
          <w:tcPr>
            <w:tcW w:w="1120" w:type="dxa"/>
            <w:vAlign w:val="center"/>
          </w:tcPr>
          <w:p w14:paraId="5D866E34">
            <w:pPr>
              <w:jc w:val="right"/>
            </w:pPr>
            <w:r>
              <w:rPr>
                <w:rFonts w:ascii="宋体" w:hAnsi="宋体" w:eastAsia="宋体" w:cs="宋体"/>
                <w:b/>
                <w:i w:val="0"/>
                <w:color w:val="000000"/>
                <w:sz w:val="16"/>
              </w:rPr>
              <w:t>2,813.77</w:t>
            </w:r>
          </w:p>
        </w:tc>
        <w:tc>
          <w:tcPr>
            <w:tcW w:w="1120" w:type="dxa"/>
            <w:vAlign w:val="center"/>
          </w:tcPr>
          <w:p w14:paraId="736858C8"/>
        </w:tc>
        <w:tc>
          <w:tcPr>
            <w:tcW w:w="1120" w:type="dxa"/>
            <w:vAlign w:val="center"/>
          </w:tcPr>
          <w:p w14:paraId="3401FD50"/>
        </w:tc>
        <w:tc>
          <w:tcPr>
            <w:tcW w:w="1112" w:type="dxa"/>
            <w:vAlign w:val="center"/>
          </w:tcPr>
          <w:p w14:paraId="5F2F252B"/>
        </w:tc>
      </w:tr>
      <w:tr w14:paraId="24990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36D93F">
            <w:pPr>
              <w:jc w:val="left"/>
            </w:pPr>
            <w:r>
              <w:rPr>
                <w:rFonts w:ascii="宋体" w:hAnsi="宋体" w:eastAsia="宋体" w:cs="宋体"/>
                <w:b w:val="0"/>
                <w:i w:val="0"/>
                <w:color w:val="000000"/>
                <w:sz w:val="16"/>
              </w:rPr>
              <w:t>204</w:t>
            </w:r>
          </w:p>
        </w:tc>
        <w:tc>
          <w:tcPr>
            <w:tcW w:w="3340" w:type="dxa"/>
            <w:vAlign w:val="center"/>
          </w:tcPr>
          <w:p w14:paraId="063635BB">
            <w:pPr>
              <w:jc w:val="left"/>
            </w:pPr>
            <w:r>
              <w:rPr>
                <w:rFonts w:ascii="宋体" w:hAnsi="宋体" w:eastAsia="宋体" w:cs="宋体"/>
                <w:b w:val="0"/>
                <w:i w:val="0"/>
                <w:color w:val="000000"/>
                <w:sz w:val="16"/>
              </w:rPr>
              <w:t>公共安全支出</w:t>
            </w:r>
          </w:p>
        </w:tc>
        <w:tc>
          <w:tcPr>
            <w:tcW w:w="1120" w:type="dxa"/>
            <w:vAlign w:val="center"/>
          </w:tcPr>
          <w:p w14:paraId="27F5F916">
            <w:pPr>
              <w:jc w:val="right"/>
            </w:pPr>
            <w:r>
              <w:rPr>
                <w:rFonts w:ascii="宋体" w:hAnsi="宋体" w:eastAsia="宋体" w:cs="宋体"/>
                <w:b w:val="0"/>
                <w:i w:val="0"/>
                <w:color w:val="000000"/>
                <w:sz w:val="16"/>
              </w:rPr>
              <w:t>6,764.08</w:t>
            </w:r>
          </w:p>
        </w:tc>
        <w:tc>
          <w:tcPr>
            <w:tcW w:w="1120" w:type="dxa"/>
            <w:vAlign w:val="center"/>
          </w:tcPr>
          <w:p w14:paraId="6CCE711E">
            <w:pPr>
              <w:jc w:val="right"/>
            </w:pPr>
            <w:r>
              <w:rPr>
                <w:rFonts w:ascii="宋体" w:hAnsi="宋体" w:eastAsia="宋体" w:cs="宋体"/>
                <w:b w:val="0"/>
                <w:i w:val="0"/>
                <w:color w:val="000000"/>
                <w:sz w:val="16"/>
              </w:rPr>
              <w:t>3,950.31</w:t>
            </w:r>
          </w:p>
        </w:tc>
        <w:tc>
          <w:tcPr>
            <w:tcW w:w="1120" w:type="dxa"/>
            <w:vAlign w:val="center"/>
          </w:tcPr>
          <w:p w14:paraId="196F89F8">
            <w:pPr>
              <w:jc w:val="right"/>
            </w:pPr>
            <w:r>
              <w:rPr>
                <w:rFonts w:ascii="宋体" w:hAnsi="宋体" w:eastAsia="宋体" w:cs="宋体"/>
                <w:b w:val="0"/>
                <w:i w:val="0"/>
                <w:color w:val="000000"/>
                <w:sz w:val="16"/>
              </w:rPr>
              <w:t>2,813.77</w:t>
            </w:r>
          </w:p>
        </w:tc>
        <w:tc>
          <w:tcPr>
            <w:tcW w:w="1120" w:type="dxa"/>
            <w:vAlign w:val="center"/>
          </w:tcPr>
          <w:p w14:paraId="78522076"/>
        </w:tc>
        <w:tc>
          <w:tcPr>
            <w:tcW w:w="1120" w:type="dxa"/>
            <w:vAlign w:val="center"/>
          </w:tcPr>
          <w:p w14:paraId="3C6EFDF0"/>
        </w:tc>
        <w:tc>
          <w:tcPr>
            <w:tcW w:w="1112" w:type="dxa"/>
            <w:vAlign w:val="center"/>
          </w:tcPr>
          <w:p w14:paraId="47974C60"/>
        </w:tc>
      </w:tr>
      <w:tr w14:paraId="55927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954021">
            <w:pPr>
              <w:jc w:val="left"/>
            </w:pPr>
            <w:r>
              <w:rPr>
                <w:rFonts w:ascii="宋体" w:hAnsi="宋体" w:eastAsia="宋体" w:cs="宋体"/>
                <w:b w:val="0"/>
                <w:i w:val="0"/>
                <w:color w:val="000000"/>
                <w:sz w:val="16"/>
              </w:rPr>
              <w:t>20402</w:t>
            </w:r>
          </w:p>
        </w:tc>
        <w:tc>
          <w:tcPr>
            <w:tcW w:w="3340" w:type="dxa"/>
            <w:vAlign w:val="center"/>
          </w:tcPr>
          <w:p w14:paraId="7E6FC694">
            <w:pPr>
              <w:jc w:val="left"/>
            </w:pPr>
            <w:r>
              <w:rPr>
                <w:rFonts w:ascii="宋体" w:hAnsi="宋体" w:eastAsia="宋体" w:cs="宋体"/>
                <w:b w:val="0"/>
                <w:i w:val="0"/>
                <w:color w:val="000000"/>
                <w:sz w:val="16"/>
              </w:rPr>
              <w:t>公安</w:t>
            </w:r>
          </w:p>
        </w:tc>
        <w:tc>
          <w:tcPr>
            <w:tcW w:w="1120" w:type="dxa"/>
            <w:vAlign w:val="center"/>
          </w:tcPr>
          <w:p w14:paraId="7499EE8B">
            <w:pPr>
              <w:jc w:val="right"/>
            </w:pPr>
            <w:r>
              <w:rPr>
                <w:rFonts w:ascii="宋体" w:hAnsi="宋体" w:eastAsia="宋体" w:cs="宋体"/>
                <w:b w:val="0"/>
                <w:i w:val="0"/>
                <w:color w:val="000000"/>
                <w:sz w:val="16"/>
              </w:rPr>
              <w:t>6,751.09</w:t>
            </w:r>
          </w:p>
        </w:tc>
        <w:tc>
          <w:tcPr>
            <w:tcW w:w="1120" w:type="dxa"/>
            <w:vAlign w:val="center"/>
          </w:tcPr>
          <w:p w14:paraId="2B3F5EC5">
            <w:pPr>
              <w:jc w:val="right"/>
            </w:pPr>
            <w:r>
              <w:rPr>
                <w:rFonts w:ascii="宋体" w:hAnsi="宋体" w:eastAsia="宋体" w:cs="宋体"/>
                <w:b w:val="0"/>
                <w:i w:val="0"/>
                <w:color w:val="000000"/>
                <w:sz w:val="16"/>
              </w:rPr>
              <w:t>3,950.31</w:t>
            </w:r>
          </w:p>
        </w:tc>
        <w:tc>
          <w:tcPr>
            <w:tcW w:w="1120" w:type="dxa"/>
            <w:vAlign w:val="center"/>
          </w:tcPr>
          <w:p w14:paraId="748C2207">
            <w:pPr>
              <w:jc w:val="right"/>
            </w:pPr>
            <w:r>
              <w:rPr>
                <w:rFonts w:ascii="宋体" w:hAnsi="宋体" w:eastAsia="宋体" w:cs="宋体"/>
                <w:b w:val="0"/>
                <w:i w:val="0"/>
                <w:color w:val="000000"/>
                <w:sz w:val="16"/>
              </w:rPr>
              <w:t>2,800.78</w:t>
            </w:r>
          </w:p>
        </w:tc>
        <w:tc>
          <w:tcPr>
            <w:tcW w:w="1120" w:type="dxa"/>
            <w:vAlign w:val="center"/>
          </w:tcPr>
          <w:p w14:paraId="201F743D"/>
        </w:tc>
        <w:tc>
          <w:tcPr>
            <w:tcW w:w="1120" w:type="dxa"/>
            <w:vAlign w:val="center"/>
          </w:tcPr>
          <w:p w14:paraId="15F1C90E"/>
        </w:tc>
        <w:tc>
          <w:tcPr>
            <w:tcW w:w="1112" w:type="dxa"/>
            <w:vAlign w:val="center"/>
          </w:tcPr>
          <w:p w14:paraId="1041A1B0"/>
        </w:tc>
      </w:tr>
      <w:tr w14:paraId="680B7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BEE82F">
            <w:pPr>
              <w:jc w:val="left"/>
            </w:pPr>
            <w:r>
              <w:rPr>
                <w:rFonts w:ascii="宋体" w:hAnsi="宋体" w:eastAsia="宋体" w:cs="宋体"/>
                <w:b w:val="0"/>
                <w:i w:val="0"/>
                <w:color w:val="000000"/>
                <w:sz w:val="16"/>
              </w:rPr>
              <w:t>2040201</w:t>
            </w:r>
          </w:p>
        </w:tc>
        <w:tc>
          <w:tcPr>
            <w:tcW w:w="3340" w:type="dxa"/>
            <w:vAlign w:val="center"/>
          </w:tcPr>
          <w:p w14:paraId="5A49EF5A">
            <w:pPr>
              <w:jc w:val="left"/>
            </w:pPr>
            <w:r>
              <w:rPr>
                <w:rFonts w:ascii="宋体" w:hAnsi="宋体" w:eastAsia="宋体" w:cs="宋体"/>
                <w:b w:val="0"/>
                <w:i w:val="0"/>
                <w:color w:val="000000"/>
                <w:sz w:val="16"/>
              </w:rPr>
              <w:t>行政运行</w:t>
            </w:r>
          </w:p>
        </w:tc>
        <w:tc>
          <w:tcPr>
            <w:tcW w:w="1120" w:type="dxa"/>
            <w:vAlign w:val="center"/>
          </w:tcPr>
          <w:p w14:paraId="7919E074">
            <w:pPr>
              <w:jc w:val="right"/>
            </w:pPr>
            <w:r>
              <w:rPr>
                <w:rFonts w:ascii="宋体" w:hAnsi="宋体" w:eastAsia="宋体" w:cs="宋体"/>
                <w:b w:val="0"/>
                <w:i w:val="0"/>
                <w:color w:val="000000"/>
                <w:sz w:val="16"/>
              </w:rPr>
              <w:t>3,950.31</w:t>
            </w:r>
          </w:p>
        </w:tc>
        <w:tc>
          <w:tcPr>
            <w:tcW w:w="1120" w:type="dxa"/>
            <w:vAlign w:val="center"/>
          </w:tcPr>
          <w:p w14:paraId="422B4647">
            <w:pPr>
              <w:jc w:val="right"/>
            </w:pPr>
            <w:r>
              <w:rPr>
                <w:rFonts w:ascii="宋体" w:hAnsi="宋体" w:eastAsia="宋体" w:cs="宋体"/>
                <w:b w:val="0"/>
                <w:i w:val="0"/>
                <w:color w:val="000000"/>
                <w:sz w:val="16"/>
              </w:rPr>
              <w:t>3,950.31</w:t>
            </w:r>
          </w:p>
        </w:tc>
        <w:tc>
          <w:tcPr>
            <w:tcW w:w="1120" w:type="dxa"/>
            <w:vAlign w:val="center"/>
          </w:tcPr>
          <w:p w14:paraId="671B1DBA"/>
        </w:tc>
        <w:tc>
          <w:tcPr>
            <w:tcW w:w="1120" w:type="dxa"/>
            <w:vAlign w:val="center"/>
          </w:tcPr>
          <w:p w14:paraId="05D547DC"/>
        </w:tc>
        <w:tc>
          <w:tcPr>
            <w:tcW w:w="1120" w:type="dxa"/>
            <w:vAlign w:val="center"/>
          </w:tcPr>
          <w:p w14:paraId="6674F1A9"/>
        </w:tc>
        <w:tc>
          <w:tcPr>
            <w:tcW w:w="1112" w:type="dxa"/>
            <w:vAlign w:val="center"/>
          </w:tcPr>
          <w:p w14:paraId="39102E2D"/>
        </w:tc>
      </w:tr>
      <w:tr w14:paraId="47895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6C2875">
            <w:pPr>
              <w:jc w:val="left"/>
            </w:pPr>
            <w:r>
              <w:rPr>
                <w:rFonts w:ascii="宋体" w:hAnsi="宋体" w:eastAsia="宋体" w:cs="宋体"/>
                <w:b w:val="0"/>
                <w:i w:val="0"/>
                <w:color w:val="000000"/>
                <w:sz w:val="16"/>
              </w:rPr>
              <w:t>2040202</w:t>
            </w:r>
          </w:p>
        </w:tc>
        <w:tc>
          <w:tcPr>
            <w:tcW w:w="3340" w:type="dxa"/>
            <w:vAlign w:val="center"/>
          </w:tcPr>
          <w:p w14:paraId="5B7D009B">
            <w:pPr>
              <w:jc w:val="left"/>
            </w:pPr>
            <w:r>
              <w:rPr>
                <w:rFonts w:ascii="宋体" w:hAnsi="宋体" w:eastAsia="宋体" w:cs="宋体"/>
                <w:b w:val="0"/>
                <w:i w:val="0"/>
                <w:color w:val="000000"/>
                <w:sz w:val="16"/>
              </w:rPr>
              <w:t>一般行政管理事务</w:t>
            </w:r>
          </w:p>
        </w:tc>
        <w:tc>
          <w:tcPr>
            <w:tcW w:w="1120" w:type="dxa"/>
            <w:vAlign w:val="center"/>
          </w:tcPr>
          <w:p w14:paraId="1BA042A8">
            <w:pPr>
              <w:jc w:val="right"/>
            </w:pPr>
            <w:r>
              <w:rPr>
                <w:rFonts w:ascii="宋体" w:hAnsi="宋体" w:eastAsia="宋体" w:cs="宋体"/>
                <w:b w:val="0"/>
                <w:i w:val="0"/>
                <w:color w:val="000000"/>
                <w:sz w:val="16"/>
              </w:rPr>
              <w:t>1,793.79</w:t>
            </w:r>
          </w:p>
        </w:tc>
        <w:tc>
          <w:tcPr>
            <w:tcW w:w="1120" w:type="dxa"/>
            <w:vAlign w:val="center"/>
          </w:tcPr>
          <w:p w14:paraId="100277E0"/>
        </w:tc>
        <w:tc>
          <w:tcPr>
            <w:tcW w:w="1120" w:type="dxa"/>
            <w:vAlign w:val="center"/>
          </w:tcPr>
          <w:p w14:paraId="5D2FEA16">
            <w:pPr>
              <w:jc w:val="right"/>
            </w:pPr>
            <w:r>
              <w:rPr>
                <w:rFonts w:ascii="宋体" w:hAnsi="宋体" w:eastAsia="宋体" w:cs="宋体"/>
                <w:b w:val="0"/>
                <w:i w:val="0"/>
                <w:color w:val="000000"/>
                <w:sz w:val="16"/>
              </w:rPr>
              <w:t>1,793.79</w:t>
            </w:r>
          </w:p>
        </w:tc>
        <w:tc>
          <w:tcPr>
            <w:tcW w:w="1120" w:type="dxa"/>
            <w:vAlign w:val="center"/>
          </w:tcPr>
          <w:p w14:paraId="147EF3C2"/>
        </w:tc>
        <w:tc>
          <w:tcPr>
            <w:tcW w:w="1120" w:type="dxa"/>
            <w:vAlign w:val="center"/>
          </w:tcPr>
          <w:p w14:paraId="1BA3A59D"/>
        </w:tc>
        <w:tc>
          <w:tcPr>
            <w:tcW w:w="1112" w:type="dxa"/>
            <w:vAlign w:val="center"/>
          </w:tcPr>
          <w:p w14:paraId="2FEE87DC"/>
        </w:tc>
      </w:tr>
      <w:tr w14:paraId="1CA6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3A179E">
            <w:pPr>
              <w:jc w:val="left"/>
            </w:pPr>
            <w:r>
              <w:rPr>
                <w:rFonts w:ascii="宋体" w:hAnsi="宋体" w:eastAsia="宋体" w:cs="宋体"/>
                <w:b w:val="0"/>
                <w:i w:val="0"/>
                <w:color w:val="000000"/>
                <w:sz w:val="16"/>
              </w:rPr>
              <w:t>2040220</w:t>
            </w:r>
          </w:p>
        </w:tc>
        <w:tc>
          <w:tcPr>
            <w:tcW w:w="3340" w:type="dxa"/>
            <w:vAlign w:val="center"/>
          </w:tcPr>
          <w:p w14:paraId="74A9055E">
            <w:pPr>
              <w:jc w:val="left"/>
            </w:pPr>
            <w:r>
              <w:rPr>
                <w:rFonts w:ascii="宋体" w:hAnsi="宋体" w:eastAsia="宋体" w:cs="宋体"/>
                <w:b w:val="0"/>
                <w:i w:val="0"/>
                <w:color w:val="000000"/>
                <w:sz w:val="16"/>
              </w:rPr>
              <w:t>执法办案</w:t>
            </w:r>
          </w:p>
        </w:tc>
        <w:tc>
          <w:tcPr>
            <w:tcW w:w="1120" w:type="dxa"/>
            <w:vAlign w:val="center"/>
          </w:tcPr>
          <w:p w14:paraId="51C433DD">
            <w:pPr>
              <w:jc w:val="right"/>
            </w:pPr>
            <w:r>
              <w:rPr>
                <w:rFonts w:ascii="宋体" w:hAnsi="宋体" w:eastAsia="宋体" w:cs="宋体"/>
                <w:b w:val="0"/>
                <w:i w:val="0"/>
                <w:color w:val="000000"/>
                <w:sz w:val="16"/>
              </w:rPr>
              <w:t>615.56</w:t>
            </w:r>
          </w:p>
        </w:tc>
        <w:tc>
          <w:tcPr>
            <w:tcW w:w="1120" w:type="dxa"/>
            <w:vAlign w:val="center"/>
          </w:tcPr>
          <w:p w14:paraId="7AEB31CE"/>
        </w:tc>
        <w:tc>
          <w:tcPr>
            <w:tcW w:w="1120" w:type="dxa"/>
            <w:vAlign w:val="center"/>
          </w:tcPr>
          <w:p w14:paraId="30D6AD88">
            <w:pPr>
              <w:jc w:val="right"/>
            </w:pPr>
            <w:r>
              <w:rPr>
                <w:rFonts w:ascii="宋体" w:hAnsi="宋体" w:eastAsia="宋体" w:cs="宋体"/>
                <w:b w:val="0"/>
                <w:i w:val="0"/>
                <w:color w:val="000000"/>
                <w:sz w:val="16"/>
              </w:rPr>
              <w:t>615.56</w:t>
            </w:r>
          </w:p>
        </w:tc>
        <w:tc>
          <w:tcPr>
            <w:tcW w:w="1120" w:type="dxa"/>
            <w:vAlign w:val="center"/>
          </w:tcPr>
          <w:p w14:paraId="742326D8"/>
        </w:tc>
        <w:tc>
          <w:tcPr>
            <w:tcW w:w="1120" w:type="dxa"/>
            <w:vAlign w:val="center"/>
          </w:tcPr>
          <w:p w14:paraId="7BB6F5E8"/>
        </w:tc>
        <w:tc>
          <w:tcPr>
            <w:tcW w:w="1112" w:type="dxa"/>
            <w:vAlign w:val="center"/>
          </w:tcPr>
          <w:p w14:paraId="55B3B038"/>
        </w:tc>
      </w:tr>
      <w:tr w14:paraId="609BF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6A9B04">
            <w:pPr>
              <w:jc w:val="left"/>
            </w:pPr>
            <w:r>
              <w:rPr>
                <w:rFonts w:ascii="宋体" w:hAnsi="宋体" w:eastAsia="宋体" w:cs="宋体"/>
                <w:b w:val="0"/>
                <w:i w:val="0"/>
                <w:color w:val="000000"/>
                <w:sz w:val="16"/>
              </w:rPr>
              <w:t>2040299</w:t>
            </w:r>
          </w:p>
        </w:tc>
        <w:tc>
          <w:tcPr>
            <w:tcW w:w="3340" w:type="dxa"/>
            <w:vAlign w:val="center"/>
          </w:tcPr>
          <w:p w14:paraId="4FE81734">
            <w:pPr>
              <w:jc w:val="left"/>
            </w:pPr>
            <w:r>
              <w:rPr>
                <w:rFonts w:ascii="宋体" w:hAnsi="宋体" w:eastAsia="宋体" w:cs="宋体"/>
                <w:b w:val="0"/>
                <w:i w:val="0"/>
                <w:color w:val="000000"/>
                <w:sz w:val="16"/>
              </w:rPr>
              <w:t>其他公安支出</w:t>
            </w:r>
          </w:p>
        </w:tc>
        <w:tc>
          <w:tcPr>
            <w:tcW w:w="1120" w:type="dxa"/>
            <w:vAlign w:val="center"/>
          </w:tcPr>
          <w:p w14:paraId="76B76082">
            <w:pPr>
              <w:jc w:val="right"/>
            </w:pPr>
            <w:r>
              <w:rPr>
                <w:rFonts w:ascii="宋体" w:hAnsi="宋体" w:eastAsia="宋体" w:cs="宋体"/>
                <w:b w:val="0"/>
                <w:i w:val="0"/>
                <w:color w:val="000000"/>
                <w:sz w:val="16"/>
              </w:rPr>
              <w:t>391.43</w:t>
            </w:r>
          </w:p>
        </w:tc>
        <w:tc>
          <w:tcPr>
            <w:tcW w:w="1120" w:type="dxa"/>
            <w:vAlign w:val="center"/>
          </w:tcPr>
          <w:p w14:paraId="2F735D3F"/>
        </w:tc>
        <w:tc>
          <w:tcPr>
            <w:tcW w:w="1120" w:type="dxa"/>
            <w:vAlign w:val="center"/>
          </w:tcPr>
          <w:p w14:paraId="17279606">
            <w:pPr>
              <w:jc w:val="right"/>
            </w:pPr>
            <w:r>
              <w:rPr>
                <w:rFonts w:ascii="宋体" w:hAnsi="宋体" w:eastAsia="宋体" w:cs="宋体"/>
                <w:b w:val="0"/>
                <w:i w:val="0"/>
                <w:color w:val="000000"/>
                <w:sz w:val="16"/>
              </w:rPr>
              <w:t>391.43</w:t>
            </w:r>
          </w:p>
        </w:tc>
        <w:tc>
          <w:tcPr>
            <w:tcW w:w="1120" w:type="dxa"/>
            <w:vAlign w:val="center"/>
          </w:tcPr>
          <w:p w14:paraId="5A4602B4"/>
        </w:tc>
        <w:tc>
          <w:tcPr>
            <w:tcW w:w="1120" w:type="dxa"/>
            <w:vAlign w:val="center"/>
          </w:tcPr>
          <w:p w14:paraId="2642A43D"/>
        </w:tc>
        <w:tc>
          <w:tcPr>
            <w:tcW w:w="1112" w:type="dxa"/>
            <w:vAlign w:val="center"/>
          </w:tcPr>
          <w:p w14:paraId="50D6EFEC"/>
        </w:tc>
      </w:tr>
      <w:tr w14:paraId="4EF2D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F1854E">
            <w:pPr>
              <w:jc w:val="left"/>
            </w:pPr>
            <w:r>
              <w:rPr>
                <w:rFonts w:ascii="宋体" w:hAnsi="宋体" w:eastAsia="宋体" w:cs="宋体"/>
                <w:b w:val="0"/>
                <w:i w:val="0"/>
                <w:color w:val="000000"/>
                <w:sz w:val="16"/>
              </w:rPr>
              <w:t>20406</w:t>
            </w:r>
          </w:p>
        </w:tc>
        <w:tc>
          <w:tcPr>
            <w:tcW w:w="3340" w:type="dxa"/>
            <w:vAlign w:val="center"/>
          </w:tcPr>
          <w:p w14:paraId="51662BF9">
            <w:pPr>
              <w:jc w:val="left"/>
            </w:pPr>
            <w:r>
              <w:rPr>
                <w:rFonts w:ascii="宋体" w:hAnsi="宋体" w:eastAsia="宋体" w:cs="宋体"/>
                <w:b w:val="0"/>
                <w:i w:val="0"/>
                <w:color w:val="000000"/>
                <w:sz w:val="16"/>
              </w:rPr>
              <w:t>司法</w:t>
            </w:r>
          </w:p>
        </w:tc>
        <w:tc>
          <w:tcPr>
            <w:tcW w:w="1120" w:type="dxa"/>
            <w:vAlign w:val="center"/>
          </w:tcPr>
          <w:p w14:paraId="0A10775D">
            <w:pPr>
              <w:jc w:val="right"/>
            </w:pPr>
            <w:r>
              <w:rPr>
                <w:rFonts w:ascii="宋体" w:hAnsi="宋体" w:eastAsia="宋体" w:cs="宋体"/>
                <w:b w:val="0"/>
                <w:i w:val="0"/>
                <w:color w:val="000000"/>
                <w:sz w:val="16"/>
              </w:rPr>
              <w:t>12.99</w:t>
            </w:r>
          </w:p>
        </w:tc>
        <w:tc>
          <w:tcPr>
            <w:tcW w:w="1120" w:type="dxa"/>
            <w:vAlign w:val="center"/>
          </w:tcPr>
          <w:p w14:paraId="46A96848"/>
        </w:tc>
        <w:tc>
          <w:tcPr>
            <w:tcW w:w="1120" w:type="dxa"/>
            <w:vAlign w:val="center"/>
          </w:tcPr>
          <w:p w14:paraId="0CB1D2D1">
            <w:pPr>
              <w:jc w:val="right"/>
            </w:pPr>
            <w:r>
              <w:rPr>
                <w:rFonts w:ascii="宋体" w:hAnsi="宋体" w:eastAsia="宋体" w:cs="宋体"/>
                <w:b w:val="0"/>
                <w:i w:val="0"/>
                <w:color w:val="000000"/>
                <w:sz w:val="16"/>
              </w:rPr>
              <w:t>12.99</w:t>
            </w:r>
          </w:p>
        </w:tc>
        <w:tc>
          <w:tcPr>
            <w:tcW w:w="1120" w:type="dxa"/>
            <w:vAlign w:val="center"/>
          </w:tcPr>
          <w:p w14:paraId="02AF834A"/>
        </w:tc>
        <w:tc>
          <w:tcPr>
            <w:tcW w:w="1120" w:type="dxa"/>
            <w:vAlign w:val="center"/>
          </w:tcPr>
          <w:p w14:paraId="104384F2"/>
        </w:tc>
        <w:tc>
          <w:tcPr>
            <w:tcW w:w="1112" w:type="dxa"/>
            <w:vAlign w:val="center"/>
          </w:tcPr>
          <w:p w14:paraId="32A96601"/>
        </w:tc>
      </w:tr>
      <w:tr w14:paraId="7FA02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C9294B">
            <w:pPr>
              <w:jc w:val="left"/>
            </w:pPr>
            <w:r>
              <w:rPr>
                <w:rFonts w:ascii="宋体" w:hAnsi="宋体" w:eastAsia="宋体" w:cs="宋体"/>
                <w:b w:val="0"/>
                <w:i w:val="0"/>
                <w:color w:val="000000"/>
                <w:sz w:val="16"/>
              </w:rPr>
              <w:t>2040699</w:t>
            </w:r>
          </w:p>
        </w:tc>
        <w:tc>
          <w:tcPr>
            <w:tcW w:w="3340" w:type="dxa"/>
            <w:vAlign w:val="center"/>
          </w:tcPr>
          <w:p w14:paraId="0D5F87E9">
            <w:pPr>
              <w:jc w:val="left"/>
            </w:pPr>
            <w:r>
              <w:rPr>
                <w:rFonts w:ascii="宋体" w:hAnsi="宋体" w:eastAsia="宋体" w:cs="宋体"/>
                <w:b w:val="0"/>
                <w:i w:val="0"/>
                <w:color w:val="000000"/>
                <w:sz w:val="16"/>
              </w:rPr>
              <w:t>其他司法支出</w:t>
            </w:r>
          </w:p>
        </w:tc>
        <w:tc>
          <w:tcPr>
            <w:tcW w:w="1120" w:type="dxa"/>
            <w:vAlign w:val="center"/>
          </w:tcPr>
          <w:p w14:paraId="75F77DDE">
            <w:pPr>
              <w:jc w:val="right"/>
            </w:pPr>
            <w:r>
              <w:rPr>
                <w:rFonts w:ascii="宋体" w:hAnsi="宋体" w:eastAsia="宋体" w:cs="宋体"/>
                <w:b w:val="0"/>
                <w:i w:val="0"/>
                <w:color w:val="000000"/>
                <w:sz w:val="16"/>
              </w:rPr>
              <w:t>12.99</w:t>
            </w:r>
          </w:p>
        </w:tc>
        <w:tc>
          <w:tcPr>
            <w:tcW w:w="1120" w:type="dxa"/>
            <w:vAlign w:val="center"/>
          </w:tcPr>
          <w:p w14:paraId="79893BA9"/>
        </w:tc>
        <w:tc>
          <w:tcPr>
            <w:tcW w:w="1120" w:type="dxa"/>
            <w:vAlign w:val="center"/>
          </w:tcPr>
          <w:p w14:paraId="70928E6C">
            <w:pPr>
              <w:jc w:val="right"/>
            </w:pPr>
            <w:r>
              <w:rPr>
                <w:rFonts w:ascii="宋体" w:hAnsi="宋体" w:eastAsia="宋体" w:cs="宋体"/>
                <w:b w:val="0"/>
                <w:i w:val="0"/>
                <w:color w:val="000000"/>
                <w:sz w:val="16"/>
              </w:rPr>
              <w:t>12.99</w:t>
            </w:r>
          </w:p>
        </w:tc>
        <w:tc>
          <w:tcPr>
            <w:tcW w:w="1120" w:type="dxa"/>
            <w:vAlign w:val="center"/>
          </w:tcPr>
          <w:p w14:paraId="6D90CD33"/>
        </w:tc>
        <w:tc>
          <w:tcPr>
            <w:tcW w:w="1120" w:type="dxa"/>
            <w:vAlign w:val="center"/>
          </w:tcPr>
          <w:p w14:paraId="47017163"/>
        </w:tc>
        <w:tc>
          <w:tcPr>
            <w:tcW w:w="1112" w:type="dxa"/>
            <w:vAlign w:val="center"/>
          </w:tcPr>
          <w:p w14:paraId="2F2F9508"/>
        </w:tc>
      </w:tr>
      <w:tr w14:paraId="69E90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9D1B7E">
            <w:pPr>
              <w:jc w:val="left"/>
            </w:pPr>
            <w:r>
              <w:rPr>
                <w:rFonts w:ascii="宋体" w:hAnsi="宋体" w:eastAsia="宋体" w:cs="宋体"/>
                <w:b w:val="0"/>
                <w:i w:val="0"/>
                <w:color w:val="000000"/>
                <w:sz w:val="16"/>
              </w:rPr>
              <w:t>208</w:t>
            </w:r>
          </w:p>
        </w:tc>
        <w:tc>
          <w:tcPr>
            <w:tcW w:w="3340" w:type="dxa"/>
            <w:vAlign w:val="center"/>
          </w:tcPr>
          <w:p w14:paraId="18BFD307">
            <w:pPr>
              <w:jc w:val="left"/>
            </w:pPr>
            <w:r>
              <w:rPr>
                <w:rFonts w:ascii="宋体" w:hAnsi="宋体" w:eastAsia="宋体" w:cs="宋体"/>
                <w:b w:val="0"/>
                <w:i w:val="0"/>
                <w:color w:val="000000"/>
                <w:sz w:val="16"/>
              </w:rPr>
              <w:t>社会保障和就业支出</w:t>
            </w:r>
          </w:p>
        </w:tc>
        <w:tc>
          <w:tcPr>
            <w:tcW w:w="1120" w:type="dxa"/>
            <w:vAlign w:val="center"/>
          </w:tcPr>
          <w:p w14:paraId="01F7A382">
            <w:pPr>
              <w:jc w:val="right"/>
            </w:pPr>
            <w:r>
              <w:rPr>
                <w:rFonts w:ascii="宋体" w:hAnsi="宋体" w:eastAsia="宋体" w:cs="宋体"/>
                <w:b w:val="0"/>
                <w:i w:val="0"/>
                <w:color w:val="000000"/>
                <w:sz w:val="16"/>
              </w:rPr>
              <w:t>503.78</w:t>
            </w:r>
          </w:p>
        </w:tc>
        <w:tc>
          <w:tcPr>
            <w:tcW w:w="1120" w:type="dxa"/>
            <w:vAlign w:val="center"/>
          </w:tcPr>
          <w:p w14:paraId="03FE8CBF">
            <w:pPr>
              <w:jc w:val="right"/>
            </w:pPr>
            <w:r>
              <w:rPr>
                <w:rFonts w:ascii="宋体" w:hAnsi="宋体" w:eastAsia="宋体" w:cs="宋体"/>
                <w:b w:val="0"/>
                <w:i w:val="0"/>
                <w:color w:val="000000"/>
                <w:sz w:val="16"/>
              </w:rPr>
              <w:t>503.78</w:t>
            </w:r>
          </w:p>
        </w:tc>
        <w:tc>
          <w:tcPr>
            <w:tcW w:w="1120" w:type="dxa"/>
            <w:vAlign w:val="center"/>
          </w:tcPr>
          <w:p w14:paraId="75228E4E"/>
        </w:tc>
        <w:tc>
          <w:tcPr>
            <w:tcW w:w="1120" w:type="dxa"/>
            <w:vAlign w:val="center"/>
          </w:tcPr>
          <w:p w14:paraId="0A70C58D"/>
        </w:tc>
        <w:tc>
          <w:tcPr>
            <w:tcW w:w="1120" w:type="dxa"/>
            <w:vAlign w:val="center"/>
          </w:tcPr>
          <w:p w14:paraId="62795D4A"/>
        </w:tc>
        <w:tc>
          <w:tcPr>
            <w:tcW w:w="1112" w:type="dxa"/>
            <w:vAlign w:val="center"/>
          </w:tcPr>
          <w:p w14:paraId="58096068"/>
        </w:tc>
      </w:tr>
      <w:tr w14:paraId="13FF9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45B55">
            <w:pPr>
              <w:jc w:val="left"/>
            </w:pPr>
            <w:r>
              <w:rPr>
                <w:rFonts w:ascii="宋体" w:hAnsi="宋体" w:eastAsia="宋体" w:cs="宋体"/>
                <w:b w:val="0"/>
                <w:i w:val="0"/>
                <w:color w:val="000000"/>
                <w:sz w:val="16"/>
              </w:rPr>
              <w:t>20805</w:t>
            </w:r>
          </w:p>
        </w:tc>
        <w:tc>
          <w:tcPr>
            <w:tcW w:w="3340" w:type="dxa"/>
            <w:vAlign w:val="center"/>
          </w:tcPr>
          <w:p w14:paraId="2E61DBE6">
            <w:pPr>
              <w:jc w:val="left"/>
            </w:pPr>
            <w:r>
              <w:rPr>
                <w:rFonts w:ascii="宋体" w:hAnsi="宋体" w:eastAsia="宋体" w:cs="宋体"/>
                <w:b w:val="0"/>
                <w:i w:val="0"/>
                <w:color w:val="000000"/>
                <w:sz w:val="16"/>
              </w:rPr>
              <w:t>行政事业单位养老支出</w:t>
            </w:r>
          </w:p>
        </w:tc>
        <w:tc>
          <w:tcPr>
            <w:tcW w:w="1120" w:type="dxa"/>
            <w:vAlign w:val="center"/>
          </w:tcPr>
          <w:p w14:paraId="42EFB589">
            <w:pPr>
              <w:jc w:val="right"/>
            </w:pPr>
            <w:r>
              <w:rPr>
                <w:rFonts w:ascii="宋体" w:hAnsi="宋体" w:eastAsia="宋体" w:cs="宋体"/>
                <w:b w:val="0"/>
                <w:i w:val="0"/>
                <w:color w:val="000000"/>
                <w:sz w:val="16"/>
              </w:rPr>
              <w:t>462.90</w:t>
            </w:r>
          </w:p>
        </w:tc>
        <w:tc>
          <w:tcPr>
            <w:tcW w:w="1120" w:type="dxa"/>
            <w:vAlign w:val="center"/>
          </w:tcPr>
          <w:p w14:paraId="74EB3CFB">
            <w:pPr>
              <w:jc w:val="right"/>
            </w:pPr>
            <w:r>
              <w:rPr>
                <w:rFonts w:ascii="宋体" w:hAnsi="宋体" w:eastAsia="宋体" w:cs="宋体"/>
                <w:b w:val="0"/>
                <w:i w:val="0"/>
                <w:color w:val="000000"/>
                <w:sz w:val="16"/>
              </w:rPr>
              <w:t>462.90</w:t>
            </w:r>
          </w:p>
        </w:tc>
        <w:tc>
          <w:tcPr>
            <w:tcW w:w="1120" w:type="dxa"/>
            <w:vAlign w:val="center"/>
          </w:tcPr>
          <w:p w14:paraId="3274B8D5"/>
        </w:tc>
        <w:tc>
          <w:tcPr>
            <w:tcW w:w="1120" w:type="dxa"/>
            <w:vAlign w:val="center"/>
          </w:tcPr>
          <w:p w14:paraId="69F305A8"/>
        </w:tc>
        <w:tc>
          <w:tcPr>
            <w:tcW w:w="1120" w:type="dxa"/>
            <w:vAlign w:val="center"/>
          </w:tcPr>
          <w:p w14:paraId="74C2C1FD"/>
        </w:tc>
        <w:tc>
          <w:tcPr>
            <w:tcW w:w="1112" w:type="dxa"/>
            <w:vAlign w:val="center"/>
          </w:tcPr>
          <w:p w14:paraId="25140E40"/>
        </w:tc>
      </w:tr>
      <w:tr w14:paraId="52F8C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D092F9">
            <w:pPr>
              <w:jc w:val="left"/>
            </w:pPr>
            <w:r>
              <w:rPr>
                <w:rFonts w:ascii="宋体" w:hAnsi="宋体" w:eastAsia="宋体" w:cs="宋体"/>
                <w:b w:val="0"/>
                <w:i w:val="0"/>
                <w:color w:val="000000"/>
                <w:sz w:val="16"/>
              </w:rPr>
              <w:t>2080501</w:t>
            </w:r>
          </w:p>
        </w:tc>
        <w:tc>
          <w:tcPr>
            <w:tcW w:w="3340" w:type="dxa"/>
            <w:vAlign w:val="center"/>
          </w:tcPr>
          <w:p w14:paraId="3CF1DAB7">
            <w:pPr>
              <w:jc w:val="left"/>
            </w:pPr>
            <w:r>
              <w:rPr>
                <w:rFonts w:ascii="宋体" w:hAnsi="宋体" w:eastAsia="宋体" w:cs="宋体"/>
                <w:b w:val="0"/>
                <w:i w:val="0"/>
                <w:color w:val="000000"/>
                <w:sz w:val="16"/>
              </w:rPr>
              <w:t>行政单位离退休</w:t>
            </w:r>
          </w:p>
        </w:tc>
        <w:tc>
          <w:tcPr>
            <w:tcW w:w="1120" w:type="dxa"/>
            <w:vAlign w:val="center"/>
          </w:tcPr>
          <w:p w14:paraId="47456124">
            <w:pPr>
              <w:jc w:val="right"/>
            </w:pPr>
            <w:r>
              <w:rPr>
                <w:rFonts w:ascii="宋体" w:hAnsi="宋体" w:eastAsia="宋体" w:cs="宋体"/>
                <w:b w:val="0"/>
                <w:i w:val="0"/>
                <w:color w:val="000000"/>
                <w:sz w:val="16"/>
              </w:rPr>
              <w:t>33.87</w:t>
            </w:r>
          </w:p>
        </w:tc>
        <w:tc>
          <w:tcPr>
            <w:tcW w:w="1120" w:type="dxa"/>
            <w:vAlign w:val="center"/>
          </w:tcPr>
          <w:p w14:paraId="33987312">
            <w:pPr>
              <w:jc w:val="right"/>
            </w:pPr>
            <w:r>
              <w:rPr>
                <w:rFonts w:ascii="宋体" w:hAnsi="宋体" w:eastAsia="宋体" w:cs="宋体"/>
                <w:b w:val="0"/>
                <w:i w:val="0"/>
                <w:color w:val="000000"/>
                <w:sz w:val="16"/>
              </w:rPr>
              <w:t>33.87</w:t>
            </w:r>
          </w:p>
        </w:tc>
        <w:tc>
          <w:tcPr>
            <w:tcW w:w="1120" w:type="dxa"/>
            <w:vAlign w:val="center"/>
          </w:tcPr>
          <w:p w14:paraId="4D22FCAA"/>
        </w:tc>
        <w:tc>
          <w:tcPr>
            <w:tcW w:w="1120" w:type="dxa"/>
            <w:vAlign w:val="center"/>
          </w:tcPr>
          <w:p w14:paraId="417DC4FA"/>
        </w:tc>
        <w:tc>
          <w:tcPr>
            <w:tcW w:w="1120" w:type="dxa"/>
            <w:vAlign w:val="center"/>
          </w:tcPr>
          <w:p w14:paraId="1750D321"/>
        </w:tc>
        <w:tc>
          <w:tcPr>
            <w:tcW w:w="1112" w:type="dxa"/>
            <w:vAlign w:val="center"/>
          </w:tcPr>
          <w:p w14:paraId="11CF4FF3"/>
        </w:tc>
      </w:tr>
      <w:tr w14:paraId="16076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47878">
            <w:pPr>
              <w:jc w:val="left"/>
            </w:pPr>
            <w:r>
              <w:rPr>
                <w:rFonts w:ascii="宋体" w:hAnsi="宋体" w:eastAsia="宋体" w:cs="宋体"/>
                <w:b w:val="0"/>
                <w:i w:val="0"/>
                <w:color w:val="000000"/>
                <w:sz w:val="16"/>
              </w:rPr>
              <w:t>2080505</w:t>
            </w:r>
          </w:p>
        </w:tc>
        <w:tc>
          <w:tcPr>
            <w:tcW w:w="3340" w:type="dxa"/>
            <w:vAlign w:val="center"/>
          </w:tcPr>
          <w:p w14:paraId="70C46E2D">
            <w:pPr>
              <w:jc w:val="left"/>
            </w:pPr>
            <w:r>
              <w:rPr>
                <w:rFonts w:ascii="宋体" w:hAnsi="宋体" w:eastAsia="宋体" w:cs="宋体"/>
                <w:b w:val="0"/>
                <w:i w:val="0"/>
                <w:color w:val="000000"/>
                <w:sz w:val="16"/>
              </w:rPr>
              <w:t>机关事业单位基本养老保险缴费支出</w:t>
            </w:r>
          </w:p>
        </w:tc>
        <w:tc>
          <w:tcPr>
            <w:tcW w:w="1120" w:type="dxa"/>
            <w:vAlign w:val="center"/>
          </w:tcPr>
          <w:p w14:paraId="0AB78F3B">
            <w:pPr>
              <w:jc w:val="right"/>
            </w:pPr>
            <w:r>
              <w:rPr>
                <w:rFonts w:ascii="宋体" w:hAnsi="宋体" w:eastAsia="宋体" w:cs="宋体"/>
                <w:b w:val="0"/>
                <w:i w:val="0"/>
                <w:color w:val="000000"/>
                <w:sz w:val="16"/>
              </w:rPr>
              <w:t>362.07</w:t>
            </w:r>
          </w:p>
        </w:tc>
        <w:tc>
          <w:tcPr>
            <w:tcW w:w="1120" w:type="dxa"/>
            <w:vAlign w:val="center"/>
          </w:tcPr>
          <w:p w14:paraId="5D797CE9">
            <w:pPr>
              <w:jc w:val="right"/>
            </w:pPr>
            <w:r>
              <w:rPr>
                <w:rFonts w:ascii="宋体" w:hAnsi="宋体" w:eastAsia="宋体" w:cs="宋体"/>
                <w:b w:val="0"/>
                <w:i w:val="0"/>
                <w:color w:val="000000"/>
                <w:sz w:val="16"/>
              </w:rPr>
              <w:t>362.07</w:t>
            </w:r>
          </w:p>
        </w:tc>
        <w:tc>
          <w:tcPr>
            <w:tcW w:w="1120" w:type="dxa"/>
            <w:vAlign w:val="center"/>
          </w:tcPr>
          <w:p w14:paraId="3C55020D"/>
        </w:tc>
        <w:tc>
          <w:tcPr>
            <w:tcW w:w="1120" w:type="dxa"/>
            <w:vAlign w:val="center"/>
          </w:tcPr>
          <w:p w14:paraId="2656E661"/>
        </w:tc>
        <w:tc>
          <w:tcPr>
            <w:tcW w:w="1120" w:type="dxa"/>
            <w:vAlign w:val="center"/>
          </w:tcPr>
          <w:p w14:paraId="0E49CE5B"/>
        </w:tc>
        <w:tc>
          <w:tcPr>
            <w:tcW w:w="1112" w:type="dxa"/>
            <w:vAlign w:val="center"/>
          </w:tcPr>
          <w:p w14:paraId="71576775"/>
        </w:tc>
      </w:tr>
      <w:tr w14:paraId="14C55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5DF5BF">
            <w:pPr>
              <w:jc w:val="left"/>
            </w:pPr>
            <w:r>
              <w:rPr>
                <w:rFonts w:ascii="宋体" w:hAnsi="宋体" w:eastAsia="宋体" w:cs="宋体"/>
                <w:b w:val="0"/>
                <w:i w:val="0"/>
                <w:color w:val="000000"/>
                <w:sz w:val="16"/>
              </w:rPr>
              <w:t>2080506</w:t>
            </w:r>
          </w:p>
        </w:tc>
        <w:tc>
          <w:tcPr>
            <w:tcW w:w="3340" w:type="dxa"/>
            <w:vAlign w:val="center"/>
          </w:tcPr>
          <w:p w14:paraId="31E92785">
            <w:pPr>
              <w:jc w:val="left"/>
            </w:pPr>
            <w:r>
              <w:rPr>
                <w:rFonts w:ascii="宋体" w:hAnsi="宋体" w:eastAsia="宋体" w:cs="宋体"/>
                <w:b w:val="0"/>
                <w:i w:val="0"/>
                <w:color w:val="000000"/>
                <w:sz w:val="16"/>
              </w:rPr>
              <w:t>机关事业单位职业年金缴费支出</w:t>
            </w:r>
          </w:p>
        </w:tc>
        <w:tc>
          <w:tcPr>
            <w:tcW w:w="1120" w:type="dxa"/>
            <w:vAlign w:val="center"/>
          </w:tcPr>
          <w:p w14:paraId="411FEADE">
            <w:pPr>
              <w:jc w:val="right"/>
            </w:pPr>
            <w:r>
              <w:rPr>
                <w:rFonts w:ascii="宋体" w:hAnsi="宋体" w:eastAsia="宋体" w:cs="宋体"/>
                <w:b w:val="0"/>
                <w:i w:val="0"/>
                <w:color w:val="000000"/>
                <w:sz w:val="16"/>
              </w:rPr>
              <w:t>66.96</w:t>
            </w:r>
          </w:p>
        </w:tc>
        <w:tc>
          <w:tcPr>
            <w:tcW w:w="1120" w:type="dxa"/>
            <w:vAlign w:val="center"/>
          </w:tcPr>
          <w:p w14:paraId="2B3717CA">
            <w:pPr>
              <w:jc w:val="right"/>
            </w:pPr>
            <w:r>
              <w:rPr>
                <w:rFonts w:ascii="宋体" w:hAnsi="宋体" w:eastAsia="宋体" w:cs="宋体"/>
                <w:b w:val="0"/>
                <w:i w:val="0"/>
                <w:color w:val="000000"/>
                <w:sz w:val="16"/>
              </w:rPr>
              <w:t>66.96</w:t>
            </w:r>
          </w:p>
        </w:tc>
        <w:tc>
          <w:tcPr>
            <w:tcW w:w="1120" w:type="dxa"/>
            <w:vAlign w:val="center"/>
          </w:tcPr>
          <w:p w14:paraId="0D6FAAA4"/>
        </w:tc>
        <w:tc>
          <w:tcPr>
            <w:tcW w:w="1120" w:type="dxa"/>
            <w:vAlign w:val="center"/>
          </w:tcPr>
          <w:p w14:paraId="5AED0167"/>
        </w:tc>
        <w:tc>
          <w:tcPr>
            <w:tcW w:w="1120" w:type="dxa"/>
            <w:vAlign w:val="center"/>
          </w:tcPr>
          <w:p w14:paraId="750602C6"/>
        </w:tc>
        <w:tc>
          <w:tcPr>
            <w:tcW w:w="1112" w:type="dxa"/>
            <w:vAlign w:val="center"/>
          </w:tcPr>
          <w:p w14:paraId="0CB66CEB"/>
        </w:tc>
      </w:tr>
      <w:tr w14:paraId="6179D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04DF53">
            <w:pPr>
              <w:jc w:val="left"/>
            </w:pPr>
            <w:r>
              <w:rPr>
                <w:rFonts w:ascii="宋体" w:hAnsi="宋体" w:eastAsia="宋体" w:cs="宋体"/>
                <w:b w:val="0"/>
                <w:i w:val="0"/>
                <w:color w:val="000000"/>
                <w:sz w:val="16"/>
              </w:rPr>
              <w:t>20808</w:t>
            </w:r>
          </w:p>
        </w:tc>
        <w:tc>
          <w:tcPr>
            <w:tcW w:w="3340" w:type="dxa"/>
            <w:vAlign w:val="center"/>
          </w:tcPr>
          <w:p w14:paraId="1BBD2902">
            <w:pPr>
              <w:jc w:val="left"/>
            </w:pPr>
            <w:r>
              <w:rPr>
                <w:rFonts w:ascii="宋体" w:hAnsi="宋体" w:eastAsia="宋体" w:cs="宋体"/>
                <w:b w:val="0"/>
                <w:i w:val="0"/>
                <w:color w:val="000000"/>
                <w:sz w:val="16"/>
              </w:rPr>
              <w:t>抚恤</w:t>
            </w:r>
          </w:p>
        </w:tc>
        <w:tc>
          <w:tcPr>
            <w:tcW w:w="1120" w:type="dxa"/>
            <w:vAlign w:val="center"/>
          </w:tcPr>
          <w:p w14:paraId="1C7126A9">
            <w:pPr>
              <w:jc w:val="right"/>
            </w:pPr>
            <w:r>
              <w:rPr>
                <w:rFonts w:ascii="宋体" w:hAnsi="宋体" w:eastAsia="宋体" w:cs="宋体"/>
                <w:b w:val="0"/>
                <w:i w:val="0"/>
                <w:color w:val="000000"/>
                <w:sz w:val="16"/>
              </w:rPr>
              <w:t>24.45</w:t>
            </w:r>
          </w:p>
        </w:tc>
        <w:tc>
          <w:tcPr>
            <w:tcW w:w="1120" w:type="dxa"/>
            <w:vAlign w:val="center"/>
          </w:tcPr>
          <w:p w14:paraId="7260DC42">
            <w:pPr>
              <w:jc w:val="right"/>
            </w:pPr>
            <w:r>
              <w:rPr>
                <w:rFonts w:ascii="宋体" w:hAnsi="宋体" w:eastAsia="宋体" w:cs="宋体"/>
                <w:b w:val="0"/>
                <w:i w:val="0"/>
                <w:color w:val="000000"/>
                <w:sz w:val="16"/>
              </w:rPr>
              <w:t>24.45</w:t>
            </w:r>
          </w:p>
        </w:tc>
        <w:tc>
          <w:tcPr>
            <w:tcW w:w="1120" w:type="dxa"/>
            <w:vAlign w:val="center"/>
          </w:tcPr>
          <w:p w14:paraId="3F087CD1"/>
        </w:tc>
        <w:tc>
          <w:tcPr>
            <w:tcW w:w="1120" w:type="dxa"/>
            <w:vAlign w:val="center"/>
          </w:tcPr>
          <w:p w14:paraId="3B17CBCC"/>
        </w:tc>
        <w:tc>
          <w:tcPr>
            <w:tcW w:w="1120" w:type="dxa"/>
            <w:vAlign w:val="center"/>
          </w:tcPr>
          <w:p w14:paraId="5D677E55"/>
        </w:tc>
        <w:tc>
          <w:tcPr>
            <w:tcW w:w="1112" w:type="dxa"/>
            <w:vAlign w:val="center"/>
          </w:tcPr>
          <w:p w14:paraId="40D75E96"/>
        </w:tc>
      </w:tr>
      <w:tr w14:paraId="31C6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21C2F0">
            <w:pPr>
              <w:jc w:val="left"/>
            </w:pPr>
            <w:r>
              <w:rPr>
                <w:rFonts w:ascii="宋体" w:hAnsi="宋体" w:eastAsia="宋体" w:cs="宋体"/>
                <w:b w:val="0"/>
                <w:i w:val="0"/>
                <w:color w:val="000000"/>
                <w:sz w:val="16"/>
              </w:rPr>
              <w:t>2080801</w:t>
            </w:r>
          </w:p>
        </w:tc>
        <w:tc>
          <w:tcPr>
            <w:tcW w:w="3340" w:type="dxa"/>
            <w:vAlign w:val="center"/>
          </w:tcPr>
          <w:p w14:paraId="70D09198">
            <w:pPr>
              <w:jc w:val="left"/>
            </w:pPr>
            <w:r>
              <w:rPr>
                <w:rFonts w:ascii="宋体" w:hAnsi="宋体" w:eastAsia="宋体" w:cs="宋体"/>
                <w:b w:val="0"/>
                <w:i w:val="0"/>
                <w:color w:val="000000"/>
                <w:sz w:val="16"/>
              </w:rPr>
              <w:t>死亡抚恤</w:t>
            </w:r>
          </w:p>
        </w:tc>
        <w:tc>
          <w:tcPr>
            <w:tcW w:w="1120" w:type="dxa"/>
            <w:vAlign w:val="center"/>
          </w:tcPr>
          <w:p w14:paraId="35691AA6">
            <w:pPr>
              <w:jc w:val="right"/>
            </w:pPr>
            <w:r>
              <w:rPr>
                <w:rFonts w:ascii="宋体" w:hAnsi="宋体" w:eastAsia="宋体" w:cs="宋体"/>
                <w:b w:val="0"/>
                <w:i w:val="0"/>
                <w:color w:val="000000"/>
                <w:sz w:val="16"/>
              </w:rPr>
              <w:t>24.45</w:t>
            </w:r>
          </w:p>
        </w:tc>
        <w:tc>
          <w:tcPr>
            <w:tcW w:w="1120" w:type="dxa"/>
            <w:vAlign w:val="center"/>
          </w:tcPr>
          <w:p w14:paraId="4BC052A5">
            <w:pPr>
              <w:jc w:val="right"/>
            </w:pPr>
            <w:r>
              <w:rPr>
                <w:rFonts w:ascii="宋体" w:hAnsi="宋体" w:eastAsia="宋体" w:cs="宋体"/>
                <w:b w:val="0"/>
                <w:i w:val="0"/>
                <w:color w:val="000000"/>
                <w:sz w:val="16"/>
              </w:rPr>
              <w:t>24.45</w:t>
            </w:r>
          </w:p>
        </w:tc>
        <w:tc>
          <w:tcPr>
            <w:tcW w:w="1120" w:type="dxa"/>
            <w:vAlign w:val="center"/>
          </w:tcPr>
          <w:p w14:paraId="67DA848E"/>
        </w:tc>
        <w:tc>
          <w:tcPr>
            <w:tcW w:w="1120" w:type="dxa"/>
            <w:vAlign w:val="center"/>
          </w:tcPr>
          <w:p w14:paraId="2CD3F691"/>
        </w:tc>
        <w:tc>
          <w:tcPr>
            <w:tcW w:w="1120" w:type="dxa"/>
            <w:vAlign w:val="center"/>
          </w:tcPr>
          <w:p w14:paraId="76EB7B85"/>
        </w:tc>
        <w:tc>
          <w:tcPr>
            <w:tcW w:w="1112" w:type="dxa"/>
            <w:vAlign w:val="center"/>
          </w:tcPr>
          <w:p w14:paraId="365757B2"/>
        </w:tc>
      </w:tr>
      <w:tr w14:paraId="211FA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8A9CE6">
            <w:pPr>
              <w:jc w:val="left"/>
            </w:pPr>
            <w:r>
              <w:rPr>
                <w:rFonts w:ascii="宋体" w:hAnsi="宋体" w:eastAsia="宋体" w:cs="宋体"/>
                <w:b w:val="0"/>
                <w:i w:val="0"/>
                <w:color w:val="000000"/>
                <w:sz w:val="16"/>
              </w:rPr>
              <w:t>20811</w:t>
            </w:r>
          </w:p>
        </w:tc>
        <w:tc>
          <w:tcPr>
            <w:tcW w:w="3340" w:type="dxa"/>
            <w:vAlign w:val="center"/>
          </w:tcPr>
          <w:p w14:paraId="46D3033B">
            <w:pPr>
              <w:jc w:val="left"/>
            </w:pPr>
            <w:r>
              <w:rPr>
                <w:rFonts w:ascii="宋体" w:hAnsi="宋体" w:eastAsia="宋体" w:cs="宋体"/>
                <w:b w:val="0"/>
                <w:i w:val="0"/>
                <w:color w:val="000000"/>
                <w:sz w:val="16"/>
              </w:rPr>
              <w:t>残疾人事业</w:t>
            </w:r>
          </w:p>
        </w:tc>
        <w:tc>
          <w:tcPr>
            <w:tcW w:w="1120" w:type="dxa"/>
            <w:vAlign w:val="center"/>
          </w:tcPr>
          <w:p w14:paraId="010F5214">
            <w:pPr>
              <w:jc w:val="right"/>
            </w:pPr>
            <w:r>
              <w:rPr>
                <w:rFonts w:ascii="宋体" w:hAnsi="宋体" w:eastAsia="宋体" w:cs="宋体"/>
                <w:b w:val="0"/>
                <w:i w:val="0"/>
                <w:color w:val="000000"/>
                <w:sz w:val="16"/>
              </w:rPr>
              <w:t>16.43</w:t>
            </w:r>
          </w:p>
        </w:tc>
        <w:tc>
          <w:tcPr>
            <w:tcW w:w="1120" w:type="dxa"/>
            <w:vAlign w:val="center"/>
          </w:tcPr>
          <w:p w14:paraId="7FFBBE47">
            <w:pPr>
              <w:jc w:val="right"/>
            </w:pPr>
            <w:r>
              <w:rPr>
                <w:rFonts w:ascii="宋体" w:hAnsi="宋体" w:eastAsia="宋体" w:cs="宋体"/>
                <w:b w:val="0"/>
                <w:i w:val="0"/>
                <w:color w:val="000000"/>
                <w:sz w:val="16"/>
              </w:rPr>
              <w:t>16.43</w:t>
            </w:r>
          </w:p>
        </w:tc>
        <w:tc>
          <w:tcPr>
            <w:tcW w:w="1120" w:type="dxa"/>
            <w:vAlign w:val="center"/>
          </w:tcPr>
          <w:p w14:paraId="43B29C91"/>
        </w:tc>
        <w:tc>
          <w:tcPr>
            <w:tcW w:w="1120" w:type="dxa"/>
            <w:vAlign w:val="center"/>
          </w:tcPr>
          <w:p w14:paraId="20ADC92A"/>
        </w:tc>
        <w:tc>
          <w:tcPr>
            <w:tcW w:w="1120" w:type="dxa"/>
            <w:vAlign w:val="center"/>
          </w:tcPr>
          <w:p w14:paraId="765D57B6"/>
        </w:tc>
        <w:tc>
          <w:tcPr>
            <w:tcW w:w="1112" w:type="dxa"/>
            <w:vAlign w:val="center"/>
          </w:tcPr>
          <w:p w14:paraId="439E14E7"/>
        </w:tc>
      </w:tr>
      <w:tr w14:paraId="3EDC1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F535F0">
            <w:pPr>
              <w:jc w:val="left"/>
            </w:pPr>
            <w:r>
              <w:rPr>
                <w:rFonts w:ascii="宋体" w:hAnsi="宋体" w:eastAsia="宋体" w:cs="宋体"/>
                <w:b w:val="0"/>
                <w:i w:val="0"/>
                <w:color w:val="000000"/>
                <w:sz w:val="16"/>
              </w:rPr>
              <w:t>2081199</w:t>
            </w:r>
          </w:p>
        </w:tc>
        <w:tc>
          <w:tcPr>
            <w:tcW w:w="3340" w:type="dxa"/>
            <w:vAlign w:val="center"/>
          </w:tcPr>
          <w:p w14:paraId="3C8CAD57">
            <w:pPr>
              <w:jc w:val="left"/>
            </w:pPr>
            <w:r>
              <w:rPr>
                <w:rFonts w:ascii="宋体" w:hAnsi="宋体" w:eastAsia="宋体" w:cs="宋体"/>
                <w:b w:val="0"/>
                <w:i w:val="0"/>
                <w:color w:val="000000"/>
                <w:sz w:val="16"/>
              </w:rPr>
              <w:t>其他残疾人事业支出</w:t>
            </w:r>
          </w:p>
        </w:tc>
        <w:tc>
          <w:tcPr>
            <w:tcW w:w="1120" w:type="dxa"/>
            <w:vAlign w:val="center"/>
          </w:tcPr>
          <w:p w14:paraId="0178492D">
            <w:pPr>
              <w:jc w:val="right"/>
            </w:pPr>
            <w:r>
              <w:rPr>
                <w:rFonts w:ascii="宋体" w:hAnsi="宋体" w:eastAsia="宋体" w:cs="宋体"/>
                <w:b w:val="0"/>
                <w:i w:val="0"/>
                <w:color w:val="000000"/>
                <w:sz w:val="16"/>
              </w:rPr>
              <w:t>16.43</w:t>
            </w:r>
          </w:p>
        </w:tc>
        <w:tc>
          <w:tcPr>
            <w:tcW w:w="1120" w:type="dxa"/>
            <w:vAlign w:val="center"/>
          </w:tcPr>
          <w:p w14:paraId="02E7BCCB">
            <w:pPr>
              <w:jc w:val="right"/>
            </w:pPr>
            <w:r>
              <w:rPr>
                <w:rFonts w:ascii="宋体" w:hAnsi="宋体" w:eastAsia="宋体" w:cs="宋体"/>
                <w:b w:val="0"/>
                <w:i w:val="0"/>
                <w:color w:val="000000"/>
                <w:sz w:val="16"/>
              </w:rPr>
              <w:t>16.43</w:t>
            </w:r>
          </w:p>
        </w:tc>
        <w:tc>
          <w:tcPr>
            <w:tcW w:w="1120" w:type="dxa"/>
            <w:vAlign w:val="center"/>
          </w:tcPr>
          <w:p w14:paraId="61A64774"/>
        </w:tc>
        <w:tc>
          <w:tcPr>
            <w:tcW w:w="1120" w:type="dxa"/>
            <w:vAlign w:val="center"/>
          </w:tcPr>
          <w:p w14:paraId="48F84EA2"/>
        </w:tc>
        <w:tc>
          <w:tcPr>
            <w:tcW w:w="1120" w:type="dxa"/>
            <w:vAlign w:val="center"/>
          </w:tcPr>
          <w:p w14:paraId="447A65DD"/>
        </w:tc>
        <w:tc>
          <w:tcPr>
            <w:tcW w:w="1112" w:type="dxa"/>
            <w:vAlign w:val="center"/>
          </w:tcPr>
          <w:p w14:paraId="1BEEA69F"/>
        </w:tc>
      </w:tr>
      <w:tr w14:paraId="45E71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BEBBC9">
            <w:pPr>
              <w:jc w:val="left"/>
            </w:pPr>
            <w:r>
              <w:rPr>
                <w:rFonts w:ascii="宋体" w:hAnsi="宋体" w:eastAsia="宋体" w:cs="宋体"/>
                <w:b w:val="0"/>
                <w:i w:val="0"/>
                <w:color w:val="000000"/>
                <w:sz w:val="16"/>
              </w:rPr>
              <w:t>210</w:t>
            </w:r>
          </w:p>
        </w:tc>
        <w:tc>
          <w:tcPr>
            <w:tcW w:w="3340" w:type="dxa"/>
            <w:vAlign w:val="center"/>
          </w:tcPr>
          <w:p w14:paraId="3F211E79">
            <w:pPr>
              <w:jc w:val="left"/>
            </w:pPr>
            <w:r>
              <w:rPr>
                <w:rFonts w:ascii="宋体" w:hAnsi="宋体" w:eastAsia="宋体" w:cs="宋体"/>
                <w:b w:val="0"/>
                <w:i w:val="0"/>
                <w:color w:val="000000"/>
                <w:sz w:val="16"/>
              </w:rPr>
              <w:t>卫生健康支出</w:t>
            </w:r>
          </w:p>
        </w:tc>
        <w:tc>
          <w:tcPr>
            <w:tcW w:w="1120" w:type="dxa"/>
            <w:vAlign w:val="center"/>
          </w:tcPr>
          <w:p w14:paraId="260B2739">
            <w:pPr>
              <w:jc w:val="right"/>
            </w:pPr>
            <w:r>
              <w:rPr>
                <w:rFonts w:ascii="宋体" w:hAnsi="宋体" w:eastAsia="宋体" w:cs="宋体"/>
                <w:b w:val="0"/>
                <w:i w:val="0"/>
                <w:color w:val="000000"/>
                <w:sz w:val="16"/>
              </w:rPr>
              <w:t>132.75</w:t>
            </w:r>
          </w:p>
        </w:tc>
        <w:tc>
          <w:tcPr>
            <w:tcW w:w="1120" w:type="dxa"/>
            <w:vAlign w:val="center"/>
          </w:tcPr>
          <w:p w14:paraId="0AB840B9">
            <w:pPr>
              <w:jc w:val="right"/>
            </w:pPr>
            <w:r>
              <w:rPr>
                <w:rFonts w:ascii="宋体" w:hAnsi="宋体" w:eastAsia="宋体" w:cs="宋体"/>
                <w:b w:val="0"/>
                <w:i w:val="0"/>
                <w:color w:val="000000"/>
                <w:sz w:val="16"/>
              </w:rPr>
              <w:t>132.75</w:t>
            </w:r>
          </w:p>
        </w:tc>
        <w:tc>
          <w:tcPr>
            <w:tcW w:w="1120" w:type="dxa"/>
            <w:vAlign w:val="center"/>
          </w:tcPr>
          <w:p w14:paraId="606DEF09"/>
        </w:tc>
        <w:tc>
          <w:tcPr>
            <w:tcW w:w="1120" w:type="dxa"/>
            <w:vAlign w:val="center"/>
          </w:tcPr>
          <w:p w14:paraId="7122E6C9"/>
        </w:tc>
        <w:tc>
          <w:tcPr>
            <w:tcW w:w="1120" w:type="dxa"/>
            <w:vAlign w:val="center"/>
          </w:tcPr>
          <w:p w14:paraId="7F3C6C1A"/>
        </w:tc>
        <w:tc>
          <w:tcPr>
            <w:tcW w:w="1112" w:type="dxa"/>
            <w:vAlign w:val="center"/>
          </w:tcPr>
          <w:p w14:paraId="7113034F"/>
        </w:tc>
      </w:tr>
      <w:tr w14:paraId="6C799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9A4B0">
            <w:pPr>
              <w:jc w:val="left"/>
            </w:pPr>
            <w:r>
              <w:rPr>
                <w:rFonts w:ascii="宋体" w:hAnsi="宋体" w:eastAsia="宋体" w:cs="宋体"/>
                <w:b w:val="0"/>
                <w:i w:val="0"/>
                <w:color w:val="000000"/>
                <w:sz w:val="16"/>
              </w:rPr>
              <w:t>21011</w:t>
            </w:r>
          </w:p>
        </w:tc>
        <w:tc>
          <w:tcPr>
            <w:tcW w:w="3340" w:type="dxa"/>
            <w:vAlign w:val="center"/>
          </w:tcPr>
          <w:p w14:paraId="4C25A06E">
            <w:pPr>
              <w:jc w:val="left"/>
            </w:pPr>
            <w:r>
              <w:rPr>
                <w:rFonts w:ascii="宋体" w:hAnsi="宋体" w:eastAsia="宋体" w:cs="宋体"/>
                <w:b w:val="0"/>
                <w:i w:val="0"/>
                <w:color w:val="000000"/>
                <w:sz w:val="16"/>
              </w:rPr>
              <w:t>行政事业单位医疗</w:t>
            </w:r>
          </w:p>
        </w:tc>
        <w:tc>
          <w:tcPr>
            <w:tcW w:w="1120" w:type="dxa"/>
            <w:vAlign w:val="center"/>
          </w:tcPr>
          <w:p w14:paraId="28307AD5">
            <w:pPr>
              <w:jc w:val="right"/>
            </w:pPr>
            <w:r>
              <w:rPr>
                <w:rFonts w:ascii="宋体" w:hAnsi="宋体" w:eastAsia="宋体" w:cs="宋体"/>
                <w:b w:val="0"/>
                <w:i w:val="0"/>
                <w:color w:val="000000"/>
                <w:sz w:val="16"/>
              </w:rPr>
              <w:t>132.75</w:t>
            </w:r>
          </w:p>
        </w:tc>
        <w:tc>
          <w:tcPr>
            <w:tcW w:w="1120" w:type="dxa"/>
            <w:vAlign w:val="center"/>
          </w:tcPr>
          <w:p w14:paraId="2B11C573">
            <w:pPr>
              <w:jc w:val="right"/>
            </w:pPr>
            <w:r>
              <w:rPr>
                <w:rFonts w:ascii="宋体" w:hAnsi="宋体" w:eastAsia="宋体" w:cs="宋体"/>
                <w:b w:val="0"/>
                <w:i w:val="0"/>
                <w:color w:val="000000"/>
                <w:sz w:val="16"/>
              </w:rPr>
              <w:t>132.75</w:t>
            </w:r>
          </w:p>
        </w:tc>
        <w:tc>
          <w:tcPr>
            <w:tcW w:w="1120" w:type="dxa"/>
            <w:vAlign w:val="center"/>
          </w:tcPr>
          <w:p w14:paraId="4AB0CE71"/>
        </w:tc>
        <w:tc>
          <w:tcPr>
            <w:tcW w:w="1120" w:type="dxa"/>
            <w:vAlign w:val="center"/>
          </w:tcPr>
          <w:p w14:paraId="671F0D92"/>
        </w:tc>
        <w:tc>
          <w:tcPr>
            <w:tcW w:w="1120" w:type="dxa"/>
            <w:vAlign w:val="center"/>
          </w:tcPr>
          <w:p w14:paraId="3C5E277C"/>
        </w:tc>
        <w:tc>
          <w:tcPr>
            <w:tcW w:w="1112" w:type="dxa"/>
            <w:vAlign w:val="center"/>
          </w:tcPr>
          <w:p w14:paraId="53D94764"/>
        </w:tc>
      </w:tr>
      <w:tr w14:paraId="07D49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9CFEB2">
            <w:pPr>
              <w:jc w:val="left"/>
            </w:pPr>
            <w:r>
              <w:rPr>
                <w:rFonts w:ascii="宋体" w:hAnsi="宋体" w:eastAsia="宋体" w:cs="宋体"/>
                <w:b w:val="0"/>
                <w:i w:val="0"/>
                <w:color w:val="000000"/>
                <w:sz w:val="16"/>
              </w:rPr>
              <w:t>2101101</w:t>
            </w:r>
          </w:p>
        </w:tc>
        <w:tc>
          <w:tcPr>
            <w:tcW w:w="3340" w:type="dxa"/>
            <w:vAlign w:val="center"/>
          </w:tcPr>
          <w:p w14:paraId="1C6D0EB0">
            <w:pPr>
              <w:jc w:val="left"/>
            </w:pPr>
            <w:r>
              <w:rPr>
                <w:rFonts w:ascii="宋体" w:hAnsi="宋体" w:eastAsia="宋体" w:cs="宋体"/>
                <w:b w:val="0"/>
                <w:i w:val="0"/>
                <w:color w:val="000000"/>
                <w:sz w:val="16"/>
              </w:rPr>
              <w:t>行政单位医疗</w:t>
            </w:r>
          </w:p>
        </w:tc>
        <w:tc>
          <w:tcPr>
            <w:tcW w:w="1120" w:type="dxa"/>
            <w:vAlign w:val="center"/>
          </w:tcPr>
          <w:p w14:paraId="2BBD7F4A">
            <w:pPr>
              <w:jc w:val="right"/>
            </w:pPr>
            <w:r>
              <w:rPr>
                <w:rFonts w:ascii="宋体" w:hAnsi="宋体" w:eastAsia="宋体" w:cs="宋体"/>
                <w:b w:val="0"/>
                <w:i w:val="0"/>
                <w:color w:val="000000"/>
                <w:sz w:val="16"/>
              </w:rPr>
              <w:t>123.07</w:t>
            </w:r>
          </w:p>
        </w:tc>
        <w:tc>
          <w:tcPr>
            <w:tcW w:w="1120" w:type="dxa"/>
            <w:vAlign w:val="center"/>
          </w:tcPr>
          <w:p w14:paraId="03576305">
            <w:pPr>
              <w:jc w:val="right"/>
            </w:pPr>
            <w:r>
              <w:rPr>
                <w:rFonts w:ascii="宋体" w:hAnsi="宋体" w:eastAsia="宋体" w:cs="宋体"/>
                <w:b w:val="0"/>
                <w:i w:val="0"/>
                <w:color w:val="000000"/>
                <w:sz w:val="16"/>
              </w:rPr>
              <w:t>123.07</w:t>
            </w:r>
          </w:p>
        </w:tc>
        <w:tc>
          <w:tcPr>
            <w:tcW w:w="1120" w:type="dxa"/>
            <w:vAlign w:val="center"/>
          </w:tcPr>
          <w:p w14:paraId="4B1A8FCF"/>
        </w:tc>
        <w:tc>
          <w:tcPr>
            <w:tcW w:w="1120" w:type="dxa"/>
            <w:vAlign w:val="center"/>
          </w:tcPr>
          <w:p w14:paraId="15E705ED"/>
        </w:tc>
        <w:tc>
          <w:tcPr>
            <w:tcW w:w="1120" w:type="dxa"/>
            <w:vAlign w:val="center"/>
          </w:tcPr>
          <w:p w14:paraId="4AF014B6"/>
        </w:tc>
        <w:tc>
          <w:tcPr>
            <w:tcW w:w="1112" w:type="dxa"/>
            <w:vAlign w:val="center"/>
          </w:tcPr>
          <w:p w14:paraId="3DA05794"/>
        </w:tc>
      </w:tr>
      <w:tr w14:paraId="4CF56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27C65">
            <w:pPr>
              <w:jc w:val="left"/>
            </w:pPr>
            <w:r>
              <w:rPr>
                <w:rFonts w:ascii="宋体" w:hAnsi="宋体" w:eastAsia="宋体" w:cs="宋体"/>
                <w:b w:val="0"/>
                <w:i w:val="0"/>
                <w:color w:val="000000"/>
                <w:sz w:val="16"/>
              </w:rPr>
              <w:t>2101199</w:t>
            </w:r>
          </w:p>
        </w:tc>
        <w:tc>
          <w:tcPr>
            <w:tcW w:w="3340" w:type="dxa"/>
            <w:vAlign w:val="center"/>
          </w:tcPr>
          <w:p w14:paraId="0E8376A6">
            <w:pPr>
              <w:jc w:val="left"/>
            </w:pPr>
            <w:r>
              <w:rPr>
                <w:rFonts w:ascii="宋体" w:hAnsi="宋体" w:eastAsia="宋体" w:cs="宋体"/>
                <w:b w:val="0"/>
                <w:i w:val="0"/>
                <w:color w:val="000000"/>
                <w:sz w:val="16"/>
              </w:rPr>
              <w:t>其他行政事业单位医疗支出</w:t>
            </w:r>
          </w:p>
        </w:tc>
        <w:tc>
          <w:tcPr>
            <w:tcW w:w="1120" w:type="dxa"/>
            <w:vAlign w:val="center"/>
          </w:tcPr>
          <w:p w14:paraId="133727C4">
            <w:pPr>
              <w:jc w:val="right"/>
            </w:pPr>
            <w:r>
              <w:rPr>
                <w:rFonts w:ascii="宋体" w:hAnsi="宋体" w:eastAsia="宋体" w:cs="宋体"/>
                <w:b w:val="0"/>
                <w:i w:val="0"/>
                <w:color w:val="000000"/>
                <w:sz w:val="16"/>
              </w:rPr>
              <w:t>9.68</w:t>
            </w:r>
          </w:p>
        </w:tc>
        <w:tc>
          <w:tcPr>
            <w:tcW w:w="1120" w:type="dxa"/>
            <w:vAlign w:val="center"/>
          </w:tcPr>
          <w:p w14:paraId="483E8FB4">
            <w:pPr>
              <w:jc w:val="right"/>
            </w:pPr>
            <w:r>
              <w:rPr>
                <w:rFonts w:ascii="宋体" w:hAnsi="宋体" w:eastAsia="宋体" w:cs="宋体"/>
                <w:b w:val="0"/>
                <w:i w:val="0"/>
                <w:color w:val="000000"/>
                <w:sz w:val="16"/>
              </w:rPr>
              <w:t>9.68</w:t>
            </w:r>
          </w:p>
        </w:tc>
        <w:tc>
          <w:tcPr>
            <w:tcW w:w="1120" w:type="dxa"/>
            <w:vAlign w:val="center"/>
          </w:tcPr>
          <w:p w14:paraId="62FB234C"/>
        </w:tc>
        <w:tc>
          <w:tcPr>
            <w:tcW w:w="1120" w:type="dxa"/>
            <w:vAlign w:val="center"/>
          </w:tcPr>
          <w:p w14:paraId="12FA3C5F"/>
        </w:tc>
        <w:tc>
          <w:tcPr>
            <w:tcW w:w="1120" w:type="dxa"/>
            <w:vAlign w:val="center"/>
          </w:tcPr>
          <w:p w14:paraId="64E956F7"/>
        </w:tc>
        <w:tc>
          <w:tcPr>
            <w:tcW w:w="1112" w:type="dxa"/>
            <w:vAlign w:val="center"/>
          </w:tcPr>
          <w:p w14:paraId="4EECC624"/>
        </w:tc>
      </w:tr>
      <w:tr w14:paraId="1BC12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AA59BD">
            <w:pPr>
              <w:jc w:val="left"/>
            </w:pPr>
            <w:r>
              <w:rPr>
                <w:rFonts w:ascii="宋体" w:hAnsi="宋体" w:eastAsia="宋体" w:cs="宋体"/>
                <w:b w:val="0"/>
                <w:i w:val="0"/>
                <w:color w:val="000000"/>
                <w:sz w:val="16"/>
              </w:rPr>
              <w:t>221</w:t>
            </w:r>
          </w:p>
        </w:tc>
        <w:tc>
          <w:tcPr>
            <w:tcW w:w="3340" w:type="dxa"/>
            <w:vAlign w:val="center"/>
          </w:tcPr>
          <w:p w14:paraId="25054954">
            <w:pPr>
              <w:jc w:val="left"/>
            </w:pPr>
            <w:r>
              <w:rPr>
                <w:rFonts w:ascii="宋体" w:hAnsi="宋体" w:eastAsia="宋体" w:cs="宋体"/>
                <w:b w:val="0"/>
                <w:i w:val="0"/>
                <w:color w:val="000000"/>
                <w:sz w:val="16"/>
              </w:rPr>
              <w:t>住房保障支出</w:t>
            </w:r>
          </w:p>
        </w:tc>
        <w:tc>
          <w:tcPr>
            <w:tcW w:w="1120" w:type="dxa"/>
            <w:vAlign w:val="center"/>
          </w:tcPr>
          <w:p w14:paraId="50FD0000">
            <w:pPr>
              <w:jc w:val="right"/>
            </w:pPr>
            <w:r>
              <w:rPr>
                <w:rFonts w:ascii="宋体" w:hAnsi="宋体" w:eastAsia="宋体" w:cs="宋体"/>
                <w:b w:val="0"/>
                <w:i w:val="0"/>
                <w:color w:val="000000"/>
                <w:sz w:val="16"/>
              </w:rPr>
              <w:t>269.83</w:t>
            </w:r>
          </w:p>
        </w:tc>
        <w:tc>
          <w:tcPr>
            <w:tcW w:w="1120" w:type="dxa"/>
            <w:vAlign w:val="center"/>
          </w:tcPr>
          <w:p w14:paraId="5EB7F040">
            <w:pPr>
              <w:jc w:val="right"/>
            </w:pPr>
            <w:r>
              <w:rPr>
                <w:rFonts w:ascii="宋体" w:hAnsi="宋体" w:eastAsia="宋体" w:cs="宋体"/>
                <w:b w:val="0"/>
                <w:i w:val="0"/>
                <w:color w:val="000000"/>
                <w:sz w:val="16"/>
              </w:rPr>
              <w:t>269.83</w:t>
            </w:r>
          </w:p>
        </w:tc>
        <w:tc>
          <w:tcPr>
            <w:tcW w:w="1120" w:type="dxa"/>
            <w:vAlign w:val="center"/>
          </w:tcPr>
          <w:p w14:paraId="29697B18"/>
        </w:tc>
        <w:tc>
          <w:tcPr>
            <w:tcW w:w="1120" w:type="dxa"/>
            <w:vAlign w:val="center"/>
          </w:tcPr>
          <w:p w14:paraId="5ABBEA5B"/>
        </w:tc>
        <w:tc>
          <w:tcPr>
            <w:tcW w:w="1120" w:type="dxa"/>
            <w:vAlign w:val="center"/>
          </w:tcPr>
          <w:p w14:paraId="00B4324D"/>
        </w:tc>
        <w:tc>
          <w:tcPr>
            <w:tcW w:w="1112" w:type="dxa"/>
            <w:vAlign w:val="center"/>
          </w:tcPr>
          <w:p w14:paraId="2D4EA85A"/>
        </w:tc>
      </w:tr>
      <w:tr w14:paraId="5384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34132">
            <w:pPr>
              <w:jc w:val="left"/>
            </w:pPr>
            <w:r>
              <w:rPr>
                <w:rFonts w:ascii="宋体" w:hAnsi="宋体" w:eastAsia="宋体" w:cs="宋体"/>
                <w:b w:val="0"/>
                <w:i w:val="0"/>
                <w:color w:val="000000"/>
                <w:sz w:val="16"/>
              </w:rPr>
              <w:t>22102</w:t>
            </w:r>
          </w:p>
        </w:tc>
        <w:tc>
          <w:tcPr>
            <w:tcW w:w="3340" w:type="dxa"/>
            <w:vAlign w:val="center"/>
          </w:tcPr>
          <w:p w14:paraId="551F3F24">
            <w:pPr>
              <w:jc w:val="left"/>
            </w:pPr>
            <w:r>
              <w:rPr>
                <w:rFonts w:ascii="宋体" w:hAnsi="宋体" w:eastAsia="宋体" w:cs="宋体"/>
                <w:b w:val="0"/>
                <w:i w:val="0"/>
                <w:color w:val="000000"/>
                <w:sz w:val="16"/>
              </w:rPr>
              <w:t>住房改革支出</w:t>
            </w:r>
          </w:p>
        </w:tc>
        <w:tc>
          <w:tcPr>
            <w:tcW w:w="1120" w:type="dxa"/>
            <w:vAlign w:val="center"/>
          </w:tcPr>
          <w:p w14:paraId="123A2B4B">
            <w:pPr>
              <w:jc w:val="right"/>
            </w:pPr>
            <w:r>
              <w:rPr>
                <w:rFonts w:ascii="宋体" w:hAnsi="宋体" w:eastAsia="宋体" w:cs="宋体"/>
                <w:b w:val="0"/>
                <w:i w:val="0"/>
                <w:color w:val="000000"/>
                <w:sz w:val="16"/>
              </w:rPr>
              <w:t>269.83</w:t>
            </w:r>
          </w:p>
        </w:tc>
        <w:tc>
          <w:tcPr>
            <w:tcW w:w="1120" w:type="dxa"/>
            <w:vAlign w:val="center"/>
          </w:tcPr>
          <w:p w14:paraId="6C2D5295">
            <w:pPr>
              <w:jc w:val="right"/>
            </w:pPr>
            <w:r>
              <w:rPr>
                <w:rFonts w:ascii="宋体" w:hAnsi="宋体" w:eastAsia="宋体" w:cs="宋体"/>
                <w:b w:val="0"/>
                <w:i w:val="0"/>
                <w:color w:val="000000"/>
                <w:sz w:val="16"/>
              </w:rPr>
              <w:t>269.83</w:t>
            </w:r>
          </w:p>
        </w:tc>
        <w:tc>
          <w:tcPr>
            <w:tcW w:w="1120" w:type="dxa"/>
            <w:vAlign w:val="center"/>
          </w:tcPr>
          <w:p w14:paraId="5FB702A1"/>
        </w:tc>
        <w:tc>
          <w:tcPr>
            <w:tcW w:w="1120" w:type="dxa"/>
            <w:vAlign w:val="center"/>
          </w:tcPr>
          <w:p w14:paraId="11474921"/>
        </w:tc>
        <w:tc>
          <w:tcPr>
            <w:tcW w:w="1120" w:type="dxa"/>
            <w:vAlign w:val="center"/>
          </w:tcPr>
          <w:p w14:paraId="4465D8A6"/>
        </w:tc>
        <w:tc>
          <w:tcPr>
            <w:tcW w:w="1112" w:type="dxa"/>
            <w:vAlign w:val="center"/>
          </w:tcPr>
          <w:p w14:paraId="2F8910B7"/>
        </w:tc>
      </w:tr>
      <w:tr w14:paraId="1847B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852400">
            <w:pPr>
              <w:jc w:val="left"/>
            </w:pPr>
            <w:r>
              <w:rPr>
                <w:rFonts w:ascii="宋体" w:hAnsi="宋体" w:eastAsia="宋体" w:cs="宋体"/>
                <w:b w:val="0"/>
                <w:i w:val="0"/>
                <w:color w:val="000000"/>
                <w:sz w:val="16"/>
              </w:rPr>
              <w:t>2210201</w:t>
            </w:r>
          </w:p>
        </w:tc>
        <w:tc>
          <w:tcPr>
            <w:tcW w:w="3340" w:type="dxa"/>
            <w:vAlign w:val="center"/>
          </w:tcPr>
          <w:p w14:paraId="5B0167A0">
            <w:pPr>
              <w:jc w:val="left"/>
            </w:pPr>
            <w:r>
              <w:rPr>
                <w:rFonts w:ascii="宋体" w:hAnsi="宋体" w:eastAsia="宋体" w:cs="宋体"/>
                <w:b w:val="0"/>
                <w:i w:val="0"/>
                <w:color w:val="000000"/>
                <w:sz w:val="16"/>
              </w:rPr>
              <w:t>住房公积金</w:t>
            </w:r>
          </w:p>
        </w:tc>
        <w:tc>
          <w:tcPr>
            <w:tcW w:w="1120" w:type="dxa"/>
            <w:vAlign w:val="center"/>
          </w:tcPr>
          <w:p w14:paraId="34F98BCE">
            <w:pPr>
              <w:jc w:val="right"/>
            </w:pPr>
            <w:r>
              <w:rPr>
                <w:rFonts w:ascii="宋体" w:hAnsi="宋体" w:eastAsia="宋体" w:cs="宋体"/>
                <w:b w:val="0"/>
                <w:i w:val="0"/>
                <w:color w:val="000000"/>
                <w:sz w:val="16"/>
              </w:rPr>
              <w:t>269.83</w:t>
            </w:r>
          </w:p>
        </w:tc>
        <w:tc>
          <w:tcPr>
            <w:tcW w:w="1120" w:type="dxa"/>
            <w:vAlign w:val="center"/>
          </w:tcPr>
          <w:p w14:paraId="30ACD4DE">
            <w:pPr>
              <w:jc w:val="right"/>
            </w:pPr>
            <w:r>
              <w:rPr>
                <w:rFonts w:ascii="宋体" w:hAnsi="宋体" w:eastAsia="宋体" w:cs="宋体"/>
                <w:b w:val="0"/>
                <w:i w:val="0"/>
                <w:color w:val="000000"/>
                <w:sz w:val="16"/>
              </w:rPr>
              <w:t>269.83</w:t>
            </w:r>
          </w:p>
        </w:tc>
        <w:tc>
          <w:tcPr>
            <w:tcW w:w="1120" w:type="dxa"/>
            <w:vAlign w:val="center"/>
          </w:tcPr>
          <w:p w14:paraId="48B9047A"/>
        </w:tc>
        <w:tc>
          <w:tcPr>
            <w:tcW w:w="1120" w:type="dxa"/>
            <w:vAlign w:val="center"/>
          </w:tcPr>
          <w:p w14:paraId="43E2477D"/>
        </w:tc>
        <w:tc>
          <w:tcPr>
            <w:tcW w:w="1120" w:type="dxa"/>
            <w:vAlign w:val="center"/>
          </w:tcPr>
          <w:p w14:paraId="79CB782C"/>
        </w:tc>
        <w:tc>
          <w:tcPr>
            <w:tcW w:w="1112" w:type="dxa"/>
            <w:vAlign w:val="center"/>
          </w:tcPr>
          <w:p w14:paraId="129E3B79"/>
        </w:tc>
      </w:tr>
      <w:tr w14:paraId="251E0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79073DF">
            <w:pPr>
              <w:jc w:val="left"/>
            </w:pPr>
            <w:r>
              <w:rPr>
                <w:rFonts w:ascii="宋体" w:hAnsi="宋体" w:eastAsia="宋体" w:cs="宋体"/>
                <w:b w:val="0"/>
                <w:i w:val="0"/>
                <w:color w:val="000000"/>
                <w:sz w:val="16"/>
              </w:rPr>
              <w:t>注：本表反映部门本年度各项支出情况。</w:t>
            </w:r>
          </w:p>
        </w:tc>
      </w:tr>
      <w:tr w14:paraId="20EED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671ED3">
            <w:pPr>
              <w:jc w:val="left"/>
            </w:pPr>
            <w:r>
              <w:rPr>
                <w:rFonts w:ascii="宋体" w:hAnsi="宋体" w:eastAsia="宋体" w:cs="宋体"/>
                <w:b w:val="0"/>
                <w:i w:val="0"/>
                <w:color w:val="000000"/>
                <w:sz w:val="16"/>
              </w:rPr>
              <w:t xml:space="preserve">    本表金额转换成万元时，因四舍五入可能存在尾差。</w:t>
            </w:r>
          </w:p>
        </w:tc>
      </w:tr>
      <w:tr w14:paraId="2D0C9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506D7B">
            <w:pPr>
              <w:jc w:val="left"/>
            </w:pPr>
            <w:r>
              <w:rPr>
                <w:rFonts w:ascii="宋体" w:hAnsi="宋体" w:eastAsia="宋体" w:cs="宋体"/>
                <w:b w:val="0"/>
                <w:i w:val="0"/>
                <w:color w:val="000000"/>
                <w:sz w:val="16"/>
              </w:rPr>
              <w:t xml:space="preserve">    如本表为空，则我部门本年度无此类资金收支余。</w:t>
            </w:r>
          </w:p>
        </w:tc>
      </w:tr>
    </w:tbl>
    <w:p w14:paraId="38B9A80A">
      <w:pPr>
        <w:snapToGrid w:val="0"/>
        <w:spacing w:before="0" w:after="0" w:line="0" w:lineRule="auto"/>
      </w:pPr>
      <w:r>
        <w:rPr>
          <w:sz w:val="8"/>
        </w:rPr>
        <w:t xml:space="preserve"> </w:t>
      </w:r>
    </w:p>
    <w:p w14:paraId="5B853A6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093592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3D8F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1B1F20">
            <w:pPr>
              <w:jc w:val="right"/>
            </w:pPr>
            <w:r>
              <w:rPr>
                <w:rFonts w:ascii="宋体" w:hAnsi="宋体" w:eastAsia="宋体" w:cs="宋体"/>
                <w:sz w:val="20"/>
              </w:rPr>
              <w:t>公开04表</w:t>
            </w:r>
          </w:p>
        </w:tc>
      </w:tr>
      <w:tr w14:paraId="0B5F90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79BB26">
            <w:pPr>
              <w:jc w:val="left"/>
            </w:pPr>
            <w:r>
              <w:rPr>
                <w:rFonts w:ascii="宋体" w:hAnsi="宋体" w:eastAsia="宋体" w:cs="宋体"/>
                <w:sz w:val="20"/>
              </w:rPr>
              <w:t>部门：辽宁省盘锦市公安局交通警察支队</w:t>
            </w:r>
          </w:p>
        </w:tc>
        <w:tc>
          <w:tcPr>
            <w:tcW w:w="2000" w:type="dxa"/>
          </w:tcPr>
          <w:p w14:paraId="4F8C4D02">
            <w:pPr>
              <w:jc w:val="center"/>
            </w:pPr>
            <w:r>
              <w:rPr>
                <w:rFonts w:ascii="宋体" w:hAnsi="宋体" w:eastAsia="宋体" w:cs="宋体"/>
                <w:sz w:val="20"/>
              </w:rPr>
              <w:t>2023年度</w:t>
            </w:r>
          </w:p>
        </w:tc>
        <w:tc>
          <w:tcPr>
            <w:tcW w:w="4386" w:type="dxa"/>
          </w:tcPr>
          <w:p w14:paraId="47626F37">
            <w:pPr>
              <w:jc w:val="right"/>
            </w:pPr>
            <w:r>
              <w:rPr>
                <w:rFonts w:ascii="宋体" w:hAnsi="宋体" w:eastAsia="宋体" w:cs="宋体"/>
                <w:sz w:val="20"/>
              </w:rPr>
              <w:t>金额单位：万元</w:t>
            </w:r>
          </w:p>
        </w:tc>
      </w:tr>
    </w:tbl>
    <w:p w14:paraId="5B29FF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4ABA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2C8C37D">
            <w:pPr>
              <w:jc w:val="center"/>
            </w:pPr>
            <w:r>
              <w:rPr>
                <w:rFonts w:ascii="宋体" w:hAnsi="宋体" w:eastAsia="宋体" w:cs="宋体"/>
                <w:b w:val="0"/>
                <w:i w:val="0"/>
                <w:color w:val="000000"/>
                <w:sz w:val="14"/>
              </w:rPr>
              <w:t>收     入</w:t>
            </w:r>
          </w:p>
        </w:tc>
        <w:tc>
          <w:tcPr>
            <w:tcW w:w="2380" w:type="dxa"/>
            <w:gridSpan w:val="6"/>
            <w:vAlign w:val="center"/>
          </w:tcPr>
          <w:p w14:paraId="464623BE">
            <w:pPr>
              <w:jc w:val="center"/>
            </w:pPr>
            <w:r>
              <w:rPr>
                <w:rFonts w:ascii="宋体" w:hAnsi="宋体" w:eastAsia="宋体" w:cs="宋体"/>
                <w:b w:val="0"/>
                <w:i w:val="0"/>
                <w:color w:val="000000"/>
                <w:sz w:val="14"/>
              </w:rPr>
              <w:t>支     出</w:t>
            </w:r>
          </w:p>
        </w:tc>
      </w:tr>
      <w:tr w14:paraId="63145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334D0B6">
            <w:pPr>
              <w:jc w:val="center"/>
            </w:pPr>
            <w:r>
              <w:rPr>
                <w:rFonts w:ascii="宋体" w:hAnsi="宋体" w:eastAsia="宋体" w:cs="宋体"/>
                <w:b w:val="0"/>
                <w:i w:val="0"/>
                <w:color w:val="000000"/>
                <w:sz w:val="14"/>
              </w:rPr>
              <w:t>项目</w:t>
            </w:r>
          </w:p>
        </w:tc>
        <w:tc>
          <w:tcPr>
            <w:tcW w:w="380" w:type="dxa"/>
            <w:vMerge w:val="restart"/>
            <w:vAlign w:val="center"/>
          </w:tcPr>
          <w:p w14:paraId="636E6C01">
            <w:pPr>
              <w:jc w:val="center"/>
            </w:pPr>
            <w:r>
              <w:rPr>
                <w:rFonts w:ascii="宋体" w:hAnsi="宋体" w:eastAsia="宋体" w:cs="宋体"/>
                <w:b w:val="0"/>
                <w:i w:val="0"/>
                <w:color w:val="000000"/>
                <w:sz w:val="14"/>
              </w:rPr>
              <w:t>行次</w:t>
            </w:r>
          </w:p>
        </w:tc>
        <w:tc>
          <w:tcPr>
            <w:tcW w:w="1100" w:type="dxa"/>
            <w:vMerge w:val="restart"/>
            <w:vAlign w:val="center"/>
          </w:tcPr>
          <w:p w14:paraId="523D54F6">
            <w:pPr>
              <w:jc w:val="center"/>
            </w:pPr>
            <w:r>
              <w:rPr>
                <w:rFonts w:ascii="宋体" w:hAnsi="宋体" w:eastAsia="宋体" w:cs="宋体"/>
                <w:b w:val="0"/>
                <w:i w:val="0"/>
                <w:color w:val="000000"/>
                <w:sz w:val="14"/>
              </w:rPr>
              <w:t>金额</w:t>
            </w:r>
          </w:p>
        </w:tc>
        <w:tc>
          <w:tcPr>
            <w:tcW w:w="2380" w:type="dxa"/>
            <w:vMerge w:val="restart"/>
            <w:vAlign w:val="center"/>
          </w:tcPr>
          <w:p w14:paraId="4AD78CBB">
            <w:pPr>
              <w:jc w:val="center"/>
            </w:pPr>
            <w:r>
              <w:rPr>
                <w:rFonts w:ascii="宋体" w:hAnsi="宋体" w:eastAsia="宋体" w:cs="宋体"/>
                <w:b w:val="0"/>
                <w:i w:val="0"/>
                <w:color w:val="000000"/>
                <w:sz w:val="14"/>
              </w:rPr>
              <w:t>项目</w:t>
            </w:r>
          </w:p>
        </w:tc>
        <w:tc>
          <w:tcPr>
            <w:tcW w:w="380" w:type="dxa"/>
            <w:vMerge w:val="restart"/>
            <w:vAlign w:val="center"/>
          </w:tcPr>
          <w:p w14:paraId="78F707E7">
            <w:pPr>
              <w:jc w:val="center"/>
            </w:pPr>
            <w:r>
              <w:rPr>
                <w:rFonts w:ascii="宋体" w:hAnsi="宋体" w:eastAsia="宋体" w:cs="宋体"/>
                <w:b w:val="0"/>
                <w:i w:val="0"/>
                <w:color w:val="000000"/>
                <w:sz w:val="14"/>
              </w:rPr>
              <w:t>行次</w:t>
            </w:r>
          </w:p>
        </w:tc>
        <w:tc>
          <w:tcPr>
            <w:tcW w:w="1100" w:type="dxa"/>
            <w:vMerge w:val="restart"/>
            <w:vAlign w:val="center"/>
          </w:tcPr>
          <w:p w14:paraId="0A6D7A79">
            <w:pPr>
              <w:jc w:val="center"/>
            </w:pPr>
            <w:r>
              <w:rPr>
                <w:rFonts w:ascii="宋体" w:hAnsi="宋体" w:eastAsia="宋体" w:cs="宋体"/>
                <w:b w:val="0"/>
                <w:i w:val="0"/>
                <w:color w:val="000000"/>
                <w:sz w:val="14"/>
              </w:rPr>
              <w:t>合计</w:t>
            </w:r>
          </w:p>
        </w:tc>
        <w:tc>
          <w:tcPr>
            <w:tcW w:w="1100" w:type="dxa"/>
            <w:vMerge w:val="restart"/>
            <w:vAlign w:val="center"/>
          </w:tcPr>
          <w:p w14:paraId="489861C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2832F4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CC4FDDD">
            <w:pPr>
              <w:jc w:val="center"/>
            </w:pPr>
            <w:r>
              <w:rPr>
                <w:rFonts w:ascii="宋体" w:hAnsi="宋体" w:eastAsia="宋体" w:cs="宋体"/>
                <w:b w:val="0"/>
                <w:i w:val="0"/>
                <w:color w:val="000000"/>
                <w:sz w:val="14"/>
              </w:rPr>
              <w:t>国有资本经营预算财政拨款</w:t>
            </w:r>
          </w:p>
        </w:tc>
      </w:tr>
      <w:tr w14:paraId="66FF2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E361D12"/>
        </w:tc>
        <w:tc>
          <w:tcPr>
            <w:tcW w:w="380" w:type="dxa"/>
            <w:vMerge w:val="continue"/>
            <w:vAlign w:val="center"/>
          </w:tcPr>
          <w:p w14:paraId="03292373"/>
        </w:tc>
        <w:tc>
          <w:tcPr>
            <w:tcW w:w="1100" w:type="dxa"/>
            <w:vMerge w:val="continue"/>
            <w:vAlign w:val="center"/>
          </w:tcPr>
          <w:p w14:paraId="4B1D9777"/>
        </w:tc>
        <w:tc>
          <w:tcPr>
            <w:tcW w:w="2380" w:type="dxa"/>
            <w:vMerge w:val="continue"/>
            <w:vAlign w:val="center"/>
          </w:tcPr>
          <w:p w14:paraId="62BBF58A"/>
        </w:tc>
        <w:tc>
          <w:tcPr>
            <w:tcW w:w="380" w:type="dxa"/>
            <w:vMerge w:val="continue"/>
            <w:vAlign w:val="center"/>
          </w:tcPr>
          <w:p w14:paraId="7DBFD13E"/>
        </w:tc>
        <w:tc>
          <w:tcPr>
            <w:tcW w:w="1100" w:type="dxa"/>
            <w:vMerge w:val="continue"/>
            <w:vAlign w:val="center"/>
          </w:tcPr>
          <w:p w14:paraId="02460FEE"/>
        </w:tc>
        <w:tc>
          <w:tcPr>
            <w:tcW w:w="1100" w:type="dxa"/>
            <w:vMerge w:val="continue"/>
            <w:vAlign w:val="center"/>
          </w:tcPr>
          <w:p w14:paraId="1E75B5C9"/>
        </w:tc>
        <w:tc>
          <w:tcPr>
            <w:tcW w:w="1100" w:type="dxa"/>
            <w:vMerge w:val="continue"/>
            <w:vAlign w:val="center"/>
          </w:tcPr>
          <w:p w14:paraId="30AA88D1"/>
        </w:tc>
        <w:tc>
          <w:tcPr>
            <w:tcW w:w="1112" w:type="dxa"/>
            <w:vMerge w:val="continue"/>
            <w:vAlign w:val="center"/>
          </w:tcPr>
          <w:p w14:paraId="0676FC34"/>
        </w:tc>
      </w:tr>
      <w:tr w14:paraId="31E3E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979450B">
            <w:pPr>
              <w:jc w:val="center"/>
            </w:pPr>
            <w:r>
              <w:rPr>
                <w:rFonts w:ascii="宋体" w:hAnsi="宋体" w:eastAsia="宋体" w:cs="宋体"/>
                <w:b w:val="0"/>
                <w:i w:val="0"/>
                <w:color w:val="000000"/>
                <w:sz w:val="14"/>
              </w:rPr>
              <w:t>栏次</w:t>
            </w:r>
          </w:p>
        </w:tc>
        <w:tc>
          <w:tcPr>
            <w:tcW w:w="380" w:type="dxa"/>
            <w:vAlign w:val="center"/>
          </w:tcPr>
          <w:p w14:paraId="0E451695"/>
        </w:tc>
        <w:tc>
          <w:tcPr>
            <w:tcW w:w="1100" w:type="dxa"/>
            <w:vAlign w:val="center"/>
          </w:tcPr>
          <w:p w14:paraId="391DA862">
            <w:pPr>
              <w:jc w:val="center"/>
            </w:pPr>
            <w:r>
              <w:rPr>
                <w:rFonts w:ascii="宋体" w:hAnsi="宋体" w:eastAsia="宋体" w:cs="宋体"/>
                <w:b w:val="0"/>
                <w:i w:val="0"/>
                <w:color w:val="000000"/>
                <w:sz w:val="14"/>
              </w:rPr>
              <w:t>1</w:t>
            </w:r>
          </w:p>
        </w:tc>
        <w:tc>
          <w:tcPr>
            <w:tcW w:w="2380" w:type="dxa"/>
            <w:vAlign w:val="center"/>
          </w:tcPr>
          <w:p w14:paraId="35370496">
            <w:pPr>
              <w:jc w:val="center"/>
            </w:pPr>
            <w:r>
              <w:rPr>
                <w:rFonts w:ascii="宋体" w:hAnsi="宋体" w:eastAsia="宋体" w:cs="宋体"/>
                <w:b w:val="0"/>
                <w:i w:val="0"/>
                <w:color w:val="000000"/>
                <w:sz w:val="14"/>
              </w:rPr>
              <w:t>栏次</w:t>
            </w:r>
          </w:p>
        </w:tc>
        <w:tc>
          <w:tcPr>
            <w:tcW w:w="380" w:type="dxa"/>
            <w:vAlign w:val="center"/>
          </w:tcPr>
          <w:p w14:paraId="4062D178"/>
        </w:tc>
        <w:tc>
          <w:tcPr>
            <w:tcW w:w="1100" w:type="dxa"/>
            <w:vAlign w:val="center"/>
          </w:tcPr>
          <w:p w14:paraId="65044945">
            <w:pPr>
              <w:jc w:val="center"/>
            </w:pPr>
            <w:r>
              <w:rPr>
                <w:rFonts w:ascii="宋体" w:hAnsi="宋体" w:eastAsia="宋体" w:cs="宋体"/>
                <w:b w:val="0"/>
                <w:i w:val="0"/>
                <w:color w:val="000000"/>
                <w:sz w:val="14"/>
              </w:rPr>
              <w:t>2</w:t>
            </w:r>
          </w:p>
        </w:tc>
        <w:tc>
          <w:tcPr>
            <w:tcW w:w="1100" w:type="dxa"/>
            <w:vAlign w:val="center"/>
          </w:tcPr>
          <w:p w14:paraId="72ECDCD7">
            <w:pPr>
              <w:jc w:val="center"/>
            </w:pPr>
            <w:r>
              <w:rPr>
                <w:rFonts w:ascii="宋体" w:hAnsi="宋体" w:eastAsia="宋体" w:cs="宋体"/>
                <w:b w:val="0"/>
                <w:i w:val="0"/>
                <w:color w:val="000000"/>
                <w:sz w:val="14"/>
              </w:rPr>
              <w:t>3</w:t>
            </w:r>
          </w:p>
        </w:tc>
        <w:tc>
          <w:tcPr>
            <w:tcW w:w="1100" w:type="dxa"/>
            <w:vAlign w:val="center"/>
          </w:tcPr>
          <w:p w14:paraId="3601FB48">
            <w:pPr>
              <w:jc w:val="center"/>
            </w:pPr>
            <w:r>
              <w:rPr>
                <w:rFonts w:ascii="宋体" w:hAnsi="宋体" w:eastAsia="宋体" w:cs="宋体"/>
                <w:b w:val="0"/>
                <w:i w:val="0"/>
                <w:color w:val="000000"/>
                <w:sz w:val="14"/>
              </w:rPr>
              <w:t>4</w:t>
            </w:r>
          </w:p>
        </w:tc>
        <w:tc>
          <w:tcPr>
            <w:tcW w:w="1112" w:type="dxa"/>
            <w:vAlign w:val="center"/>
          </w:tcPr>
          <w:p w14:paraId="1AD2DD9F">
            <w:pPr>
              <w:jc w:val="center"/>
            </w:pPr>
            <w:r>
              <w:rPr>
                <w:rFonts w:ascii="宋体" w:hAnsi="宋体" w:eastAsia="宋体" w:cs="宋体"/>
                <w:b w:val="0"/>
                <w:i w:val="0"/>
                <w:color w:val="000000"/>
                <w:sz w:val="14"/>
              </w:rPr>
              <w:t>5</w:t>
            </w:r>
          </w:p>
        </w:tc>
      </w:tr>
      <w:tr w14:paraId="5F67B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D974F">
            <w:pPr>
              <w:jc w:val="left"/>
            </w:pPr>
            <w:r>
              <w:rPr>
                <w:rFonts w:ascii="宋体" w:hAnsi="宋体" w:eastAsia="宋体" w:cs="宋体"/>
                <w:b w:val="0"/>
                <w:i w:val="0"/>
                <w:color w:val="000000"/>
                <w:sz w:val="14"/>
              </w:rPr>
              <w:t>一、一般公共预算财政拨款</w:t>
            </w:r>
          </w:p>
        </w:tc>
        <w:tc>
          <w:tcPr>
            <w:tcW w:w="380" w:type="dxa"/>
            <w:vAlign w:val="center"/>
          </w:tcPr>
          <w:p w14:paraId="307DB739">
            <w:pPr>
              <w:jc w:val="center"/>
            </w:pPr>
            <w:r>
              <w:rPr>
                <w:rFonts w:ascii="宋体" w:hAnsi="宋体" w:eastAsia="宋体" w:cs="宋体"/>
                <w:b w:val="0"/>
                <w:i w:val="0"/>
                <w:color w:val="000000"/>
                <w:sz w:val="14"/>
              </w:rPr>
              <w:t>1</w:t>
            </w:r>
          </w:p>
        </w:tc>
        <w:tc>
          <w:tcPr>
            <w:tcW w:w="1100" w:type="dxa"/>
            <w:vAlign w:val="center"/>
          </w:tcPr>
          <w:p w14:paraId="2200D0AF">
            <w:pPr>
              <w:jc w:val="right"/>
            </w:pPr>
            <w:r>
              <w:rPr>
                <w:rFonts w:ascii="宋体" w:hAnsi="宋体" w:eastAsia="宋体" w:cs="宋体"/>
                <w:b w:val="0"/>
                <w:i w:val="0"/>
                <w:color w:val="000000"/>
                <w:sz w:val="14"/>
              </w:rPr>
              <w:t>7,668.79</w:t>
            </w:r>
          </w:p>
        </w:tc>
        <w:tc>
          <w:tcPr>
            <w:tcW w:w="2380" w:type="dxa"/>
            <w:vAlign w:val="center"/>
          </w:tcPr>
          <w:p w14:paraId="337CE3ED">
            <w:pPr>
              <w:jc w:val="left"/>
            </w:pPr>
            <w:r>
              <w:rPr>
                <w:rFonts w:ascii="宋体" w:hAnsi="宋体" w:eastAsia="宋体" w:cs="宋体"/>
                <w:b w:val="0"/>
                <w:i w:val="0"/>
                <w:color w:val="000000"/>
                <w:sz w:val="14"/>
              </w:rPr>
              <w:t>一、一般公共服务支出</w:t>
            </w:r>
          </w:p>
        </w:tc>
        <w:tc>
          <w:tcPr>
            <w:tcW w:w="380" w:type="dxa"/>
            <w:vAlign w:val="center"/>
          </w:tcPr>
          <w:p w14:paraId="2B40D320">
            <w:pPr>
              <w:jc w:val="center"/>
            </w:pPr>
            <w:r>
              <w:rPr>
                <w:rFonts w:ascii="宋体" w:hAnsi="宋体" w:eastAsia="宋体" w:cs="宋体"/>
                <w:b w:val="0"/>
                <w:i w:val="0"/>
                <w:color w:val="000000"/>
                <w:sz w:val="14"/>
              </w:rPr>
              <w:t>33</w:t>
            </w:r>
          </w:p>
        </w:tc>
        <w:tc>
          <w:tcPr>
            <w:tcW w:w="1100" w:type="dxa"/>
            <w:vAlign w:val="center"/>
          </w:tcPr>
          <w:p w14:paraId="5286BC36"/>
        </w:tc>
        <w:tc>
          <w:tcPr>
            <w:tcW w:w="1100" w:type="dxa"/>
            <w:vAlign w:val="center"/>
          </w:tcPr>
          <w:p w14:paraId="1EA193E3"/>
        </w:tc>
        <w:tc>
          <w:tcPr>
            <w:tcW w:w="1100" w:type="dxa"/>
            <w:vAlign w:val="center"/>
          </w:tcPr>
          <w:p w14:paraId="2C7C6406"/>
        </w:tc>
        <w:tc>
          <w:tcPr>
            <w:tcW w:w="1112" w:type="dxa"/>
            <w:vAlign w:val="center"/>
          </w:tcPr>
          <w:p w14:paraId="5A3CB48F"/>
        </w:tc>
      </w:tr>
      <w:tr w14:paraId="0DF63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ADD2E1">
            <w:pPr>
              <w:jc w:val="left"/>
            </w:pPr>
            <w:r>
              <w:rPr>
                <w:rFonts w:ascii="宋体" w:hAnsi="宋体" w:eastAsia="宋体" w:cs="宋体"/>
                <w:b w:val="0"/>
                <w:i w:val="0"/>
                <w:color w:val="000000"/>
                <w:sz w:val="14"/>
              </w:rPr>
              <w:t>二、政府性基金预算财政拨款</w:t>
            </w:r>
          </w:p>
        </w:tc>
        <w:tc>
          <w:tcPr>
            <w:tcW w:w="380" w:type="dxa"/>
            <w:vAlign w:val="center"/>
          </w:tcPr>
          <w:p w14:paraId="14610D98">
            <w:pPr>
              <w:jc w:val="center"/>
            </w:pPr>
            <w:r>
              <w:rPr>
                <w:rFonts w:ascii="宋体" w:hAnsi="宋体" w:eastAsia="宋体" w:cs="宋体"/>
                <w:b w:val="0"/>
                <w:i w:val="0"/>
                <w:color w:val="000000"/>
                <w:sz w:val="14"/>
              </w:rPr>
              <w:t>2</w:t>
            </w:r>
          </w:p>
        </w:tc>
        <w:tc>
          <w:tcPr>
            <w:tcW w:w="1100" w:type="dxa"/>
            <w:vAlign w:val="center"/>
          </w:tcPr>
          <w:p w14:paraId="46046517"/>
        </w:tc>
        <w:tc>
          <w:tcPr>
            <w:tcW w:w="2380" w:type="dxa"/>
            <w:vAlign w:val="center"/>
          </w:tcPr>
          <w:p w14:paraId="580B3C16">
            <w:pPr>
              <w:jc w:val="left"/>
            </w:pPr>
            <w:r>
              <w:rPr>
                <w:rFonts w:ascii="宋体" w:hAnsi="宋体" w:eastAsia="宋体" w:cs="宋体"/>
                <w:b w:val="0"/>
                <w:i w:val="0"/>
                <w:color w:val="000000"/>
                <w:sz w:val="14"/>
              </w:rPr>
              <w:t>二、外交支出</w:t>
            </w:r>
          </w:p>
        </w:tc>
        <w:tc>
          <w:tcPr>
            <w:tcW w:w="380" w:type="dxa"/>
            <w:vAlign w:val="center"/>
          </w:tcPr>
          <w:p w14:paraId="0B0FE55D">
            <w:pPr>
              <w:jc w:val="center"/>
            </w:pPr>
            <w:r>
              <w:rPr>
                <w:rFonts w:ascii="宋体" w:hAnsi="宋体" w:eastAsia="宋体" w:cs="宋体"/>
                <w:b w:val="0"/>
                <w:i w:val="0"/>
                <w:color w:val="000000"/>
                <w:sz w:val="14"/>
              </w:rPr>
              <w:t>34</w:t>
            </w:r>
          </w:p>
        </w:tc>
        <w:tc>
          <w:tcPr>
            <w:tcW w:w="1100" w:type="dxa"/>
            <w:vAlign w:val="center"/>
          </w:tcPr>
          <w:p w14:paraId="4F2E83B5"/>
        </w:tc>
        <w:tc>
          <w:tcPr>
            <w:tcW w:w="1100" w:type="dxa"/>
            <w:vAlign w:val="center"/>
          </w:tcPr>
          <w:p w14:paraId="0E73F103"/>
        </w:tc>
        <w:tc>
          <w:tcPr>
            <w:tcW w:w="1100" w:type="dxa"/>
            <w:vAlign w:val="center"/>
          </w:tcPr>
          <w:p w14:paraId="05200DB8"/>
        </w:tc>
        <w:tc>
          <w:tcPr>
            <w:tcW w:w="1112" w:type="dxa"/>
            <w:vAlign w:val="center"/>
          </w:tcPr>
          <w:p w14:paraId="71437A4D"/>
        </w:tc>
      </w:tr>
      <w:tr w14:paraId="2B94DF51">
        <w:tblPrEx>
          <w:tblCellMar>
            <w:top w:w="0" w:type="dxa"/>
            <w:left w:w="80" w:type="dxa"/>
            <w:bottom w:w="0" w:type="dxa"/>
            <w:right w:w="80" w:type="dxa"/>
          </w:tblCellMar>
        </w:tblPrEx>
        <w:trPr>
          <w:trHeight w:val="321" w:hRule="exact"/>
          <w:jc w:val="center"/>
        </w:trPr>
        <w:tc>
          <w:tcPr>
            <w:tcW w:w="2120" w:type="dxa"/>
            <w:vAlign w:val="center"/>
          </w:tcPr>
          <w:p w14:paraId="4835F84D">
            <w:pPr>
              <w:jc w:val="left"/>
            </w:pPr>
            <w:r>
              <w:rPr>
                <w:rFonts w:ascii="宋体" w:hAnsi="宋体" w:eastAsia="宋体" w:cs="宋体"/>
                <w:b w:val="0"/>
                <w:i w:val="0"/>
                <w:color w:val="000000"/>
                <w:sz w:val="14"/>
              </w:rPr>
              <w:t>三、国有资本经营财政拨款</w:t>
            </w:r>
          </w:p>
        </w:tc>
        <w:tc>
          <w:tcPr>
            <w:tcW w:w="380" w:type="dxa"/>
            <w:vAlign w:val="center"/>
          </w:tcPr>
          <w:p w14:paraId="1B388997">
            <w:pPr>
              <w:jc w:val="center"/>
            </w:pPr>
            <w:r>
              <w:rPr>
                <w:rFonts w:ascii="宋体" w:hAnsi="宋体" w:eastAsia="宋体" w:cs="宋体"/>
                <w:b w:val="0"/>
                <w:i w:val="0"/>
                <w:color w:val="000000"/>
                <w:sz w:val="14"/>
              </w:rPr>
              <w:t>3</w:t>
            </w:r>
          </w:p>
        </w:tc>
        <w:tc>
          <w:tcPr>
            <w:tcW w:w="1100" w:type="dxa"/>
            <w:vAlign w:val="center"/>
          </w:tcPr>
          <w:p w14:paraId="77492FBC"/>
        </w:tc>
        <w:tc>
          <w:tcPr>
            <w:tcW w:w="2380" w:type="dxa"/>
            <w:vAlign w:val="center"/>
          </w:tcPr>
          <w:p w14:paraId="6ED3B850">
            <w:pPr>
              <w:jc w:val="left"/>
            </w:pPr>
            <w:r>
              <w:rPr>
                <w:rFonts w:ascii="宋体" w:hAnsi="宋体" w:eastAsia="宋体" w:cs="宋体"/>
                <w:b w:val="0"/>
                <w:i w:val="0"/>
                <w:color w:val="000000"/>
                <w:sz w:val="14"/>
              </w:rPr>
              <w:t>三、国防支出</w:t>
            </w:r>
          </w:p>
        </w:tc>
        <w:tc>
          <w:tcPr>
            <w:tcW w:w="380" w:type="dxa"/>
            <w:vAlign w:val="center"/>
          </w:tcPr>
          <w:p w14:paraId="2E72B1F5">
            <w:pPr>
              <w:jc w:val="center"/>
            </w:pPr>
            <w:r>
              <w:rPr>
                <w:rFonts w:ascii="宋体" w:hAnsi="宋体" w:eastAsia="宋体" w:cs="宋体"/>
                <w:b w:val="0"/>
                <w:i w:val="0"/>
                <w:color w:val="000000"/>
                <w:sz w:val="14"/>
              </w:rPr>
              <w:t>35</w:t>
            </w:r>
          </w:p>
        </w:tc>
        <w:tc>
          <w:tcPr>
            <w:tcW w:w="1100" w:type="dxa"/>
            <w:vAlign w:val="center"/>
          </w:tcPr>
          <w:p w14:paraId="2D9A9492"/>
        </w:tc>
        <w:tc>
          <w:tcPr>
            <w:tcW w:w="1100" w:type="dxa"/>
            <w:vAlign w:val="center"/>
          </w:tcPr>
          <w:p w14:paraId="0676F013"/>
        </w:tc>
        <w:tc>
          <w:tcPr>
            <w:tcW w:w="1100" w:type="dxa"/>
            <w:vAlign w:val="center"/>
          </w:tcPr>
          <w:p w14:paraId="17586EA3"/>
        </w:tc>
        <w:tc>
          <w:tcPr>
            <w:tcW w:w="1112" w:type="dxa"/>
            <w:vAlign w:val="center"/>
          </w:tcPr>
          <w:p w14:paraId="11CE5310"/>
        </w:tc>
      </w:tr>
      <w:tr w14:paraId="74801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D707A1"/>
        </w:tc>
        <w:tc>
          <w:tcPr>
            <w:tcW w:w="380" w:type="dxa"/>
            <w:vAlign w:val="center"/>
          </w:tcPr>
          <w:p w14:paraId="4D32EC0F">
            <w:pPr>
              <w:jc w:val="center"/>
            </w:pPr>
            <w:r>
              <w:rPr>
                <w:rFonts w:ascii="宋体" w:hAnsi="宋体" w:eastAsia="宋体" w:cs="宋体"/>
                <w:b w:val="0"/>
                <w:i w:val="0"/>
                <w:color w:val="000000"/>
                <w:sz w:val="14"/>
              </w:rPr>
              <w:t>4</w:t>
            </w:r>
          </w:p>
        </w:tc>
        <w:tc>
          <w:tcPr>
            <w:tcW w:w="1100" w:type="dxa"/>
            <w:vAlign w:val="center"/>
          </w:tcPr>
          <w:p w14:paraId="77E9BE53"/>
        </w:tc>
        <w:tc>
          <w:tcPr>
            <w:tcW w:w="2380" w:type="dxa"/>
            <w:vAlign w:val="center"/>
          </w:tcPr>
          <w:p w14:paraId="4B14F84A">
            <w:pPr>
              <w:jc w:val="left"/>
            </w:pPr>
            <w:r>
              <w:rPr>
                <w:rFonts w:ascii="宋体" w:hAnsi="宋体" w:eastAsia="宋体" w:cs="宋体"/>
                <w:b w:val="0"/>
                <w:i w:val="0"/>
                <w:color w:val="000000"/>
                <w:sz w:val="14"/>
              </w:rPr>
              <w:t>四、公共安全支出</w:t>
            </w:r>
          </w:p>
        </w:tc>
        <w:tc>
          <w:tcPr>
            <w:tcW w:w="380" w:type="dxa"/>
            <w:vAlign w:val="center"/>
          </w:tcPr>
          <w:p w14:paraId="3F7691A6">
            <w:pPr>
              <w:jc w:val="center"/>
            </w:pPr>
            <w:r>
              <w:rPr>
                <w:rFonts w:ascii="宋体" w:hAnsi="宋体" w:eastAsia="宋体" w:cs="宋体"/>
                <w:b w:val="0"/>
                <w:i w:val="0"/>
                <w:color w:val="000000"/>
                <w:sz w:val="14"/>
              </w:rPr>
              <w:t>36</w:t>
            </w:r>
          </w:p>
        </w:tc>
        <w:tc>
          <w:tcPr>
            <w:tcW w:w="1100" w:type="dxa"/>
            <w:vAlign w:val="center"/>
          </w:tcPr>
          <w:p w14:paraId="51FBCB68">
            <w:pPr>
              <w:jc w:val="right"/>
            </w:pPr>
            <w:r>
              <w:rPr>
                <w:rFonts w:ascii="宋体" w:hAnsi="宋体" w:eastAsia="宋体" w:cs="宋体"/>
                <w:b w:val="0"/>
                <w:i w:val="0"/>
                <w:color w:val="000000"/>
                <w:sz w:val="14"/>
              </w:rPr>
              <w:t>6,762.42</w:t>
            </w:r>
          </w:p>
        </w:tc>
        <w:tc>
          <w:tcPr>
            <w:tcW w:w="1100" w:type="dxa"/>
            <w:vAlign w:val="center"/>
          </w:tcPr>
          <w:p w14:paraId="634B9077">
            <w:pPr>
              <w:jc w:val="right"/>
            </w:pPr>
            <w:r>
              <w:rPr>
                <w:rFonts w:ascii="宋体" w:hAnsi="宋体" w:eastAsia="宋体" w:cs="宋体"/>
                <w:b w:val="0"/>
                <w:i w:val="0"/>
                <w:color w:val="000000"/>
                <w:sz w:val="14"/>
              </w:rPr>
              <w:t>6,762.42</w:t>
            </w:r>
          </w:p>
        </w:tc>
        <w:tc>
          <w:tcPr>
            <w:tcW w:w="1100" w:type="dxa"/>
            <w:vAlign w:val="center"/>
          </w:tcPr>
          <w:p w14:paraId="79555B7B"/>
        </w:tc>
        <w:tc>
          <w:tcPr>
            <w:tcW w:w="1112" w:type="dxa"/>
            <w:vAlign w:val="center"/>
          </w:tcPr>
          <w:p w14:paraId="611A0279"/>
        </w:tc>
      </w:tr>
      <w:tr w14:paraId="7A568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527CA7"/>
        </w:tc>
        <w:tc>
          <w:tcPr>
            <w:tcW w:w="380" w:type="dxa"/>
            <w:vAlign w:val="center"/>
          </w:tcPr>
          <w:p w14:paraId="5EF23803">
            <w:pPr>
              <w:jc w:val="center"/>
            </w:pPr>
            <w:r>
              <w:rPr>
                <w:rFonts w:ascii="宋体" w:hAnsi="宋体" w:eastAsia="宋体" w:cs="宋体"/>
                <w:b w:val="0"/>
                <w:i w:val="0"/>
                <w:color w:val="000000"/>
                <w:sz w:val="14"/>
              </w:rPr>
              <w:t>5</w:t>
            </w:r>
          </w:p>
        </w:tc>
        <w:tc>
          <w:tcPr>
            <w:tcW w:w="1100" w:type="dxa"/>
            <w:vAlign w:val="center"/>
          </w:tcPr>
          <w:p w14:paraId="71F5D69C"/>
        </w:tc>
        <w:tc>
          <w:tcPr>
            <w:tcW w:w="2380" w:type="dxa"/>
            <w:vAlign w:val="center"/>
          </w:tcPr>
          <w:p w14:paraId="39766266">
            <w:pPr>
              <w:jc w:val="left"/>
            </w:pPr>
            <w:r>
              <w:rPr>
                <w:rFonts w:ascii="宋体" w:hAnsi="宋体" w:eastAsia="宋体" w:cs="宋体"/>
                <w:b w:val="0"/>
                <w:i w:val="0"/>
                <w:color w:val="000000"/>
                <w:sz w:val="14"/>
              </w:rPr>
              <w:t>五、教育支出</w:t>
            </w:r>
          </w:p>
        </w:tc>
        <w:tc>
          <w:tcPr>
            <w:tcW w:w="380" w:type="dxa"/>
            <w:vAlign w:val="center"/>
          </w:tcPr>
          <w:p w14:paraId="6D7B1D07">
            <w:pPr>
              <w:jc w:val="center"/>
            </w:pPr>
            <w:r>
              <w:rPr>
                <w:rFonts w:ascii="宋体" w:hAnsi="宋体" w:eastAsia="宋体" w:cs="宋体"/>
                <w:b w:val="0"/>
                <w:i w:val="0"/>
                <w:color w:val="000000"/>
                <w:sz w:val="14"/>
              </w:rPr>
              <w:t>37</w:t>
            </w:r>
          </w:p>
        </w:tc>
        <w:tc>
          <w:tcPr>
            <w:tcW w:w="1100" w:type="dxa"/>
            <w:vAlign w:val="center"/>
          </w:tcPr>
          <w:p w14:paraId="25161937"/>
        </w:tc>
        <w:tc>
          <w:tcPr>
            <w:tcW w:w="1100" w:type="dxa"/>
            <w:vAlign w:val="center"/>
          </w:tcPr>
          <w:p w14:paraId="63E56187"/>
        </w:tc>
        <w:tc>
          <w:tcPr>
            <w:tcW w:w="1100" w:type="dxa"/>
            <w:vAlign w:val="center"/>
          </w:tcPr>
          <w:p w14:paraId="1FAC86CC"/>
        </w:tc>
        <w:tc>
          <w:tcPr>
            <w:tcW w:w="1112" w:type="dxa"/>
            <w:vAlign w:val="center"/>
          </w:tcPr>
          <w:p w14:paraId="15886CBA"/>
        </w:tc>
      </w:tr>
      <w:tr w14:paraId="21B8C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DC9EE5"/>
        </w:tc>
        <w:tc>
          <w:tcPr>
            <w:tcW w:w="380" w:type="dxa"/>
            <w:vAlign w:val="center"/>
          </w:tcPr>
          <w:p w14:paraId="0436D416">
            <w:pPr>
              <w:jc w:val="center"/>
            </w:pPr>
            <w:r>
              <w:rPr>
                <w:rFonts w:ascii="宋体" w:hAnsi="宋体" w:eastAsia="宋体" w:cs="宋体"/>
                <w:b w:val="0"/>
                <w:i w:val="0"/>
                <w:color w:val="000000"/>
                <w:sz w:val="14"/>
              </w:rPr>
              <w:t>6</w:t>
            </w:r>
          </w:p>
        </w:tc>
        <w:tc>
          <w:tcPr>
            <w:tcW w:w="1100" w:type="dxa"/>
            <w:vAlign w:val="center"/>
          </w:tcPr>
          <w:p w14:paraId="1FB8A907"/>
        </w:tc>
        <w:tc>
          <w:tcPr>
            <w:tcW w:w="2380" w:type="dxa"/>
            <w:vAlign w:val="center"/>
          </w:tcPr>
          <w:p w14:paraId="6FE06AB4">
            <w:pPr>
              <w:jc w:val="left"/>
            </w:pPr>
            <w:r>
              <w:rPr>
                <w:rFonts w:ascii="宋体" w:hAnsi="宋体" w:eastAsia="宋体" w:cs="宋体"/>
                <w:b w:val="0"/>
                <w:i w:val="0"/>
                <w:color w:val="000000"/>
                <w:sz w:val="14"/>
              </w:rPr>
              <w:t>六、科学技术支出</w:t>
            </w:r>
          </w:p>
        </w:tc>
        <w:tc>
          <w:tcPr>
            <w:tcW w:w="380" w:type="dxa"/>
            <w:vAlign w:val="center"/>
          </w:tcPr>
          <w:p w14:paraId="56FE7E99">
            <w:pPr>
              <w:jc w:val="center"/>
            </w:pPr>
            <w:r>
              <w:rPr>
                <w:rFonts w:ascii="宋体" w:hAnsi="宋体" w:eastAsia="宋体" w:cs="宋体"/>
                <w:b w:val="0"/>
                <w:i w:val="0"/>
                <w:color w:val="000000"/>
                <w:sz w:val="14"/>
              </w:rPr>
              <w:t>38</w:t>
            </w:r>
          </w:p>
        </w:tc>
        <w:tc>
          <w:tcPr>
            <w:tcW w:w="1100" w:type="dxa"/>
            <w:vAlign w:val="center"/>
          </w:tcPr>
          <w:p w14:paraId="085843B7"/>
        </w:tc>
        <w:tc>
          <w:tcPr>
            <w:tcW w:w="1100" w:type="dxa"/>
            <w:vAlign w:val="center"/>
          </w:tcPr>
          <w:p w14:paraId="26C45AEE"/>
        </w:tc>
        <w:tc>
          <w:tcPr>
            <w:tcW w:w="1100" w:type="dxa"/>
            <w:vAlign w:val="center"/>
          </w:tcPr>
          <w:p w14:paraId="46D7371E"/>
        </w:tc>
        <w:tc>
          <w:tcPr>
            <w:tcW w:w="1112" w:type="dxa"/>
            <w:vAlign w:val="center"/>
          </w:tcPr>
          <w:p w14:paraId="338358AB"/>
        </w:tc>
      </w:tr>
      <w:tr w14:paraId="37B74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9926FE"/>
        </w:tc>
        <w:tc>
          <w:tcPr>
            <w:tcW w:w="380" w:type="dxa"/>
            <w:vAlign w:val="center"/>
          </w:tcPr>
          <w:p w14:paraId="2C3DC966">
            <w:pPr>
              <w:jc w:val="center"/>
            </w:pPr>
            <w:r>
              <w:rPr>
                <w:rFonts w:ascii="宋体" w:hAnsi="宋体" w:eastAsia="宋体" w:cs="宋体"/>
                <w:b w:val="0"/>
                <w:i w:val="0"/>
                <w:color w:val="000000"/>
                <w:sz w:val="14"/>
              </w:rPr>
              <w:t>7</w:t>
            </w:r>
          </w:p>
        </w:tc>
        <w:tc>
          <w:tcPr>
            <w:tcW w:w="1100" w:type="dxa"/>
            <w:vAlign w:val="center"/>
          </w:tcPr>
          <w:p w14:paraId="1658D14B"/>
        </w:tc>
        <w:tc>
          <w:tcPr>
            <w:tcW w:w="2380" w:type="dxa"/>
            <w:vAlign w:val="center"/>
          </w:tcPr>
          <w:p w14:paraId="5BF8567C">
            <w:pPr>
              <w:jc w:val="left"/>
            </w:pPr>
            <w:r>
              <w:rPr>
                <w:rFonts w:ascii="宋体" w:hAnsi="宋体" w:eastAsia="宋体" w:cs="宋体"/>
                <w:b w:val="0"/>
                <w:i w:val="0"/>
                <w:color w:val="000000"/>
                <w:sz w:val="14"/>
              </w:rPr>
              <w:t>七、文化旅游体育与传媒支出</w:t>
            </w:r>
          </w:p>
        </w:tc>
        <w:tc>
          <w:tcPr>
            <w:tcW w:w="380" w:type="dxa"/>
            <w:vAlign w:val="center"/>
          </w:tcPr>
          <w:p w14:paraId="455640A3">
            <w:pPr>
              <w:jc w:val="center"/>
            </w:pPr>
            <w:r>
              <w:rPr>
                <w:rFonts w:ascii="宋体" w:hAnsi="宋体" w:eastAsia="宋体" w:cs="宋体"/>
                <w:b w:val="0"/>
                <w:i w:val="0"/>
                <w:color w:val="000000"/>
                <w:sz w:val="14"/>
              </w:rPr>
              <w:t>39</w:t>
            </w:r>
          </w:p>
        </w:tc>
        <w:tc>
          <w:tcPr>
            <w:tcW w:w="1100" w:type="dxa"/>
            <w:vAlign w:val="center"/>
          </w:tcPr>
          <w:p w14:paraId="69602664"/>
        </w:tc>
        <w:tc>
          <w:tcPr>
            <w:tcW w:w="1100" w:type="dxa"/>
            <w:vAlign w:val="center"/>
          </w:tcPr>
          <w:p w14:paraId="1A641B80"/>
        </w:tc>
        <w:tc>
          <w:tcPr>
            <w:tcW w:w="1100" w:type="dxa"/>
            <w:vAlign w:val="center"/>
          </w:tcPr>
          <w:p w14:paraId="61A511DF"/>
        </w:tc>
        <w:tc>
          <w:tcPr>
            <w:tcW w:w="1112" w:type="dxa"/>
            <w:vAlign w:val="center"/>
          </w:tcPr>
          <w:p w14:paraId="0597B5D7"/>
        </w:tc>
      </w:tr>
      <w:tr w14:paraId="14A22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5BA3A8"/>
        </w:tc>
        <w:tc>
          <w:tcPr>
            <w:tcW w:w="380" w:type="dxa"/>
            <w:vAlign w:val="center"/>
          </w:tcPr>
          <w:p w14:paraId="3BC134F0">
            <w:pPr>
              <w:jc w:val="center"/>
            </w:pPr>
            <w:r>
              <w:rPr>
                <w:rFonts w:ascii="宋体" w:hAnsi="宋体" w:eastAsia="宋体" w:cs="宋体"/>
                <w:b w:val="0"/>
                <w:i w:val="0"/>
                <w:color w:val="000000"/>
                <w:sz w:val="14"/>
              </w:rPr>
              <w:t>8</w:t>
            </w:r>
          </w:p>
        </w:tc>
        <w:tc>
          <w:tcPr>
            <w:tcW w:w="1100" w:type="dxa"/>
            <w:vAlign w:val="center"/>
          </w:tcPr>
          <w:p w14:paraId="4E38E612"/>
        </w:tc>
        <w:tc>
          <w:tcPr>
            <w:tcW w:w="2380" w:type="dxa"/>
            <w:vAlign w:val="center"/>
          </w:tcPr>
          <w:p w14:paraId="7CF0D940">
            <w:pPr>
              <w:jc w:val="left"/>
            </w:pPr>
            <w:r>
              <w:rPr>
                <w:rFonts w:ascii="宋体" w:hAnsi="宋体" w:eastAsia="宋体" w:cs="宋体"/>
                <w:b w:val="0"/>
                <w:i w:val="0"/>
                <w:color w:val="000000"/>
                <w:sz w:val="14"/>
              </w:rPr>
              <w:t>八、社会保障和就业支出</w:t>
            </w:r>
          </w:p>
        </w:tc>
        <w:tc>
          <w:tcPr>
            <w:tcW w:w="380" w:type="dxa"/>
            <w:vAlign w:val="center"/>
          </w:tcPr>
          <w:p w14:paraId="4154491B">
            <w:pPr>
              <w:jc w:val="center"/>
            </w:pPr>
            <w:r>
              <w:rPr>
                <w:rFonts w:ascii="宋体" w:hAnsi="宋体" w:eastAsia="宋体" w:cs="宋体"/>
                <w:b w:val="0"/>
                <w:i w:val="0"/>
                <w:color w:val="000000"/>
                <w:sz w:val="14"/>
              </w:rPr>
              <w:t>40</w:t>
            </w:r>
          </w:p>
        </w:tc>
        <w:tc>
          <w:tcPr>
            <w:tcW w:w="1100" w:type="dxa"/>
            <w:vAlign w:val="center"/>
          </w:tcPr>
          <w:p w14:paraId="53C92A23">
            <w:pPr>
              <w:jc w:val="right"/>
            </w:pPr>
            <w:r>
              <w:rPr>
                <w:rFonts w:ascii="宋体" w:hAnsi="宋体" w:eastAsia="宋体" w:cs="宋体"/>
                <w:b w:val="0"/>
                <w:i w:val="0"/>
                <w:color w:val="000000"/>
                <w:sz w:val="14"/>
              </w:rPr>
              <w:t>503.78</w:t>
            </w:r>
          </w:p>
        </w:tc>
        <w:tc>
          <w:tcPr>
            <w:tcW w:w="1100" w:type="dxa"/>
            <w:vAlign w:val="center"/>
          </w:tcPr>
          <w:p w14:paraId="599E8FA5">
            <w:pPr>
              <w:jc w:val="right"/>
            </w:pPr>
            <w:r>
              <w:rPr>
                <w:rFonts w:ascii="宋体" w:hAnsi="宋体" w:eastAsia="宋体" w:cs="宋体"/>
                <w:b w:val="0"/>
                <w:i w:val="0"/>
                <w:color w:val="000000"/>
                <w:sz w:val="14"/>
              </w:rPr>
              <w:t>503.78</w:t>
            </w:r>
          </w:p>
        </w:tc>
        <w:tc>
          <w:tcPr>
            <w:tcW w:w="1100" w:type="dxa"/>
            <w:vAlign w:val="center"/>
          </w:tcPr>
          <w:p w14:paraId="4508532E"/>
        </w:tc>
        <w:tc>
          <w:tcPr>
            <w:tcW w:w="1112" w:type="dxa"/>
            <w:vAlign w:val="center"/>
          </w:tcPr>
          <w:p w14:paraId="273CDE42"/>
        </w:tc>
      </w:tr>
      <w:tr w14:paraId="0CAAC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7C12CB"/>
        </w:tc>
        <w:tc>
          <w:tcPr>
            <w:tcW w:w="380" w:type="dxa"/>
            <w:vAlign w:val="center"/>
          </w:tcPr>
          <w:p w14:paraId="4FA54893">
            <w:pPr>
              <w:jc w:val="center"/>
            </w:pPr>
            <w:r>
              <w:rPr>
                <w:rFonts w:ascii="宋体" w:hAnsi="宋体" w:eastAsia="宋体" w:cs="宋体"/>
                <w:b w:val="0"/>
                <w:i w:val="0"/>
                <w:color w:val="000000"/>
                <w:sz w:val="14"/>
              </w:rPr>
              <w:t>9</w:t>
            </w:r>
          </w:p>
        </w:tc>
        <w:tc>
          <w:tcPr>
            <w:tcW w:w="1100" w:type="dxa"/>
            <w:vAlign w:val="center"/>
          </w:tcPr>
          <w:p w14:paraId="19739ABA"/>
        </w:tc>
        <w:tc>
          <w:tcPr>
            <w:tcW w:w="2380" w:type="dxa"/>
            <w:vAlign w:val="center"/>
          </w:tcPr>
          <w:p w14:paraId="3569CA9F">
            <w:pPr>
              <w:jc w:val="left"/>
            </w:pPr>
            <w:r>
              <w:rPr>
                <w:rFonts w:ascii="宋体" w:hAnsi="宋体" w:eastAsia="宋体" w:cs="宋体"/>
                <w:b w:val="0"/>
                <w:i w:val="0"/>
                <w:color w:val="000000"/>
                <w:sz w:val="14"/>
              </w:rPr>
              <w:t>九、卫生健康支出</w:t>
            </w:r>
          </w:p>
        </w:tc>
        <w:tc>
          <w:tcPr>
            <w:tcW w:w="380" w:type="dxa"/>
            <w:vAlign w:val="center"/>
          </w:tcPr>
          <w:p w14:paraId="73735A01">
            <w:pPr>
              <w:jc w:val="center"/>
            </w:pPr>
            <w:r>
              <w:rPr>
                <w:rFonts w:ascii="宋体" w:hAnsi="宋体" w:eastAsia="宋体" w:cs="宋体"/>
                <w:b w:val="0"/>
                <w:i w:val="0"/>
                <w:color w:val="000000"/>
                <w:sz w:val="14"/>
              </w:rPr>
              <w:t>41</w:t>
            </w:r>
          </w:p>
        </w:tc>
        <w:tc>
          <w:tcPr>
            <w:tcW w:w="1100" w:type="dxa"/>
            <w:vAlign w:val="center"/>
          </w:tcPr>
          <w:p w14:paraId="48E6894D">
            <w:pPr>
              <w:jc w:val="right"/>
            </w:pPr>
            <w:r>
              <w:rPr>
                <w:rFonts w:ascii="宋体" w:hAnsi="宋体" w:eastAsia="宋体" w:cs="宋体"/>
                <w:b w:val="0"/>
                <w:i w:val="0"/>
                <w:color w:val="000000"/>
                <w:sz w:val="14"/>
              </w:rPr>
              <w:t>132.75</w:t>
            </w:r>
          </w:p>
        </w:tc>
        <w:tc>
          <w:tcPr>
            <w:tcW w:w="1100" w:type="dxa"/>
            <w:vAlign w:val="center"/>
          </w:tcPr>
          <w:p w14:paraId="48C51DF4">
            <w:pPr>
              <w:jc w:val="right"/>
            </w:pPr>
            <w:r>
              <w:rPr>
                <w:rFonts w:ascii="宋体" w:hAnsi="宋体" w:eastAsia="宋体" w:cs="宋体"/>
                <w:b w:val="0"/>
                <w:i w:val="0"/>
                <w:color w:val="000000"/>
                <w:sz w:val="14"/>
              </w:rPr>
              <w:t>132.75</w:t>
            </w:r>
          </w:p>
        </w:tc>
        <w:tc>
          <w:tcPr>
            <w:tcW w:w="1100" w:type="dxa"/>
            <w:vAlign w:val="center"/>
          </w:tcPr>
          <w:p w14:paraId="76CDBD21"/>
        </w:tc>
        <w:tc>
          <w:tcPr>
            <w:tcW w:w="1112" w:type="dxa"/>
            <w:vAlign w:val="center"/>
          </w:tcPr>
          <w:p w14:paraId="304308C9"/>
        </w:tc>
      </w:tr>
      <w:tr w14:paraId="55DD6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AA652C"/>
        </w:tc>
        <w:tc>
          <w:tcPr>
            <w:tcW w:w="380" w:type="dxa"/>
            <w:vAlign w:val="center"/>
          </w:tcPr>
          <w:p w14:paraId="750D708C">
            <w:pPr>
              <w:jc w:val="center"/>
            </w:pPr>
            <w:r>
              <w:rPr>
                <w:rFonts w:ascii="宋体" w:hAnsi="宋体" w:eastAsia="宋体" w:cs="宋体"/>
                <w:b w:val="0"/>
                <w:i w:val="0"/>
                <w:color w:val="000000"/>
                <w:sz w:val="14"/>
              </w:rPr>
              <w:t>10</w:t>
            </w:r>
          </w:p>
        </w:tc>
        <w:tc>
          <w:tcPr>
            <w:tcW w:w="1100" w:type="dxa"/>
            <w:vAlign w:val="center"/>
          </w:tcPr>
          <w:p w14:paraId="6B4C709C"/>
        </w:tc>
        <w:tc>
          <w:tcPr>
            <w:tcW w:w="2380" w:type="dxa"/>
            <w:vAlign w:val="center"/>
          </w:tcPr>
          <w:p w14:paraId="6982620A">
            <w:pPr>
              <w:jc w:val="left"/>
            </w:pPr>
            <w:r>
              <w:rPr>
                <w:rFonts w:ascii="宋体" w:hAnsi="宋体" w:eastAsia="宋体" w:cs="宋体"/>
                <w:b w:val="0"/>
                <w:i w:val="0"/>
                <w:color w:val="000000"/>
                <w:sz w:val="14"/>
              </w:rPr>
              <w:t>十、节能环保支出</w:t>
            </w:r>
          </w:p>
        </w:tc>
        <w:tc>
          <w:tcPr>
            <w:tcW w:w="380" w:type="dxa"/>
            <w:vAlign w:val="center"/>
          </w:tcPr>
          <w:p w14:paraId="41A63591">
            <w:pPr>
              <w:jc w:val="center"/>
            </w:pPr>
            <w:r>
              <w:rPr>
                <w:rFonts w:ascii="宋体" w:hAnsi="宋体" w:eastAsia="宋体" w:cs="宋体"/>
                <w:b w:val="0"/>
                <w:i w:val="0"/>
                <w:color w:val="000000"/>
                <w:sz w:val="14"/>
              </w:rPr>
              <w:t>42</w:t>
            </w:r>
          </w:p>
        </w:tc>
        <w:tc>
          <w:tcPr>
            <w:tcW w:w="1100" w:type="dxa"/>
            <w:vAlign w:val="center"/>
          </w:tcPr>
          <w:p w14:paraId="540C1D67"/>
        </w:tc>
        <w:tc>
          <w:tcPr>
            <w:tcW w:w="1100" w:type="dxa"/>
            <w:vAlign w:val="center"/>
          </w:tcPr>
          <w:p w14:paraId="0A1047AC"/>
        </w:tc>
        <w:tc>
          <w:tcPr>
            <w:tcW w:w="1100" w:type="dxa"/>
            <w:vAlign w:val="center"/>
          </w:tcPr>
          <w:p w14:paraId="095BD27F"/>
        </w:tc>
        <w:tc>
          <w:tcPr>
            <w:tcW w:w="1112" w:type="dxa"/>
            <w:vAlign w:val="center"/>
          </w:tcPr>
          <w:p w14:paraId="6120455E"/>
        </w:tc>
      </w:tr>
      <w:tr w14:paraId="67C59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6E47C"/>
        </w:tc>
        <w:tc>
          <w:tcPr>
            <w:tcW w:w="380" w:type="dxa"/>
            <w:vAlign w:val="center"/>
          </w:tcPr>
          <w:p w14:paraId="34E69854">
            <w:pPr>
              <w:jc w:val="center"/>
            </w:pPr>
            <w:r>
              <w:rPr>
                <w:rFonts w:ascii="宋体" w:hAnsi="宋体" w:eastAsia="宋体" w:cs="宋体"/>
                <w:b w:val="0"/>
                <w:i w:val="0"/>
                <w:color w:val="000000"/>
                <w:sz w:val="14"/>
              </w:rPr>
              <w:t>11</w:t>
            </w:r>
          </w:p>
        </w:tc>
        <w:tc>
          <w:tcPr>
            <w:tcW w:w="1100" w:type="dxa"/>
            <w:vAlign w:val="center"/>
          </w:tcPr>
          <w:p w14:paraId="62E97035"/>
        </w:tc>
        <w:tc>
          <w:tcPr>
            <w:tcW w:w="2380" w:type="dxa"/>
            <w:vAlign w:val="center"/>
          </w:tcPr>
          <w:p w14:paraId="1820B50A">
            <w:pPr>
              <w:jc w:val="left"/>
            </w:pPr>
            <w:r>
              <w:rPr>
                <w:rFonts w:ascii="宋体" w:hAnsi="宋体" w:eastAsia="宋体" w:cs="宋体"/>
                <w:b w:val="0"/>
                <w:i w:val="0"/>
                <w:color w:val="000000"/>
                <w:sz w:val="14"/>
              </w:rPr>
              <w:t>十一、城乡社区支出</w:t>
            </w:r>
          </w:p>
        </w:tc>
        <w:tc>
          <w:tcPr>
            <w:tcW w:w="380" w:type="dxa"/>
            <w:vAlign w:val="center"/>
          </w:tcPr>
          <w:p w14:paraId="5F4EF2DC">
            <w:pPr>
              <w:jc w:val="center"/>
            </w:pPr>
            <w:r>
              <w:rPr>
                <w:rFonts w:ascii="宋体" w:hAnsi="宋体" w:eastAsia="宋体" w:cs="宋体"/>
                <w:b w:val="0"/>
                <w:i w:val="0"/>
                <w:color w:val="000000"/>
                <w:sz w:val="14"/>
              </w:rPr>
              <w:t>43</w:t>
            </w:r>
          </w:p>
        </w:tc>
        <w:tc>
          <w:tcPr>
            <w:tcW w:w="1100" w:type="dxa"/>
            <w:vAlign w:val="center"/>
          </w:tcPr>
          <w:p w14:paraId="6DA630D6"/>
        </w:tc>
        <w:tc>
          <w:tcPr>
            <w:tcW w:w="1100" w:type="dxa"/>
            <w:vAlign w:val="center"/>
          </w:tcPr>
          <w:p w14:paraId="2C8CC37B"/>
        </w:tc>
        <w:tc>
          <w:tcPr>
            <w:tcW w:w="1100" w:type="dxa"/>
            <w:vAlign w:val="center"/>
          </w:tcPr>
          <w:p w14:paraId="5D05AB0D"/>
        </w:tc>
        <w:tc>
          <w:tcPr>
            <w:tcW w:w="1112" w:type="dxa"/>
            <w:vAlign w:val="center"/>
          </w:tcPr>
          <w:p w14:paraId="3BBD785E"/>
        </w:tc>
      </w:tr>
      <w:tr w14:paraId="74B52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DA2F27"/>
        </w:tc>
        <w:tc>
          <w:tcPr>
            <w:tcW w:w="380" w:type="dxa"/>
            <w:vAlign w:val="center"/>
          </w:tcPr>
          <w:p w14:paraId="28A529E0">
            <w:pPr>
              <w:jc w:val="center"/>
            </w:pPr>
            <w:r>
              <w:rPr>
                <w:rFonts w:ascii="宋体" w:hAnsi="宋体" w:eastAsia="宋体" w:cs="宋体"/>
                <w:b w:val="0"/>
                <w:i w:val="0"/>
                <w:color w:val="000000"/>
                <w:sz w:val="14"/>
              </w:rPr>
              <w:t>12</w:t>
            </w:r>
          </w:p>
        </w:tc>
        <w:tc>
          <w:tcPr>
            <w:tcW w:w="1100" w:type="dxa"/>
            <w:vAlign w:val="center"/>
          </w:tcPr>
          <w:p w14:paraId="1FB49948"/>
        </w:tc>
        <w:tc>
          <w:tcPr>
            <w:tcW w:w="2380" w:type="dxa"/>
            <w:vAlign w:val="center"/>
          </w:tcPr>
          <w:p w14:paraId="33A6A9EE">
            <w:pPr>
              <w:jc w:val="left"/>
            </w:pPr>
            <w:r>
              <w:rPr>
                <w:rFonts w:ascii="宋体" w:hAnsi="宋体" w:eastAsia="宋体" w:cs="宋体"/>
                <w:b w:val="0"/>
                <w:i w:val="0"/>
                <w:color w:val="000000"/>
                <w:sz w:val="14"/>
              </w:rPr>
              <w:t>十二、农林水支出</w:t>
            </w:r>
          </w:p>
        </w:tc>
        <w:tc>
          <w:tcPr>
            <w:tcW w:w="380" w:type="dxa"/>
            <w:vAlign w:val="center"/>
          </w:tcPr>
          <w:p w14:paraId="66838408">
            <w:pPr>
              <w:jc w:val="center"/>
            </w:pPr>
            <w:r>
              <w:rPr>
                <w:rFonts w:ascii="宋体" w:hAnsi="宋体" w:eastAsia="宋体" w:cs="宋体"/>
                <w:b w:val="0"/>
                <w:i w:val="0"/>
                <w:color w:val="000000"/>
                <w:sz w:val="14"/>
              </w:rPr>
              <w:t>44</w:t>
            </w:r>
          </w:p>
        </w:tc>
        <w:tc>
          <w:tcPr>
            <w:tcW w:w="1100" w:type="dxa"/>
            <w:vAlign w:val="center"/>
          </w:tcPr>
          <w:p w14:paraId="6C348967"/>
        </w:tc>
        <w:tc>
          <w:tcPr>
            <w:tcW w:w="1100" w:type="dxa"/>
            <w:vAlign w:val="center"/>
          </w:tcPr>
          <w:p w14:paraId="33F33167"/>
        </w:tc>
        <w:tc>
          <w:tcPr>
            <w:tcW w:w="1100" w:type="dxa"/>
            <w:vAlign w:val="center"/>
          </w:tcPr>
          <w:p w14:paraId="57721AAD"/>
        </w:tc>
        <w:tc>
          <w:tcPr>
            <w:tcW w:w="1112" w:type="dxa"/>
            <w:vAlign w:val="center"/>
          </w:tcPr>
          <w:p w14:paraId="7800DB20"/>
        </w:tc>
      </w:tr>
      <w:tr w14:paraId="3BD2B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111EB0"/>
        </w:tc>
        <w:tc>
          <w:tcPr>
            <w:tcW w:w="380" w:type="dxa"/>
            <w:vAlign w:val="center"/>
          </w:tcPr>
          <w:p w14:paraId="6ED79484">
            <w:pPr>
              <w:jc w:val="center"/>
            </w:pPr>
            <w:r>
              <w:rPr>
                <w:rFonts w:ascii="宋体" w:hAnsi="宋体" w:eastAsia="宋体" w:cs="宋体"/>
                <w:b w:val="0"/>
                <w:i w:val="0"/>
                <w:color w:val="000000"/>
                <w:sz w:val="14"/>
              </w:rPr>
              <w:t>13</w:t>
            </w:r>
          </w:p>
        </w:tc>
        <w:tc>
          <w:tcPr>
            <w:tcW w:w="1100" w:type="dxa"/>
            <w:vAlign w:val="center"/>
          </w:tcPr>
          <w:p w14:paraId="0F1721C3"/>
        </w:tc>
        <w:tc>
          <w:tcPr>
            <w:tcW w:w="2380" w:type="dxa"/>
            <w:vAlign w:val="center"/>
          </w:tcPr>
          <w:p w14:paraId="79F20DC8">
            <w:pPr>
              <w:jc w:val="left"/>
            </w:pPr>
            <w:r>
              <w:rPr>
                <w:rFonts w:ascii="宋体" w:hAnsi="宋体" w:eastAsia="宋体" w:cs="宋体"/>
                <w:b w:val="0"/>
                <w:i w:val="0"/>
                <w:color w:val="000000"/>
                <w:sz w:val="14"/>
              </w:rPr>
              <w:t>十三、交通运输支出</w:t>
            </w:r>
          </w:p>
        </w:tc>
        <w:tc>
          <w:tcPr>
            <w:tcW w:w="380" w:type="dxa"/>
            <w:vAlign w:val="center"/>
          </w:tcPr>
          <w:p w14:paraId="26271875">
            <w:pPr>
              <w:jc w:val="center"/>
            </w:pPr>
            <w:r>
              <w:rPr>
                <w:rFonts w:ascii="宋体" w:hAnsi="宋体" w:eastAsia="宋体" w:cs="宋体"/>
                <w:b w:val="0"/>
                <w:i w:val="0"/>
                <w:color w:val="000000"/>
                <w:sz w:val="14"/>
              </w:rPr>
              <w:t>45</w:t>
            </w:r>
          </w:p>
        </w:tc>
        <w:tc>
          <w:tcPr>
            <w:tcW w:w="1100" w:type="dxa"/>
            <w:vAlign w:val="center"/>
          </w:tcPr>
          <w:p w14:paraId="26E7A321"/>
        </w:tc>
        <w:tc>
          <w:tcPr>
            <w:tcW w:w="1100" w:type="dxa"/>
            <w:vAlign w:val="center"/>
          </w:tcPr>
          <w:p w14:paraId="20E79D59"/>
        </w:tc>
        <w:tc>
          <w:tcPr>
            <w:tcW w:w="1100" w:type="dxa"/>
            <w:vAlign w:val="center"/>
          </w:tcPr>
          <w:p w14:paraId="74680369"/>
        </w:tc>
        <w:tc>
          <w:tcPr>
            <w:tcW w:w="1112" w:type="dxa"/>
            <w:vAlign w:val="center"/>
          </w:tcPr>
          <w:p w14:paraId="41E01EFB"/>
        </w:tc>
      </w:tr>
      <w:tr w14:paraId="6E45C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CB1009"/>
        </w:tc>
        <w:tc>
          <w:tcPr>
            <w:tcW w:w="380" w:type="dxa"/>
            <w:vAlign w:val="center"/>
          </w:tcPr>
          <w:p w14:paraId="14D302B0">
            <w:pPr>
              <w:jc w:val="center"/>
            </w:pPr>
            <w:r>
              <w:rPr>
                <w:rFonts w:ascii="宋体" w:hAnsi="宋体" w:eastAsia="宋体" w:cs="宋体"/>
                <w:b w:val="0"/>
                <w:i w:val="0"/>
                <w:color w:val="000000"/>
                <w:sz w:val="14"/>
              </w:rPr>
              <w:t>14</w:t>
            </w:r>
          </w:p>
        </w:tc>
        <w:tc>
          <w:tcPr>
            <w:tcW w:w="1100" w:type="dxa"/>
            <w:vAlign w:val="center"/>
          </w:tcPr>
          <w:p w14:paraId="27AB7705"/>
        </w:tc>
        <w:tc>
          <w:tcPr>
            <w:tcW w:w="2380" w:type="dxa"/>
            <w:vAlign w:val="center"/>
          </w:tcPr>
          <w:p w14:paraId="1FB0068F">
            <w:pPr>
              <w:jc w:val="left"/>
            </w:pPr>
            <w:r>
              <w:rPr>
                <w:rFonts w:ascii="宋体" w:hAnsi="宋体" w:eastAsia="宋体" w:cs="宋体"/>
                <w:b w:val="0"/>
                <w:i w:val="0"/>
                <w:color w:val="000000"/>
                <w:sz w:val="14"/>
              </w:rPr>
              <w:t>十四、资源勘探工业信息等支出</w:t>
            </w:r>
          </w:p>
        </w:tc>
        <w:tc>
          <w:tcPr>
            <w:tcW w:w="380" w:type="dxa"/>
            <w:vAlign w:val="center"/>
          </w:tcPr>
          <w:p w14:paraId="3166B819">
            <w:pPr>
              <w:jc w:val="center"/>
            </w:pPr>
            <w:r>
              <w:rPr>
                <w:rFonts w:ascii="宋体" w:hAnsi="宋体" w:eastAsia="宋体" w:cs="宋体"/>
                <w:b w:val="0"/>
                <w:i w:val="0"/>
                <w:color w:val="000000"/>
                <w:sz w:val="14"/>
              </w:rPr>
              <w:t>46</w:t>
            </w:r>
          </w:p>
        </w:tc>
        <w:tc>
          <w:tcPr>
            <w:tcW w:w="1100" w:type="dxa"/>
            <w:vAlign w:val="center"/>
          </w:tcPr>
          <w:p w14:paraId="3AA270C5"/>
        </w:tc>
        <w:tc>
          <w:tcPr>
            <w:tcW w:w="1100" w:type="dxa"/>
            <w:vAlign w:val="center"/>
          </w:tcPr>
          <w:p w14:paraId="4DE6DF91"/>
        </w:tc>
        <w:tc>
          <w:tcPr>
            <w:tcW w:w="1100" w:type="dxa"/>
            <w:vAlign w:val="center"/>
          </w:tcPr>
          <w:p w14:paraId="76805634"/>
        </w:tc>
        <w:tc>
          <w:tcPr>
            <w:tcW w:w="1112" w:type="dxa"/>
            <w:vAlign w:val="center"/>
          </w:tcPr>
          <w:p w14:paraId="4F408B0B"/>
        </w:tc>
      </w:tr>
      <w:tr w14:paraId="6F9D9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F36F6"/>
        </w:tc>
        <w:tc>
          <w:tcPr>
            <w:tcW w:w="380" w:type="dxa"/>
            <w:vAlign w:val="center"/>
          </w:tcPr>
          <w:p w14:paraId="73B93AFF">
            <w:pPr>
              <w:jc w:val="center"/>
            </w:pPr>
            <w:r>
              <w:rPr>
                <w:rFonts w:ascii="宋体" w:hAnsi="宋体" w:eastAsia="宋体" w:cs="宋体"/>
                <w:b w:val="0"/>
                <w:i w:val="0"/>
                <w:color w:val="000000"/>
                <w:sz w:val="14"/>
              </w:rPr>
              <w:t>15</w:t>
            </w:r>
          </w:p>
        </w:tc>
        <w:tc>
          <w:tcPr>
            <w:tcW w:w="1100" w:type="dxa"/>
            <w:vAlign w:val="center"/>
          </w:tcPr>
          <w:p w14:paraId="6C70750D"/>
        </w:tc>
        <w:tc>
          <w:tcPr>
            <w:tcW w:w="2380" w:type="dxa"/>
            <w:vAlign w:val="center"/>
          </w:tcPr>
          <w:p w14:paraId="2DC1CE6D">
            <w:pPr>
              <w:jc w:val="left"/>
            </w:pPr>
            <w:r>
              <w:rPr>
                <w:rFonts w:ascii="宋体" w:hAnsi="宋体" w:eastAsia="宋体" w:cs="宋体"/>
                <w:b w:val="0"/>
                <w:i w:val="0"/>
                <w:color w:val="000000"/>
                <w:sz w:val="14"/>
              </w:rPr>
              <w:t>十五、商业服务业等支出</w:t>
            </w:r>
          </w:p>
        </w:tc>
        <w:tc>
          <w:tcPr>
            <w:tcW w:w="380" w:type="dxa"/>
            <w:vAlign w:val="center"/>
          </w:tcPr>
          <w:p w14:paraId="17C83500">
            <w:pPr>
              <w:jc w:val="center"/>
            </w:pPr>
            <w:r>
              <w:rPr>
                <w:rFonts w:ascii="宋体" w:hAnsi="宋体" w:eastAsia="宋体" w:cs="宋体"/>
                <w:b w:val="0"/>
                <w:i w:val="0"/>
                <w:color w:val="000000"/>
                <w:sz w:val="14"/>
              </w:rPr>
              <w:t>47</w:t>
            </w:r>
          </w:p>
        </w:tc>
        <w:tc>
          <w:tcPr>
            <w:tcW w:w="1100" w:type="dxa"/>
            <w:vAlign w:val="center"/>
          </w:tcPr>
          <w:p w14:paraId="5C0DC035"/>
        </w:tc>
        <w:tc>
          <w:tcPr>
            <w:tcW w:w="1100" w:type="dxa"/>
            <w:vAlign w:val="center"/>
          </w:tcPr>
          <w:p w14:paraId="4B2B947C"/>
        </w:tc>
        <w:tc>
          <w:tcPr>
            <w:tcW w:w="1100" w:type="dxa"/>
            <w:vAlign w:val="center"/>
          </w:tcPr>
          <w:p w14:paraId="71B4E22A"/>
        </w:tc>
        <w:tc>
          <w:tcPr>
            <w:tcW w:w="1112" w:type="dxa"/>
            <w:vAlign w:val="center"/>
          </w:tcPr>
          <w:p w14:paraId="66735ECD"/>
        </w:tc>
      </w:tr>
      <w:tr w14:paraId="44695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FF358B"/>
        </w:tc>
        <w:tc>
          <w:tcPr>
            <w:tcW w:w="380" w:type="dxa"/>
            <w:vAlign w:val="center"/>
          </w:tcPr>
          <w:p w14:paraId="72CFCF5E">
            <w:pPr>
              <w:jc w:val="center"/>
            </w:pPr>
            <w:r>
              <w:rPr>
                <w:rFonts w:ascii="宋体" w:hAnsi="宋体" w:eastAsia="宋体" w:cs="宋体"/>
                <w:b w:val="0"/>
                <w:i w:val="0"/>
                <w:color w:val="000000"/>
                <w:sz w:val="14"/>
              </w:rPr>
              <w:t>16</w:t>
            </w:r>
          </w:p>
        </w:tc>
        <w:tc>
          <w:tcPr>
            <w:tcW w:w="1100" w:type="dxa"/>
            <w:vAlign w:val="center"/>
          </w:tcPr>
          <w:p w14:paraId="48E11135"/>
        </w:tc>
        <w:tc>
          <w:tcPr>
            <w:tcW w:w="2380" w:type="dxa"/>
            <w:vAlign w:val="center"/>
          </w:tcPr>
          <w:p w14:paraId="1914D514">
            <w:pPr>
              <w:jc w:val="left"/>
            </w:pPr>
            <w:r>
              <w:rPr>
                <w:rFonts w:ascii="宋体" w:hAnsi="宋体" w:eastAsia="宋体" w:cs="宋体"/>
                <w:b w:val="0"/>
                <w:i w:val="0"/>
                <w:color w:val="000000"/>
                <w:sz w:val="14"/>
              </w:rPr>
              <w:t>十六、金融支出</w:t>
            </w:r>
          </w:p>
        </w:tc>
        <w:tc>
          <w:tcPr>
            <w:tcW w:w="380" w:type="dxa"/>
            <w:vAlign w:val="center"/>
          </w:tcPr>
          <w:p w14:paraId="47836BF4">
            <w:pPr>
              <w:jc w:val="center"/>
            </w:pPr>
            <w:r>
              <w:rPr>
                <w:rFonts w:ascii="宋体" w:hAnsi="宋体" w:eastAsia="宋体" w:cs="宋体"/>
                <w:b w:val="0"/>
                <w:i w:val="0"/>
                <w:color w:val="000000"/>
                <w:sz w:val="14"/>
              </w:rPr>
              <w:t>48</w:t>
            </w:r>
          </w:p>
        </w:tc>
        <w:tc>
          <w:tcPr>
            <w:tcW w:w="1100" w:type="dxa"/>
            <w:vAlign w:val="center"/>
          </w:tcPr>
          <w:p w14:paraId="7BF0D13B"/>
        </w:tc>
        <w:tc>
          <w:tcPr>
            <w:tcW w:w="1100" w:type="dxa"/>
            <w:vAlign w:val="center"/>
          </w:tcPr>
          <w:p w14:paraId="54F52509"/>
        </w:tc>
        <w:tc>
          <w:tcPr>
            <w:tcW w:w="1100" w:type="dxa"/>
            <w:vAlign w:val="center"/>
          </w:tcPr>
          <w:p w14:paraId="7EFECE66"/>
        </w:tc>
        <w:tc>
          <w:tcPr>
            <w:tcW w:w="1112" w:type="dxa"/>
            <w:vAlign w:val="center"/>
          </w:tcPr>
          <w:p w14:paraId="6E760CFA"/>
        </w:tc>
      </w:tr>
      <w:tr w14:paraId="7170B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F9C0FD"/>
        </w:tc>
        <w:tc>
          <w:tcPr>
            <w:tcW w:w="380" w:type="dxa"/>
            <w:vAlign w:val="center"/>
          </w:tcPr>
          <w:p w14:paraId="5F36FD05">
            <w:pPr>
              <w:jc w:val="center"/>
            </w:pPr>
            <w:r>
              <w:rPr>
                <w:rFonts w:ascii="宋体" w:hAnsi="宋体" w:eastAsia="宋体" w:cs="宋体"/>
                <w:b w:val="0"/>
                <w:i w:val="0"/>
                <w:color w:val="000000"/>
                <w:sz w:val="14"/>
              </w:rPr>
              <w:t>17</w:t>
            </w:r>
          </w:p>
        </w:tc>
        <w:tc>
          <w:tcPr>
            <w:tcW w:w="1100" w:type="dxa"/>
            <w:vAlign w:val="center"/>
          </w:tcPr>
          <w:p w14:paraId="7317FDB7"/>
        </w:tc>
        <w:tc>
          <w:tcPr>
            <w:tcW w:w="2380" w:type="dxa"/>
            <w:vAlign w:val="center"/>
          </w:tcPr>
          <w:p w14:paraId="30A60111">
            <w:pPr>
              <w:jc w:val="left"/>
            </w:pPr>
            <w:r>
              <w:rPr>
                <w:rFonts w:ascii="宋体" w:hAnsi="宋体" w:eastAsia="宋体" w:cs="宋体"/>
                <w:b w:val="0"/>
                <w:i w:val="0"/>
                <w:color w:val="000000"/>
                <w:sz w:val="14"/>
              </w:rPr>
              <w:t>十七、援助其他地区支出</w:t>
            </w:r>
          </w:p>
        </w:tc>
        <w:tc>
          <w:tcPr>
            <w:tcW w:w="380" w:type="dxa"/>
            <w:vAlign w:val="center"/>
          </w:tcPr>
          <w:p w14:paraId="3A715C02">
            <w:pPr>
              <w:jc w:val="center"/>
            </w:pPr>
            <w:r>
              <w:rPr>
                <w:rFonts w:ascii="宋体" w:hAnsi="宋体" w:eastAsia="宋体" w:cs="宋体"/>
                <w:b w:val="0"/>
                <w:i w:val="0"/>
                <w:color w:val="000000"/>
                <w:sz w:val="14"/>
              </w:rPr>
              <w:t>49</w:t>
            </w:r>
          </w:p>
        </w:tc>
        <w:tc>
          <w:tcPr>
            <w:tcW w:w="1100" w:type="dxa"/>
            <w:vAlign w:val="center"/>
          </w:tcPr>
          <w:p w14:paraId="3A645489"/>
        </w:tc>
        <w:tc>
          <w:tcPr>
            <w:tcW w:w="1100" w:type="dxa"/>
            <w:vAlign w:val="center"/>
          </w:tcPr>
          <w:p w14:paraId="2636A056"/>
        </w:tc>
        <w:tc>
          <w:tcPr>
            <w:tcW w:w="1100" w:type="dxa"/>
            <w:vAlign w:val="center"/>
          </w:tcPr>
          <w:p w14:paraId="0858A7CF"/>
        </w:tc>
        <w:tc>
          <w:tcPr>
            <w:tcW w:w="1112" w:type="dxa"/>
            <w:vAlign w:val="center"/>
          </w:tcPr>
          <w:p w14:paraId="35072818"/>
        </w:tc>
      </w:tr>
      <w:tr w14:paraId="70F5E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936040"/>
        </w:tc>
        <w:tc>
          <w:tcPr>
            <w:tcW w:w="380" w:type="dxa"/>
            <w:vAlign w:val="center"/>
          </w:tcPr>
          <w:p w14:paraId="28BF9B6C">
            <w:pPr>
              <w:jc w:val="center"/>
            </w:pPr>
            <w:r>
              <w:rPr>
                <w:rFonts w:ascii="宋体" w:hAnsi="宋体" w:eastAsia="宋体" w:cs="宋体"/>
                <w:b w:val="0"/>
                <w:i w:val="0"/>
                <w:color w:val="000000"/>
                <w:sz w:val="14"/>
              </w:rPr>
              <w:t>18</w:t>
            </w:r>
          </w:p>
        </w:tc>
        <w:tc>
          <w:tcPr>
            <w:tcW w:w="1100" w:type="dxa"/>
            <w:vAlign w:val="center"/>
          </w:tcPr>
          <w:p w14:paraId="1244362F"/>
        </w:tc>
        <w:tc>
          <w:tcPr>
            <w:tcW w:w="2380" w:type="dxa"/>
            <w:vAlign w:val="center"/>
          </w:tcPr>
          <w:p w14:paraId="511E4F9F">
            <w:pPr>
              <w:jc w:val="left"/>
            </w:pPr>
            <w:r>
              <w:rPr>
                <w:rFonts w:ascii="宋体" w:hAnsi="宋体" w:eastAsia="宋体" w:cs="宋体"/>
                <w:b w:val="0"/>
                <w:i w:val="0"/>
                <w:color w:val="000000"/>
                <w:sz w:val="14"/>
              </w:rPr>
              <w:t>十八、自然资源海洋气象等支出</w:t>
            </w:r>
          </w:p>
        </w:tc>
        <w:tc>
          <w:tcPr>
            <w:tcW w:w="380" w:type="dxa"/>
            <w:vAlign w:val="center"/>
          </w:tcPr>
          <w:p w14:paraId="1F978013">
            <w:pPr>
              <w:jc w:val="center"/>
            </w:pPr>
            <w:r>
              <w:rPr>
                <w:rFonts w:ascii="宋体" w:hAnsi="宋体" w:eastAsia="宋体" w:cs="宋体"/>
                <w:b w:val="0"/>
                <w:i w:val="0"/>
                <w:color w:val="000000"/>
                <w:sz w:val="14"/>
              </w:rPr>
              <w:t>50</w:t>
            </w:r>
          </w:p>
        </w:tc>
        <w:tc>
          <w:tcPr>
            <w:tcW w:w="1100" w:type="dxa"/>
            <w:vAlign w:val="center"/>
          </w:tcPr>
          <w:p w14:paraId="345C242B"/>
        </w:tc>
        <w:tc>
          <w:tcPr>
            <w:tcW w:w="1100" w:type="dxa"/>
            <w:vAlign w:val="center"/>
          </w:tcPr>
          <w:p w14:paraId="79B8FDC7"/>
        </w:tc>
        <w:tc>
          <w:tcPr>
            <w:tcW w:w="1100" w:type="dxa"/>
            <w:vAlign w:val="center"/>
          </w:tcPr>
          <w:p w14:paraId="699937A8"/>
        </w:tc>
        <w:tc>
          <w:tcPr>
            <w:tcW w:w="1112" w:type="dxa"/>
            <w:vAlign w:val="center"/>
          </w:tcPr>
          <w:p w14:paraId="18E6C313"/>
        </w:tc>
      </w:tr>
      <w:tr w14:paraId="490DC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042DF"/>
        </w:tc>
        <w:tc>
          <w:tcPr>
            <w:tcW w:w="380" w:type="dxa"/>
            <w:vAlign w:val="center"/>
          </w:tcPr>
          <w:p w14:paraId="7FD1D38D">
            <w:pPr>
              <w:jc w:val="center"/>
            </w:pPr>
            <w:r>
              <w:rPr>
                <w:rFonts w:ascii="宋体" w:hAnsi="宋体" w:eastAsia="宋体" w:cs="宋体"/>
                <w:b w:val="0"/>
                <w:i w:val="0"/>
                <w:color w:val="000000"/>
                <w:sz w:val="14"/>
              </w:rPr>
              <w:t>19</w:t>
            </w:r>
          </w:p>
        </w:tc>
        <w:tc>
          <w:tcPr>
            <w:tcW w:w="1100" w:type="dxa"/>
            <w:vAlign w:val="center"/>
          </w:tcPr>
          <w:p w14:paraId="6FED3D36"/>
        </w:tc>
        <w:tc>
          <w:tcPr>
            <w:tcW w:w="2380" w:type="dxa"/>
            <w:vAlign w:val="center"/>
          </w:tcPr>
          <w:p w14:paraId="1ED43A01">
            <w:pPr>
              <w:jc w:val="left"/>
            </w:pPr>
            <w:r>
              <w:rPr>
                <w:rFonts w:ascii="宋体" w:hAnsi="宋体" w:eastAsia="宋体" w:cs="宋体"/>
                <w:b w:val="0"/>
                <w:i w:val="0"/>
                <w:color w:val="000000"/>
                <w:sz w:val="14"/>
              </w:rPr>
              <w:t>十九、住房保障支出</w:t>
            </w:r>
          </w:p>
        </w:tc>
        <w:tc>
          <w:tcPr>
            <w:tcW w:w="380" w:type="dxa"/>
            <w:vAlign w:val="center"/>
          </w:tcPr>
          <w:p w14:paraId="19B7E653">
            <w:pPr>
              <w:jc w:val="center"/>
            </w:pPr>
            <w:r>
              <w:rPr>
                <w:rFonts w:ascii="宋体" w:hAnsi="宋体" w:eastAsia="宋体" w:cs="宋体"/>
                <w:b w:val="0"/>
                <w:i w:val="0"/>
                <w:color w:val="000000"/>
                <w:sz w:val="14"/>
              </w:rPr>
              <w:t>51</w:t>
            </w:r>
          </w:p>
        </w:tc>
        <w:tc>
          <w:tcPr>
            <w:tcW w:w="1100" w:type="dxa"/>
            <w:vAlign w:val="center"/>
          </w:tcPr>
          <w:p w14:paraId="7D6BB0F9">
            <w:pPr>
              <w:jc w:val="right"/>
            </w:pPr>
            <w:r>
              <w:rPr>
                <w:rFonts w:ascii="宋体" w:hAnsi="宋体" w:eastAsia="宋体" w:cs="宋体"/>
                <w:b w:val="0"/>
                <w:i w:val="0"/>
                <w:color w:val="000000"/>
                <w:sz w:val="14"/>
              </w:rPr>
              <w:t>269.83</w:t>
            </w:r>
          </w:p>
        </w:tc>
        <w:tc>
          <w:tcPr>
            <w:tcW w:w="1100" w:type="dxa"/>
            <w:vAlign w:val="center"/>
          </w:tcPr>
          <w:p w14:paraId="49C3CF68">
            <w:pPr>
              <w:jc w:val="right"/>
            </w:pPr>
            <w:r>
              <w:rPr>
                <w:rFonts w:ascii="宋体" w:hAnsi="宋体" w:eastAsia="宋体" w:cs="宋体"/>
                <w:b w:val="0"/>
                <w:i w:val="0"/>
                <w:color w:val="000000"/>
                <w:sz w:val="14"/>
              </w:rPr>
              <w:t>269.83</w:t>
            </w:r>
          </w:p>
        </w:tc>
        <w:tc>
          <w:tcPr>
            <w:tcW w:w="1100" w:type="dxa"/>
            <w:vAlign w:val="center"/>
          </w:tcPr>
          <w:p w14:paraId="139F012F"/>
        </w:tc>
        <w:tc>
          <w:tcPr>
            <w:tcW w:w="1112" w:type="dxa"/>
            <w:vAlign w:val="center"/>
          </w:tcPr>
          <w:p w14:paraId="3CF8B811"/>
        </w:tc>
      </w:tr>
      <w:tr w14:paraId="6DE4A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A012D"/>
        </w:tc>
        <w:tc>
          <w:tcPr>
            <w:tcW w:w="380" w:type="dxa"/>
            <w:vAlign w:val="center"/>
          </w:tcPr>
          <w:p w14:paraId="084D016D">
            <w:pPr>
              <w:jc w:val="center"/>
            </w:pPr>
            <w:r>
              <w:rPr>
                <w:rFonts w:ascii="宋体" w:hAnsi="宋体" w:eastAsia="宋体" w:cs="宋体"/>
                <w:b w:val="0"/>
                <w:i w:val="0"/>
                <w:color w:val="000000"/>
                <w:sz w:val="14"/>
              </w:rPr>
              <w:t>20</w:t>
            </w:r>
          </w:p>
        </w:tc>
        <w:tc>
          <w:tcPr>
            <w:tcW w:w="1100" w:type="dxa"/>
            <w:vAlign w:val="center"/>
          </w:tcPr>
          <w:p w14:paraId="1769D8E6"/>
        </w:tc>
        <w:tc>
          <w:tcPr>
            <w:tcW w:w="2380" w:type="dxa"/>
            <w:vAlign w:val="center"/>
          </w:tcPr>
          <w:p w14:paraId="3745CEE9">
            <w:pPr>
              <w:jc w:val="left"/>
            </w:pPr>
            <w:r>
              <w:rPr>
                <w:rFonts w:ascii="宋体" w:hAnsi="宋体" w:eastAsia="宋体" w:cs="宋体"/>
                <w:b w:val="0"/>
                <w:i w:val="0"/>
                <w:color w:val="000000"/>
                <w:sz w:val="14"/>
              </w:rPr>
              <w:t>二十、粮油物资储备支出</w:t>
            </w:r>
          </w:p>
        </w:tc>
        <w:tc>
          <w:tcPr>
            <w:tcW w:w="380" w:type="dxa"/>
            <w:vAlign w:val="center"/>
          </w:tcPr>
          <w:p w14:paraId="7F380F60">
            <w:pPr>
              <w:jc w:val="center"/>
            </w:pPr>
            <w:r>
              <w:rPr>
                <w:rFonts w:ascii="宋体" w:hAnsi="宋体" w:eastAsia="宋体" w:cs="宋体"/>
                <w:b w:val="0"/>
                <w:i w:val="0"/>
                <w:color w:val="000000"/>
                <w:sz w:val="14"/>
              </w:rPr>
              <w:t>52</w:t>
            </w:r>
          </w:p>
        </w:tc>
        <w:tc>
          <w:tcPr>
            <w:tcW w:w="1100" w:type="dxa"/>
            <w:vAlign w:val="center"/>
          </w:tcPr>
          <w:p w14:paraId="084C4960"/>
        </w:tc>
        <w:tc>
          <w:tcPr>
            <w:tcW w:w="1100" w:type="dxa"/>
            <w:vAlign w:val="center"/>
          </w:tcPr>
          <w:p w14:paraId="71BCEC17"/>
        </w:tc>
        <w:tc>
          <w:tcPr>
            <w:tcW w:w="1100" w:type="dxa"/>
            <w:vAlign w:val="center"/>
          </w:tcPr>
          <w:p w14:paraId="52335515"/>
        </w:tc>
        <w:tc>
          <w:tcPr>
            <w:tcW w:w="1112" w:type="dxa"/>
            <w:vAlign w:val="center"/>
          </w:tcPr>
          <w:p w14:paraId="25F4E5D7"/>
        </w:tc>
      </w:tr>
      <w:tr w14:paraId="277A2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93A3E4"/>
        </w:tc>
        <w:tc>
          <w:tcPr>
            <w:tcW w:w="380" w:type="dxa"/>
            <w:vAlign w:val="center"/>
          </w:tcPr>
          <w:p w14:paraId="6F25BEFE">
            <w:pPr>
              <w:jc w:val="center"/>
            </w:pPr>
            <w:r>
              <w:rPr>
                <w:rFonts w:ascii="宋体" w:hAnsi="宋体" w:eastAsia="宋体" w:cs="宋体"/>
                <w:b w:val="0"/>
                <w:i w:val="0"/>
                <w:color w:val="000000"/>
                <w:sz w:val="14"/>
              </w:rPr>
              <w:t>21</w:t>
            </w:r>
          </w:p>
        </w:tc>
        <w:tc>
          <w:tcPr>
            <w:tcW w:w="1100" w:type="dxa"/>
            <w:vAlign w:val="center"/>
          </w:tcPr>
          <w:p w14:paraId="60425B7A"/>
        </w:tc>
        <w:tc>
          <w:tcPr>
            <w:tcW w:w="2380" w:type="dxa"/>
            <w:vAlign w:val="center"/>
          </w:tcPr>
          <w:p w14:paraId="38720737">
            <w:pPr>
              <w:jc w:val="left"/>
            </w:pPr>
            <w:r>
              <w:rPr>
                <w:rFonts w:ascii="宋体" w:hAnsi="宋体" w:eastAsia="宋体" w:cs="宋体"/>
                <w:b w:val="0"/>
                <w:i w:val="0"/>
                <w:color w:val="000000"/>
                <w:sz w:val="14"/>
              </w:rPr>
              <w:t>二十一、国有资本经营预算支出</w:t>
            </w:r>
          </w:p>
        </w:tc>
        <w:tc>
          <w:tcPr>
            <w:tcW w:w="380" w:type="dxa"/>
            <w:vAlign w:val="center"/>
          </w:tcPr>
          <w:p w14:paraId="473F6E84">
            <w:pPr>
              <w:jc w:val="center"/>
            </w:pPr>
            <w:r>
              <w:rPr>
                <w:rFonts w:ascii="宋体" w:hAnsi="宋体" w:eastAsia="宋体" w:cs="宋体"/>
                <w:b w:val="0"/>
                <w:i w:val="0"/>
                <w:color w:val="000000"/>
                <w:sz w:val="14"/>
              </w:rPr>
              <w:t>53</w:t>
            </w:r>
          </w:p>
        </w:tc>
        <w:tc>
          <w:tcPr>
            <w:tcW w:w="1100" w:type="dxa"/>
            <w:vAlign w:val="center"/>
          </w:tcPr>
          <w:p w14:paraId="54DEE40B"/>
        </w:tc>
        <w:tc>
          <w:tcPr>
            <w:tcW w:w="1100" w:type="dxa"/>
            <w:vAlign w:val="center"/>
          </w:tcPr>
          <w:p w14:paraId="34105A2F"/>
        </w:tc>
        <w:tc>
          <w:tcPr>
            <w:tcW w:w="1100" w:type="dxa"/>
            <w:vAlign w:val="center"/>
          </w:tcPr>
          <w:p w14:paraId="515964EF"/>
        </w:tc>
        <w:tc>
          <w:tcPr>
            <w:tcW w:w="1112" w:type="dxa"/>
            <w:vAlign w:val="center"/>
          </w:tcPr>
          <w:p w14:paraId="2DE4785D"/>
        </w:tc>
      </w:tr>
      <w:tr w14:paraId="5DEFF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C5A68"/>
        </w:tc>
        <w:tc>
          <w:tcPr>
            <w:tcW w:w="380" w:type="dxa"/>
            <w:vAlign w:val="center"/>
          </w:tcPr>
          <w:p w14:paraId="093DF970">
            <w:pPr>
              <w:jc w:val="center"/>
            </w:pPr>
            <w:r>
              <w:rPr>
                <w:rFonts w:ascii="宋体" w:hAnsi="宋体" w:eastAsia="宋体" w:cs="宋体"/>
                <w:b w:val="0"/>
                <w:i w:val="0"/>
                <w:color w:val="000000"/>
                <w:sz w:val="14"/>
              </w:rPr>
              <w:t>22</w:t>
            </w:r>
          </w:p>
        </w:tc>
        <w:tc>
          <w:tcPr>
            <w:tcW w:w="1100" w:type="dxa"/>
            <w:vAlign w:val="center"/>
          </w:tcPr>
          <w:p w14:paraId="140F9644"/>
        </w:tc>
        <w:tc>
          <w:tcPr>
            <w:tcW w:w="2380" w:type="dxa"/>
            <w:vAlign w:val="center"/>
          </w:tcPr>
          <w:p w14:paraId="216B433C">
            <w:pPr>
              <w:jc w:val="left"/>
            </w:pPr>
            <w:r>
              <w:rPr>
                <w:rFonts w:ascii="宋体" w:hAnsi="宋体" w:eastAsia="宋体" w:cs="宋体"/>
                <w:b w:val="0"/>
                <w:i w:val="0"/>
                <w:color w:val="000000"/>
                <w:sz w:val="14"/>
              </w:rPr>
              <w:t>二十二、灾害防治及应急管理支出</w:t>
            </w:r>
          </w:p>
        </w:tc>
        <w:tc>
          <w:tcPr>
            <w:tcW w:w="380" w:type="dxa"/>
            <w:vAlign w:val="center"/>
          </w:tcPr>
          <w:p w14:paraId="230D8499">
            <w:pPr>
              <w:jc w:val="center"/>
            </w:pPr>
            <w:r>
              <w:rPr>
                <w:rFonts w:ascii="宋体" w:hAnsi="宋体" w:eastAsia="宋体" w:cs="宋体"/>
                <w:b w:val="0"/>
                <w:i w:val="0"/>
                <w:color w:val="000000"/>
                <w:sz w:val="14"/>
              </w:rPr>
              <w:t>54</w:t>
            </w:r>
          </w:p>
        </w:tc>
        <w:tc>
          <w:tcPr>
            <w:tcW w:w="1100" w:type="dxa"/>
            <w:vAlign w:val="center"/>
          </w:tcPr>
          <w:p w14:paraId="4F3CF13E"/>
        </w:tc>
        <w:tc>
          <w:tcPr>
            <w:tcW w:w="1100" w:type="dxa"/>
            <w:vAlign w:val="center"/>
          </w:tcPr>
          <w:p w14:paraId="6A02F05F"/>
        </w:tc>
        <w:tc>
          <w:tcPr>
            <w:tcW w:w="1100" w:type="dxa"/>
            <w:vAlign w:val="center"/>
          </w:tcPr>
          <w:p w14:paraId="1720E255"/>
        </w:tc>
        <w:tc>
          <w:tcPr>
            <w:tcW w:w="1112" w:type="dxa"/>
            <w:vAlign w:val="center"/>
          </w:tcPr>
          <w:p w14:paraId="1DCF670F"/>
        </w:tc>
      </w:tr>
      <w:tr w14:paraId="1D0D5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D5A48F"/>
        </w:tc>
        <w:tc>
          <w:tcPr>
            <w:tcW w:w="380" w:type="dxa"/>
            <w:vAlign w:val="center"/>
          </w:tcPr>
          <w:p w14:paraId="0CF56D8E">
            <w:pPr>
              <w:jc w:val="center"/>
            </w:pPr>
            <w:r>
              <w:rPr>
                <w:rFonts w:ascii="宋体" w:hAnsi="宋体" w:eastAsia="宋体" w:cs="宋体"/>
                <w:b w:val="0"/>
                <w:i w:val="0"/>
                <w:color w:val="000000"/>
                <w:sz w:val="14"/>
              </w:rPr>
              <w:t>23</w:t>
            </w:r>
          </w:p>
        </w:tc>
        <w:tc>
          <w:tcPr>
            <w:tcW w:w="1100" w:type="dxa"/>
            <w:vAlign w:val="center"/>
          </w:tcPr>
          <w:p w14:paraId="7FD8D94C"/>
        </w:tc>
        <w:tc>
          <w:tcPr>
            <w:tcW w:w="2380" w:type="dxa"/>
            <w:vAlign w:val="center"/>
          </w:tcPr>
          <w:p w14:paraId="49196677">
            <w:pPr>
              <w:jc w:val="left"/>
            </w:pPr>
            <w:r>
              <w:rPr>
                <w:rFonts w:ascii="宋体" w:hAnsi="宋体" w:eastAsia="宋体" w:cs="宋体"/>
                <w:b w:val="0"/>
                <w:i w:val="0"/>
                <w:color w:val="000000"/>
                <w:sz w:val="14"/>
              </w:rPr>
              <w:t>二十三、其他支出</w:t>
            </w:r>
          </w:p>
        </w:tc>
        <w:tc>
          <w:tcPr>
            <w:tcW w:w="380" w:type="dxa"/>
            <w:vAlign w:val="center"/>
          </w:tcPr>
          <w:p w14:paraId="39F1775D">
            <w:pPr>
              <w:jc w:val="center"/>
            </w:pPr>
            <w:r>
              <w:rPr>
                <w:rFonts w:ascii="宋体" w:hAnsi="宋体" w:eastAsia="宋体" w:cs="宋体"/>
                <w:b w:val="0"/>
                <w:i w:val="0"/>
                <w:color w:val="000000"/>
                <w:sz w:val="14"/>
              </w:rPr>
              <w:t>55</w:t>
            </w:r>
          </w:p>
        </w:tc>
        <w:tc>
          <w:tcPr>
            <w:tcW w:w="1100" w:type="dxa"/>
            <w:vAlign w:val="center"/>
          </w:tcPr>
          <w:p w14:paraId="253A99F1"/>
        </w:tc>
        <w:tc>
          <w:tcPr>
            <w:tcW w:w="1100" w:type="dxa"/>
            <w:vAlign w:val="center"/>
          </w:tcPr>
          <w:p w14:paraId="61F94779"/>
        </w:tc>
        <w:tc>
          <w:tcPr>
            <w:tcW w:w="1100" w:type="dxa"/>
            <w:vAlign w:val="center"/>
          </w:tcPr>
          <w:p w14:paraId="53D81816"/>
        </w:tc>
        <w:tc>
          <w:tcPr>
            <w:tcW w:w="1112" w:type="dxa"/>
            <w:vAlign w:val="center"/>
          </w:tcPr>
          <w:p w14:paraId="7774C165"/>
        </w:tc>
      </w:tr>
      <w:tr w14:paraId="77195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B828A6"/>
        </w:tc>
        <w:tc>
          <w:tcPr>
            <w:tcW w:w="380" w:type="dxa"/>
            <w:vAlign w:val="center"/>
          </w:tcPr>
          <w:p w14:paraId="4387D66C">
            <w:pPr>
              <w:jc w:val="center"/>
            </w:pPr>
            <w:r>
              <w:rPr>
                <w:rFonts w:ascii="宋体" w:hAnsi="宋体" w:eastAsia="宋体" w:cs="宋体"/>
                <w:b w:val="0"/>
                <w:i w:val="0"/>
                <w:color w:val="000000"/>
                <w:sz w:val="14"/>
              </w:rPr>
              <w:t>24</w:t>
            </w:r>
          </w:p>
        </w:tc>
        <w:tc>
          <w:tcPr>
            <w:tcW w:w="1100" w:type="dxa"/>
            <w:vAlign w:val="center"/>
          </w:tcPr>
          <w:p w14:paraId="20A05B9B"/>
        </w:tc>
        <w:tc>
          <w:tcPr>
            <w:tcW w:w="2380" w:type="dxa"/>
            <w:vAlign w:val="center"/>
          </w:tcPr>
          <w:p w14:paraId="7D8877DB">
            <w:pPr>
              <w:jc w:val="left"/>
            </w:pPr>
            <w:r>
              <w:rPr>
                <w:rFonts w:ascii="宋体" w:hAnsi="宋体" w:eastAsia="宋体" w:cs="宋体"/>
                <w:b w:val="0"/>
                <w:i w:val="0"/>
                <w:color w:val="000000"/>
                <w:sz w:val="14"/>
              </w:rPr>
              <w:t>二十四、债务还本支出</w:t>
            </w:r>
          </w:p>
        </w:tc>
        <w:tc>
          <w:tcPr>
            <w:tcW w:w="380" w:type="dxa"/>
            <w:vAlign w:val="center"/>
          </w:tcPr>
          <w:p w14:paraId="5D6D92F5">
            <w:pPr>
              <w:jc w:val="center"/>
            </w:pPr>
            <w:r>
              <w:rPr>
                <w:rFonts w:ascii="宋体" w:hAnsi="宋体" w:eastAsia="宋体" w:cs="宋体"/>
                <w:b w:val="0"/>
                <w:i w:val="0"/>
                <w:color w:val="000000"/>
                <w:sz w:val="14"/>
              </w:rPr>
              <w:t>56</w:t>
            </w:r>
          </w:p>
        </w:tc>
        <w:tc>
          <w:tcPr>
            <w:tcW w:w="1100" w:type="dxa"/>
            <w:vAlign w:val="center"/>
          </w:tcPr>
          <w:p w14:paraId="6329DB22"/>
        </w:tc>
        <w:tc>
          <w:tcPr>
            <w:tcW w:w="1100" w:type="dxa"/>
            <w:vAlign w:val="center"/>
          </w:tcPr>
          <w:p w14:paraId="683DA7E9"/>
        </w:tc>
        <w:tc>
          <w:tcPr>
            <w:tcW w:w="1100" w:type="dxa"/>
            <w:vAlign w:val="center"/>
          </w:tcPr>
          <w:p w14:paraId="0CCA4951"/>
        </w:tc>
        <w:tc>
          <w:tcPr>
            <w:tcW w:w="1112" w:type="dxa"/>
            <w:vAlign w:val="center"/>
          </w:tcPr>
          <w:p w14:paraId="5265E18A"/>
        </w:tc>
      </w:tr>
      <w:tr w14:paraId="0974B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0AAE12"/>
        </w:tc>
        <w:tc>
          <w:tcPr>
            <w:tcW w:w="380" w:type="dxa"/>
            <w:vAlign w:val="center"/>
          </w:tcPr>
          <w:p w14:paraId="36EBB418">
            <w:pPr>
              <w:jc w:val="center"/>
            </w:pPr>
            <w:r>
              <w:rPr>
                <w:rFonts w:ascii="宋体" w:hAnsi="宋体" w:eastAsia="宋体" w:cs="宋体"/>
                <w:b w:val="0"/>
                <w:i w:val="0"/>
                <w:color w:val="000000"/>
                <w:sz w:val="14"/>
              </w:rPr>
              <w:t>25</w:t>
            </w:r>
          </w:p>
        </w:tc>
        <w:tc>
          <w:tcPr>
            <w:tcW w:w="1100" w:type="dxa"/>
            <w:vAlign w:val="center"/>
          </w:tcPr>
          <w:p w14:paraId="3D19677F"/>
        </w:tc>
        <w:tc>
          <w:tcPr>
            <w:tcW w:w="2380" w:type="dxa"/>
            <w:vAlign w:val="center"/>
          </w:tcPr>
          <w:p w14:paraId="05378230">
            <w:pPr>
              <w:jc w:val="left"/>
            </w:pPr>
            <w:r>
              <w:rPr>
                <w:rFonts w:ascii="宋体" w:hAnsi="宋体" w:eastAsia="宋体" w:cs="宋体"/>
                <w:b w:val="0"/>
                <w:i w:val="0"/>
                <w:color w:val="000000"/>
                <w:sz w:val="14"/>
              </w:rPr>
              <w:t>二十五、债务付息支出</w:t>
            </w:r>
          </w:p>
        </w:tc>
        <w:tc>
          <w:tcPr>
            <w:tcW w:w="380" w:type="dxa"/>
            <w:vAlign w:val="center"/>
          </w:tcPr>
          <w:p w14:paraId="6C0A51A2">
            <w:pPr>
              <w:jc w:val="center"/>
            </w:pPr>
            <w:r>
              <w:rPr>
                <w:rFonts w:ascii="宋体" w:hAnsi="宋体" w:eastAsia="宋体" w:cs="宋体"/>
                <w:b w:val="0"/>
                <w:i w:val="0"/>
                <w:color w:val="000000"/>
                <w:sz w:val="14"/>
              </w:rPr>
              <w:t>57</w:t>
            </w:r>
          </w:p>
        </w:tc>
        <w:tc>
          <w:tcPr>
            <w:tcW w:w="1100" w:type="dxa"/>
            <w:vAlign w:val="center"/>
          </w:tcPr>
          <w:p w14:paraId="13E02C10"/>
        </w:tc>
        <w:tc>
          <w:tcPr>
            <w:tcW w:w="1100" w:type="dxa"/>
            <w:vAlign w:val="center"/>
          </w:tcPr>
          <w:p w14:paraId="4ACDDA2F"/>
        </w:tc>
        <w:tc>
          <w:tcPr>
            <w:tcW w:w="1100" w:type="dxa"/>
            <w:vAlign w:val="center"/>
          </w:tcPr>
          <w:p w14:paraId="58B7EAD3"/>
        </w:tc>
        <w:tc>
          <w:tcPr>
            <w:tcW w:w="1112" w:type="dxa"/>
            <w:vAlign w:val="center"/>
          </w:tcPr>
          <w:p w14:paraId="7EFDFD96"/>
        </w:tc>
      </w:tr>
      <w:tr w14:paraId="57846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B35FF0"/>
        </w:tc>
        <w:tc>
          <w:tcPr>
            <w:tcW w:w="380" w:type="dxa"/>
            <w:vAlign w:val="center"/>
          </w:tcPr>
          <w:p w14:paraId="3960498C">
            <w:pPr>
              <w:jc w:val="center"/>
            </w:pPr>
            <w:r>
              <w:rPr>
                <w:rFonts w:ascii="宋体" w:hAnsi="宋体" w:eastAsia="宋体" w:cs="宋体"/>
                <w:b w:val="0"/>
                <w:i w:val="0"/>
                <w:color w:val="000000"/>
                <w:sz w:val="14"/>
              </w:rPr>
              <w:t>26</w:t>
            </w:r>
          </w:p>
        </w:tc>
        <w:tc>
          <w:tcPr>
            <w:tcW w:w="1100" w:type="dxa"/>
            <w:vAlign w:val="center"/>
          </w:tcPr>
          <w:p w14:paraId="0052D1EB"/>
        </w:tc>
        <w:tc>
          <w:tcPr>
            <w:tcW w:w="2380" w:type="dxa"/>
            <w:vAlign w:val="center"/>
          </w:tcPr>
          <w:p w14:paraId="10C71584">
            <w:pPr>
              <w:jc w:val="left"/>
            </w:pPr>
            <w:r>
              <w:rPr>
                <w:rFonts w:ascii="宋体" w:hAnsi="宋体" w:eastAsia="宋体" w:cs="宋体"/>
                <w:b w:val="0"/>
                <w:i w:val="0"/>
                <w:color w:val="000000"/>
                <w:sz w:val="14"/>
              </w:rPr>
              <w:t>二十六、抗疫特别国债安排的支出</w:t>
            </w:r>
          </w:p>
        </w:tc>
        <w:tc>
          <w:tcPr>
            <w:tcW w:w="380" w:type="dxa"/>
            <w:vAlign w:val="center"/>
          </w:tcPr>
          <w:p w14:paraId="24F36FB0">
            <w:pPr>
              <w:jc w:val="center"/>
            </w:pPr>
            <w:r>
              <w:rPr>
                <w:rFonts w:ascii="宋体" w:hAnsi="宋体" w:eastAsia="宋体" w:cs="宋体"/>
                <w:b w:val="0"/>
                <w:i w:val="0"/>
                <w:color w:val="000000"/>
                <w:sz w:val="14"/>
              </w:rPr>
              <w:t>58</w:t>
            </w:r>
          </w:p>
        </w:tc>
        <w:tc>
          <w:tcPr>
            <w:tcW w:w="1100" w:type="dxa"/>
            <w:vAlign w:val="center"/>
          </w:tcPr>
          <w:p w14:paraId="554E50CA"/>
        </w:tc>
        <w:tc>
          <w:tcPr>
            <w:tcW w:w="1100" w:type="dxa"/>
            <w:vAlign w:val="center"/>
          </w:tcPr>
          <w:p w14:paraId="00C660BA"/>
        </w:tc>
        <w:tc>
          <w:tcPr>
            <w:tcW w:w="1100" w:type="dxa"/>
            <w:vAlign w:val="center"/>
          </w:tcPr>
          <w:p w14:paraId="4575E7C2"/>
        </w:tc>
        <w:tc>
          <w:tcPr>
            <w:tcW w:w="1112" w:type="dxa"/>
            <w:vAlign w:val="center"/>
          </w:tcPr>
          <w:p w14:paraId="40D52B91"/>
        </w:tc>
      </w:tr>
      <w:tr w14:paraId="720F1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D63582">
            <w:pPr>
              <w:jc w:val="center"/>
            </w:pPr>
            <w:r>
              <w:rPr>
                <w:rFonts w:ascii="宋体" w:hAnsi="宋体" w:eastAsia="宋体" w:cs="宋体"/>
                <w:b w:val="0"/>
                <w:i w:val="0"/>
                <w:color w:val="000000"/>
                <w:sz w:val="14"/>
              </w:rPr>
              <w:t>本年收入合计</w:t>
            </w:r>
          </w:p>
        </w:tc>
        <w:tc>
          <w:tcPr>
            <w:tcW w:w="380" w:type="dxa"/>
            <w:vAlign w:val="center"/>
          </w:tcPr>
          <w:p w14:paraId="57F907F3">
            <w:pPr>
              <w:jc w:val="center"/>
            </w:pPr>
            <w:r>
              <w:rPr>
                <w:rFonts w:ascii="宋体" w:hAnsi="宋体" w:eastAsia="宋体" w:cs="宋体"/>
                <w:b w:val="0"/>
                <w:i w:val="0"/>
                <w:color w:val="000000"/>
                <w:sz w:val="14"/>
              </w:rPr>
              <w:t>27</w:t>
            </w:r>
          </w:p>
        </w:tc>
        <w:tc>
          <w:tcPr>
            <w:tcW w:w="1100" w:type="dxa"/>
            <w:vAlign w:val="center"/>
          </w:tcPr>
          <w:p w14:paraId="2992552B">
            <w:pPr>
              <w:jc w:val="right"/>
            </w:pPr>
            <w:r>
              <w:rPr>
                <w:rFonts w:ascii="宋体" w:hAnsi="宋体" w:eastAsia="宋体" w:cs="宋体"/>
                <w:b w:val="0"/>
                <w:i w:val="0"/>
                <w:color w:val="000000"/>
                <w:sz w:val="14"/>
              </w:rPr>
              <w:t>7,668.79</w:t>
            </w:r>
          </w:p>
        </w:tc>
        <w:tc>
          <w:tcPr>
            <w:tcW w:w="2380" w:type="dxa"/>
            <w:vAlign w:val="center"/>
          </w:tcPr>
          <w:p w14:paraId="10FA0191">
            <w:pPr>
              <w:jc w:val="center"/>
            </w:pPr>
            <w:r>
              <w:rPr>
                <w:rFonts w:ascii="宋体" w:hAnsi="宋体" w:eastAsia="宋体" w:cs="宋体"/>
                <w:b w:val="0"/>
                <w:i w:val="0"/>
                <w:color w:val="000000"/>
                <w:sz w:val="14"/>
              </w:rPr>
              <w:t>本年支出合计</w:t>
            </w:r>
          </w:p>
        </w:tc>
        <w:tc>
          <w:tcPr>
            <w:tcW w:w="380" w:type="dxa"/>
            <w:vAlign w:val="center"/>
          </w:tcPr>
          <w:p w14:paraId="0A9B351C">
            <w:pPr>
              <w:jc w:val="center"/>
            </w:pPr>
            <w:r>
              <w:rPr>
                <w:rFonts w:ascii="宋体" w:hAnsi="宋体" w:eastAsia="宋体" w:cs="宋体"/>
                <w:b w:val="0"/>
                <w:i w:val="0"/>
                <w:color w:val="000000"/>
                <w:sz w:val="14"/>
              </w:rPr>
              <w:t>59</w:t>
            </w:r>
          </w:p>
        </w:tc>
        <w:tc>
          <w:tcPr>
            <w:tcW w:w="1100" w:type="dxa"/>
            <w:vAlign w:val="center"/>
          </w:tcPr>
          <w:p w14:paraId="1B0F598E">
            <w:pPr>
              <w:jc w:val="right"/>
            </w:pPr>
            <w:r>
              <w:rPr>
                <w:rFonts w:ascii="宋体" w:hAnsi="宋体" w:eastAsia="宋体" w:cs="宋体"/>
                <w:b w:val="0"/>
                <w:i w:val="0"/>
                <w:color w:val="000000"/>
                <w:sz w:val="14"/>
              </w:rPr>
              <w:t>7,668.79</w:t>
            </w:r>
          </w:p>
        </w:tc>
        <w:tc>
          <w:tcPr>
            <w:tcW w:w="1100" w:type="dxa"/>
            <w:vAlign w:val="center"/>
          </w:tcPr>
          <w:p w14:paraId="797F6115">
            <w:pPr>
              <w:jc w:val="right"/>
            </w:pPr>
            <w:r>
              <w:rPr>
                <w:rFonts w:ascii="宋体" w:hAnsi="宋体" w:eastAsia="宋体" w:cs="宋体"/>
                <w:b w:val="0"/>
                <w:i w:val="0"/>
                <w:color w:val="000000"/>
                <w:sz w:val="14"/>
              </w:rPr>
              <w:t>7,668.79</w:t>
            </w:r>
          </w:p>
        </w:tc>
        <w:tc>
          <w:tcPr>
            <w:tcW w:w="1100" w:type="dxa"/>
            <w:vAlign w:val="center"/>
          </w:tcPr>
          <w:p w14:paraId="2D6771C7"/>
        </w:tc>
        <w:tc>
          <w:tcPr>
            <w:tcW w:w="1112" w:type="dxa"/>
            <w:vAlign w:val="center"/>
          </w:tcPr>
          <w:p w14:paraId="13719A33"/>
        </w:tc>
      </w:tr>
      <w:tr w14:paraId="612D5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94BD1B">
            <w:pPr>
              <w:jc w:val="left"/>
            </w:pPr>
            <w:r>
              <w:rPr>
                <w:rFonts w:ascii="宋体" w:hAnsi="宋体" w:eastAsia="宋体" w:cs="宋体"/>
                <w:b w:val="0"/>
                <w:i w:val="0"/>
                <w:color w:val="000000"/>
                <w:sz w:val="14"/>
              </w:rPr>
              <w:t>年初财政拨款结转和结余</w:t>
            </w:r>
          </w:p>
        </w:tc>
        <w:tc>
          <w:tcPr>
            <w:tcW w:w="380" w:type="dxa"/>
            <w:vAlign w:val="center"/>
          </w:tcPr>
          <w:p w14:paraId="10FC73F9">
            <w:pPr>
              <w:jc w:val="center"/>
            </w:pPr>
            <w:r>
              <w:rPr>
                <w:rFonts w:ascii="宋体" w:hAnsi="宋体" w:eastAsia="宋体" w:cs="宋体"/>
                <w:b w:val="0"/>
                <w:i w:val="0"/>
                <w:color w:val="000000"/>
                <w:sz w:val="14"/>
              </w:rPr>
              <w:t>28</w:t>
            </w:r>
          </w:p>
        </w:tc>
        <w:tc>
          <w:tcPr>
            <w:tcW w:w="1100" w:type="dxa"/>
            <w:vAlign w:val="center"/>
          </w:tcPr>
          <w:p w14:paraId="0A533ADC"/>
        </w:tc>
        <w:tc>
          <w:tcPr>
            <w:tcW w:w="2380" w:type="dxa"/>
            <w:vAlign w:val="center"/>
          </w:tcPr>
          <w:p w14:paraId="327538B4">
            <w:pPr>
              <w:jc w:val="left"/>
            </w:pPr>
            <w:r>
              <w:rPr>
                <w:rFonts w:ascii="宋体" w:hAnsi="宋体" w:eastAsia="宋体" w:cs="宋体"/>
                <w:b w:val="0"/>
                <w:i w:val="0"/>
                <w:color w:val="000000"/>
                <w:sz w:val="14"/>
              </w:rPr>
              <w:t>年末财政拨款结转和结余</w:t>
            </w:r>
          </w:p>
        </w:tc>
        <w:tc>
          <w:tcPr>
            <w:tcW w:w="380" w:type="dxa"/>
            <w:vAlign w:val="center"/>
          </w:tcPr>
          <w:p w14:paraId="70A95581">
            <w:pPr>
              <w:jc w:val="center"/>
            </w:pPr>
            <w:r>
              <w:rPr>
                <w:rFonts w:ascii="宋体" w:hAnsi="宋体" w:eastAsia="宋体" w:cs="宋体"/>
                <w:b w:val="0"/>
                <w:i w:val="0"/>
                <w:color w:val="000000"/>
                <w:sz w:val="14"/>
              </w:rPr>
              <w:t>60</w:t>
            </w:r>
          </w:p>
        </w:tc>
        <w:tc>
          <w:tcPr>
            <w:tcW w:w="1100" w:type="dxa"/>
            <w:vAlign w:val="center"/>
          </w:tcPr>
          <w:p w14:paraId="40BD9C33"/>
        </w:tc>
        <w:tc>
          <w:tcPr>
            <w:tcW w:w="1100" w:type="dxa"/>
            <w:vAlign w:val="center"/>
          </w:tcPr>
          <w:p w14:paraId="4EB0046B"/>
        </w:tc>
        <w:tc>
          <w:tcPr>
            <w:tcW w:w="1100" w:type="dxa"/>
            <w:vAlign w:val="center"/>
          </w:tcPr>
          <w:p w14:paraId="00F76D90"/>
        </w:tc>
        <w:tc>
          <w:tcPr>
            <w:tcW w:w="1112" w:type="dxa"/>
            <w:vAlign w:val="center"/>
          </w:tcPr>
          <w:p w14:paraId="0E8C79EF"/>
        </w:tc>
      </w:tr>
      <w:tr w14:paraId="0F57B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464DA8">
            <w:pPr>
              <w:jc w:val="left"/>
            </w:pPr>
            <w:r>
              <w:rPr>
                <w:rFonts w:ascii="宋体" w:hAnsi="宋体" w:eastAsia="宋体" w:cs="宋体"/>
                <w:b w:val="0"/>
                <w:i w:val="0"/>
                <w:color w:val="000000"/>
                <w:sz w:val="14"/>
              </w:rPr>
              <w:t xml:space="preserve">  一般公共预算财政拨款</w:t>
            </w:r>
          </w:p>
        </w:tc>
        <w:tc>
          <w:tcPr>
            <w:tcW w:w="380" w:type="dxa"/>
            <w:vAlign w:val="center"/>
          </w:tcPr>
          <w:p w14:paraId="24B1737D">
            <w:pPr>
              <w:jc w:val="center"/>
            </w:pPr>
            <w:r>
              <w:rPr>
                <w:rFonts w:ascii="宋体" w:hAnsi="宋体" w:eastAsia="宋体" w:cs="宋体"/>
                <w:b w:val="0"/>
                <w:i w:val="0"/>
                <w:color w:val="000000"/>
                <w:sz w:val="14"/>
              </w:rPr>
              <w:t>29</w:t>
            </w:r>
          </w:p>
        </w:tc>
        <w:tc>
          <w:tcPr>
            <w:tcW w:w="1100" w:type="dxa"/>
            <w:vAlign w:val="center"/>
          </w:tcPr>
          <w:p w14:paraId="1C4C123A"/>
        </w:tc>
        <w:tc>
          <w:tcPr>
            <w:tcW w:w="2380" w:type="dxa"/>
            <w:vAlign w:val="center"/>
          </w:tcPr>
          <w:p w14:paraId="5C8B493F"/>
        </w:tc>
        <w:tc>
          <w:tcPr>
            <w:tcW w:w="380" w:type="dxa"/>
            <w:vAlign w:val="center"/>
          </w:tcPr>
          <w:p w14:paraId="34111D66">
            <w:pPr>
              <w:jc w:val="center"/>
            </w:pPr>
            <w:r>
              <w:rPr>
                <w:rFonts w:ascii="宋体" w:hAnsi="宋体" w:eastAsia="宋体" w:cs="宋体"/>
                <w:b w:val="0"/>
                <w:i w:val="0"/>
                <w:color w:val="000000"/>
                <w:sz w:val="14"/>
              </w:rPr>
              <w:t>61</w:t>
            </w:r>
          </w:p>
        </w:tc>
        <w:tc>
          <w:tcPr>
            <w:tcW w:w="1100" w:type="dxa"/>
            <w:vAlign w:val="center"/>
          </w:tcPr>
          <w:p w14:paraId="593B7B28"/>
        </w:tc>
        <w:tc>
          <w:tcPr>
            <w:tcW w:w="1100" w:type="dxa"/>
            <w:vAlign w:val="center"/>
          </w:tcPr>
          <w:p w14:paraId="2DF02A8D"/>
        </w:tc>
        <w:tc>
          <w:tcPr>
            <w:tcW w:w="1100" w:type="dxa"/>
            <w:vAlign w:val="center"/>
          </w:tcPr>
          <w:p w14:paraId="34665CD7"/>
        </w:tc>
        <w:tc>
          <w:tcPr>
            <w:tcW w:w="1112" w:type="dxa"/>
            <w:vAlign w:val="center"/>
          </w:tcPr>
          <w:p w14:paraId="67E1DE23"/>
        </w:tc>
      </w:tr>
      <w:tr w14:paraId="5C76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78BD94">
            <w:pPr>
              <w:jc w:val="left"/>
            </w:pPr>
            <w:r>
              <w:rPr>
                <w:rFonts w:ascii="宋体" w:hAnsi="宋体" w:eastAsia="宋体" w:cs="宋体"/>
                <w:b w:val="0"/>
                <w:i w:val="0"/>
                <w:color w:val="000000"/>
                <w:sz w:val="14"/>
              </w:rPr>
              <w:t xml:space="preserve">  政府性基金预算财政拨款</w:t>
            </w:r>
          </w:p>
        </w:tc>
        <w:tc>
          <w:tcPr>
            <w:tcW w:w="380" w:type="dxa"/>
            <w:vAlign w:val="center"/>
          </w:tcPr>
          <w:p w14:paraId="6196244C">
            <w:pPr>
              <w:jc w:val="center"/>
            </w:pPr>
            <w:r>
              <w:rPr>
                <w:rFonts w:ascii="宋体" w:hAnsi="宋体" w:eastAsia="宋体" w:cs="宋体"/>
                <w:b w:val="0"/>
                <w:i w:val="0"/>
                <w:color w:val="000000"/>
                <w:sz w:val="14"/>
              </w:rPr>
              <w:t>30</w:t>
            </w:r>
          </w:p>
        </w:tc>
        <w:tc>
          <w:tcPr>
            <w:tcW w:w="1100" w:type="dxa"/>
            <w:vAlign w:val="center"/>
          </w:tcPr>
          <w:p w14:paraId="721A716A"/>
        </w:tc>
        <w:tc>
          <w:tcPr>
            <w:tcW w:w="2380" w:type="dxa"/>
            <w:vAlign w:val="center"/>
          </w:tcPr>
          <w:p w14:paraId="0F082330"/>
        </w:tc>
        <w:tc>
          <w:tcPr>
            <w:tcW w:w="380" w:type="dxa"/>
            <w:vAlign w:val="center"/>
          </w:tcPr>
          <w:p w14:paraId="78AD0DAB">
            <w:pPr>
              <w:jc w:val="center"/>
            </w:pPr>
            <w:r>
              <w:rPr>
                <w:rFonts w:ascii="宋体" w:hAnsi="宋体" w:eastAsia="宋体" w:cs="宋体"/>
                <w:b w:val="0"/>
                <w:i w:val="0"/>
                <w:color w:val="000000"/>
                <w:sz w:val="14"/>
              </w:rPr>
              <w:t>62</w:t>
            </w:r>
          </w:p>
        </w:tc>
        <w:tc>
          <w:tcPr>
            <w:tcW w:w="1100" w:type="dxa"/>
            <w:vAlign w:val="center"/>
          </w:tcPr>
          <w:p w14:paraId="19FAA4F2"/>
        </w:tc>
        <w:tc>
          <w:tcPr>
            <w:tcW w:w="1100" w:type="dxa"/>
            <w:vAlign w:val="center"/>
          </w:tcPr>
          <w:p w14:paraId="58BAF05C"/>
        </w:tc>
        <w:tc>
          <w:tcPr>
            <w:tcW w:w="1100" w:type="dxa"/>
            <w:vAlign w:val="center"/>
          </w:tcPr>
          <w:p w14:paraId="06B16184"/>
        </w:tc>
        <w:tc>
          <w:tcPr>
            <w:tcW w:w="1112" w:type="dxa"/>
            <w:vAlign w:val="center"/>
          </w:tcPr>
          <w:p w14:paraId="37049786"/>
        </w:tc>
      </w:tr>
      <w:tr w14:paraId="7C240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E322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4932FF7">
            <w:pPr>
              <w:jc w:val="center"/>
            </w:pPr>
            <w:r>
              <w:rPr>
                <w:rFonts w:ascii="宋体" w:hAnsi="宋体" w:eastAsia="宋体" w:cs="宋体"/>
                <w:b w:val="0"/>
                <w:i w:val="0"/>
                <w:color w:val="000000"/>
                <w:sz w:val="14"/>
              </w:rPr>
              <w:t>31</w:t>
            </w:r>
          </w:p>
        </w:tc>
        <w:tc>
          <w:tcPr>
            <w:tcW w:w="1100" w:type="dxa"/>
            <w:vAlign w:val="center"/>
          </w:tcPr>
          <w:p w14:paraId="58B61C24"/>
        </w:tc>
        <w:tc>
          <w:tcPr>
            <w:tcW w:w="2380" w:type="dxa"/>
            <w:vAlign w:val="center"/>
          </w:tcPr>
          <w:p w14:paraId="6E2B2A1D"/>
        </w:tc>
        <w:tc>
          <w:tcPr>
            <w:tcW w:w="380" w:type="dxa"/>
            <w:vAlign w:val="center"/>
          </w:tcPr>
          <w:p w14:paraId="3F0C988E">
            <w:pPr>
              <w:jc w:val="center"/>
            </w:pPr>
            <w:r>
              <w:rPr>
                <w:rFonts w:ascii="宋体" w:hAnsi="宋体" w:eastAsia="宋体" w:cs="宋体"/>
                <w:b w:val="0"/>
                <w:i w:val="0"/>
                <w:color w:val="000000"/>
                <w:sz w:val="14"/>
              </w:rPr>
              <w:t>63</w:t>
            </w:r>
          </w:p>
        </w:tc>
        <w:tc>
          <w:tcPr>
            <w:tcW w:w="1100" w:type="dxa"/>
            <w:vAlign w:val="center"/>
          </w:tcPr>
          <w:p w14:paraId="7B805A7C"/>
        </w:tc>
        <w:tc>
          <w:tcPr>
            <w:tcW w:w="1100" w:type="dxa"/>
            <w:vAlign w:val="center"/>
          </w:tcPr>
          <w:p w14:paraId="3B2B11AE"/>
        </w:tc>
        <w:tc>
          <w:tcPr>
            <w:tcW w:w="1100" w:type="dxa"/>
            <w:vAlign w:val="center"/>
          </w:tcPr>
          <w:p w14:paraId="796B1622"/>
        </w:tc>
        <w:tc>
          <w:tcPr>
            <w:tcW w:w="1112" w:type="dxa"/>
            <w:vAlign w:val="center"/>
          </w:tcPr>
          <w:p w14:paraId="53C526E6"/>
        </w:tc>
      </w:tr>
      <w:tr w14:paraId="6C5B0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B84EE1">
            <w:pPr>
              <w:jc w:val="center"/>
            </w:pPr>
            <w:r>
              <w:rPr>
                <w:rFonts w:ascii="宋体" w:hAnsi="宋体" w:eastAsia="宋体" w:cs="宋体"/>
                <w:b w:val="0"/>
                <w:i w:val="0"/>
                <w:color w:val="000000"/>
                <w:sz w:val="14"/>
              </w:rPr>
              <w:t>总计</w:t>
            </w:r>
          </w:p>
        </w:tc>
        <w:tc>
          <w:tcPr>
            <w:tcW w:w="380" w:type="dxa"/>
            <w:vAlign w:val="center"/>
          </w:tcPr>
          <w:p w14:paraId="471FB2D3">
            <w:pPr>
              <w:jc w:val="center"/>
            </w:pPr>
            <w:r>
              <w:rPr>
                <w:rFonts w:ascii="宋体" w:hAnsi="宋体" w:eastAsia="宋体" w:cs="宋体"/>
                <w:b w:val="0"/>
                <w:i w:val="0"/>
                <w:color w:val="000000"/>
                <w:sz w:val="14"/>
              </w:rPr>
              <w:t>32</w:t>
            </w:r>
          </w:p>
        </w:tc>
        <w:tc>
          <w:tcPr>
            <w:tcW w:w="1100" w:type="dxa"/>
            <w:vAlign w:val="center"/>
          </w:tcPr>
          <w:p w14:paraId="52935192">
            <w:pPr>
              <w:jc w:val="right"/>
            </w:pPr>
            <w:r>
              <w:rPr>
                <w:rFonts w:ascii="宋体" w:hAnsi="宋体" w:eastAsia="宋体" w:cs="宋体"/>
                <w:b w:val="0"/>
                <w:i w:val="0"/>
                <w:color w:val="000000"/>
                <w:sz w:val="14"/>
              </w:rPr>
              <w:t>7,668.79</w:t>
            </w:r>
          </w:p>
        </w:tc>
        <w:tc>
          <w:tcPr>
            <w:tcW w:w="2380" w:type="dxa"/>
            <w:vAlign w:val="center"/>
          </w:tcPr>
          <w:p w14:paraId="14E5C2F9">
            <w:pPr>
              <w:jc w:val="center"/>
            </w:pPr>
            <w:r>
              <w:rPr>
                <w:rFonts w:ascii="宋体" w:hAnsi="宋体" w:eastAsia="宋体" w:cs="宋体"/>
                <w:b w:val="0"/>
                <w:i w:val="0"/>
                <w:color w:val="000000"/>
                <w:sz w:val="14"/>
              </w:rPr>
              <w:t>总计</w:t>
            </w:r>
          </w:p>
        </w:tc>
        <w:tc>
          <w:tcPr>
            <w:tcW w:w="380" w:type="dxa"/>
            <w:vAlign w:val="center"/>
          </w:tcPr>
          <w:p w14:paraId="47B89A40">
            <w:pPr>
              <w:jc w:val="center"/>
            </w:pPr>
            <w:r>
              <w:rPr>
                <w:rFonts w:ascii="宋体" w:hAnsi="宋体" w:eastAsia="宋体" w:cs="宋体"/>
                <w:b w:val="0"/>
                <w:i w:val="0"/>
                <w:color w:val="000000"/>
                <w:sz w:val="14"/>
              </w:rPr>
              <w:t>64</w:t>
            </w:r>
          </w:p>
        </w:tc>
        <w:tc>
          <w:tcPr>
            <w:tcW w:w="1100" w:type="dxa"/>
            <w:vAlign w:val="center"/>
          </w:tcPr>
          <w:p w14:paraId="520A7AFB">
            <w:pPr>
              <w:jc w:val="right"/>
            </w:pPr>
            <w:r>
              <w:rPr>
                <w:rFonts w:ascii="宋体" w:hAnsi="宋体" w:eastAsia="宋体" w:cs="宋体"/>
                <w:b w:val="0"/>
                <w:i w:val="0"/>
                <w:color w:val="000000"/>
                <w:sz w:val="14"/>
              </w:rPr>
              <w:t>7,668.79</w:t>
            </w:r>
          </w:p>
        </w:tc>
        <w:tc>
          <w:tcPr>
            <w:tcW w:w="1100" w:type="dxa"/>
            <w:vAlign w:val="center"/>
          </w:tcPr>
          <w:p w14:paraId="3A487689">
            <w:pPr>
              <w:jc w:val="right"/>
            </w:pPr>
            <w:r>
              <w:rPr>
                <w:rFonts w:ascii="宋体" w:hAnsi="宋体" w:eastAsia="宋体" w:cs="宋体"/>
                <w:b w:val="0"/>
                <w:i w:val="0"/>
                <w:color w:val="000000"/>
                <w:sz w:val="14"/>
              </w:rPr>
              <w:t>7,668.79</w:t>
            </w:r>
          </w:p>
        </w:tc>
        <w:tc>
          <w:tcPr>
            <w:tcW w:w="1100" w:type="dxa"/>
            <w:vAlign w:val="center"/>
          </w:tcPr>
          <w:p w14:paraId="155FFE88"/>
        </w:tc>
        <w:tc>
          <w:tcPr>
            <w:tcW w:w="1112" w:type="dxa"/>
            <w:vAlign w:val="center"/>
          </w:tcPr>
          <w:p w14:paraId="3DA04AE3"/>
        </w:tc>
      </w:tr>
      <w:tr w14:paraId="17B3F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B5AFB4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9C1B682"/>
        </w:tc>
      </w:tr>
      <w:tr w14:paraId="3E35BB01">
        <w:tblPrEx>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AA591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EFA2F6"/>
        </w:tc>
      </w:tr>
      <w:tr w14:paraId="631D8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C0960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9C1E4C"/>
        </w:tc>
      </w:tr>
    </w:tbl>
    <w:p w14:paraId="554DBAE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BECD03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C22F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5762CF">
            <w:pPr>
              <w:jc w:val="right"/>
            </w:pPr>
            <w:r>
              <w:rPr>
                <w:rFonts w:ascii="宋体" w:hAnsi="宋体" w:eastAsia="宋体" w:cs="宋体"/>
                <w:sz w:val="20"/>
              </w:rPr>
              <w:t>公开05表</w:t>
            </w:r>
          </w:p>
        </w:tc>
      </w:tr>
      <w:tr w14:paraId="19B3E5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2456ED">
            <w:pPr>
              <w:jc w:val="left"/>
            </w:pPr>
            <w:r>
              <w:rPr>
                <w:rFonts w:ascii="宋体" w:hAnsi="宋体" w:eastAsia="宋体" w:cs="宋体"/>
                <w:sz w:val="20"/>
              </w:rPr>
              <w:t>部门：辽宁省盘锦市公安局交通警察支队</w:t>
            </w:r>
          </w:p>
        </w:tc>
        <w:tc>
          <w:tcPr>
            <w:tcW w:w="2000" w:type="dxa"/>
          </w:tcPr>
          <w:p w14:paraId="0E411C4C">
            <w:pPr>
              <w:jc w:val="center"/>
            </w:pPr>
            <w:r>
              <w:rPr>
                <w:rFonts w:ascii="宋体" w:hAnsi="宋体" w:eastAsia="宋体" w:cs="宋体"/>
                <w:sz w:val="20"/>
              </w:rPr>
              <w:t>2023年度</w:t>
            </w:r>
          </w:p>
        </w:tc>
        <w:tc>
          <w:tcPr>
            <w:tcW w:w="4386" w:type="dxa"/>
          </w:tcPr>
          <w:p w14:paraId="68363FF1">
            <w:pPr>
              <w:jc w:val="right"/>
            </w:pPr>
            <w:r>
              <w:rPr>
                <w:rFonts w:ascii="宋体" w:hAnsi="宋体" w:eastAsia="宋体" w:cs="宋体"/>
                <w:sz w:val="20"/>
              </w:rPr>
              <w:t>金额单位：万元</w:t>
            </w:r>
          </w:p>
        </w:tc>
      </w:tr>
    </w:tbl>
    <w:p w14:paraId="4F17E7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E6EC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59514F9">
            <w:pPr>
              <w:jc w:val="center"/>
            </w:pPr>
            <w:r>
              <w:rPr>
                <w:rFonts w:ascii="宋体" w:hAnsi="宋体" w:eastAsia="宋体" w:cs="宋体"/>
                <w:b w:val="0"/>
                <w:i w:val="0"/>
                <w:color w:val="000000"/>
                <w:sz w:val="20"/>
              </w:rPr>
              <w:t>项目</w:t>
            </w:r>
          </w:p>
        </w:tc>
        <w:tc>
          <w:tcPr>
            <w:tcW w:w="1980" w:type="dxa"/>
            <w:gridSpan w:val="3"/>
            <w:vAlign w:val="center"/>
          </w:tcPr>
          <w:p w14:paraId="3A07EAF4">
            <w:pPr>
              <w:jc w:val="center"/>
            </w:pPr>
            <w:r>
              <w:rPr>
                <w:rFonts w:ascii="宋体" w:hAnsi="宋体" w:eastAsia="宋体" w:cs="宋体"/>
                <w:b w:val="0"/>
                <w:i w:val="0"/>
                <w:color w:val="000000"/>
                <w:sz w:val="20"/>
              </w:rPr>
              <w:t>本年支出</w:t>
            </w:r>
          </w:p>
        </w:tc>
      </w:tr>
      <w:tr w14:paraId="4EA92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E102686">
            <w:pPr>
              <w:jc w:val="center"/>
            </w:pPr>
            <w:r>
              <w:rPr>
                <w:rFonts w:ascii="宋体" w:hAnsi="宋体" w:eastAsia="宋体" w:cs="宋体"/>
                <w:b w:val="0"/>
                <w:i w:val="0"/>
                <w:color w:val="000000"/>
                <w:sz w:val="20"/>
              </w:rPr>
              <w:t>功能分类科目编码</w:t>
            </w:r>
          </w:p>
        </w:tc>
        <w:tc>
          <w:tcPr>
            <w:tcW w:w="3900" w:type="dxa"/>
            <w:vMerge w:val="restart"/>
            <w:vAlign w:val="center"/>
          </w:tcPr>
          <w:p w14:paraId="705B3CDB">
            <w:pPr>
              <w:jc w:val="center"/>
            </w:pPr>
            <w:r>
              <w:rPr>
                <w:rFonts w:ascii="宋体" w:hAnsi="宋体" w:eastAsia="宋体" w:cs="宋体"/>
                <w:b w:val="0"/>
                <w:i w:val="0"/>
                <w:color w:val="000000"/>
                <w:sz w:val="20"/>
              </w:rPr>
              <w:t>科目名称</w:t>
            </w:r>
          </w:p>
        </w:tc>
        <w:tc>
          <w:tcPr>
            <w:tcW w:w="1980" w:type="dxa"/>
            <w:vMerge w:val="restart"/>
            <w:vAlign w:val="center"/>
          </w:tcPr>
          <w:p w14:paraId="20B77E01">
            <w:pPr>
              <w:jc w:val="center"/>
            </w:pPr>
            <w:r>
              <w:rPr>
                <w:rFonts w:ascii="宋体" w:hAnsi="宋体" w:eastAsia="宋体" w:cs="宋体"/>
                <w:b w:val="0"/>
                <w:i w:val="0"/>
                <w:color w:val="000000"/>
                <w:sz w:val="20"/>
              </w:rPr>
              <w:t>小计</w:t>
            </w:r>
          </w:p>
        </w:tc>
        <w:tc>
          <w:tcPr>
            <w:tcW w:w="1980" w:type="dxa"/>
            <w:vMerge w:val="restart"/>
            <w:vAlign w:val="center"/>
          </w:tcPr>
          <w:p w14:paraId="3583CA76">
            <w:pPr>
              <w:jc w:val="center"/>
            </w:pPr>
            <w:r>
              <w:rPr>
                <w:rFonts w:ascii="宋体" w:hAnsi="宋体" w:eastAsia="宋体" w:cs="宋体"/>
                <w:b w:val="0"/>
                <w:i w:val="0"/>
                <w:color w:val="000000"/>
                <w:sz w:val="20"/>
              </w:rPr>
              <w:t>基本支出</w:t>
            </w:r>
          </w:p>
        </w:tc>
        <w:tc>
          <w:tcPr>
            <w:tcW w:w="1952" w:type="dxa"/>
            <w:vMerge w:val="restart"/>
            <w:vAlign w:val="center"/>
          </w:tcPr>
          <w:p w14:paraId="7010B463">
            <w:pPr>
              <w:jc w:val="center"/>
            </w:pPr>
            <w:r>
              <w:rPr>
                <w:rFonts w:ascii="宋体" w:hAnsi="宋体" w:eastAsia="宋体" w:cs="宋体"/>
                <w:b w:val="0"/>
                <w:i w:val="0"/>
                <w:color w:val="000000"/>
                <w:sz w:val="20"/>
              </w:rPr>
              <w:t>项目支出</w:t>
            </w:r>
          </w:p>
        </w:tc>
      </w:tr>
      <w:tr w14:paraId="0980A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6567055"/>
        </w:tc>
        <w:tc>
          <w:tcPr>
            <w:tcW w:w="3900" w:type="dxa"/>
            <w:vMerge w:val="continue"/>
            <w:vAlign w:val="center"/>
          </w:tcPr>
          <w:p w14:paraId="571F1EA1"/>
        </w:tc>
        <w:tc>
          <w:tcPr>
            <w:tcW w:w="1980" w:type="dxa"/>
            <w:vMerge w:val="continue"/>
            <w:vAlign w:val="center"/>
          </w:tcPr>
          <w:p w14:paraId="074D71F3"/>
        </w:tc>
        <w:tc>
          <w:tcPr>
            <w:tcW w:w="1980" w:type="dxa"/>
            <w:vMerge w:val="continue"/>
            <w:vAlign w:val="center"/>
          </w:tcPr>
          <w:p w14:paraId="6DFEA36D"/>
        </w:tc>
        <w:tc>
          <w:tcPr>
            <w:tcW w:w="1952" w:type="dxa"/>
            <w:vMerge w:val="continue"/>
            <w:vAlign w:val="center"/>
          </w:tcPr>
          <w:p w14:paraId="370FC5AD"/>
        </w:tc>
      </w:tr>
      <w:tr w14:paraId="5C90C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EF63579"/>
        </w:tc>
        <w:tc>
          <w:tcPr>
            <w:tcW w:w="3900" w:type="dxa"/>
            <w:vMerge w:val="continue"/>
            <w:vAlign w:val="center"/>
          </w:tcPr>
          <w:p w14:paraId="10228829"/>
        </w:tc>
        <w:tc>
          <w:tcPr>
            <w:tcW w:w="1980" w:type="dxa"/>
            <w:vMerge w:val="continue"/>
            <w:vAlign w:val="center"/>
          </w:tcPr>
          <w:p w14:paraId="0BDFE7B3"/>
        </w:tc>
        <w:tc>
          <w:tcPr>
            <w:tcW w:w="1980" w:type="dxa"/>
            <w:vMerge w:val="continue"/>
            <w:vAlign w:val="center"/>
          </w:tcPr>
          <w:p w14:paraId="2812024A"/>
        </w:tc>
        <w:tc>
          <w:tcPr>
            <w:tcW w:w="1952" w:type="dxa"/>
            <w:vMerge w:val="continue"/>
            <w:vAlign w:val="center"/>
          </w:tcPr>
          <w:p w14:paraId="39A31DD4"/>
        </w:tc>
      </w:tr>
      <w:tr w14:paraId="19981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4549ED">
            <w:pPr>
              <w:jc w:val="center"/>
            </w:pPr>
            <w:r>
              <w:rPr>
                <w:rFonts w:ascii="宋体" w:hAnsi="宋体" w:eastAsia="宋体" w:cs="宋体"/>
                <w:b w:val="0"/>
                <w:i w:val="0"/>
                <w:color w:val="000000"/>
                <w:sz w:val="20"/>
              </w:rPr>
              <w:t>栏次</w:t>
            </w:r>
          </w:p>
        </w:tc>
        <w:tc>
          <w:tcPr>
            <w:tcW w:w="1980" w:type="dxa"/>
            <w:vAlign w:val="center"/>
          </w:tcPr>
          <w:p w14:paraId="622D7C9E">
            <w:pPr>
              <w:jc w:val="center"/>
            </w:pPr>
            <w:r>
              <w:rPr>
                <w:rFonts w:ascii="宋体" w:hAnsi="宋体" w:eastAsia="宋体" w:cs="宋体"/>
                <w:b w:val="0"/>
                <w:i w:val="0"/>
                <w:color w:val="000000"/>
                <w:sz w:val="20"/>
              </w:rPr>
              <w:t>1</w:t>
            </w:r>
          </w:p>
        </w:tc>
        <w:tc>
          <w:tcPr>
            <w:tcW w:w="1980" w:type="dxa"/>
            <w:vAlign w:val="center"/>
          </w:tcPr>
          <w:p w14:paraId="4E0AE115">
            <w:pPr>
              <w:jc w:val="center"/>
            </w:pPr>
            <w:r>
              <w:rPr>
                <w:rFonts w:ascii="宋体" w:hAnsi="宋体" w:eastAsia="宋体" w:cs="宋体"/>
                <w:b w:val="0"/>
                <w:i w:val="0"/>
                <w:color w:val="000000"/>
                <w:sz w:val="20"/>
              </w:rPr>
              <w:t>2</w:t>
            </w:r>
          </w:p>
        </w:tc>
        <w:tc>
          <w:tcPr>
            <w:tcW w:w="1952" w:type="dxa"/>
            <w:vAlign w:val="center"/>
          </w:tcPr>
          <w:p w14:paraId="58ECAFE9">
            <w:pPr>
              <w:jc w:val="center"/>
            </w:pPr>
            <w:r>
              <w:rPr>
                <w:rFonts w:ascii="宋体" w:hAnsi="宋体" w:eastAsia="宋体" w:cs="宋体"/>
                <w:b w:val="0"/>
                <w:i w:val="0"/>
                <w:color w:val="000000"/>
                <w:sz w:val="20"/>
              </w:rPr>
              <w:t>3</w:t>
            </w:r>
          </w:p>
        </w:tc>
      </w:tr>
      <w:tr w14:paraId="0559D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0008680">
            <w:pPr>
              <w:jc w:val="center"/>
            </w:pPr>
            <w:r>
              <w:rPr>
                <w:rFonts w:ascii="宋体" w:hAnsi="宋体" w:eastAsia="宋体" w:cs="宋体"/>
                <w:b w:val="0"/>
                <w:i w:val="0"/>
                <w:color w:val="000000"/>
                <w:sz w:val="20"/>
              </w:rPr>
              <w:t>合计</w:t>
            </w:r>
          </w:p>
        </w:tc>
        <w:tc>
          <w:tcPr>
            <w:tcW w:w="1980" w:type="dxa"/>
            <w:vAlign w:val="center"/>
          </w:tcPr>
          <w:p w14:paraId="31C15E0C">
            <w:pPr>
              <w:jc w:val="right"/>
            </w:pPr>
            <w:r>
              <w:rPr>
                <w:rFonts w:ascii="宋体" w:hAnsi="宋体" w:eastAsia="宋体" w:cs="宋体"/>
                <w:b/>
                <w:i w:val="0"/>
                <w:color w:val="000000"/>
                <w:sz w:val="20"/>
              </w:rPr>
              <w:t>7,668.79</w:t>
            </w:r>
          </w:p>
        </w:tc>
        <w:tc>
          <w:tcPr>
            <w:tcW w:w="1980" w:type="dxa"/>
            <w:vAlign w:val="center"/>
          </w:tcPr>
          <w:p w14:paraId="16BB55E0">
            <w:pPr>
              <w:jc w:val="right"/>
            </w:pPr>
            <w:r>
              <w:rPr>
                <w:rFonts w:ascii="宋体" w:hAnsi="宋体" w:eastAsia="宋体" w:cs="宋体"/>
                <w:b/>
                <w:i w:val="0"/>
                <w:color w:val="000000"/>
                <w:sz w:val="20"/>
              </w:rPr>
              <w:t>4,856.66</w:t>
            </w:r>
          </w:p>
        </w:tc>
        <w:tc>
          <w:tcPr>
            <w:tcW w:w="1952" w:type="dxa"/>
            <w:vAlign w:val="center"/>
          </w:tcPr>
          <w:p w14:paraId="6BBF5A0D">
            <w:pPr>
              <w:jc w:val="right"/>
            </w:pPr>
            <w:r>
              <w:rPr>
                <w:rFonts w:ascii="宋体" w:hAnsi="宋体" w:eastAsia="宋体" w:cs="宋体"/>
                <w:b/>
                <w:i w:val="0"/>
                <w:color w:val="000000"/>
                <w:sz w:val="20"/>
              </w:rPr>
              <w:t>2,812.12</w:t>
            </w:r>
          </w:p>
        </w:tc>
      </w:tr>
      <w:tr w14:paraId="5208B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312213">
            <w:pPr>
              <w:jc w:val="left"/>
            </w:pPr>
            <w:r>
              <w:rPr>
                <w:rFonts w:ascii="宋体" w:hAnsi="宋体" w:eastAsia="宋体" w:cs="宋体"/>
                <w:b w:val="0"/>
                <w:i w:val="0"/>
                <w:color w:val="000000"/>
                <w:sz w:val="20"/>
              </w:rPr>
              <w:t>204</w:t>
            </w:r>
          </w:p>
        </w:tc>
        <w:tc>
          <w:tcPr>
            <w:tcW w:w="3900" w:type="dxa"/>
            <w:vAlign w:val="center"/>
          </w:tcPr>
          <w:p w14:paraId="6065F9D3">
            <w:pPr>
              <w:jc w:val="left"/>
            </w:pPr>
            <w:r>
              <w:rPr>
                <w:rFonts w:ascii="宋体" w:hAnsi="宋体" w:eastAsia="宋体" w:cs="宋体"/>
                <w:b w:val="0"/>
                <w:i w:val="0"/>
                <w:color w:val="000000"/>
                <w:sz w:val="20"/>
              </w:rPr>
              <w:t>公共安全支出</w:t>
            </w:r>
          </w:p>
        </w:tc>
        <w:tc>
          <w:tcPr>
            <w:tcW w:w="1980" w:type="dxa"/>
            <w:vAlign w:val="center"/>
          </w:tcPr>
          <w:p w14:paraId="5D3FCC6F">
            <w:pPr>
              <w:jc w:val="right"/>
            </w:pPr>
            <w:r>
              <w:rPr>
                <w:rFonts w:ascii="宋体" w:hAnsi="宋体" w:eastAsia="宋体" w:cs="宋体"/>
                <w:b w:val="0"/>
                <w:i w:val="0"/>
                <w:color w:val="000000"/>
                <w:sz w:val="20"/>
              </w:rPr>
              <w:t>6,762.42</w:t>
            </w:r>
          </w:p>
        </w:tc>
        <w:tc>
          <w:tcPr>
            <w:tcW w:w="1980" w:type="dxa"/>
            <w:vAlign w:val="center"/>
          </w:tcPr>
          <w:p w14:paraId="60E63CE4">
            <w:pPr>
              <w:jc w:val="right"/>
            </w:pPr>
            <w:r>
              <w:rPr>
                <w:rFonts w:ascii="宋体" w:hAnsi="宋体" w:eastAsia="宋体" w:cs="宋体"/>
                <w:b w:val="0"/>
                <w:i w:val="0"/>
                <w:color w:val="000000"/>
                <w:sz w:val="20"/>
              </w:rPr>
              <w:t>3,950.30</w:t>
            </w:r>
          </w:p>
        </w:tc>
        <w:tc>
          <w:tcPr>
            <w:tcW w:w="1952" w:type="dxa"/>
            <w:vAlign w:val="center"/>
          </w:tcPr>
          <w:p w14:paraId="5F0D43C9">
            <w:pPr>
              <w:jc w:val="right"/>
            </w:pPr>
            <w:r>
              <w:rPr>
                <w:rFonts w:ascii="宋体" w:hAnsi="宋体" w:eastAsia="宋体" w:cs="宋体"/>
                <w:b w:val="0"/>
                <w:i w:val="0"/>
                <w:color w:val="000000"/>
                <w:sz w:val="20"/>
              </w:rPr>
              <w:t>2,812.12</w:t>
            </w:r>
          </w:p>
        </w:tc>
      </w:tr>
      <w:tr w14:paraId="30BBC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6B46F">
            <w:pPr>
              <w:jc w:val="left"/>
            </w:pPr>
            <w:r>
              <w:rPr>
                <w:rFonts w:ascii="宋体" w:hAnsi="宋体" w:eastAsia="宋体" w:cs="宋体"/>
                <w:b w:val="0"/>
                <w:i w:val="0"/>
                <w:color w:val="000000"/>
                <w:sz w:val="20"/>
              </w:rPr>
              <w:t>20402</w:t>
            </w:r>
          </w:p>
        </w:tc>
        <w:tc>
          <w:tcPr>
            <w:tcW w:w="3900" w:type="dxa"/>
            <w:vAlign w:val="center"/>
          </w:tcPr>
          <w:p w14:paraId="7FCA844C">
            <w:pPr>
              <w:jc w:val="left"/>
            </w:pPr>
            <w:r>
              <w:rPr>
                <w:rFonts w:ascii="宋体" w:hAnsi="宋体" w:eastAsia="宋体" w:cs="宋体"/>
                <w:b w:val="0"/>
                <w:i w:val="0"/>
                <w:color w:val="000000"/>
                <w:sz w:val="20"/>
              </w:rPr>
              <w:t>公安</w:t>
            </w:r>
          </w:p>
        </w:tc>
        <w:tc>
          <w:tcPr>
            <w:tcW w:w="1980" w:type="dxa"/>
            <w:vAlign w:val="center"/>
          </w:tcPr>
          <w:p w14:paraId="7EF3D5FB">
            <w:pPr>
              <w:jc w:val="right"/>
            </w:pPr>
            <w:r>
              <w:rPr>
                <w:rFonts w:ascii="宋体" w:hAnsi="宋体" w:eastAsia="宋体" w:cs="宋体"/>
                <w:b w:val="0"/>
                <w:i w:val="0"/>
                <w:color w:val="000000"/>
                <w:sz w:val="20"/>
              </w:rPr>
              <w:t>6,749.43</w:t>
            </w:r>
          </w:p>
        </w:tc>
        <w:tc>
          <w:tcPr>
            <w:tcW w:w="1980" w:type="dxa"/>
            <w:vAlign w:val="center"/>
          </w:tcPr>
          <w:p w14:paraId="6F24A4AF">
            <w:pPr>
              <w:jc w:val="right"/>
            </w:pPr>
            <w:r>
              <w:rPr>
                <w:rFonts w:ascii="宋体" w:hAnsi="宋体" w:eastAsia="宋体" w:cs="宋体"/>
                <w:b w:val="0"/>
                <w:i w:val="0"/>
                <w:color w:val="000000"/>
                <w:sz w:val="20"/>
              </w:rPr>
              <w:t>3,950.30</w:t>
            </w:r>
          </w:p>
        </w:tc>
        <w:tc>
          <w:tcPr>
            <w:tcW w:w="1952" w:type="dxa"/>
            <w:vAlign w:val="center"/>
          </w:tcPr>
          <w:p w14:paraId="791A4329">
            <w:pPr>
              <w:jc w:val="right"/>
            </w:pPr>
            <w:r>
              <w:rPr>
                <w:rFonts w:ascii="宋体" w:hAnsi="宋体" w:eastAsia="宋体" w:cs="宋体"/>
                <w:b w:val="0"/>
                <w:i w:val="0"/>
                <w:color w:val="000000"/>
                <w:sz w:val="20"/>
              </w:rPr>
              <w:t>2,799.13</w:t>
            </w:r>
          </w:p>
        </w:tc>
      </w:tr>
      <w:tr w14:paraId="79B0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A11F16">
            <w:pPr>
              <w:jc w:val="left"/>
            </w:pPr>
            <w:r>
              <w:rPr>
                <w:rFonts w:ascii="宋体" w:hAnsi="宋体" w:eastAsia="宋体" w:cs="宋体"/>
                <w:b w:val="0"/>
                <w:i w:val="0"/>
                <w:color w:val="000000"/>
                <w:sz w:val="20"/>
              </w:rPr>
              <w:t>2040201</w:t>
            </w:r>
          </w:p>
        </w:tc>
        <w:tc>
          <w:tcPr>
            <w:tcW w:w="3900" w:type="dxa"/>
            <w:vAlign w:val="center"/>
          </w:tcPr>
          <w:p w14:paraId="3AB61ED8">
            <w:pPr>
              <w:jc w:val="left"/>
            </w:pPr>
            <w:r>
              <w:rPr>
                <w:rFonts w:ascii="宋体" w:hAnsi="宋体" w:eastAsia="宋体" w:cs="宋体"/>
                <w:b w:val="0"/>
                <w:i w:val="0"/>
                <w:color w:val="000000"/>
                <w:sz w:val="20"/>
              </w:rPr>
              <w:t>行政运行</w:t>
            </w:r>
          </w:p>
        </w:tc>
        <w:tc>
          <w:tcPr>
            <w:tcW w:w="1980" w:type="dxa"/>
            <w:vAlign w:val="center"/>
          </w:tcPr>
          <w:p w14:paraId="4DB4D869">
            <w:pPr>
              <w:jc w:val="right"/>
            </w:pPr>
            <w:r>
              <w:rPr>
                <w:rFonts w:ascii="宋体" w:hAnsi="宋体" w:eastAsia="宋体" w:cs="宋体"/>
                <w:b w:val="0"/>
                <w:i w:val="0"/>
                <w:color w:val="000000"/>
                <w:sz w:val="20"/>
              </w:rPr>
              <w:t>3,950.30</w:t>
            </w:r>
          </w:p>
        </w:tc>
        <w:tc>
          <w:tcPr>
            <w:tcW w:w="1980" w:type="dxa"/>
            <w:vAlign w:val="center"/>
          </w:tcPr>
          <w:p w14:paraId="13E99679">
            <w:pPr>
              <w:jc w:val="right"/>
            </w:pPr>
            <w:r>
              <w:rPr>
                <w:rFonts w:ascii="宋体" w:hAnsi="宋体" w:eastAsia="宋体" w:cs="宋体"/>
                <w:b w:val="0"/>
                <w:i w:val="0"/>
                <w:color w:val="000000"/>
                <w:sz w:val="20"/>
              </w:rPr>
              <w:t>3,950.30</w:t>
            </w:r>
          </w:p>
        </w:tc>
        <w:tc>
          <w:tcPr>
            <w:tcW w:w="1952" w:type="dxa"/>
            <w:vAlign w:val="center"/>
          </w:tcPr>
          <w:p w14:paraId="404A24AE">
            <w:pPr>
              <w:jc w:val="right"/>
            </w:pPr>
            <w:r>
              <w:rPr>
                <w:rFonts w:ascii="宋体" w:hAnsi="宋体" w:eastAsia="宋体" w:cs="宋体"/>
                <w:b w:val="0"/>
                <w:i w:val="0"/>
                <w:color w:val="000000"/>
                <w:sz w:val="20"/>
              </w:rPr>
              <w:t>0.00</w:t>
            </w:r>
          </w:p>
        </w:tc>
      </w:tr>
      <w:tr w14:paraId="2C1D1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617298">
            <w:pPr>
              <w:jc w:val="left"/>
            </w:pPr>
            <w:r>
              <w:rPr>
                <w:rFonts w:ascii="宋体" w:hAnsi="宋体" w:eastAsia="宋体" w:cs="宋体"/>
                <w:b w:val="0"/>
                <w:i w:val="0"/>
                <w:color w:val="000000"/>
                <w:sz w:val="20"/>
              </w:rPr>
              <w:t>2040202</w:t>
            </w:r>
          </w:p>
        </w:tc>
        <w:tc>
          <w:tcPr>
            <w:tcW w:w="3900" w:type="dxa"/>
            <w:vAlign w:val="center"/>
          </w:tcPr>
          <w:p w14:paraId="75FB9F27">
            <w:pPr>
              <w:jc w:val="left"/>
            </w:pPr>
            <w:r>
              <w:rPr>
                <w:rFonts w:ascii="宋体" w:hAnsi="宋体" w:eastAsia="宋体" w:cs="宋体"/>
                <w:b w:val="0"/>
                <w:i w:val="0"/>
                <w:color w:val="000000"/>
                <w:sz w:val="20"/>
              </w:rPr>
              <w:t>一般行政管理事务</w:t>
            </w:r>
          </w:p>
        </w:tc>
        <w:tc>
          <w:tcPr>
            <w:tcW w:w="1980" w:type="dxa"/>
            <w:vAlign w:val="center"/>
          </w:tcPr>
          <w:p w14:paraId="71DD2C13">
            <w:pPr>
              <w:jc w:val="right"/>
            </w:pPr>
            <w:r>
              <w:rPr>
                <w:rFonts w:ascii="宋体" w:hAnsi="宋体" w:eastAsia="宋体" w:cs="宋体"/>
                <w:b w:val="0"/>
                <w:i w:val="0"/>
                <w:color w:val="000000"/>
                <w:sz w:val="20"/>
              </w:rPr>
              <w:t>1,793.79</w:t>
            </w:r>
          </w:p>
        </w:tc>
        <w:tc>
          <w:tcPr>
            <w:tcW w:w="1980" w:type="dxa"/>
            <w:vAlign w:val="center"/>
          </w:tcPr>
          <w:p w14:paraId="7A59D68F">
            <w:pPr>
              <w:jc w:val="right"/>
            </w:pPr>
            <w:r>
              <w:rPr>
                <w:rFonts w:ascii="宋体" w:hAnsi="宋体" w:eastAsia="宋体" w:cs="宋体"/>
                <w:b w:val="0"/>
                <w:i w:val="0"/>
                <w:color w:val="000000"/>
                <w:sz w:val="20"/>
              </w:rPr>
              <w:t>0.00</w:t>
            </w:r>
          </w:p>
        </w:tc>
        <w:tc>
          <w:tcPr>
            <w:tcW w:w="1952" w:type="dxa"/>
            <w:vAlign w:val="center"/>
          </w:tcPr>
          <w:p w14:paraId="5EA7C187">
            <w:pPr>
              <w:jc w:val="right"/>
            </w:pPr>
            <w:r>
              <w:rPr>
                <w:rFonts w:ascii="宋体" w:hAnsi="宋体" w:eastAsia="宋体" w:cs="宋体"/>
                <w:b w:val="0"/>
                <w:i w:val="0"/>
                <w:color w:val="000000"/>
                <w:sz w:val="20"/>
              </w:rPr>
              <w:t>1,793.79</w:t>
            </w:r>
          </w:p>
        </w:tc>
      </w:tr>
      <w:tr w14:paraId="6A5EF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DD658">
            <w:pPr>
              <w:jc w:val="left"/>
            </w:pPr>
            <w:r>
              <w:rPr>
                <w:rFonts w:ascii="宋体" w:hAnsi="宋体" w:eastAsia="宋体" w:cs="宋体"/>
                <w:b w:val="0"/>
                <w:i w:val="0"/>
                <w:color w:val="000000"/>
                <w:sz w:val="20"/>
              </w:rPr>
              <w:t>2040220</w:t>
            </w:r>
          </w:p>
        </w:tc>
        <w:tc>
          <w:tcPr>
            <w:tcW w:w="3900" w:type="dxa"/>
            <w:vAlign w:val="center"/>
          </w:tcPr>
          <w:p w14:paraId="69BEC0EA">
            <w:pPr>
              <w:jc w:val="left"/>
            </w:pPr>
            <w:r>
              <w:rPr>
                <w:rFonts w:ascii="宋体" w:hAnsi="宋体" w:eastAsia="宋体" w:cs="宋体"/>
                <w:b w:val="0"/>
                <w:i w:val="0"/>
                <w:color w:val="000000"/>
                <w:sz w:val="20"/>
              </w:rPr>
              <w:t>执法办案</w:t>
            </w:r>
          </w:p>
        </w:tc>
        <w:tc>
          <w:tcPr>
            <w:tcW w:w="1980" w:type="dxa"/>
            <w:vAlign w:val="center"/>
          </w:tcPr>
          <w:p w14:paraId="473D6E72">
            <w:pPr>
              <w:jc w:val="right"/>
            </w:pPr>
            <w:r>
              <w:rPr>
                <w:rFonts w:ascii="宋体" w:hAnsi="宋体" w:eastAsia="宋体" w:cs="宋体"/>
                <w:b w:val="0"/>
                <w:i w:val="0"/>
                <w:color w:val="000000"/>
                <w:sz w:val="20"/>
              </w:rPr>
              <w:t>615.56</w:t>
            </w:r>
          </w:p>
        </w:tc>
        <w:tc>
          <w:tcPr>
            <w:tcW w:w="1980" w:type="dxa"/>
            <w:vAlign w:val="center"/>
          </w:tcPr>
          <w:p w14:paraId="085FDE28">
            <w:pPr>
              <w:jc w:val="right"/>
            </w:pPr>
            <w:r>
              <w:rPr>
                <w:rFonts w:ascii="宋体" w:hAnsi="宋体" w:eastAsia="宋体" w:cs="宋体"/>
                <w:b w:val="0"/>
                <w:i w:val="0"/>
                <w:color w:val="000000"/>
                <w:sz w:val="20"/>
              </w:rPr>
              <w:t>0.00</w:t>
            </w:r>
          </w:p>
        </w:tc>
        <w:tc>
          <w:tcPr>
            <w:tcW w:w="1952" w:type="dxa"/>
            <w:vAlign w:val="center"/>
          </w:tcPr>
          <w:p w14:paraId="7B5A0EF0">
            <w:pPr>
              <w:jc w:val="right"/>
            </w:pPr>
            <w:r>
              <w:rPr>
                <w:rFonts w:ascii="宋体" w:hAnsi="宋体" w:eastAsia="宋体" w:cs="宋体"/>
                <w:b w:val="0"/>
                <w:i w:val="0"/>
                <w:color w:val="000000"/>
                <w:sz w:val="20"/>
              </w:rPr>
              <w:t>615.56</w:t>
            </w:r>
          </w:p>
        </w:tc>
      </w:tr>
      <w:tr w14:paraId="4D1C5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B4273F">
            <w:pPr>
              <w:jc w:val="left"/>
            </w:pPr>
            <w:r>
              <w:rPr>
                <w:rFonts w:ascii="宋体" w:hAnsi="宋体" w:eastAsia="宋体" w:cs="宋体"/>
                <w:b w:val="0"/>
                <w:i w:val="0"/>
                <w:color w:val="000000"/>
                <w:sz w:val="20"/>
              </w:rPr>
              <w:t>2040299</w:t>
            </w:r>
          </w:p>
        </w:tc>
        <w:tc>
          <w:tcPr>
            <w:tcW w:w="3900" w:type="dxa"/>
            <w:vAlign w:val="center"/>
          </w:tcPr>
          <w:p w14:paraId="029D381C">
            <w:pPr>
              <w:jc w:val="left"/>
            </w:pPr>
            <w:r>
              <w:rPr>
                <w:rFonts w:ascii="宋体" w:hAnsi="宋体" w:eastAsia="宋体" w:cs="宋体"/>
                <w:b w:val="0"/>
                <w:i w:val="0"/>
                <w:color w:val="000000"/>
                <w:sz w:val="20"/>
              </w:rPr>
              <w:t>其他公安支出</w:t>
            </w:r>
          </w:p>
        </w:tc>
        <w:tc>
          <w:tcPr>
            <w:tcW w:w="1980" w:type="dxa"/>
            <w:vAlign w:val="center"/>
          </w:tcPr>
          <w:p w14:paraId="58A91C94">
            <w:pPr>
              <w:jc w:val="right"/>
            </w:pPr>
            <w:r>
              <w:rPr>
                <w:rFonts w:ascii="宋体" w:hAnsi="宋体" w:eastAsia="宋体" w:cs="宋体"/>
                <w:b w:val="0"/>
                <w:i w:val="0"/>
                <w:color w:val="000000"/>
                <w:sz w:val="20"/>
              </w:rPr>
              <w:t>389.78</w:t>
            </w:r>
          </w:p>
        </w:tc>
        <w:tc>
          <w:tcPr>
            <w:tcW w:w="1980" w:type="dxa"/>
            <w:vAlign w:val="center"/>
          </w:tcPr>
          <w:p w14:paraId="571C4379">
            <w:pPr>
              <w:jc w:val="right"/>
            </w:pPr>
            <w:r>
              <w:rPr>
                <w:rFonts w:ascii="宋体" w:hAnsi="宋体" w:eastAsia="宋体" w:cs="宋体"/>
                <w:b w:val="0"/>
                <w:i w:val="0"/>
                <w:color w:val="000000"/>
                <w:sz w:val="20"/>
              </w:rPr>
              <w:t>0.00</w:t>
            </w:r>
          </w:p>
        </w:tc>
        <w:tc>
          <w:tcPr>
            <w:tcW w:w="1952" w:type="dxa"/>
            <w:vAlign w:val="center"/>
          </w:tcPr>
          <w:p w14:paraId="7BAE7250">
            <w:pPr>
              <w:jc w:val="right"/>
            </w:pPr>
            <w:r>
              <w:rPr>
                <w:rFonts w:ascii="宋体" w:hAnsi="宋体" w:eastAsia="宋体" w:cs="宋体"/>
                <w:b w:val="0"/>
                <w:i w:val="0"/>
                <w:color w:val="000000"/>
                <w:sz w:val="20"/>
              </w:rPr>
              <w:t>389.78</w:t>
            </w:r>
          </w:p>
        </w:tc>
      </w:tr>
      <w:tr w14:paraId="3E30E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F19DCC">
            <w:pPr>
              <w:jc w:val="left"/>
            </w:pPr>
            <w:r>
              <w:rPr>
                <w:rFonts w:ascii="宋体" w:hAnsi="宋体" w:eastAsia="宋体" w:cs="宋体"/>
                <w:b w:val="0"/>
                <w:i w:val="0"/>
                <w:color w:val="000000"/>
                <w:sz w:val="20"/>
              </w:rPr>
              <w:t>20406</w:t>
            </w:r>
          </w:p>
        </w:tc>
        <w:tc>
          <w:tcPr>
            <w:tcW w:w="3900" w:type="dxa"/>
            <w:vAlign w:val="center"/>
          </w:tcPr>
          <w:p w14:paraId="6A7E309E">
            <w:pPr>
              <w:jc w:val="left"/>
            </w:pPr>
            <w:r>
              <w:rPr>
                <w:rFonts w:ascii="宋体" w:hAnsi="宋体" w:eastAsia="宋体" w:cs="宋体"/>
                <w:b w:val="0"/>
                <w:i w:val="0"/>
                <w:color w:val="000000"/>
                <w:sz w:val="20"/>
              </w:rPr>
              <w:t>司法</w:t>
            </w:r>
          </w:p>
        </w:tc>
        <w:tc>
          <w:tcPr>
            <w:tcW w:w="1980" w:type="dxa"/>
            <w:vAlign w:val="center"/>
          </w:tcPr>
          <w:p w14:paraId="4827410D">
            <w:pPr>
              <w:jc w:val="right"/>
            </w:pPr>
            <w:r>
              <w:rPr>
                <w:rFonts w:ascii="宋体" w:hAnsi="宋体" w:eastAsia="宋体" w:cs="宋体"/>
                <w:b w:val="0"/>
                <w:i w:val="0"/>
                <w:color w:val="000000"/>
                <w:sz w:val="20"/>
              </w:rPr>
              <w:t>12.99</w:t>
            </w:r>
          </w:p>
        </w:tc>
        <w:tc>
          <w:tcPr>
            <w:tcW w:w="1980" w:type="dxa"/>
            <w:vAlign w:val="center"/>
          </w:tcPr>
          <w:p w14:paraId="44C62CA6">
            <w:pPr>
              <w:jc w:val="right"/>
            </w:pPr>
            <w:r>
              <w:rPr>
                <w:rFonts w:ascii="宋体" w:hAnsi="宋体" w:eastAsia="宋体" w:cs="宋体"/>
                <w:b w:val="0"/>
                <w:i w:val="0"/>
                <w:color w:val="000000"/>
                <w:sz w:val="20"/>
              </w:rPr>
              <w:t>0.00</w:t>
            </w:r>
          </w:p>
        </w:tc>
        <w:tc>
          <w:tcPr>
            <w:tcW w:w="1952" w:type="dxa"/>
            <w:vAlign w:val="center"/>
          </w:tcPr>
          <w:p w14:paraId="3507E210">
            <w:pPr>
              <w:jc w:val="right"/>
            </w:pPr>
            <w:r>
              <w:rPr>
                <w:rFonts w:ascii="宋体" w:hAnsi="宋体" w:eastAsia="宋体" w:cs="宋体"/>
                <w:b w:val="0"/>
                <w:i w:val="0"/>
                <w:color w:val="000000"/>
                <w:sz w:val="20"/>
              </w:rPr>
              <w:t>12.99</w:t>
            </w:r>
          </w:p>
        </w:tc>
      </w:tr>
      <w:tr w14:paraId="33929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4F5955">
            <w:pPr>
              <w:jc w:val="left"/>
            </w:pPr>
            <w:r>
              <w:rPr>
                <w:rFonts w:ascii="宋体" w:hAnsi="宋体" w:eastAsia="宋体" w:cs="宋体"/>
                <w:b w:val="0"/>
                <w:i w:val="0"/>
                <w:color w:val="000000"/>
                <w:sz w:val="20"/>
              </w:rPr>
              <w:t>2040699</w:t>
            </w:r>
          </w:p>
        </w:tc>
        <w:tc>
          <w:tcPr>
            <w:tcW w:w="3900" w:type="dxa"/>
            <w:vAlign w:val="center"/>
          </w:tcPr>
          <w:p w14:paraId="0DD23C3C">
            <w:pPr>
              <w:jc w:val="left"/>
            </w:pPr>
            <w:r>
              <w:rPr>
                <w:rFonts w:ascii="宋体" w:hAnsi="宋体" w:eastAsia="宋体" w:cs="宋体"/>
                <w:b w:val="0"/>
                <w:i w:val="0"/>
                <w:color w:val="000000"/>
                <w:sz w:val="20"/>
              </w:rPr>
              <w:t>其他司法支出</w:t>
            </w:r>
          </w:p>
        </w:tc>
        <w:tc>
          <w:tcPr>
            <w:tcW w:w="1980" w:type="dxa"/>
            <w:vAlign w:val="center"/>
          </w:tcPr>
          <w:p w14:paraId="2222E1D5">
            <w:pPr>
              <w:jc w:val="right"/>
            </w:pPr>
            <w:r>
              <w:rPr>
                <w:rFonts w:ascii="宋体" w:hAnsi="宋体" w:eastAsia="宋体" w:cs="宋体"/>
                <w:b w:val="0"/>
                <w:i w:val="0"/>
                <w:color w:val="000000"/>
                <w:sz w:val="20"/>
              </w:rPr>
              <w:t>12.99</w:t>
            </w:r>
          </w:p>
        </w:tc>
        <w:tc>
          <w:tcPr>
            <w:tcW w:w="1980" w:type="dxa"/>
            <w:vAlign w:val="center"/>
          </w:tcPr>
          <w:p w14:paraId="600168B2">
            <w:pPr>
              <w:jc w:val="right"/>
            </w:pPr>
            <w:r>
              <w:rPr>
                <w:rFonts w:ascii="宋体" w:hAnsi="宋体" w:eastAsia="宋体" w:cs="宋体"/>
                <w:b w:val="0"/>
                <w:i w:val="0"/>
                <w:color w:val="000000"/>
                <w:sz w:val="20"/>
              </w:rPr>
              <w:t>0.00</w:t>
            </w:r>
          </w:p>
        </w:tc>
        <w:tc>
          <w:tcPr>
            <w:tcW w:w="1952" w:type="dxa"/>
            <w:vAlign w:val="center"/>
          </w:tcPr>
          <w:p w14:paraId="2001612F">
            <w:pPr>
              <w:jc w:val="right"/>
            </w:pPr>
            <w:r>
              <w:rPr>
                <w:rFonts w:ascii="宋体" w:hAnsi="宋体" w:eastAsia="宋体" w:cs="宋体"/>
                <w:b w:val="0"/>
                <w:i w:val="0"/>
                <w:color w:val="000000"/>
                <w:sz w:val="20"/>
              </w:rPr>
              <w:t>12.99</w:t>
            </w:r>
          </w:p>
        </w:tc>
      </w:tr>
      <w:tr w14:paraId="40FCD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2FF484">
            <w:pPr>
              <w:jc w:val="left"/>
            </w:pPr>
            <w:r>
              <w:rPr>
                <w:rFonts w:ascii="宋体" w:hAnsi="宋体" w:eastAsia="宋体" w:cs="宋体"/>
                <w:b w:val="0"/>
                <w:i w:val="0"/>
                <w:color w:val="000000"/>
                <w:sz w:val="20"/>
              </w:rPr>
              <w:t>208</w:t>
            </w:r>
          </w:p>
        </w:tc>
        <w:tc>
          <w:tcPr>
            <w:tcW w:w="3900" w:type="dxa"/>
            <w:vAlign w:val="center"/>
          </w:tcPr>
          <w:p w14:paraId="2873E440">
            <w:pPr>
              <w:jc w:val="left"/>
            </w:pPr>
            <w:r>
              <w:rPr>
                <w:rFonts w:ascii="宋体" w:hAnsi="宋体" w:eastAsia="宋体" w:cs="宋体"/>
                <w:b w:val="0"/>
                <w:i w:val="0"/>
                <w:color w:val="000000"/>
                <w:sz w:val="20"/>
              </w:rPr>
              <w:t>社会保障和就业支出</w:t>
            </w:r>
          </w:p>
        </w:tc>
        <w:tc>
          <w:tcPr>
            <w:tcW w:w="1980" w:type="dxa"/>
            <w:vAlign w:val="center"/>
          </w:tcPr>
          <w:p w14:paraId="24111BBB">
            <w:pPr>
              <w:jc w:val="right"/>
            </w:pPr>
            <w:r>
              <w:rPr>
                <w:rFonts w:ascii="宋体" w:hAnsi="宋体" w:eastAsia="宋体" w:cs="宋体"/>
                <w:b w:val="0"/>
                <w:i w:val="0"/>
                <w:color w:val="000000"/>
                <w:sz w:val="20"/>
              </w:rPr>
              <w:t>503.78</w:t>
            </w:r>
          </w:p>
        </w:tc>
        <w:tc>
          <w:tcPr>
            <w:tcW w:w="1980" w:type="dxa"/>
            <w:vAlign w:val="center"/>
          </w:tcPr>
          <w:p w14:paraId="3E107806">
            <w:pPr>
              <w:jc w:val="right"/>
            </w:pPr>
            <w:r>
              <w:rPr>
                <w:rFonts w:ascii="宋体" w:hAnsi="宋体" w:eastAsia="宋体" w:cs="宋体"/>
                <w:b w:val="0"/>
                <w:i w:val="0"/>
                <w:color w:val="000000"/>
                <w:sz w:val="20"/>
              </w:rPr>
              <w:t>503.78</w:t>
            </w:r>
          </w:p>
        </w:tc>
        <w:tc>
          <w:tcPr>
            <w:tcW w:w="1952" w:type="dxa"/>
            <w:vAlign w:val="center"/>
          </w:tcPr>
          <w:p w14:paraId="4AACFDB8">
            <w:pPr>
              <w:jc w:val="right"/>
            </w:pPr>
            <w:r>
              <w:rPr>
                <w:rFonts w:ascii="宋体" w:hAnsi="宋体" w:eastAsia="宋体" w:cs="宋体"/>
                <w:b w:val="0"/>
                <w:i w:val="0"/>
                <w:color w:val="000000"/>
                <w:sz w:val="20"/>
              </w:rPr>
              <w:t>0.00</w:t>
            </w:r>
          </w:p>
        </w:tc>
      </w:tr>
      <w:tr w14:paraId="18167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B9F533">
            <w:pPr>
              <w:jc w:val="left"/>
            </w:pPr>
            <w:r>
              <w:rPr>
                <w:rFonts w:ascii="宋体" w:hAnsi="宋体" w:eastAsia="宋体" w:cs="宋体"/>
                <w:b w:val="0"/>
                <w:i w:val="0"/>
                <w:color w:val="000000"/>
                <w:sz w:val="20"/>
              </w:rPr>
              <w:t>20805</w:t>
            </w:r>
          </w:p>
        </w:tc>
        <w:tc>
          <w:tcPr>
            <w:tcW w:w="3900" w:type="dxa"/>
            <w:vAlign w:val="center"/>
          </w:tcPr>
          <w:p w14:paraId="5D9C2CB7">
            <w:pPr>
              <w:jc w:val="left"/>
            </w:pPr>
            <w:r>
              <w:rPr>
                <w:rFonts w:ascii="宋体" w:hAnsi="宋体" w:eastAsia="宋体" w:cs="宋体"/>
                <w:b w:val="0"/>
                <w:i w:val="0"/>
                <w:color w:val="000000"/>
                <w:sz w:val="20"/>
              </w:rPr>
              <w:t>行政事业单位养老支出</w:t>
            </w:r>
          </w:p>
        </w:tc>
        <w:tc>
          <w:tcPr>
            <w:tcW w:w="1980" w:type="dxa"/>
            <w:vAlign w:val="center"/>
          </w:tcPr>
          <w:p w14:paraId="38CDAD4B">
            <w:pPr>
              <w:jc w:val="right"/>
            </w:pPr>
            <w:r>
              <w:rPr>
                <w:rFonts w:ascii="宋体" w:hAnsi="宋体" w:eastAsia="宋体" w:cs="宋体"/>
                <w:b w:val="0"/>
                <w:i w:val="0"/>
                <w:color w:val="000000"/>
                <w:sz w:val="20"/>
              </w:rPr>
              <w:t>462.90</w:t>
            </w:r>
          </w:p>
        </w:tc>
        <w:tc>
          <w:tcPr>
            <w:tcW w:w="1980" w:type="dxa"/>
            <w:vAlign w:val="center"/>
          </w:tcPr>
          <w:p w14:paraId="70C6F47C">
            <w:pPr>
              <w:jc w:val="right"/>
            </w:pPr>
            <w:r>
              <w:rPr>
                <w:rFonts w:ascii="宋体" w:hAnsi="宋体" w:eastAsia="宋体" w:cs="宋体"/>
                <w:b w:val="0"/>
                <w:i w:val="0"/>
                <w:color w:val="000000"/>
                <w:sz w:val="20"/>
              </w:rPr>
              <w:t>462.90</w:t>
            </w:r>
          </w:p>
        </w:tc>
        <w:tc>
          <w:tcPr>
            <w:tcW w:w="1952" w:type="dxa"/>
            <w:vAlign w:val="center"/>
          </w:tcPr>
          <w:p w14:paraId="61298EC0">
            <w:pPr>
              <w:jc w:val="right"/>
            </w:pPr>
            <w:r>
              <w:rPr>
                <w:rFonts w:ascii="宋体" w:hAnsi="宋体" w:eastAsia="宋体" w:cs="宋体"/>
                <w:b w:val="0"/>
                <w:i w:val="0"/>
                <w:color w:val="000000"/>
                <w:sz w:val="20"/>
              </w:rPr>
              <w:t>0.00</w:t>
            </w:r>
          </w:p>
        </w:tc>
      </w:tr>
      <w:tr w14:paraId="65F6C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75E2D4">
            <w:pPr>
              <w:jc w:val="left"/>
            </w:pPr>
            <w:r>
              <w:rPr>
                <w:rFonts w:ascii="宋体" w:hAnsi="宋体" w:eastAsia="宋体" w:cs="宋体"/>
                <w:b w:val="0"/>
                <w:i w:val="0"/>
                <w:color w:val="000000"/>
                <w:sz w:val="20"/>
              </w:rPr>
              <w:t>2080501</w:t>
            </w:r>
          </w:p>
        </w:tc>
        <w:tc>
          <w:tcPr>
            <w:tcW w:w="3900" w:type="dxa"/>
            <w:vAlign w:val="center"/>
          </w:tcPr>
          <w:p w14:paraId="78C5EDCE">
            <w:pPr>
              <w:jc w:val="left"/>
            </w:pPr>
            <w:r>
              <w:rPr>
                <w:rFonts w:ascii="宋体" w:hAnsi="宋体" w:eastAsia="宋体" w:cs="宋体"/>
                <w:b w:val="0"/>
                <w:i w:val="0"/>
                <w:color w:val="000000"/>
                <w:sz w:val="20"/>
              </w:rPr>
              <w:t>行政单位离退休</w:t>
            </w:r>
          </w:p>
        </w:tc>
        <w:tc>
          <w:tcPr>
            <w:tcW w:w="1980" w:type="dxa"/>
            <w:vAlign w:val="center"/>
          </w:tcPr>
          <w:p w14:paraId="71F70011">
            <w:pPr>
              <w:jc w:val="right"/>
            </w:pPr>
            <w:r>
              <w:rPr>
                <w:rFonts w:ascii="宋体" w:hAnsi="宋体" w:eastAsia="宋体" w:cs="宋体"/>
                <w:b w:val="0"/>
                <w:i w:val="0"/>
                <w:color w:val="000000"/>
                <w:sz w:val="20"/>
              </w:rPr>
              <w:t>33.87</w:t>
            </w:r>
          </w:p>
        </w:tc>
        <w:tc>
          <w:tcPr>
            <w:tcW w:w="1980" w:type="dxa"/>
            <w:vAlign w:val="center"/>
          </w:tcPr>
          <w:p w14:paraId="705D4A28">
            <w:pPr>
              <w:jc w:val="right"/>
            </w:pPr>
            <w:r>
              <w:rPr>
                <w:rFonts w:ascii="宋体" w:hAnsi="宋体" w:eastAsia="宋体" w:cs="宋体"/>
                <w:b w:val="0"/>
                <w:i w:val="0"/>
                <w:color w:val="000000"/>
                <w:sz w:val="20"/>
              </w:rPr>
              <w:t>33.87</w:t>
            </w:r>
          </w:p>
        </w:tc>
        <w:tc>
          <w:tcPr>
            <w:tcW w:w="1952" w:type="dxa"/>
            <w:vAlign w:val="center"/>
          </w:tcPr>
          <w:p w14:paraId="0B43F1C2">
            <w:pPr>
              <w:jc w:val="right"/>
            </w:pPr>
            <w:r>
              <w:rPr>
                <w:rFonts w:ascii="宋体" w:hAnsi="宋体" w:eastAsia="宋体" w:cs="宋体"/>
                <w:b w:val="0"/>
                <w:i w:val="0"/>
                <w:color w:val="000000"/>
                <w:sz w:val="20"/>
              </w:rPr>
              <w:t>0.00</w:t>
            </w:r>
          </w:p>
        </w:tc>
      </w:tr>
      <w:tr w14:paraId="1256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E9ACE">
            <w:pPr>
              <w:jc w:val="left"/>
            </w:pPr>
            <w:r>
              <w:rPr>
                <w:rFonts w:ascii="宋体" w:hAnsi="宋体" w:eastAsia="宋体" w:cs="宋体"/>
                <w:b w:val="0"/>
                <w:i w:val="0"/>
                <w:color w:val="000000"/>
                <w:sz w:val="20"/>
              </w:rPr>
              <w:t>2080505</w:t>
            </w:r>
          </w:p>
        </w:tc>
        <w:tc>
          <w:tcPr>
            <w:tcW w:w="3900" w:type="dxa"/>
            <w:vAlign w:val="center"/>
          </w:tcPr>
          <w:p w14:paraId="49B66BD4">
            <w:pPr>
              <w:jc w:val="left"/>
            </w:pPr>
            <w:r>
              <w:rPr>
                <w:rFonts w:ascii="宋体" w:hAnsi="宋体" w:eastAsia="宋体" w:cs="宋体"/>
                <w:b w:val="0"/>
                <w:i w:val="0"/>
                <w:color w:val="000000"/>
                <w:sz w:val="20"/>
              </w:rPr>
              <w:t>机关事业单位基本养老保险缴费支出</w:t>
            </w:r>
          </w:p>
        </w:tc>
        <w:tc>
          <w:tcPr>
            <w:tcW w:w="1980" w:type="dxa"/>
            <w:vAlign w:val="center"/>
          </w:tcPr>
          <w:p w14:paraId="6101EA2E">
            <w:pPr>
              <w:jc w:val="right"/>
            </w:pPr>
            <w:r>
              <w:rPr>
                <w:rFonts w:ascii="宋体" w:hAnsi="宋体" w:eastAsia="宋体" w:cs="宋体"/>
                <w:b w:val="0"/>
                <w:i w:val="0"/>
                <w:color w:val="000000"/>
                <w:sz w:val="20"/>
              </w:rPr>
              <w:t>362.07</w:t>
            </w:r>
          </w:p>
        </w:tc>
        <w:tc>
          <w:tcPr>
            <w:tcW w:w="1980" w:type="dxa"/>
            <w:vAlign w:val="center"/>
          </w:tcPr>
          <w:p w14:paraId="10B4BCB4">
            <w:pPr>
              <w:jc w:val="right"/>
            </w:pPr>
            <w:r>
              <w:rPr>
                <w:rFonts w:ascii="宋体" w:hAnsi="宋体" w:eastAsia="宋体" w:cs="宋体"/>
                <w:b w:val="0"/>
                <w:i w:val="0"/>
                <w:color w:val="000000"/>
                <w:sz w:val="20"/>
              </w:rPr>
              <w:t>362.07</w:t>
            </w:r>
          </w:p>
        </w:tc>
        <w:tc>
          <w:tcPr>
            <w:tcW w:w="1952" w:type="dxa"/>
            <w:vAlign w:val="center"/>
          </w:tcPr>
          <w:p w14:paraId="53D887F5">
            <w:pPr>
              <w:jc w:val="right"/>
            </w:pPr>
            <w:r>
              <w:rPr>
                <w:rFonts w:ascii="宋体" w:hAnsi="宋体" w:eastAsia="宋体" w:cs="宋体"/>
                <w:b w:val="0"/>
                <w:i w:val="0"/>
                <w:color w:val="000000"/>
                <w:sz w:val="20"/>
              </w:rPr>
              <w:t>0.00</w:t>
            </w:r>
          </w:p>
        </w:tc>
      </w:tr>
      <w:tr w14:paraId="0A7EE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6F6FDD">
            <w:pPr>
              <w:jc w:val="left"/>
            </w:pPr>
            <w:r>
              <w:rPr>
                <w:rFonts w:ascii="宋体" w:hAnsi="宋体" w:eastAsia="宋体" w:cs="宋体"/>
                <w:b w:val="0"/>
                <w:i w:val="0"/>
                <w:color w:val="000000"/>
                <w:sz w:val="20"/>
              </w:rPr>
              <w:t>2080506</w:t>
            </w:r>
          </w:p>
        </w:tc>
        <w:tc>
          <w:tcPr>
            <w:tcW w:w="3900" w:type="dxa"/>
            <w:vAlign w:val="center"/>
          </w:tcPr>
          <w:p w14:paraId="28FE4E95">
            <w:pPr>
              <w:jc w:val="left"/>
            </w:pPr>
            <w:r>
              <w:rPr>
                <w:rFonts w:ascii="宋体" w:hAnsi="宋体" w:eastAsia="宋体" w:cs="宋体"/>
                <w:b w:val="0"/>
                <w:i w:val="0"/>
                <w:color w:val="000000"/>
                <w:sz w:val="20"/>
              </w:rPr>
              <w:t>机关事业单位职业年金缴费支出</w:t>
            </w:r>
          </w:p>
        </w:tc>
        <w:tc>
          <w:tcPr>
            <w:tcW w:w="1980" w:type="dxa"/>
            <w:vAlign w:val="center"/>
          </w:tcPr>
          <w:p w14:paraId="3BC14D45">
            <w:pPr>
              <w:jc w:val="right"/>
            </w:pPr>
            <w:r>
              <w:rPr>
                <w:rFonts w:ascii="宋体" w:hAnsi="宋体" w:eastAsia="宋体" w:cs="宋体"/>
                <w:b w:val="0"/>
                <w:i w:val="0"/>
                <w:color w:val="000000"/>
                <w:sz w:val="20"/>
              </w:rPr>
              <w:t>66.96</w:t>
            </w:r>
          </w:p>
        </w:tc>
        <w:tc>
          <w:tcPr>
            <w:tcW w:w="1980" w:type="dxa"/>
            <w:vAlign w:val="center"/>
          </w:tcPr>
          <w:p w14:paraId="1B7010FB">
            <w:pPr>
              <w:jc w:val="right"/>
            </w:pPr>
            <w:r>
              <w:rPr>
                <w:rFonts w:ascii="宋体" w:hAnsi="宋体" w:eastAsia="宋体" w:cs="宋体"/>
                <w:b w:val="0"/>
                <w:i w:val="0"/>
                <w:color w:val="000000"/>
                <w:sz w:val="20"/>
              </w:rPr>
              <w:t>66.96</w:t>
            </w:r>
          </w:p>
        </w:tc>
        <w:tc>
          <w:tcPr>
            <w:tcW w:w="1952" w:type="dxa"/>
            <w:vAlign w:val="center"/>
          </w:tcPr>
          <w:p w14:paraId="79122A0A">
            <w:pPr>
              <w:jc w:val="right"/>
            </w:pPr>
            <w:r>
              <w:rPr>
                <w:rFonts w:ascii="宋体" w:hAnsi="宋体" w:eastAsia="宋体" w:cs="宋体"/>
                <w:b w:val="0"/>
                <w:i w:val="0"/>
                <w:color w:val="000000"/>
                <w:sz w:val="20"/>
              </w:rPr>
              <w:t>0.00</w:t>
            </w:r>
          </w:p>
        </w:tc>
      </w:tr>
      <w:tr w14:paraId="79051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B8ED02">
            <w:pPr>
              <w:jc w:val="left"/>
            </w:pPr>
            <w:r>
              <w:rPr>
                <w:rFonts w:ascii="宋体" w:hAnsi="宋体" w:eastAsia="宋体" w:cs="宋体"/>
                <w:b w:val="0"/>
                <w:i w:val="0"/>
                <w:color w:val="000000"/>
                <w:sz w:val="20"/>
              </w:rPr>
              <w:t>20808</w:t>
            </w:r>
          </w:p>
        </w:tc>
        <w:tc>
          <w:tcPr>
            <w:tcW w:w="3900" w:type="dxa"/>
            <w:vAlign w:val="center"/>
          </w:tcPr>
          <w:p w14:paraId="27FF31E1">
            <w:pPr>
              <w:jc w:val="left"/>
            </w:pPr>
            <w:r>
              <w:rPr>
                <w:rFonts w:ascii="宋体" w:hAnsi="宋体" w:eastAsia="宋体" w:cs="宋体"/>
                <w:b w:val="0"/>
                <w:i w:val="0"/>
                <w:color w:val="000000"/>
                <w:sz w:val="20"/>
              </w:rPr>
              <w:t>抚恤</w:t>
            </w:r>
          </w:p>
        </w:tc>
        <w:tc>
          <w:tcPr>
            <w:tcW w:w="1980" w:type="dxa"/>
            <w:vAlign w:val="center"/>
          </w:tcPr>
          <w:p w14:paraId="5A7B3130">
            <w:pPr>
              <w:jc w:val="right"/>
            </w:pPr>
            <w:r>
              <w:rPr>
                <w:rFonts w:ascii="宋体" w:hAnsi="宋体" w:eastAsia="宋体" w:cs="宋体"/>
                <w:b w:val="0"/>
                <w:i w:val="0"/>
                <w:color w:val="000000"/>
                <w:sz w:val="20"/>
              </w:rPr>
              <w:t>24.45</w:t>
            </w:r>
          </w:p>
        </w:tc>
        <w:tc>
          <w:tcPr>
            <w:tcW w:w="1980" w:type="dxa"/>
            <w:vAlign w:val="center"/>
          </w:tcPr>
          <w:p w14:paraId="163A8EED">
            <w:pPr>
              <w:jc w:val="right"/>
            </w:pPr>
            <w:r>
              <w:rPr>
                <w:rFonts w:ascii="宋体" w:hAnsi="宋体" w:eastAsia="宋体" w:cs="宋体"/>
                <w:b w:val="0"/>
                <w:i w:val="0"/>
                <w:color w:val="000000"/>
                <w:sz w:val="20"/>
              </w:rPr>
              <w:t>24.45</w:t>
            </w:r>
          </w:p>
        </w:tc>
        <w:tc>
          <w:tcPr>
            <w:tcW w:w="1952" w:type="dxa"/>
            <w:vAlign w:val="center"/>
          </w:tcPr>
          <w:p w14:paraId="1394CACE">
            <w:pPr>
              <w:jc w:val="right"/>
            </w:pPr>
            <w:r>
              <w:rPr>
                <w:rFonts w:ascii="宋体" w:hAnsi="宋体" w:eastAsia="宋体" w:cs="宋体"/>
                <w:b w:val="0"/>
                <w:i w:val="0"/>
                <w:color w:val="000000"/>
                <w:sz w:val="20"/>
              </w:rPr>
              <w:t>0.00</w:t>
            </w:r>
          </w:p>
        </w:tc>
      </w:tr>
      <w:tr w14:paraId="52CC1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BB38D3">
            <w:pPr>
              <w:jc w:val="left"/>
            </w:pPr>
            <w:r>
              <w:rPr>
                <w:rFonts w:ascii="宋体" w:hAnsi="宋体" w:eastAsia="宋体" w:cs="宋体"/>
                <w:b w:val="0"/>
                <w:i w:val="0"/>
                <w:color w:val="000000"/>
                <w:sz w:val="20"/>
              </w:rPr>
              <w:t>2080801</w:t>
            </w:r>
          </w:p>
        </w:tc>
        <w:tc>
          <w:tcPr>
            <w:tcW w:w="3900" w:type="dxa"/>
            <w:vAlign w:val="center"/>
          </w:tcPr>
          <w:p w14:paraId="6E50DC13">
            <w:pPr>
              <w:jc w:val="left"/>
            </w:pPr>
            <w:r>
              <w:rPr>
                <w:rFonts w:ascii="宋体" w:hAnsi="宋体" w:eastAsia="宋体" w:cs="宋体"/>
                <w:b w:val="0"/>
                <w:i w:val="0"/>
                <w:color w:val="000000"/>
                <w:sz w:val="20"/>
              </w:rPr>
              <w:t>死亡抚恤</w:t>
            </w:r>
          </w:p>
        </w:tc>
        <w:tc>
          <w:tcPr>
            <w:tcW w:w="1980" w:type="dxa"/>
            <w:vAlign w:val="center"/>
          </w:tcPr>
          <w:p w14:paraId="46162436">
            <w:pPr>
              <w:jc w:val="right"/>
            </w:pPr>
            <w:r>
              <w:rPr>
                <w:rFonts w:ascii="宋体" w:hAnsi="宋体" w:eastAsia="宋体" w:cs="宋体"/>
                <w:b w:val="0"/>
                <w:i w:val="0"/>
                <w:color w:val="000000"/>
                <w:sz w:val="20"/>
              </w:rPr>
              <w:t>24.45</w:t>
            </w:r>
          </w:p>
        </w:tc>
        <w:tc>
          <w:tcPr>
            <w:tcW w:w="1980" w:type="dxa"/>
            <w:vAlign w:val="center"/>
          </w:tcPr>
          <w:p w14:paraId="0A1E9D16">
            <w:pPr>
              <w:jc w:val="right"/>
            </w:pPr>
            <w:r>
              <w:rPr>
                <w:rFonts w:ascii="宋体" w:hAnsi="宋体" w:eastAsia="宋体" w:cs="宋体"/>
                <w:b w:val="0"/>
                <w:i w:val="0"/>
                <w:color w:val="000000"/>
                <w:sz w:val="20"/>
              </w:rPr>
              <w:t>24.45</w:t>
            </w:r>
          </w:p>
        </w:tc>
        <w:tc>
          <w:tcPr>
            <w:tcW w:w="1952" w:type="dxa"/>
            <w:vAlign w:val="center"/>
          </w:tcPr>
          <w:p w14:paraId="415AB894">
            <w:pPr>
              <w:jc w:val="right"/>
            </w:pPr>
            <w:r>
              <w:rPr>
                <w:rFonts w:ascii="宋体" w:hAnsi="宋体" w:eastAsia="宋体" w:cs="宋体"/>
                <w:b w:val="0"/>
                <w:i w:val="0"/>
                <w:color w:val="000000"/>
                <w:sz w:val="20"/>
              </w:rPr>
              <w:t>0.00</w:t>
            </w:r>
          </w:p>
        </w:tc>
      </w:tr>
      <w:tr w14:paraId="6B10C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C6F815">
            <w:pPr>
              <w:jc w:val="left"/>
            </w:pPr>
            <w:r>
              <w:rPr>
                <w:rFonts w:ascii="宋体" w:hAnsi="宋体" w:eastAsia="宋体" w:cs="宋体"/>
                <w:b w:val="0"/>
                <w:i w:val="0"/>
                <w:color w:val="000000"/>
                <w:sz w:val="20"/>
              </w:rPr>
              <w:t>20811</w:t>
            </w:r>
          </w:p>
        </w:tc>
        <w:tc>
          <w:tcPr>
            <w:tcW w:w="3900" w:type="dxa"/>
            <w:vAlign w:val="center"/>
          </w:tcPr>
          <w:p w14:paraId="4E26BE77">
            <w:pPr>
              <w:jc w:val="left"/>
            </w:pPr>
            <w:r>
              <w:rPr>
                <w:rFonts w:ascii="宋体" w:hAnsi="宋体" w:eastAsia="宋体" w:cs="宋体"/>
                <w:b w:val="0"/>
                <w:i w:val="0"/>
                <w:color w:val="000000"/>
                <w:sz w:val="20"/>
              </w:rPr>
              <w:t>残疾人事业</w:t>
            </w:r>
          </w:p>
        </w:tc>
        <w:tc>
          <w:tcPr>
            <w:tcW w:w="1980" w:type="dxa"/>
            <w:vAlign w:val="center"/>
          </w:tcPr>
          <w:p w14:paraId="332088CF">
            <w:pPr>
              <w:jc w:val="right"/>
            </w:pPr>
            <w:r>
              <w:rPr>
                <w:rFonts w:ascii="宋体" w:hAnsi="宋体" w:eastAsia="宋体" w:cs="宋体"/>
                <w:b w:val="0"/>
                <w:i w:val="0"/>
                <w:color w:val="000000"/>
                <w:sz w:val="20"/>
              </w:rPr>
              <w:t>16.43</w:t>
            </w:r>
          </w:p>
        </w:tc>
        <w:tc>
          <w:tcPr>
            <w:tcW w:w="1980" w:type="dxa"/>
            <w:vAlign w:val="center"/>
          </w:tcPr>
          <w:p w14:paraId="3420B6B9">
            <w:pPr>
              <w:jc w:val="right"/>
            </w:pPr>
            <w:r>
              <w:rPr>
                <w:rFonts w:ascii="宋体" w:hAnsi="宋体" w:eastAsia="宋体" w:cs="宋体"/>
                <w:b w:val="0"/>
                <w:i w:val="0"/>
                <w:color w:val="000000"/>
                <w:sz w:val="20"/>
              </w:rPr>
              <w:t>16.43</w:t>
            </w:r>
          </w:p>
        </w:tc>
        <w:tc>
          <w:tcPr>
            <w:tcW w:w="1952" w:type="dxa"/>
            <w:vAlign w:val="center"/>
          </w:tcPr>
          <w:p w14:paraId="0595452C">
            <w:pPr>
              <w:jc w:val="right"/>
            </w:pPr>
            <w:r>
              <w:rPr>
                <w:rFonts w:ascii="宋体" w:hAnsi="宋体" w:eastAsia="宋体" w:cs="宋体"/>
                <w:b w:val="0"/>
                <w:i w:val="0"/>
                <w:color w:val="000000"/>
                <w:sz w:val="20"/>
              </w:rPr>
              <w:t>0.00</w:t>
            </w:r>
          </w:p>
        </w:tc>
      </w:tr>
      <w:tr w14:paraId="12A7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FD343E">
            <w:pPr>
              <w:jc w:val="left"/>
            </w:pPr>
            <w:r>
              <w:rPr>
                <w:rFonts w:ascii="宋体" w:hAnsi="宋体" w:eastAsia="宋体" w:cs="宋体"/>
                <w:b w:val="0"/>
                <w:i w:val="0"/>
                <w:color w:val="000000"/>
                <w:sz w:val="20"/>
              </w:rPr>
              <w:t>2081199</w:t>
            </w:r>
          </w:p>
        </w:tc>
        <w:tc>
          <w:tcPr>
            <w:tcW w:w="3900" w:type="dxa"/>
            <w:vAlign w:val="center"/>
          </w:tcPr>
          <w:p w14:paraId="39946402">
            <w:pPr>
              <w:jc w:val="left"/>
            </w:pPr>
            <w:r>
              <w:rPr>
                <w:rFonts w:ascii="宋体" w:hAnsi="宋体" w:eastAsia="宋体" w:cs="宋体"/>
                <w:b w:val="0"/>
                <w:i w:val="0"/>
                <w:color w:val="000000"/>
                <w:sz w:val="20"/>
              </w:rPr>
              <w:t>其他残疾人事业支出</w:t>
            </w:r>
          </w:p>
        </w:tc>
        <w:tc>
          <w:tcPr>
            <w:tcW w:w="1980" w:type="dxa"/>
            <w:vAlign w:val="center"/>
          </w:tcPr>
          <w:p w14:paraId="1D342882">
            <w:pPr>
              <w:jc w:val="right"/>
            </w:pPr>
            <w:r>
              <w:rPr>
                <w:rFonts w:ascii="宋体" w:hAnsi="宋体" w:eastAsia="宋体" w:cs="宋体"/>
                <w:b w:val="0"/>
                <w:i w:val="0"/>
                <w:color w:val="000000"/>
                <w:sz w:val="20"/>
              </w:rPr>
              <w:t>16.43</w:t>
            </w:r>
          </w:p>
        </w:tc>
        <w:tc>
          <w:tcPr>
            <w:tcW w:w="1980" w:type="dxa"/>
            <w:vAlign w:val="center"/>
          </w:tcPr>
          <w:p w14:paraId="4D5B7B42">
            <w:pPr>
              <w:jc w:val="right"/>
            </w:pPr>
            <w:r>
              <w:rPr>
                <w:rFonts w:ascii="宋体" w:hAnsi="宋体" w:eastAsia="宋体" w:cs="宋体"/>
                <w:b w:val="0"/>
                <w:i w:val="0"/>
                <w:color w:val="000000"/>
                <w:sz w:val="20"/>
              </w:rPr>
              <w:t>16.43</w:t>
            </w:r>
          </w:p>
        </w:tc>
        <w:tc>
          <w:tcPr>
            <w:tcW w:w="1952" w:type="dxa"/>
            <w:vAlign w:val="center"/>
          </w:tcPr>
          <w:p w14:paraId="6D454009">
            <w:pPr>
              <w:jc w:val="right"/>
            </w:pPr>
            <w:r>
              <w:rPr>
                <w:rFonts w:ascii="宋体" w:hAnsi="宋体" w:eastAsia="宋体" w:cs="宋体"/>
                <w:b w:val="0"/>
                <w:i w:val="0"/>
                <w:color w:val="000000"/>
                <w:sz w:val="20"/>
              </w:rPr>
              <w:t>0.00</w:t>
            </w:r>
          </w:p>
        </w:tc>
      </w:tr>
      <w:tr w14:paraId="5763A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730C52">
            <w:pPr>
              <w:jc w:val="left"/>
            </w:pPr>
            <w:r>
              <w:rPr>
                <w:rFonts w:ascii="宋体" w:hAnsi="宋体" w:eastAsia="宋体" w:cs="宋体"/>
                <w:b w:val="0"/>
                <w:i w:val="0"/>
                <w:color w:val="000000"/>
                <w:sz w:val="20"/>
              </w:rPr>
              <w:t>210</w:t>
            </w:r>
          </w:p>
        </w:tc>
        <w:tc>
          <w:tcPr>
            <w:tcW w:w="3900" w:type="dxa"/>
            <w:vAlign w:val="center"/>
          </w:tcPr>
          <w:p w14:paraId="1D8CA9AD">
            <w:pPr>
              <w:jc w:val="left"/>
            </w:pPr>
            <w:r>
              <w:rPr>
                <w:rFonts w:ascii="宋体" w:hAnsi="宋体" w:eastAsia="宋体" w:cs="宋体"/>
                <w:b w:val="0"/>
                <w:i w:val="0"/>
                <w:color w:val="000000"/>
                <w:sz w:val="20"/>
              </w:rPr>
              <w:t>卫生健康支出</w:t>
            </w:r>
          </w:p>
        </w:tc>
        <w:tc>
          <w:tcPr>
            <w:tcW w:w="1980" w:type="dxa"/>
            <w:vAlign w:val="center"/>
          </w:tcPr>
          <w:p w14:paraId="70AADEC0">
            <w:pPr>
              <w:jc w:val="right"/>
            </w:pPr>
            <w:r>
              <w:rPr>
                <w:rFonts w:ascii="宋体" w:hAnsi="宋体" w:eastAsia="宋体" w:cs="宋体"/>
                <w:b w:val="0"/>
                <w:i w:val="0"/>
                <w:color w:val="000000"/>
                <w:sz w:val="20"/>
              </w:rPr>
              <w:t>132.75</w:t>
            </w:r>
          </w:p>
        </w:tc>
        <w:tc>
          <w:tcPr>
            <w:tcW w:w="1980" w:type="dxa"/>
            <w:vAlign w:val="center"/>
          </w:tcPr>
          <w:p w14:paraId="4077FF14">
            <w:pPr>
              <w:jc w:val="right"/>
            </w:pPr>
            <w:r>
              <w:rPr>
                <w:rFonts w:ascii="宋体" w:hAnsi="宋体" w:eastAsia="宋体" w:cs="宋体"/>
                <w:b w:val="0"/>
                <w:i w:val="0"/>
                <w:color w:val="000000"/>
                <w:sz w:val="20"/>
              </w:rPr>
              <w:t>132.75</w:t>
            </w:r>
          </w:p>
        </w:tc>
        <w:tc>
          <w:tcPr>
            <w:tcW w:w="1952" w:type="dxa"/>
            <w:vAlign w:val="center"/>
          </w:tcPr>
          <w:p w14:paraId="51D208EA">
            <w:pPr>
              <w:jc w:val="right"/>
            </w:pPr>
            <w:r>
              <w:rPr>
                <w:rFonts w:ascii="宋体" w:hAnsi="宋体" w:eastAsia="宋体" w:cs="宋体"/>
                <w:b w:val="0"/>
                <w:i w:val="0"/>
                <w:color w:val="000000"/>
                <w:sz w:val="20"/>
              </w:rPr>
              <w:t>0.00</w:t>
            </w:r>
          </w:p>
        </w:tc>
      </w:tr>
      <w:tr w14:paraId="0131F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D04368">
            <w:pPr>
              <w:jc w:val="left"/>
            </w:pPr>
            <w:r>
              <w:rPr>
                <w:rFonts w:ascii="宋体" w:hAnsi="宋体" w:eastAsia="宋体" w:cs="宋体"/>
                <w:b w:val="0"/>
                <w:i w:val="0"/>
                <w:color w:val="000000"/>
                <w:sz w:val="20"/>
              </w:rPr>
              <w:t>21011</w:t>
            </w:r>
          </w:p>
        </w:tc>
        <w:tc>
          <w:tcPr>
            <w:tcW w:w="3900" w:type="dxa"/>
            <w:vAlign w:val="center"/>
          </w:tcPr>
          <w:p w14:paraId="7F866A77">
            <w:pPr>
              <w:jc w:val="left"/>
            </w:pPr>
            <w:r>
              <w:rPr>
                <w:rFonts w:ascii="宋体" w:hAnsi="宋体" w:eastAsia="宋体" w:cs="宋体"/>
                <w:b w:val="0"/>
                <w:i w:val="0"/>
                <w:color w:val="000000"/>
                <w:sz w:val="20"/>
              </w:rPr>
              <w:t>行政事业单位医疗</w:t>
            </w:r>
          </w:p>
        </w:tc>
        <w:tc>
          <w:tcPr>
            <w:tcW w:w="1980" w:type="dxa"/>
            <w:vAlign w:val="center"/>
          </w:tcPr>
          <w:p w14:paraId="2B9DCE5C">
            <w:pPr>
              <w:jc w:val="right"/>
            </w:pPr>
            <w:r>
              <w:rPr>
                <w:rFonts w:ascii="宋体" w:hAnsi="宋体" w:eastAsia="宋体" w:cs="宋体"/>
                <w:b w:val="0"/>
                <w:i w:val="0"/>
                <w:color w:val="000000"/>
                <w:sz w:val="20"/>
              </w:rPr>
              <w:t>132.75</w:t>
            </w:r>
          </w:p>
        </w:tc>
        <w:tc>
          <w:tcPr>
            <w:tcW w:w="1980" w:type="dxa"/>
            <w:vAlign w:val="center"/>
          </w:tcPr>
          <w:p w14:paraId="03F4C213">
            <w:pPr>
              <w:jc w:val="right"/>
            </w:pPr>
            <w:r>
              <w:rPr>
                <w:rFonts w:ascii="宋体" w:hAnsi="宋体" w:eastAsia="宋体" w:cs="宋体"/>
                <w:b w:val="0"/>
                <w:i w:val="0"/>
                <w:color w:val="000000"/>
                <w:sz w:val="20"/>
              </w:rPr>
              <w:t>132.75</w:t>
            </w:r>
          </w:p>
        </w:tc>
        <w:tc>
          <w:tcPr>
            <w:tcW w:w="1952" w:type="dxa"/>
            <w:vAlign w:val="center"/>
          </w:tcPr>
          <w:p w14:paraId="154069F6">
            <w:pPr>
              <w:jc w:val="right"/>
            </w:pPr>
            <w:r>
              <w:rPr>
                <w:rFonts w:ascii="宋体" w:hAnsi="宋体" w:eastAsia="宋体" w:cs="宋体"/>
                <w:b w:val="0"/>
                <w:i w:val="0"/>
                <w:color w:val="000000"/>
                <w:sz w:val="20"/>
              </w:rPr>
              <w:t>0.00</w:t>
            </w:r>
          </w:p>
        </w:tc>
      </w:tr>
      <w:tr w14:paraId="2CEC4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1B337A">
            <w:pPr>
              <w:jc w:val="left"/>
            </w:pPr>
            <w:r>
              <w:rPr>
                <w:rFonts w:ascii="宋体" w:hAnsi="宋体" w:eastAsia="宋体" w:cs="宋体"/>
                <w:b w:val="0"/>
                <w:i w:val="0"/>
                <w:color w:val="000000"/>
                <w:sz w:val="20"/>
              </w:rPr>
              <w:t>2101101</w:t>
            </w:r>
          </w:p>
        </w:tc>
        <w:tc>
          <w:tcPr>
            <w:tcW w:w="3900" w:type="dxa"/>
            <w:vAlign w:val="center"/>
          </w:tcPr>
          <w:p w14:paraId="6B3AE49E">
            <w:pPr>
              <w:jc w:val="left"/>
            </w:pPr>
            <w:r>
              <w:rPr>
                <w:rFonts w:ascii="宋体" w:hAnsi="宋体" w:eastAsia="宋体" w:cs="宋体"/>
                <w:b w:val="0"/>
                <w:i w:val="0"/>
                <w:color w:val="000000"/>
                <w:sz w:val="20"/>
              </w:rPr>
              <w:t>行政单位医疗</w:t>
            </w:r>
          </w:p>
        </w:tc>
        <w:tc>
          <w:tcPr>
            <w:tcW w:w="1980" w:type="dxa"/>
            <w:vAlign w:val="center"/>
          </w:tcPr>
          <w:p w14:paraId="25221102">
            <w:pPr>
              <w:jc w:val="right"/>
            </w:pPr>
            <w:r>
              <w:rPr>
                <w:rFonts w:ascii="宋体" w:hAnsi="宋体" w:eastAsia="宋体" w:cs="宋体"/>
                <w:b w:val="0"/>
                <w:i w:val="0"/>
                <w:color w:val="000000"/>
                <w:sz w:val="20"/>
              </w:rPr>
              <w:t>123.07</w:t>
            </w:r>
          </w:p>
        </w:tc>
        <w:tc>
          <w:tcPr>
            <w:tcW w:w="1980" w:type="dxa"/>
            <w:vAlign w:val="center"/>
          </w:tcPr>
          <w:p w14:paraId="21163A9A">
            <w:pPr>
              <w:jc w:val="right"/>
            </w:pPr>
            <w:r>
              <w:rPr>
                <w:rFonts w:ascii="宋体" w:hAnsi="宋体" w:eastAsia="宋体" w:cs="宋体"/>
                <w:b w:val="0"/>
                <w:i w:val="0"/>
                <w:color w:val="000000"/>
                <w:sz w:val="20"/>
              </w:rPr>
              <w:t>123.07</w:t>
            </w:r>
          </w:p>
        </w:tc>
        <w:tc>
          <w:tcPr>
            <w:tcW w:w="1952" w:type="dxa"/>
            <w:vAlign w:val="center"/>
          </w:tcPr>
          <w:p w14:paraId="19F22AA6">
            <w:pPr>
              <w:jc w:val="right"/>
            </w:pPr>
            <w:r>
              <w:rPr>
                <w:rFonts w:ascii="宋体" w:hAnsi="宋体" w:eastAsia="宋体" w:cs="宋体"/>
                <w:b w:val="0"/>
                <w:i w:val="0"/>
                <w:color w:val="000000"/>
                <w:sz w:val="20"/>
              </w:rPr>
              <w:t>0.00</w:t>
            </w:r>
          </w:p>
        </w:tc>
      </w:tr>
      <w:tr w14:paraId="2D486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CE1F6F">
            <w:pPr>
              <w:jc w:val="left"/>
            </w:pPr>
            <w:r>
              <w:rPr>
                <w:rFonts w:ascii="宋体" w:hAnsi="宋体" w:eastAsia="宋体" w:cs="宋体"/>
                <w:b w:val="0"/>
                <w:i w:val="0"/>
                <w:color w:val="000000"/>
                <w:sz w:val="20"/>
              </w:rPr>
              <w:t>2101199</w:t>
            </w:r>
          </w:p>
        </w:tc>
        <w:tc>
          <w:tcPr>
            <w:tcW w:w="3900" w:type="dxa"/>
            <w:vAlign w:val="center"/>
          </w:tcPr>
          <w:p w14:paraId="7FA5F24F">
            <w:pPr>
              <w:jc w:val="left"/>
            </w:pPr>
            <w:r>
              <w:rPr>
                <w:rFonts w:ascii="宋体" w:hAnsi="宋体" w:eastAsia="宋体" w:cs="宋体"/>
                <w:b w:val="0"/>
                <w:i w:val="0"/>
                <w:color w:val="000000"/>
                <w:sz w:val="20"/>
              </w:rPr>
              <w:t>其他行政事业单位医疗支出</w:t>
            </w:r>
          </w:p>
        </w:tc>
        <w:tc>
          <w:tcPr>
            <w:tcW w:w="1980" w:type="dxa"/>
            <w:vAlign w:val="center"/>
          </w:tcPr>
          <w:p w14:paraId="38AEF9F6">
            <w:pPr>
              <w:jc w:val="right"/>
            </w:pPr>
            <w:r>
              <w:rPr>
                <w:rFonts w:ascii="宋体" w:hAnsi="宋体" w:eastAsia="宋体" w:cs="宋体"/>
                <w:b w:val="0"/>
                <w:i w:val="0"/>
                <w:color w:val="000000"/>
                <w:sz w:val="20"/>
              </w:rPr>
              <w:t>9.68</w:t>
            </w:r>
          </w:p>
        </w:tc>
        <w:tc>
          <w:tcPr>
            <w:tcW w:w="1980" w:type="dxa"/>
            <w:vAlign w:val="center"/>
          </w:tcPr>
          <w:p w14:paraId="5F06A028">
            <w:pPr>
              <w:jc w:val="right"/>
            </w:pPr>
            <w:r>
              <w:rPr>
                <w:rFonts w:ascii="宋体" w:hAnsi="宋体" w:eastAsia="宋体" w:cs="宋体"/>
                <w:b w:val="0"/>
                <w:i w:val="0"/>
                <w:color w:val="000000"/>
                <w:sz w:val="20"/>
              </w:rPr>
              <w:t>9.68</w:t>
            </w:r>
          </w:p>
        </w:tc>
        <w:tc>
          <w:tcPr>
            <w:tcW w:w="1952" w:type="dxa"/>
            <w:vAlign w:val="center"/>
          </w:tcPr>
          <w:p w14:paraId="6F929795">
            <w:pPr>
              <w:jc w:val="right"/>
            </w:pPr>
            <w:r>
              <w:rPr>
                <w:rFonts w:ascii="宋体" w:hAnsi="宋体" w:eastAsia="宋体" w:cs="宋体"/>
                <w:b w:val="0"/>
                <w:i w:val="0"/>
                <w:color w:val="000000"/>
                <w:sz w:val="20"/>
              </w:rPr>
              <w:t>0.00</w:t>
            </w:r>
          </w:p>
        </w:tc>
      </w:tr>
      <w:tr w14:paraId="77CBF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E07C36">
            <w:pPr>
              <w:jc w:val="left"/>
            </w:pPr>
            <w:r>
              <w:rPr>
                <w:rFonts w:ascii="宋体" w:hAnsi="宋体" w:eastAsia="宋体" w:cs="宋体"/>
                <w:b w:val="0"/>
                <w:i w:val="0"/>
                <w:color w:val="000000"/>
                <w:sz w:val="20"/>
              </w:rPr>
              <w:t>221</w:t>
            </w:r>
          </w:p>
        </w:tc>
        <w:tc>
          <w:tcPr>
            <w:tcW w:w="3900" w:type="dxa"/>
            <w:vAlign w:val="center"/>
          </w:tcPr>
          <w:p w14:paraId="7BFC2B2A">
            <w:pPr>
              <w:jc w:val="left"/>
            </w:pPr>
            <w:r>
              <w:rPr>
                <w:rFonts w:ascii="宋体" w:hAnsi="宋体" w:eastAsia="宋体" w:cs="宋体"/>
                <w:b w:val="0"/>
                <w:i w:val="0"/>
                <w:color w:val="000000"/>
                <w:sz w:val="20"/>
              </w:rPr>
              <w:t>住房保障支出</w:t>
            </w:r>
          </w:p>
        </w:tc>
        <w:tc>
          <w:tcPr>
            <w:tcW w:w="1980" w:type="dxa"/>
            <w:vAlign w:val="center"/>
          </w:tcPr>
          <w:p w14:paraId="2D838033">
            <w:pPr>
              <w:jc w:val="right"/>
            </w:pPr>
            <w:r>
              <w:rPr>
                <w:rFonts w:ascii="宋体" w:hAnsi="宋体" w:eastAsia="宋体" w:cs="宋体"/>
                <w:b w:val="0"/>
                <w:i w:val="0"/>
                <w:color w:val="000000"/>
                <w:sz w:val="20"/>
              </w:rPr>
              <w:t>269.83</w:t>
            </w:r>
          </w:p>
        </w:tc>
        <w:tc>
          <w:tcPr>
            <w:tcW w:w="1980" w:type="dxa"/>
            <w:vAlign w:val="center"/>
          </w:tcPr>
          <w:p w14:paraId="7B6825A1">
            <w:pPr>
              <w:jc w:val="right"/>
            </w:pPr>
            <w:r>
              <w:rPr>
                <w:rFonts w:ascii="宋体" w:hAnsi="宋体" w:eastAsia="宋体" w:cs="宋体"/>
                <w:b w:val="0"/>
                <w:i w:val="0"/>
                <w:color w:val="000000"/>
                <w:sz w:val="20"/>
              </w:rPr>
              <w:t>269.83</w:t>
            </w:r>
          </w:p>
        </w:tc>
        <w:tc>
          <w:tcPr>
            <w:tcW w:w="1952" w:type="dxa"/>
            <w:vAlign w:val="center"/>
          </w:tcPr>
          <w:p w14:paraId="531F3BA5">
            <w:pPr>
              <w:jc w:val="right"/>
            </w:pPr>
            <w:r>
              <w:rPr>
                <w:rFonts w:ascii="宋体" w:hAnsi="宋体" w:eastAsia="宋体" w:cs="宋体"/>
                <w:b w:val="0"/>
                <w:i w:val="0"/>
                <w:color w:val="000000"/>
                <w:sz w:val="20"/>
              </w:rPr>
              <w:t>0.00</w:t>
            </w:r>
          </w:p>
        </w:tc>
      </w:tr>
      <w:tr w14:paraId="2CAAF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FA2400">
            <w:pPr>
              <w:jc w:val="left"/>
            </w:pPr>
            <w:r>
              <w:rPr>
                <w:rFonts w:ascii="宋体" w:hAnsi="宋体" w:eastAsia="宋体" w:cs="宋体"/>
                <w:b w:val="0"/>
                <w:i w:val="0"/>
                <w:color w:val="000000"/>
                <w:sz w:val="20"/>
              </w:rPr>
              <w:t>22102</w:t>
            </w:r>
          </w:p>
        </w:tc>
        <w:tc>
          <w:tcPr>
            <w:tcW w:w="3900" w:type="dxa"/>
            <w:vAlign w:val="center"/>
          </w:tcPr>
          <w:p w14:paraId="4013D331">
            <w:pPr>
              <w:jc w:val="left"/>
            </w:pPr>
            <w:r>
              <w:rPr>
                <w:rFonts w:ascii="宋体" w:hAnsi="宋体" w:eastAsia="宋体" w:cs="宋体"/>
                <w:b w:val="0"/>
                <w:i w:val="0"/>
                <w:color w:val="000000"/>
                <w:sz w:val="20"/>
              </w:rPr>
              <w:t>住房改革支出</w:t>
            </w:r>
          </w:p>
        </w:tc>
        <w:tc>
          <w:tcPr>
            <w:tcW w:w="1980" w:type="dxa"/>
            <w:vAlign w:val="center"/>
          </w:tcPr>
          <w:p w14:paraId="5591FB88">
            <w:pPr>
              <w:jc w:val="right"/>
            </w:pPr>
            <w:r>
              <w:rPr>
                <w:rFonts w:ascii="宋体" w:hAnsi="宋体" w:eastAsia="宋体" w:cs="宋体"/>
                <w:b w:val="0"/>
                <w:i w:val="0"/>
                <w:color w:val="000000"/>
                <w:sz w:val="20"/>
              </w:rPr>
              <w:t>269.83</w:t>
            </w:r>
          </w:p>
        </w:tc>
        <w:tc>
          <w:tcPr>
            <w:tcW w:w="1980" w:type="dxa"/>
            <w:vAlign w:val="center"/>
          </w:tcPr>
          <w:p w14:paraId="48666248">
            <w:pPr>
              <w:jc w:val="right"/>
            </w:pPr>
            <w:r>
              <w:rPr>
                <w:rFonts w:ascii="宋体" w:hAnsi="宋体" w:eastAsia="宋体" w:cs="宋体"/>
                <w:b w:val="0"/>
                <w:i w:val="0"/>
                <w:color w:val="000000"/>
                <w:sz w:val="20"/>
              </w:rPr>
              <w:t>269.83</w:t>
            </w:r>
          </w:p>
        </w:tc>
        <w:tc>
          <w:tcPr>
            <w:tcW w:w="1952" w:type="dxa"/>
            <w:vAlign w:val="center"/>
          </w:tcPr>
          <w:p w14:paraId="2511D767">
            <w:pPr>
              <w:jc w:val="right"/>
            </w:pPr>
            <w:r>
              <w:rPr>
                <w:rFonts w:ascii="宋体" w:hAnsi="宋体" w:eastAsia="宋体" w:cs="宋体"/>
                <w:b w:val="0"/>
                <w:i w:val="0"/>
                <w:color w:val="000000"/>
                <w:sz w:val="20"/>
              </w:rPr>
              <w:t>0.00</w:t>
            </w:r>
          </w:p>
        </w:tc>
      </w:tr>
      <w:tr w14:paraId="106D4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99DBE4">
            <w:pPr>
              <w:jc w:val="left"/>
            </w:pPr>
            <w:r>
              <w:rPr>
                <w:rFonts w:ascii="宋体" w:hAnsi="宋体" w:eastAsia="宋体" w:cs="宋体"/>
                <w:b w:val="0"/>
                <w:i w:val="0"/>
                <w:color w:val="000000"/>
                <w:sz w:val="20"/>
              </w:rPr>
              <w:t>2210201</w:t>
            </w:r>
          </w:p>
        </w:tc>
        <w:tc>
          <w:tcPr>
            <w:tcW w:w="3900" w:type="dxa"/>
            <w:vAlign w:val="center"/>
          </w:tcPr>
          <w:p w14:paraId="2E8188B9">
            <w:pPr>
              <w:jc w:val="left"/>
            </w:pPr>
            <w:r>
              <w:rPr>
                <w:rFonts w:ascii="宋体" w:hAnsi="宋体" w:eastAsia="宋体" w:cs="宋体"/>
                <w:b w:val="0"/>
                <w:i w:val="0"/>
                <w:color w:val="000000"/>
                <w:sz w:val="20"/>
              </w:rPr>
              <w:t>住房公积金</w:t>
            </w:r>
          </w:p>
        </w:tc>
        <w:tc>
          <w:tcPr>
            <w:tcW w:w="1980" w:type="dxa"/>
            <w:vAlign w:val="center"/>
          </w:tcPr>
          <w:p w14:paraId="77A2C4D0">
            <w:pPr>
              <w:jc w:val="right"/>
            </w:pPr>
            <w:r>
              <w:rPr>
                <w:rFonts w:ascii="宋体" w:hAnsi="宋体" w:eastAsia="宋体" w:cs="宋体"/>
                <w:b w:val="0"/>
                <w:i w:val="0"/>
                <w:color w:val="000000"/>
                <w:sz w:val="20"/>
              </w:rPr>
              <w:t>269.83</w:t>
            </w:r>
          </w:p>
        </w:tc>
        <w:tc>
          <w:tcPr>
            <w:tcW w:w="1980" w:type="dxa"/>
            <w:vAlign w:val="center"/>
          </w:tcPr>
          <w:p w14:paraId="7046144D">
            <w:pPr>
              <w:jc w:val="right"/>
            </w:pPr>
            <w:r>
              <w:rPr>
                <w:rFonts w:ascii="宋体" w:hAnsi="宋体" w:eastAsia="宋体" w:cs="宋体"/>
                <w:b w:val="0"/>
                <w:i w:val="0"/>
                <w:color w:val="000000"/>
                <w:sz w:val="20"/>
              </w:rPr>
              <w:t>269.83</w:t>
            </w:r>
          </w:p>
        </w:tc>
        <w:tc>
          <w:tcPr>
            <w:tcW w:w="1952" w:type="dxa"/>
            <w:vAlign w:val="center"/>
          </w:tcPr>
          <w:p w14:paraId="56FF56F9">
            <w:pPr>
              <w:jc w:val="right"/>
            </w:pPr>
            <w:r>
              <w:rPr>
                <w:rFonts w:ascii="宋体" w:hAnsi="宋体" w:eastAsia="宋体" w:cs="宋体"/>
                <w:b w:val="0"/>
                <w:i w:val="0"/>
                <w:color w:val="000000"/>
                <w:sz w:val="20"/>
              </w:rPr>
              <w:t>0.00</w:t>
            </w:r>
          </w:p>
        </w:tc>
      </w:tr>
      <w:tr w14:paraId="4DC87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5C56109">
            <w:pPr>
              <w:jc w:val="left"/>
            </w:pPr>
            <w:r>
              <w:rPr>
                <w:rFonts w:ascii="宋体" w:hAnsi="宋体" w:eastAsia="宋体" w:cs="宋体"/>
                <w:b w:val="0"/>
                <w:i w:val="0"/>
                <w:color w:val="000000"/>
                <w:sz w:val="20"/>
              </w:rPr>
              <w:t>注：本表反映部门本年度一般公共预算财政拨款支出情况。</w:t>
            </w:r>
          </w:p>
        </w:tc>
      </w:tr>
      <w:tr w14:paraId="010E2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A8AA69">
            <w:pPr>
              <w:jc w:val="left"/>
            </w:pPr>
            <w:r>
              <w:rPr>
                <w:rFonts w:ascii="宋体" w:hAnsi="宋体" w:eastAsia="宋体" w:cs="宋体"/>
                <w:b w:val="0"/>
                <w:i w:val="0"/>
                <w:color w:val="000000"/>
                <w:sz w:val="20"/>
              </w:rPr>
              <w:t xml:space="preserve">    本表金额转换成万元时，因四舍五入可能存在尾差。</w:t>
            </w:r>
          </w:p>
        </w:tc>
      </w:tr>
      <w:tr w14:paraId="35EDA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D9131E">
            <w:pPr>
              <w:jc w:val="left"/>
            </w:pPr>
            <w:r>
              <w:rPr>
                <w:rFonts w:ascii="宋体" w:hAnsi="宋体" w:eastAsia="宋体" w:cs="宋体"/>
                <w:b w:val="0"/>
                <w:i w:val="0"/>
                <w:color w:val="000000"/>
                <w:sz w:val="20"/>
              </w:rPr>
              <w:t xml:space="preserve">    如本表为空，则我部门本年度无此类资金收支余。</w:t>
            </w:r>
          </w:p>
        </w:tc>
      </w:tr>
    </w:tbl>
    <w:p w14:paraId="540014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4031A7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6E34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2CD7FD">
            <w:pPr>
              <w:jc w:val="right"/>
            </w:pPr>
            <w:r>
              <w:rPr>
                <w:rFonts w:ascii="宋体" w:hAnsi="宋体" w:eastAsia="宋体" w:cs="宋体"/>
                <w:sz w:val="20"/>
              </w:rPr>
              <w:t>公开06表</w:t>
            </w:r>
          </w:p>
        </w:tc>
      </w:tr>
      <w:tr w14:paraId="3A0CDE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BC751D">
            <w:pPr>
              <w:jc w:val="left"/>
            </w:pPr>
            <w:r>
              <w:rPr>
                <w:rFonts w:ascii="宋体" w:hAnsi="宋体" w:eastAsia="宋体" w:cs="宋体"/>
                <w:sz w:val="20"/>
              </w:rPr>
              <w:t>部门：辽宁省盘锦市公安局交通警察支队</w:t>
            </w:r>
          </w:p>
        </w:tc>
        <w:tc>
          <w:tcPr>
            <w:tcW w:w="2000" w:type="dxa"/>
          </w:tcPr>
          <w:p w14:paraId="591FCF25">
            <w:pPr>
              <w:jc w:val="center"/>
            </w:pPr>
            <w:r>
              <w:rPr>
                <w:rFonts w:ascii="宋体" w:hAnsi="宋体" w:eastAsia="宋体" w:cs="宋体"/>
                <w:sz w:val="20"/>
              </w:rPr>
              <w:t>2023年度</w:t>
            </w:r>
          </w:p>
        </w:tc>
        <w:tc>
          <w:tcPr>
            <w:tcW w:w="4386" w:type="dxa"/>
          </w:tcPr>
          <w:p w14:paraId="3B7236B0">
            <w:pPr>
              <w:jc w:val="right"/>
            </w:pPr>
            <w:r>
              <w:rPr>
                <w:rFonts w:ascii="宋体" w:hAnsi="宋体" w:eastAsia="宋体" w:cs="宋体"/>
                <w:sz w:val="20"/>
              </w:rPr>
              <w:t>金额单位：万元</w:t>
            </w:r>
          </w:p>
        </w:tc>
      </w:tr>
    </w:tbl>
    <w:p w14:paraId="3C79F5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DEA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A1CB69F">
            <w:pPr>
              <w:jc w:val="center"/>
            </w:pPr>
            <w:r>
              <w:rPr>
                <w:rFonts w:ascii="宋体" w:hAnsi="宋体" w:eastAsia="宋体" w:cs="宋体"/>
                <w:b w:val="0"/>
                <w:i w:val="0"/>
                <w:color w:val="000000"/>
                <w:sz w:val="14"/>
              </w:rPr>
              <w:t>人员经费</w:t>
            </w:r>
          </w:p>
        </w:tc>
        <w:tc>
          <w:tcPr>
            <w:tcW w:w="540" w:type="dxa"/>
            <w:gridSpan w:val="6"/>
            <w:vAlign w:val="center"/>
          </w:tcPr>
          <w:p w14:paraId="6510BD44">
            <w:pPr>
              <w:jc w:val="center"/>
            </w:pPr>
            <w:r>
              <w:rPr>
                <w:rFonts w:ascii="宋体" w:hAnsi="宋体" w:eastAsia="宋体" w:cs="宋体"/>
                <w:b w:val="0"/>
                <w:i w:val="0"/>
                <w:color w:val="000000"/>
                <w:sz w:val="14"/>
              </w:rPr>
              <w:t>公用经费</w:t>
            </w:r>
          </w:p>
        </w:tc>
      </w:tr>
      <w:tr w14:paraId="73AC9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5768BF4">
            <w:pPr>
              <w:jc w:val="center"/>
            </w:pPr>
            <w:r>
              <w:rPr>
                <w:rFonts w:ascii="宋体" w:hAnsi="宋体" w:eastAsia="宋体" w:cs="宋体"/>
                <w:b w:val="0"/>
                <w:i w:val="0"/>
                <w:color w:val="000000"/>
                <w:sz w:val="14"/>
              </w:rPr>
              <w:t>科目编码</w:t>
            </w:r>
          </w:p>
        </w:tc>
        <w:tc>
          <w:tcPr>
            <w:tcW w:w="1980" w:type="dxa"/>
            <w:vMerge w:val="restart"/>
            <w:vAlign w:val="center"/>
          </w:tcPr>
          <w:p w14:paraId="6108860B">
            <w:pPr>
              <w:jc w:val="center"/>
            </w:pPr>
            <w:r>
              <w:rPr>
                <w:rFonts w:ascii="宋体" w:hAnsi="宋体" w:eastAsia="宋体" w:cs="宋体"/>
                <w:b w:val="0"/>
                <w:i w:val="0"/>
                <w:color w:val="000000"/>
                <w:sz w:val="14"/>
              </w:rPr>
              <w:t>科目名称</w:t>
            </w:r>
          </w:p>
        </w:tc>
        <w:tc>
          <w:tcPr>
            <w:tcW w:w="1020" w:type="dxa"/>
            <w:vMerge w:val="restart"/>
            <w:vAlign w:val="center"/>
          </w:tcPr>
          <w:p w14:paraId="6C89BC36">
            <w:pPr>
              <w:jc w:val="center"/>
            </w:pPr>
            <w:r>
              <w:rPr>
                <w:rFonts w:ascii="宋体" w:hAnsi="宋体" w:eastAsia="宋体" w:cs="宋体"/>
                <w:b w:val="0"/>
                <w:i w:val="0"/>
                <w:color w:val="000000"/>
                <w:sz w:val="14"/>
              </w:rPr>
              <w:t>决算数</w:t>
            </w:r>
          </w:p>
        </w:tc>
        <w:tc>
          <w:tcPr>
            <w:tcW w:w="540" w:type="dxa"/>
            <w:vMerge w:val="restart"/>
            <w:vAlign w:val="center"/>
          </w:tcPr>
          <w:p w14:paraId="3EB4ACF9">
            <w:pPr>
              <w:jc w:val="center"/>
            </w:pPr>
            <w:r>
              <w:rPr>
                <w:rFonts w:ascii="宋体" w:hAnsi="宋体" w:eastAsia="宋体" w:cs="宋体"/>
                <w:b w:val="0"/>
                <w:i w:val="0"/>
                <w:color w:val="000000"/>
                <w:sz w:val="14"/>
              </w:rPr>
              <w:t>科目编码</w:t>
            </w:r>
          </w:p>
        </w:tc>
        <w:tc>
          <w:tcPr>
            <w:tcW w:w="1560" w:type="dxa"/>
            <w:vMerge w:val="restart"/>
            <w:vAlign w:val="center"/>
          </w:tcPr>
          <w:p w14:paraId="4FDBAC3C">
            <w:pPr>
              <w:jc w:val="center"/>
            </w:pPr>
            <w:r>
              <w:rPr>
                <w:rFonts w:ascii="宋体" w:hAnsi="宋体" w:eastAsia="宋体" w:cs="宋体"/>
                <w:b w:val="0"/>
                <w:i w:val="0"/>
                <w:color w:val="000000"/>
                <w:sz w:val="14"/>
              </w:rPr>
              <w:t>科目名称</w:t>
            </w:r>
          </w:p>
        </w:tc>
        <w:tc>
          <w:tcPr>
            <w:tcW w:w="1020" w:type="dxa"/>
            <w:vMerge w:val="restart"/>
            <w:vAlign w:val="center"/>
          </w:tcPr>
          <w:p w14:paraId="31ACD9D7">
            <w:pPr>
              <w:jc w:val="center"/>
            </w:pPr>
            <w:r>
              <w:rPr>
                <w:rFonts w:ascii="宋体" w:hAnsi="宋体" w:eastAsia="宋体" w:cs="宋体"/>
                <w:b w:val="0"/>
                <w:i w:val="0"/>
                <w:color w:val="000000"/>
                <w:sz w:val="14"/>
              </w:rPr>
              <w:t>决算数</w:t>
            </w:r>
          </w:p>
        </w:tc>
        <w:tc>
          <w:tcPr>
            <w:tcW w:w="540" w:type="dxa"/>
            <w:vMerge w:val="restart"/>
            <w:vAlign w:val="center"/>
          </w:tcPr>
          <w:p w14:paraId="76EA2112">
            <w:pPr>
              <w:jc w:val="center"/>
            </w:pPr>
            <w:r>
              <w:rPr>
                <w:rFonts w:ascii="宋体" w:hAnsi="宋体" w:eastAsia="宋体" w:cs="宋体"/>
                <w:b w:val="0"/>
                <w:i w:val="0"/>
                <w:color w:val="000000"/>
                <w:sz w:val="14"/>
              </w:rPr>
              <w:t>科目编码</w:t>
            </w:r>
          </w:p>
        </w:tc>
        <w:tc>
          <w:tcPr>
            <w:tcW w:w="2540" w:type="dxa"/>
            <w:vMerge w:val="restart"/>
            <w:vAlign w:val="center"/>
          </w:tcPr>
          <w:p w14:paraId="54B240D2">
            <w:pPr>
              <w:jc w:val="center"/>
            </w:pPr>
            <w:r>
              <w:rPr>
                <w:rFonts w:ascii="宋体" w:hAnsi="宋体" w:eastAsia="宋体" w:cs="宋体"/>
                <w:b w:val="0"/>
                <w:i w:val="0"/>
                <w:color w:val="000000"/>
                <w:sz w:val="14"/>
              </w:rPr>
              <w:t>科目名称</w:t>
            </w:r>
          </w:p>
        </w:tc>
        <w:tc>
          <w:tcPr>
            <w:tcW w:w="1032" w:type="dxa"/>
            <w:vMerge w:val="restart"/>
            <w:vAlign w:val="center"/>
          </w:tcPr>
          <w:p w14:paraId="14C302E4">
            <w:pPr>
              <w:jc w:val="center"/>
            </w:pPr>
            <w:r>
              <w:rPr>
                <w:rFonts w:ascii="宋体" w:hAnsi="宋体" w:eastAsia="宋体" w:cs="宋体"/>
                <w:b w:val="0"/>
                <w:i w:val="0"/>
                <w:color w:val="000000"/>
                <w:sz w:val="14"/>
              </w:rPr>
              <w:t>决算数</w:t>
            </w:r>
          </w:p>
        </w:tc>
      </w:tr>
      <w:tr w14:paraId="3DE11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D912E9B"/>
        </w:tc>
        <w:tc>
          <w:tcPr>
            <w:tcW w:w="1980" w:type="dxa"/>
            <w:vMerge w:val="continue"/>
            <w:vAlign w:val="center"/>
          </w:tcPr>
          <w:p w14:paraId="042C2F3D"/>
        </w:tc>
        <w:tc>
          <w:tcPr>
            <w:tcW w:w="1020" w:type="dxa"/>
            <w:vMerge w:val="continue"/>
            <w:vAlign w:val="center"/>
          </w:tcPr>
          <w:p w14:paraId="59355B24"/>
        </w:tc>
        <w:tc>
          <w:tcPr>
            <w:tcW w:w="540" w:type="dxa"/>
            <w:vMerge w:val="continue"/>
            <w:vAlign w:val="center"/>
          </w:tcPr>
          <w:p w14:paraId="0418DEFF"/>
        </w:tc>
        <w:tc>
          <w:tcPr>
            <w:tcW w:w="1560" w:type="dxa"/>
            <w:vMerge w:val="continue"/>
            <w:vAlign w:val="center"/>
          </w:tcPr>
          <w:p w14:paraId="2276B570"/>
        </w:tc>
        <w:tc>
          <w:tcPr>
            <w:tcW w:w="1020" w:type="dxa"/>
            <w:vMerge w:val="continue"/>
            <w:vAlign w:val="center"/>
          </w:tcPr>
          <w:p w14:paraId="0448C348"/>
        </w:tc>
        <w:tc>
          <w:tcPr>
            <w:tcW w:w="540" w:type="dxa"/>
            <w:vMerge w:val="continue"/>
            <w:vAlign w:val="center"/>
          </w:tcPr>
          <w:p w14:paraId="08CB4426"/>
        </w:tc>
        <w:tc>
          <w:tcPr>
            <w:tcW w:w="2540" w:type="dxa"/>
            <w:vMerge w:val="continue"/>
            <w:vAlign w:val="center"/>
          </w:tcPr>
          <w:p w14:paraId="75D4570E"/>
        </w:tc>
        <w:tc>
          <w:tcPr>
            <w:tcW w:w="1032" w:type="dxa"/>
            <w:vMerge w:val="continue"/>
            <w:vAlign w:val="center"/>
          </w:tcPr>
          <w:p w14:paraId="4BF4422D"/>
        </w:tc>
      </w:tr>
      <w:tr w14:paraId="04E5C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EA20A7">
            <w:pPr>
              <w:jc w:val="left"/>
            </w:pPr>
            <w:r>
              <w:rPr>
                <w:rFonts w:ascii="宋体" w:hAnsi="宋体" w:eastAsia="宋体" w:cs="宋体"/>
                <w:b w:val="0"/>
                <w:i w:val="0"/>
                <w:color w:val="000000"/>
                <w:sz w:val="14"/>
              </w:rPr>
              <w:t>301</w:t>
            </w:r>
          </w:p>
        </w:tc>
        <w:tc>
          <w:tcPr>
            <w:tcW w:w="1980" w:type="dxa"/>
            <w:vAlign w:val="center"/>
          </w:tcPr>
          <w:p w14:paraId="16A5FA13">
            <w:pPr>
              <w:jc w:val="left"/>
            </w:pPr>
            <w:r>
              <w:rPr>
                <w:rFonts w:ascii="宋体" w:hAnsi="宋体" w:eastAsia="宋体" w:cs="宋体"/>
                <w:b w:val="0"/>
                <w:i w:val="0"/>
                <w:color w:val="000000"/>
                <w:sz w:val="14"/>
              </w:rPr>
              <w:t>工资福利支出</w:t>
            </w:r>
          </w:p>
        </w:tc>
        <w:tc>
          <w:tcPr>
            <w:tcW w:w="1020" w:type="dxa"/>
            <w:vAlign w:val="center"/>
          </w:tcPr>
          <w:p w14:paraId="75BF6121">
            <w:pPr>
              <w:jc w:val="right"/>
            </w:pPr>
            <w:r>
              <w:rPr>
                <w:rFonts w:ascii="宋体" w:hAnsi="宋体" w:eastAsia="宋体" w:cs="宋体"/>
                <w:b w:val="0"/>
                <w:i w:val="0"/>
                <w:color w:val="000000"/>
                <w:sz w:val="14"/>
              </w:rPr>
              <w:t>3,769.65</w:t>
            </w:r>
          </w:p>
        </w:tc>
        <w:tc>
          <w:tcPr>
            <w:tcW w:w="540" w:type="dxa"/>
            <w:vAlign w:val="center"/>
          </w:tcPr>
          <w:p w14:paraId="520D0DAB">
            <w:pPr>
              <w:jc w:val="left"/>
            </w:pPr>
            <w:r>
              <w:rPr>
                <w:rFonts w:ascii="宋体" w:hAnsi="宋体" w:eastAsia="宋体" w:cs="宋体"/>
                <w:b w:val="0"/>
                <w:i w:val="0"/>
                <w:color w:val="000000"/>
                <w:sz w:val="14"/>
              </w:rPr>
              <w:t>302</w:t>
            </w:r>
          </w:p>
        </w:tc>
        <w:tc>
          <w:tcPr>
            <w:tcW w:w="1560" w:type="dxa"/>
            <w:vAlign w:val="center"/>
          </w:tcPr>
          <w:p w14:paraId="17F77F93">
            <w:pPr>
              <w:jc w:val="left"/>
            </w:pPr>
            <w:r>
              <w:rPr>
                <w:rFonts w:ascii="宋体" w:hAnsi="宋体" w:eastAsia="宋体" w:cs="宋体"/>
                <w:b w:val="0"/>
                <w:i w:val="0"/>
                <w:color w:val="000000"/>
                <w:sz w:val="14"/>
              </w:rPr>
              <w:t>商品和服务支出</w:t>
            </w:r>
          </w:p>
        </w:tc>
        <w:tc>
          <w:tcPr>
            <w:tcW w:w="1020" w:type="dxa"/>
            <w:vAlign w:val="center"/>
          </w:tcPr>
          <w:p w14:paraId="6A476562">
            <w:pPr>
              <w:jc w:val="right"/>
            </w:pPr>
            <w:r>
              <w:rPr>
                <w:rFonts w:ascii="宋体" w:hAnsi="宋体" w:eastAsia="宋体" w:cs="宋体"/>
                <w:b w:val="0"/>
                <w:i w:val="0"/>
                <w:color w:val="000000"/>
                <w:sz w:val="14"/>
              </w:rPr>
              <w:t>1,020.64</w:t>
            </w:r>
          </w:p>
        </w:tc>
        <w:tc>
          <w:tcPr>
            <w:tcW w:w="540" w:type="dxa"/>
            <w:vAlign w:val="center"/>
          </w:tcPr>
          <w:p w14:paraId="21AF573D">
            <w:pPr>
              <w:jc w:val="left"/>
            </w:pPr>
            <w:r>
              <w:rPr>
                <w:rFonts w:ascii="宋体" w:hAnsi="宋体" w:eastAsia="宋体" w:cs="宋体"/>
                <w:b w:val="0"/>
                <w:i w:val="0"/>
                <w:color w:val="000000"/>
                <w:sz w:val="14"/>
              </w:rPr>
              <w:t>307</w:t>
            </w:r>
          </w:p>
        </w:tc>
        <w:tc>
          <w:tcPr>
            <w:tcW w:w="2540" w:type="dxa"/>
            <w:vAlign w:val="center"/>
          </w:tcPr>
          <w:p w14:paraId="6AC03F45">
            <w:pPr>
              <w:jc w:val="left"/>
            </w:pPr>
            <w:r>
              <w:rPr>
                <w:rFonts w:ascii="宋体" w:hAnsi="宋体" w:eastAsia="宋体" w:cs="宋体"/>
                <w:b w:val="0"/>
                <w:i w:val="0"/>
                <w:color w:val="000000"/>
                <w:sz w:val="14"/>
              </w:rPr>
              <w:t>债务利息及费用支出</w:t>
            </w:r>
          </w:p>
        </w:tc>
        <w:tc>
          <w:tcPr>
            <w:tcW w:w="1032" w:type="dxa"/>
            <w:vAlign w:val="center"/>
          </w:tcPr>
          <w:p w14:paraId="64E22CA5"/>
        </w:tc>
      </w:tr>
      <w:tr w14:paraId="39BAA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FBA31F">
            <w:pPr>
              <w:jc w:val="center"/>
            </w:pPr>
            <w:r>
              <w:rPr>
                <w:rFonts w:ascii="宋体" w:hAnsi="宋体" w:eastAsia="宋体" w:cs="宋体"/>
                <w:b w:val="0"/>
                <w:i w:val="0"/>
                <w:color w:val="000000"/>
                <w:sz w:val="14"/>
              </w:rPr>
              <w:t>30101</w:t>
            </w:r>
          </w:p>
        </w:tc>
        <w:tc>
          <w:tcPr>
            <w:tcW w:w="1980" w:type="dxa"/>
            <w:vAlign w:val="center"/>
          </w:tcPr>
          <w:p w14:paraId="2CC214CA">
            <w:pPr>
              <w:jc w:val="left"/>
            </w:pPr>
            <w:r>
              <w:rPr>
                <w:rFonts w:ascii="宋体" w:hAnsi="宋体" w:eastAsia="宋体" w:cs="宋体"/>
                <w:b w:val="0"/>
                <w:i w:val="0"/>
                <w:color w:val="000000"/>
                <w:sz w:val="14"/>
              </w:rPr>
              <w:t xml:space="preserve">  基本工资</w:t>
            </w:r>
          </w:p>
        </w:tc>
        <w:tc>
          <w:tcPr>
            <w:tcW w:w="1020" w:type="dxa"/>
            <w:vAlign w:val="center"/>
          </w:tcPr>
          <w:p w14:paraId="6CB89CB5">
            <w:pPr>
              <w:jc w:val="right"/>
            </w:pPr>
            <w:r>
              <w:rPr>
                <w:rFonts w:ascii="宋体" w:hAnsi="宋体" w:eastAsia="宋体" w:cs="宋体"/>
                <w:b w:val="0"/>
                <w:i w:val="0"/>
                <w:color w:val="000000"/>
                <w:sz w:val="14"/>
              </w:rPr>
              <w:t>956.17</w:t>
            </w:r>
          </w:p>
        </w:tc>
        <w:tc>
          <w:tcPr>
            <w:tcW w:w="540" w:type="dxa"/>
            <w:vAlign w:val="center"/>
          </w:tcPr>
          <w:p w14:paraId="26192E14">
            <w:pPr>
              <w:jc w:val="center"/>
            </w:pPr>
            <w:r>
              <w:rPr>
                <w:rFonts w:ascii="宋体" w:hAnsi="宋体" w:eastAsia="宋体" w:cs="宋体"/>
                <w:b w:val="0"/>
                <w:i w:val="0"/>
                <w:color w:val="000000"/>
                <w:sz w:val="14"/>
              </w:rPr>
              <w:t>30201</w:t>
            </w:r>
          </w:p>
        </w:tc>
        <w:tc>
          <w:tcPr>
            <w:tcW w:w="1560" w:type="dxa"/>
            <w:vAlign w:val="center"/>
          </w:tcPr>
          <w:p w14:paraId="31F19DE7">
            <w:pPr>
              <w:jc w:val="left"/>
            </w:pPr>
            <w:r>
              <w:rPr>
                <w:rFonts w:ascii="宋体" w:hAnsi="宋体" w:eastAsia="宋体" w:cs="宋体"/>
                <w:b w:val="0"/>
                <w:i w:val="0"/>
                <w:color w:val="000000"/>
                <w:sz w:val="14"/>
              </w:rPr>
              <w:t xml:space="preserve">  办公费</w:t>
            </w:r>
          </w:p>
        </w:tc>
        <w:tc>
          <w:tcPr>
            <w:tcW w:w="1020" w:type="dxa"/>
            <w:vAlign w:val="center"/>
          </w:tcPr>
          <w:p w14:paraId="6E205A5D">
            <w:pPr>
              <w:jc w:val="right"/>
            </w:pPr>
            <w:r>
              <w:rPr>
                <w:rFonts w:ascii="宋体" w:hAnsi="宋体" w:eastAsia="宋体" w:cs="宋体"/>
                <w:b w:val="0"/>
                <w:i w:val="0"/>
                <w:color w:val="000000"/>
                <w:sz w:val="14"/>
              </w:rPr>
              <w:t>57.37</w:t>
            </w:r>
          </w:p>
        </w:tc>
        <w:tc>
          <w:tcPr>
            <w:tcW w:w="540" w:type="dxa"/>
            <w:vAlign w:val="center"/>
          </w:tcPr>
          <w:p w14:paraId="65BC7348">
            <w:pPr>
              <w:jc w:val="center"/>
            </w:pPr>
            <w:r>
              <w:rPr>
                <w:rFonts w:ascii="宋体" w:hAnsi="宋体" w:eastAsia="宋体" w:cs="宋体"/>
                <w:b w:val="0"/>
                <w:i w:val="0"/>
                <w:color w:val="000000"/>
                <w:sz w:val="14"/>
              </w:rPr>
              <w:t>30701</w:t>
            </w:r>
          </w:p>
        </w:tc>
        <w:tc>
          <w:tcPr>
            <w:tcW w:w="2540" w:type="dxa"/>
            <w:vAlign w:val="center"/>
          </w:tcPr>
          <w:p w14:paraId="19A0DA96">
            <w:pPr>
              <w:jc w:val="left"/>
            </w:pPr>
            <w:r>
              <w:rPr>
                <w:rFonts w:ascii="宋体" w:hAnsi="宋体" w:eastAsia="宋体" w:cs="宋体"/>
                <w:b w:val="0"/>
                <w:i w:val="0"/>
                <w:color w:val="000000"/>
                <w:sz w:val="14"/>
              </w:rPr>
              <w:t xml:space="preserve">  国内债务付息</w:t>
            </w:r>
          </w:p>
        </w:tc>
        <w:tc>
          <w:tcPr>
            <w:tcW w:w="1032" w:type="dxa"/>
            <w:vAlign w:val="center"/>
          </w:tcPr>
          <w:p w14:paraId="291A1983"/>
        </w:tc>
      </w:tr>
      <w:tr w14:paraId="3CD2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282EE2">
            <w:pPr>
              <w:jc w:val="center"/>
            </w:pPr>
            <w:r>
              <w:rPr>
                <w:rFonts w:ascii="宋体" w:hAnsi="宋体" w:eastAsia="宋体" w:cs="宋体"/>
                <w:b w:val="0"/>
                <w:i w:val="0"/>
                <w:color w:val="000000"/>
                <w:sz w:val="14"/>
              </w:rPr>
              <w:t>30102</w:t>
            </w:r>
          </w:p>
        </w:tc>
        <w:tc>
          <w:tcPr>
            <w:tcW w:w="1980" w:type="dxa"/>
            <w:vAlign w:val="center"/>
          </w:tcPr>
          <w:p w14:paraId="162A0453">
            <w:pPr>
              <w:jc w:val="left"/>
            </w:pPr>
            <w:r>
              <w:rPr>
                <w:rFonts w:ascii="宋体" w:hAnsi="宋体" w:eastAsia="宋体" w:cs="宋体"/>
                <w:b w:val="0"/>
                <w:i w:val="0"/>
                <w:color w:val="000000"/>
                <w:sz w:val="14"/>
              </w:rPr>
              <w:t xml:space="preserve">  津贴补贴</w:t>
            </w:r>
          </w:p>
        </w:tc>
        <w:tc>
          <w:tcPr>
            <w:tcW w:w="1020" w:type="dxa"/>
            <w:vAlign w:val="center"/>
          </w:tcPr>
          <w:p w14:paraId="5BF2B6C6">
            <w:pPr>
              <w:jc w:val="right"/>
            </w:pPr>
            <w:r>
              <w:rPr>
                <w:rFonts w:ascii="宋体" w:hAnsi="宋体" w:eastAsia="宋体" w:cs="宋体"/>
                <w:b w:val="0"/>
                <w:i w:val="0"/>
                <w:color w:val="000000"/>
                <w:sz w:val="14"/>
              </w:rPr>
              <w:t>1,606.26</w:t>
            </w:r>
          </w:p>
        </w:tc>
        <w:tc>
          <w:tcPr>
            <w:tcW w:w="540" w:type="dxa"/>
            <w:vAlign w:val="center"/>
          </w:tcPr>
          <w:p w14:paraId="6F9AC4C6">
            <w:pPr>
              <w:jc w:val="center"/>
            </w:pPr>
            <w:r>
              <w:rPr>
                <w:rFonts w:ascii="宋体" w:hAnsi="宋体" w:eastAsia="宋体" w:cs="宋体"/>
                <w:b w:val="0"/>
                <w:i w:val="0"/>
                <w:color w:val="000000"/>
                <w:sz w:val="14"/>
              </w:rPr>
              <w:t>30202</w:t>
            </w:r>
          </w:p>
        </w:tc>
        <w:tc>
          <w:tcPr>
            <w:tcW w:w="1560" w:type="dxa"/>
            <w:vAlign w:val="center"/>
          </w:tcPr>
          <w:p w14:paraId="33E64571">
            <w:pPr>
              <w:jc w:val="left"/>
            </w:pPr>
            <w:r>
              <w:rPr>
                <w:rFonts w:ascii="宋体" w:hAnsi="宋体" w:eastAsia="宋体" w:cs="宋体"/>
                <w:b w:val="0"/>
                <w:i w:val="0"/>
                <w:color w:val="000000"/>
                <w:sz w:val="14"/>
              </w:rPr>
              <w:t xml:space="preserve">  印刷费</w:t>
            </w:r>
          </w:p>
        </w:tc>
        <w:tc>
          <w:tcPr>
            <w:tcW w:w="1020" w:type="dxa"/>
            <w:vAlign w:val="center"/>
          </w:tcPr>
          <w:p w14:paraId="3F3F3012">
            <w:pPr>
              <w:jc w:val="right"/>
            </w:pPr>
            <w:r>
              <w:rPr>
                <w:rFonts w:ascii="宋体" w:hAnsi="宋体" w:eastAsia="宋体" w:cs="宋体"/>
                <w:b w:val="0"/>
                <w:i w:val="0"/>
                <w:color w:val="000000"/>
                <w:sz w:val="14"/>
              </w:rPr>
              <w:t>8.50</w:t>
            </w:r>
          </w:p>
        </w:tc>
        <w:tc>
          <w:tcPr>
            <w:tcW w:w="540" w:type="dxa"/>
            <w:vAlign w:val="center"/>
          </w:tcPr>
          <w:p w14:paraId="64600B31">
            <w:pPr>
              <w:jc w:val="center"/>
            </w:pPr>
            <w:r>
              <w:rPr>
                <w:rFonts w:ascii="宋体" w:hAnsi="宋体" w:eastAsia="宋体" w:cs="宋体"/>
                <w:b w:val="0"/>
                <w:i w:val="0"/>
                <w:color w:val="000000"/>
                <w:sz w:val="14"/>
              </w:rPr>
              <w:t>30702</w:t>
            </w:r>
          </w:p>
        </w:tc>
        <w:tc>
          <w:tcPr>
            <w:tcW w:w="2540" w:type="dxa"/>
            <w:vAlign w:val="center"/>
          </w:tcPr>
          <w:p w14:paraId="090A9EB7">
            <w:pPr>
              <w:jc w:val="left"/>
            </w:pPr>
            <w:r>
              <w:rPr>
                <w:rFonts w:ascii="宋体" w:hAnsi="宋体" w:eastAsia="宋体" w:cs="宋体"/>
                <w:b w:val="0"/>
                <w:i w:val="0"/>
                <w:color w:val="000000"/>
                <w:sz w:val="14"/>
              </w:rPr>
              <w:t xml:space="preserve">  国外债务付息</w:t>
            </w:r>
          </w:p>
        </w:tc>
        <w:tc>
          <w:tcPr>
            <w:tcW w:w="1032" w:type="dxa"/>
            <w:vAlign w:val="center"/>
          </w:tcPr>
          <w:p w14:paraId="06F74488"/>
        </w:tc>
      </w:tr>
      <w:tr w14:paraId="783CC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99057D">
            <w:pPr>
              <w:jc w:val="center"/>
            </w:pPr>
            <w:r>
              <w:rPr>
                <w:rFonts w:ascii="宋体" w:hAnsi="宋体" w:eastAsia="宋体" w:cs="宋体"/>
                <w:b w:val="0"/>
                <w:i w:val="0"/>
                <w:color w:val="000000"/>
                <w:sz w:val="14"/>
              </w:rPr>
              <w:t>30103</w:t>
            </w:r>
          </w:p>
        </w:tc>
        <w:tc>
          <w:tcPr>
            <w:tcW w:w="1980" w:type="dxa"/>
            <w:vAlign w:val="center"/>
          </w:tcPr>
          <w:p w14:paraId="1C9F01DD">
            <w:pPr>
              <w:jc w:val="left"/>
            </w:pPr>
            <w:r>
              <w:rPr>
                <w:rFonts w:ascii="宋体" w:hAnsi="宋体" w:eastAsia="宋体" w:cs="宋体"/>
                <w:b w:val="0"/>
                <w:i w:val="0"/>
                <w:color w:val="000000"/>
                <w:sz w:val="14"/>
              </w:rPr>
              <w:t xml:space="preserve">  奖金</w:t>
            </w:r>
          </w:p>
        </w:tc>
        <w:tc>
          <w:tcPr>
            <w:tcW w:w="1020" w:type="dxa"/>
            <w:vAlign w:val="center"/>
          </w:tcPr>
          <w:p w14:paraId="52E2BCC0">
            <w:pPr>
              <w:jc w:val="right"/>
            </w:pPr>
            <w:r>
              <w:rPr>
                <w:rFonts w:ascii="宋体" w:hAnsi="宋体" w:eastAsia="宋体" w:cs="宋体"/>
                <w:b w:val="0"/>
                <w:i w:val="0"/>
                <w:color w:val="000000"/>
                <w:sz w:val="14"/>
              </w:rPr>
              <w:t>198.23</w:t>
            </w:r>
          </w:p>
        </w:tc>
        <w:tc>
          <w:tcPr>
            <w:tcW w:w="540" w:type="dxa"/>
            <w:vAlign w:val="center"/>
          </w:tcPr>
          <w:p w14:paraId="081AFE98">
            <w:pPr>
              <w:jc w:val="center"/>
            </w:pPr>
            <w:r>
              <w:rPr>
                <w:rFonts w:ascii="宋体" w:hAnsi="宋体" w:eastAsia="宋体" w:cs="宋体"/>
                <w:b w:val="0"/>
                <w:i w:val="0"/>
                <w:color w:val="000000"/>
                <w:sz w:val="14"/>
              </w:rPr>
              <w:t>30203</w:t>
            </w:r>
          </w:p>
        </w:tc>
        <w:tc>
          <w:tcPr>
            <w:tcW w:w="1560" w:type="dxa"/>
            <w:vAlign w:val="center"/>
          </w:tcPr>
          <w:p w14:paraId="00A19087">
            <w:pPr>
              <w:jc w:val="left"/>
            </w:pPr>
            <w:r>
              <w:rPr>
                <w:rFonts w:ascii="宋体" w:hAnsi="宋体" w:eastAsia="宋体" w:cs="宋体"/>
                <w:b w:val="0"/>
                <w:i w:val="0"/>
                <w:color w:val="000000"/>
                <w:sz w:val="14"/>
              </w:rPr>
              <w:t xml:space="preserve">  咨询费</w:t>
            </w:r>
          </w:p>
        </w:tc>
        <w:tc>
          <w:tcPr>
            <w:tcW w:w="1020" w:type="dxa"/>
            <w:vAlign w:val="center"/>
          </w:tcPr>
          <w:p w14:paraId="5D011CC6"/>
        </w:tc>
        <w:tc>
          <w:tcPr>
            <w:tcW w:w="540" w:type="dxa"/>
            <w:vAlign w:val="center"/>
          </w:tcPr>
          <w:p w14:paraId="3B5BF249">
            <w:pPr>
              <w:jc w:val="left"/>
            </w:pPr>
            <w:r>
              <w:rPr>
                <w:rFonts w:ascii="宋体" w:hAnsi="宋体" w:eastAsia="宋体" w:cs="宋体"/>
                <w:b w:val="0"/>
                <w:i w:val="0"/>
                <w:color w:val="000000"/>
                <w:sz w:val="14"/>
              </w:rPr>
              <w:t>310</w:t>
            </w:r>
          </w:p>
        </w:tc>
        <w:tc>
          <w:tcPr>
            <w:tcW w:w="2540" w:type="dxa"/>
            <w:vAlign w:val="center"/>
          </w:tcPr>
          <w:p w14:paraId="0021D68C">
            <w:pPr>
              <w:jc w:val="left"/>
            </w:pPr>
            <w:r>
              <w:rPr>
                <w:rFonts w:ascii="宋体" w:hAnsi="宋体" w:eastAsia="宋体" w:cs="宋体"/>
                <w:b w:val="0"/>
                <w:i w:val="0"/>
                <w:color w:val="000000"/>
                <w:sz w:val="14"/>
              </w:rPr>
              <w:t>资本性支出</w:t>
            </w:r>
          </w:p>
        </w:tc>
        <w:tc>
          <w:tcPr>
            <w:tcW w:w="1032" w:type="dxa"/>
            <w:vAlign w:val="center"/>
          </w:tcPr>
          <w:p w14:paraId="06B54CFC">
            <w:pPr>
              <w:jc w:val="right"/>
            </w:pPr>
            <w:r>
              <w:rPr>
                <w:rFonts w:ascii="宋体" w:hAnsi="宋体" w:eastAsia="宋体" w:cs="宋体"/>
                <w:b w:val="0"/>
                <w:i w:val="0"/>
                <w:color w:val="000000"/>
                <w:sz w:val="14"/>
              </w:rPr>
              <w:t>8.57</w:t>
            </w:r>
          </w:p>
        </w:tc>
      </w:tr>
      <w:tr w14:paraId="258C4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6113DE">
            <w:pPr>
              <w:jc w:val="center"/>
            </w:pPr>
            <w:r>
              <w:rPr>
                <w:rFonts w:ascii="宋体" w:hAnsi="宋体" w:eastAsia="宋体" w:cs="宋体"/>
                <w:b w:val="0"/>
                <w:i w:val="0"/>
                <w:color w:val="000000"/>
                <w:sz w:val="14"/>
              </w:rPr>
              <w:t>30106</w:t>
            </w:r>
          </w:p>
        </w:tc>
        <w:tc>
          <w:tcPr>
            <w:tcW w:w="1980" w:type="dxa"/>
            <w:vAlign w:val="center"/>
          </w:tcPr>
          <w:p w14:paraId="149B8C57">
            <w:pPr>
              <w:jc w:val="left"/>
            </w:pPr>
            <w:r>
              <w:rPr>
                <w:rFonts w:ascii="宋体" w:hAnsi="宋体" w:eastAsia="宋体" w:cs="宋体"/>
                <w:b w:val="0"/>
                <w:i w:val="0"/>
                <w:color w:val="000000"/>
                <w:sz w:val="14"/>
              </w:rPr>
              <w:t xml:space="preserve">  伙食补助费</w:t>
            </w:r>
          </w:p>
        </w:tc>
        <w:tc>
          <w:tcPr>
            <w:tcW w:w="1020" w:type="dxa"/>
            <w:vAlign w:val="center"/>
          </w:tcPr>
          <w:p w14:paraId="4542EC2F"/>
        </w:tc>
        <w:tc>
          <w:tcPr>
            <w:tcW w:w="540" w:type="dxa"/>
            <w:vAlign w:val="center"/>
          </w:tcPr>
          <w:p w14:paraId="7D39B44A">
            <w:pPr>
              <w:jc w:val="center"/>
            </w:pPr>
            <w:r>
              <w:rPr>
                <w:rFonts w:ascii="宋体" w:hAnsi="宋体" w:eastAsia="宋体" w:cs="宋体"/>
                <w:b w:val="0"/>
                <w:i w:val="0"/>
                <w:color w:val="000000"/>
                <w:sz w:val="14"/>
              </w:rPr>
              <w:t>30204</w:t>
            </w:r>
          </w:p>
        </w:tc>
        <w:tc>
          <w:tcPr>
            <w:tcW w:w="1560" w:type="dxa"/>
            <w:vAlign w:val="center"/>
          </w:tcPr>
          <w:p w14:paraId="3F80A943">
            <w:pPr>
              <w:jc w:val="left"/>
            </w:pPr>
            <w:r>
              <w:rPr>
                <w:rFonts w:ascii="宋体" w:hAnsi="宋体" w:eastAsia="宋体" w:cs="宋体"/>
                <w:b w:val="0"/>
                <w:i w:val="0"/>
                <w:color w:val="000000"/>
                <w:sz w:val="14"/>
              </w:rPr>
              <w:t xml:space="preserve">  手续费</w:t>
            </w:r>
          </w:p>
        </w:tc>
        <w:tc>
          <w:tcPr>
            <w:tcW w:w="1020" w:type="dxa"/>
            <w:vAlign w:val="center"/>
          </w:tcPr>
          <w:p w14:paraId="51172B78">
            <w:pPr>
              <w:jc w:val="right"/>
            </w:pPr>
            <w:r>
              <w:rPr>
                <w:rFonts w:ascii="宋体" w:hAnsi="宋体" w:eastAsia="宋体" w:cs="宋体"/>
                <w:b w:val="0"/>
                <w:i w:val="0"/>
                <w:color w:val="000000"/>
                <w:sz w:val="14"/>
              </w:rPr>
              <w:t>0.18</w:t>
            </w:r>
          </w:p>
        </w:tc>
        <w:tc>
          <w:tcPr>
            <w:tcW w:w="540" w:type="dxa"/>
            <w:vAlign w:val="center"/>
          </w:tcPr>
          <w:p w14:paraId="27E92B7C">
            <w:pPr>
              <w:jc w:val="center"/>
            </w:pPr>
            <w:r>
              <w:rPr>
                <w:rFonts w:ascii="宋体" w:hAnsi="宋体" w:eastAsia="宋体" w:cs="宋体"/>
                <w:b w:val="0"/>
                <w:i w:val="0"/>
                <w:color w:val="000000"/>
                <w:sz w:val="14"/>
              </w:rPr>
              <w:t>31001</w:t>
            </w:r>
          </w:p>
        </w:tc>
        <w:tc>
          <w:tcPr>
            <w:tcW w:w="2540" w:type="dxa"/>
            <w:vAlign w:val="center"/>
          </w:tcPr>
          <w:p w14:paraId="552FD44C">
            <w:pPr>
              <w:jc w:val="left"/>
            </w:pPr>
            <w:r>
              <w:rPr>
                <w:rFonts w:ascii="宋体" w:hAnsi="宋体" w:eastAsia="宋体" w:cs="宋体"/>
                <w:b w:val="0"/>
                <w:i w:val="0"/>
                <w:color w:val="000000"/>
                <w:sz w:val="14"/>
              </w:rPr>
              <w:t xml:space="preserve">  房屋建筑物购建</w:t>
            </w:r>
          </w:p>
        </w:tc>
        <w:tc>
          <w:tcPr>
            <w:tcW w:w="1032" w:type="dxa"/>
            <w:vAlign w:val="center"/>
          </w:tcPr>
          <w:p w14:paraId="45477DEC"/>
        </w:tc>
      </w:tr>
      <w:tr w14:paraId="32ED3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C4C639">
            <w:pPr>
              <w:jc w:val="center"/>
            </w:pPr>
            <w:r>
              <w:rPr>
                <w:rFonts w:ascii="宋体" w:hAnsi="宋体" w:eastAsia="宋体" w:cs="宋体"/>
                <w:b w:val="0"/>
                <w:i w:val="0"/>
                <w:color w:val="000000"/>
                <w:sz w:val="14"/>
              </w:rPr>
              <w:t>30107</w:t>
            </w:r>
          </w:p>
        </w:tc>
        <w:tc>
          <w:tcPr>
            <w:tcW w:w="1980" w:type="dxa"/>
            <w:vAlign w:val="center"/>
          </w:tcPr>
          <w:p w14:paraId="6EDB4A57">
            <w:pPr>
              <w:jc w:val="left"/>
            </w:pPr>
            <w:r>
              <w:rPr>
                <w:rFonts w:ascii="宋体" w:hAnsi="宋体" w:eastAsia="宋体" w:cs="宋体"/>
                <w:b w:val="0"/>
                <w:i w:val="0"/>
                <w:color w:val="000000"/>
                <w:sz w:val="14"/>
              </w:rPr>
              <w:t xml:space="preserve">  绩效工资</w:t>
            </w:r>
          </w:p>
        </w:tc>
        <w:tc>
          <w:tcPr>
            <w:tcW w:w="1020" w:type="dxa"/>
            <w:vAlign w:val="center"/>
          </w:tcPr>
          <w:p w14:paraId="0A0B232D"/>
        </w:tc>
        <w:tc>
          <w:tcPr>
            <w:tcW w:w="540" w:type="dxa"/>
            <w:vAlign w:val="center"/>
          </w:tcPr>
          <w:p w14:paraId="3B87A24A">
            <w:pPr>
              <w:jc w:val="center"/>
            </w:pPr>
            <w:r>
              <w:rPr>
                <w:rFonts w:ascii="宋体" w:hAnsi="宋体" w:eastAsia="宋体" w:cs="宋体"/>
                <w:b w:val="0"/>
                <w:i w:val="0"/>
                <w:color w:val="000000"/>
                <w:sz w:val="14"/>
              </w:rPr>
              <w:t>30205</w:t>
            </w:r>
          </w:p>
        </w:tc>
        <w:tc>
          <w:tcPr>
            <w:tcW w:w="1560" w:type="dxa"/>
            <w:vAlign w:val="center"/>
          </w:tcPr>
          <w:p w14:paraId="5906465C">
            <w:pPr>
              <w:jc w:val="left"/>
            </w:pPr>
            <w:r>
              <w:rPr>
                <w:rFonts w:ascii="宋体" w:hAnsi="宋体" w:eastAsia="宋体" w:cs="宋体"/>
                <w:b w:val="0"/>
                <w:i w:val="0"/>
                <w:color w:val="000000"/>
                <w:sz w:val="14"/>
              </w:rPr>
              <w:t xml:space="preserve">  水费</w:t>
            </w:r>
          </w:p>
        </w:tc>
        <w:tc>
          <w:tcPr>
            <w:tcW w:w="1020" w:type="dxa"/>
            <w:vAlign w:val="center"/>
          </w:tcPr>
          <w:p w14:paraId="4B4E24CB">
            <w:pPr>
              <w:jc w:val="right"/>
            </w:pPr>
            <w:r>
              <w:rPr>
                <w:rFonts w:ascii="宋体" w:hAnsi="宋体" w:eastAsia="宋体" w:cs="宋体"/>
                <w:b w:val="0"/>
                <w:i w:val="0"/>
                <w:color w:val="000000"/>
                <w:sz w:val="14"/>
              </w:rPr>
              <w:t>31.27</w:t>
            </w:r>
          </w:p>
        </w:tc>
        <w:tc>
          <w:tcPr>
            <w:tcW w:w="540" w:type="dxa"/>
            <w:vAlign w:val="center"/>
          </w:tcPr>
          <w:p w14:paraId="70DEF3A2">
            <w:pPr>
              <w:jc w:val="center"/>
            </w:pPr>
            <w:r>
              <w:rPr>
                <w:rFonts w:ascii="宋体" w:hAnsi="宋体" w:eastAsia="宋体" w:cs="宋体"/>
                <w:b w:val="0"/>
                <w:i w:val="0"/>
                <w:color w:val="000000"/>
                <w:sz w:val="14"/>
              </w:rPr>
              <w:t>31002</w:t>
            </w:r>
          </w:p>
        </w:tc>
        <w:tc>
          <w:tcPr>
            <w:tcW w:w="2540" w:type="dxa"/>
            <w:vAlign w:val="center"/>
          </w:tcPr>
          <w:p w14:paraId="5EE2E661">
            <w:pPr>
              <w:jc w:val="left"/>
            </w:pPr>
            <w:r>
              <w:rPr>
                <w:rFonts w:ascii="宋体" w:hAnsi="宋体" w:eastAsia="宋体" w:cs="宋体"/>
                <w:b w:val="0"/>
                <w:i w:val="0"/>
                <w:color w:val="000000"/>
                <w:sz w:val="14"/>
              </w:rPr>
              <w:t xml:space="preserve">  办公设备购置</w:t>
            </w:r>
          </w:p>
        </w:tc>
        <w:tc>
          <w:tcPr>
            <w:tcW w:w="1032" w:type="dxa"/>
            <w:vAlign w:val="center"/>
          </w:tcPr>
          <w:p w14:paraId="0E365507">
            <w:pPr>
              <w:jc w:val="right"/>
            </w:pPr>
            <w:r>
              <w:rPr>
                <w:rFonts w:ascii="宋体" w:hAnsi="宋体" w:eastAsia="宋体" w:cs="宋体"/>
                <w:b w:val="0"/>
                <w:i w:val="0"/>
                <w:color w:val="000000"/>
                <w:sz w:val="14"/>
              </w:rPr>
              <w:t>7.89</w:t>
            </w:r>
          </w:p>
        </w:tc>
      </w:tr>
      <w:tr w14:paraId="3B13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AACD35">
            <w:pPr>
              <w:jc w:val="center"/>
            </w:pPr>
            <w:r>
              <w:rPr>
                <w:rFonts w:ascii="宋体" w:hAnsi="宋体" w:eastAsia="宋体" w:cs="宋体"/>
                <w:b w:val="0"/>
                <w:i w:val="0"/>
                <w:color w:val="000000"/>
                <w:sz w:val="14"/>
              </w:rPr>
              <w:t>30108</w:t>
            </w:r>
          </w:p>
        </w:tc>
        <w:tc>
          <w:tcPr>
            <w:tcW w:w="1980" w:type="dxa"/>
            <w:vAlign w:val="center"/>
          </w:tcPr>
          <w:p w14:paraId="61D24DD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9BB7505">
            <w:pPr>
              <w:jc w:val="right"/>
            </w:pPr>
            <w:r>
              <w:rPr>
                <w:rFonts w:ascii="宋体" w:hAnsi="宋体" w:eastAsia="宋体" w:cs="宋体"/>
                <w:b w:val="0"/>
                <w:i w:val="0"/>
                <w:color w:val="000000"/>
                <w:sz w:val="14"/>
              </w:rPr>
              <w:t>362.07</w:t>
            </w:r>
          </w:p>
        </w:tc>
        <w:tc>
          <w:tcPr>
            <w:tcW w:w="540" w:type="dxa"/>
            <w:vAlign w:val="center"/>
          </w:tcPr>
          <w:p w14:paraId="47EAB2DE">
            <w:pPr>
              <w:jc w:val="center"/>
            </w:pPr>
            <w:r>
              <w:rPr>
                <w:rFonts w:ascii="宋体" w:hAnsi="宋体" w:eastAsia="宋体" w:cs="宋体"/>
                <w:b w:val="0"/>
                <w:i w:val="0"/>
                <w:color w:val="000000"/>
                <w:sz w:val="14"/>
              </w:rPr>
              <w:t>30206</w:t>
            </w:r>
          </w:p>
        </w:tc>
        <w:tc>
          <w:tcPr>
            <w:tcW w:w="1560" w:type="dxa"/>
            <w:vAlign w:val="center"/>
          </w:tcPr>
          <w:p w14:paraId="29ECB6DB">
            <w:pPr>
              <w:jc w:val="left"/>
            </w:pPr>
            <w:r>
              <w:rPr>
                <w:rFonts w:ascii="宋体" w:hAnsi="宋体" w:eastAsia="宋体" w:cs="宋体"/>
                <w:b w:val="0"/>
                <w:i w:val="0"/>
                <w:color w:val="000000"/>
                <w:sz w:val="14"/>
              </w:rPr>
              <w:t xml:space="preserve">  电费</w:t>
            </w:r>
          </w:p>
        </w:tc>
        <w:tc>
          <w:tcPr>
            <w:tcW w:w="1020" w:type="dxa"/>
            <w:vAlign w:val="center"/>
          </w:tcPr>
          <w:p w14:paraId="240FF625">
            <w:pPr>
              <w:jc w:val="right"/>
            </w:pPr>
            <w:r>
              <w:rPr>
                <w:rFonts w:ascii="宋体" w:hAnsi="宋体" w:eastAsia="宋体" w:cs="宋体"/>
                <w:b w:val="0"/>
                <w:i w:val="0"/>
                <w:color w:val="000000"/>
                <w:sz w:val="14"/>
              </w:rPr>
              <w:t>219.03</w:t>
            </w:r>
          </w:p>
        </w:tc>
        <w:tc>
          <w:tcPr>
            <w:tcW w:w="540" w:type="dxa"/>
            <w:vAlign w:val="center"/>
          </w:tcPr>
          <w:p w14:paraId="355D460F">
            <w:pPr>
              <w:jc w:val="center"/>
            </w:pPr>
            <w:r>
              <w:rPr>
                <w:rFonts w:ascii="宋体" w:hAnsi="宋体" w:eastAsia="宋体" w:cs="宋体"/>
                <w:b w:val="0"/>
                <w:i w:val="0"/>
                <w:color w:val="000000"/>
                <w:sz w:val="14"/>
              </w:rPr>
              <w:t>31003</w:t>
            </w:r>
          </w:p>
        </w:tc>
        <w:tc>
          <w:tcPr>
            <w:tcW w:w="2540" w:type="dxa"/>
            <w:vAlign w:val="center"/>
          </w:tcPr>
          <w:p w14:paraId="764EE0AD">
            <w:pPr>
              <w:jc w:val="left"/>
            </w:pPr>
            <w:r>
              <w:rPr>
                <w:rFonts w:ascii="宋体" w:hAnsi="宋体" w:eastAsia="宋体" w:cs="宋体"/>
                <w:b w:val="0"/>
                <w:i w:val="0"/>
                <w:color w:val="000000"/>
                <w:sz w:val="14"/>
              </w:rPr>
              <w:t xml:space="preserve">  专用设备购置</w:t>
            </w:r>
          </w:p>
        </w:tc>
        <w:tc>
          <w:tcPr>
            <w:tcW w:w="1032" w:type="dxa"/>
            <w:vAlign w:val="center"/>
          </w:tcPr>
          <w:p w14:paraId="5E816C45"/>
        </w:tc>
      </w:tr>
      <w:tr w14:paraId="4BC79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2344F3">
            <w:pPr>
              <w:jc w:val="center"/>
            </w:pPr>
            <w:r>
              <w:rPr>
                <w:rFonts w:ascii="宋体" w:hAnsi="宋体" w:eastAsia="宋体" w:cs="宋体"/>
                <w:b w:val="0"/>
                <w:i w:val="0"/>
                <w:color w:val="000000"/>
                <w:sz w:val="14"/>
              </w:rPr>
              <w:t>30109</w:t>
            </w:r>
          </w:p>
        </w:tc>
        <w:tc>
          <w:tcPr>
            <w:tcW w:w="1980" w:type="dxa"/>
            <w:vAlign w:val="center"/>
          </w:tcPr>
          <w:p w14:paraId="4722A2D0">
            <w:pPr>
              <w:jc w:val="left"/>
            </w:pPr>
            <w:r>
              <w:rPr>
                <w:rFonts w:ascii="宋体" w:hAnsi="宋体" w:eastAsia="宋体" w:cs="宋体"/>
                <w:b w:val="0"/>
                <w:i w:val="0"/>
                <w:color w:val="000000"/>
                <w:sz w:val="14"/>
              </w:rPr>
              <w:t xml:space="preserve">  职业年金缴费</w:t>
            </w:r>
          </w:p>
        </w:tc>
        <w:tc>
          <w:tcPr>
            <w:tcW w:w="1020" w:type="dxa"/>
            <w:vAlign w:val="center"/>
          </w:tcPr>
          <w:p w14:paraId="10AB9B1A">
            <w:pPr>
              <w:jc w:val="right"/>
            </w:pPr>
            <w:r>
              <w:rPr>
                <w:rFonts w:ascii="宋体" w:hAnsi="宋体" w:eastAsia="宋体" w:cs="宋体"/>
                <w:b w:val="0"/>
                <w:i w:val="0"/>
                <w:color w:val="000000"/>
                <w:sz w:val="14"/>
              </w:rPr>
              <w:t>66.96</w:t>
            </w:r>
          </w:p>
        </w:tc>
        <w:tc>
          <w:tcPr>
            <w:tcW w:w="540" w:type="dxa"/>
            <w:vAlign w:val="center"/>
          </w:tcPr>
          <w:p w14:paraId="1B6BF3A8">
            <w:pPr>
              <w:jc w:val="center"/>
            </w:pPr>
            <w:r>
              <w:rPr>
                <w:rFonts w:ascii="宋体" w:hAnsi="宋体" w:eastAsia="宋体" w:cs="宋体"/>
                <w:b w:val="0"/>
                <w:i w:val="0"/>
                <w:color w:val="000000"/>
                <w:sz w:val="14"/>
              </w:rPr>
              <w:t>30207</w:t>
            </w:r>
          </w:p>
        </w:tc>
        <w:tc>
          <w:tcPr>
            <w:tcW w:w="1560" w:type="dxa"/>
            <w:vAlign w:val="center"/>
          </w:tcPr>
          <w:p w14:paraId="709828D1">
            <w:pPr>
              <w:jc w:val="left"/>
            </w:pPr>
            <w:r>
              <w:rPr>
                <w:rFonts w:ascii="宋体" w:hAnsi="宋体" w:eastAsia="宋体" w:cs="宋体"/>
                <w:b w:val="0"/>
                <w:i w:val="0"/>
                <w:color w:val="000000"/>
                <w:sz w:val="14"/>
              </w:rPr>
              <w:t xml:space="preserve">  邮电费</w:t>
            </w:r>
          </w:p>
        </w:tc>
        <w:tc>
          <w:tcPr>
            <w:tcW w:w="1020" w:type="dxa"/>
            <w:vAlign w:val="center"/>
          </w:tcPr>
          <w:p w14:paraId="3C8A2EA8">
            <w:pPr>
              <w:jc w:val="right"/>
            </w:pPr>
            <w:r>
              <w:rPr>
                <w:rFonts w:ascii="宋体" w:hAnsi="宋体" w:eastAsia="宋体" w:cs="宋体"/>
                <w:b w:val="0"/>
                <w:i w:val="0"/>
                <w:color w:val="000000"/>
                <w:sz w:val="14"/>
              </w:rPr>
              <w:t>0.69</w:t>
            </w:r>
          </w:p>
        </w:tc>
        <w:tc>
          <w:tcPr>
            <w:tcW w:w="540" w:type="dxa"/>
            <w:vAlign w:val="center"/>
          </w:tcPr>
          <w:p w14:paraId="4A2A39F4">
            <w:pPr>
              <w:jc w:val="center"/>
            </w:pPr>
            <w:r>
              <w:rPr>
                <w:rFonts w:ascii="宋体" w:hAnsi="宋体" w:eastAsia="宋体" w:cs="宋体"/>
                <w:b w:val="0"/>
                <w:i w:val="0"/>
                <w:color w:val="000000"/>
                <w:sz w:val="14"/>
              </w:rPr>
              <w:t>31005</w:t>
            </w:r>
          </w:p>
        </w:tc>
        <w:tc>
          <w:tcPr>
            <w:tcW w:w="2540" w:type="dxa"/>
            <w:vAlign w:val="center"/>
          </w:tcPr>
          <w:p w14:paraId="15D0F94E">
            <w:pPr>
              <w:jc w:val="left"/>
            </w:pPr>
            <w:r>
              <w:rPr>
                <w:rFonts w:ascii="宋体" w:hAnsi="宋体" w:eastAsia="宋体" w:cs="宋体"/>
                <w:b w:val="0"/>
                <w:i w:val="0"/>
                <w:color w:val="000000"/>
                <w:sz w:val="14"/>
              </w:rPr>
              <w:t xml:space="preserve">  基础设施建设</w:t>
            </w:r>
          </w:p>
        </w:tc>
        <w:tc>
          <w:tcPr>
            <w:tcW w:w="1032" w:type="dxa"/>
            <w:vAlign w:val="center"/>
          </w:tcPr>
          <w:p w14:paraId="004B4D3F"/>
        </w:tc>
      </w:tr>
      <w:tr w14:paraId="68483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8B7032">
            <w:pPr>
              <w:jc w:val="center"/>
            </w:pPr>
            <w:r>
              <w:rPr>
                <w:rFonts w:ascii="宋体" w:hAnsi="宋体" w:eastAsia="宋体" w:cs="宋体"/>
                <w:b w:val="0"/>
                <w:i w:val="0"/>
                <w:color w:val="000000"/>
                <w:sz w:val="14"/>
              </w:rPr>
              <w:t>30110</w:t>
            </w:r>
          </w:p>
        </w:tc>
        <w:tc>
          <w:tcPr>
            <w:tcW w:w="1980" w:type="dxa"/>
            <w:vAlign w:val="center"/>
          </w:tcPr>
          <w:p w14:paraId="434B12FF">
            <w:pPr>
              <w:jc w:val="left"/>
            </w:pPr>
            <w:r>
              <w:rPr>
                <w:rFonts w:ascii="宋体" w:hAnsi="宋体" w:eastAsia="宋体" w:cs="宋体"/>
                <w:b w:val="0"/>
                <w:i w:val="0"/>
                <w:color w:val="000000"/>
                <w:sz w:val="14"/>
              </w:rPr>
              <w:t xml:space="preserve">  职工基本医疗保险缴费</w:t>
            </w:r>
          </w:p>
        </w:tc>
        <w:tc>
          <w:tcPr>
            <w:tcW w:w="1020" w:type="dxa"/>
            <w:vAlign w:val="center"/>
          </w:tcPr>
          <w:p w14:paraId="5AF74DB9">
            <w:pPr>
              <w:jc w:val="right"/>
            </w:pPr>
            <w:r>
              <w:rPr>
                <w:rFonts w:ascii="宋体" w:hAnsi="宋体" w:eastAsia="宋体" w:cs="宋体"/>
                <w:b w:val="0"/>
                <w:i w:val="0"/>
                <w:color w:val="000000"/>
                <w:sz w:val="14"/>
              </w:rPr>
              <w:t>123.07</w:t>
            </w:r>
          </w:p>
        </w:tc>
        <w:tc>
          <w:tcPr>
            <w:tcW w:w="540" w:type="dxa"/>
            <w:vAlign w:val="center"/>
          </w:tcPr>
          <w:p w14:paraId="4CD495BC">
            <w:pPr>
              <w:jc w:val="center"/>
            </w:pPr>
            <w:r>
              <w:rPr>
                <w:rFonts w:ascii="宋体" w:hAnsi="宋体" w:eastAsia="宋体" w:cs="宋体"/>
                <w:b w:val="0"/>
                <w:i w:val="0"/>
                <w:color w:val="000000"/>
                <w:sz w:val="14"/>
              </w:rPr>
              <w:t>30208</w:t>
            </w:r>
          </w:p>
        </w:tc>
        <w:tc>
          <w:tcPr>
            <w:tcW w:w="1560" w:type="dxa"/>
            <w:vAlign w:val="center"/>
          </w:tcPr>
          <w:p w14:paraId="23410F13">
            <w:pPr>
              <w:jc w:val="left"/>
            </w:pPr>
            <w:r>
              <w:rPr>
                <w:rFonts w:ascii="宋体" w:hAnsi="宋体" w:eastAsia="宋体" w:cs="宋体"/>
                <w:b w:val="0"/>
                <w:i w:val="0"/>
                <w:color w:val="000000"/>
                <w:sz w:val="14"/>
              </w:rPr>
              <w:t xml:space="preserve">  取暖费</w:t>
            </w:r>
          </w:p>
        </w:tc>
        <w:tc>
          <w:tcPr>
            <w:tcW w:w="1020" w:type="dxa"/>
            <w:vAlign w:val="center"/>
          </w:tcPr>
          <w:p w14:paraId="1EE1A5FA">
            <w:pPr>
              <w:jc w:val="right"/>
            </w:pPr>
            <w:r>
              <w:rPr>
                <w:rFonts w:ascii="宋体" w:hAnsi="宋体" w:eastAsia="宋体" w:cs="宋体"/>
                <w:b w:val="0"/>
                <w:i w:val="0"/>
                <w:color w:val="000000"/>
                <w:sz w:val="14"/>
              </w:rPr>
              <w:t>80.46</w:t>
            </w:r>
          </w:p>
        </w:tc>
        <w:tc>
          <w:tcPr>
            <w:tcW w:w="540" w:type="dxa"/>
            <w:vAlign w:val="center"/>
          </w:tcPr>
          <w:p w14:paraId="035A1E7F">
            <w:pPr>
              <w:jc w:val="center"/>
            </w:pPr>
            <w:r>
              <w:rPr>
                <w:rFonts w:ascii="宋体" w:hAnsi="宋体" w:eastAsia="宋体" w:cs="宋体"/>
                <w:b w:val="0"/>
                <w:i w:val="0"/>
                <w:color w:val="000000"/>
                <w:sz w:val="14"/>
              </w:rPr>
              <w:t>31006</w:t>
            </w:r>
          </w:p>
        </w:tc>
        <w:tc>
          <w:tcPr>
            <w:tcW w:w="2540" w:type="dxa"/>
            <w:vAlign w:val="center"/>
          </w:tcPr>
          <w:p w14:paraId="3DDD04CE">
            <w:pPr>
              <w:jc w:val="left"/>
            </w:pPr>
            <w:r>
              <w:rPr>
                <w:rFonts w:ascii="宋体" w:hAnsi="宋体" w:eastAsia="宋体" w:cs="宋体"/>
                <w:b w:val="0"/>
                <w:i w:val="0"/>
                <w:color w:val="000000"/>
                <w:sz w:val="14"/>
              </w:rPr>
              <w:t xml:space="preserve">  大型修缮</w:t>
            </w:r>
          </w:p>
        </w:tc>
        <w:tc>
          <w:tcPr>
            <w:tcW w:w="1032" w:type="dxa"/>
            <w:vAlign w:val="center"/>
          </w:tcPr>
          <w:p w14:paraId="10E50FCB"/>
        </w:tc>
      </w:tr>
      <w:tr w14:paraId="15F8B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A3A99">
            <w:pPr>
              <w:jc w:val="center"/>
            </w:pPr>
            <w:r>
              <w:rPr>
                <w:rFonts w:ascii="宋体" w:hAnsi="宋体" w:eastAsia="宋体" w:cs="宋体"/>
                <w:b w:val="0"/>
                <w:i w:val="0"/>
                <w:color w:val="000000"/>
                <w:sz w:val="14"/>
              </w:rPr>
              <w:t>30111</w:t>
            </w:r>
          </w:p>
        </w:tc>
        <w:tc>
          <w:tcPr>
            <w:tcW w:w="1980" w:type="dxa"/>
            <w:vAlign w:val="center"/>
          </w:tcPr>
          <w:p w14:paraId="2BED65B9">
            <w:pPr>
              <w:jc w:val="left"/>
            </w:pPr>
            <w:r>
              <w:rPr>
                <w:rFonts w:ascii="宋体" w:hAnsi="宋体" w:eastAsia="宋体" w:cs="宋体"/>
                <w:b w:val="0"/>
                <w:i w:val="0"/>
                <w:color w:val="000000"/>
                <w:sz w:val="14"/>
              </w:rPr>
              <w:t xml:space="preserve">  公务员医疗补助缴费</w:t>
            </w:r>
          </w:p>
        </w:tc>
        <w:tc>
          <w:tcPr>
            <w:tcW w:w="1020" w:type="dxa"/>
            <w:vAlign w:val="center"/>
          </w:tcPr>
          <w:p w14:paraId="37CC4039"/>
        </w:tc>
        <w:tc>
          <w:tcPr>
            <w:tcW w:w="540" w:type="dxa"/>
            <w:vAlign w:val="center"/>
          </w:tcPr>
          <w:p w14:paraId="47CD1321">
            <w:pPr>
              <w:jc w:val="center"/>
            </w:pPr>
            <w:r>
              <w:rPr>
                <w:rFonts w:ascii="宋体" w:hAnsi="宋体" w:eastAsia="宋体" w:cs="宋体"/>
                <w:b w:val="0"/>
                <w:i w:val="0"/>
                <w:color w:val="000000"/>
                <w:sz w:val="14"/>
              </w:rPr>
              <w:t>30209</w:t>
            </w:r>
          </w:p>
        </w:tc>
        <w:tc>
          <w:tcPr>
            <w:tcW w:w="1560" w:type="dxa"/>
            <w:vAlign w:val="center"/>
          </w:tcPr>
          <w:p w14:paraId="170CBF18">
            <w:pPr>
              <w:jc w:val="left"/>
            </w:pPr>
            <w:r>
              <w:rPr>
                <w:rFonts w:ascii="宋体" w:hAnsi="宋体" w:eastAsia="宋体" w:cs="宋体"/>
                <w:b w:val="0"/>
                <w:i w:val="0"/>
                <w:color w:val="000000"/>
                <w:sz w:val="14"/>
              </w:rPr>
              <w:t xml:space="preserve">  物业管理费</w:t>
            </w:r>
          </w:p>
        </w:tc>
        <w:tc>
          <w:tcPr>
            <w:tcW w:w="1020" w:type="dxa"/>
            <w:vAlign w:val="center"/>
          </w:tcPr>
          <w:p w14:paraId="55597B45"/>
        </w:tc>
        <w:tc>
          <w:tcPr>
            <w:tcW w:w="540" w:type="dxa"/>
            <w:vAlign w:val="center"/>
          </w:tcPr>
          <w:p w14:paraId="01F0BA17">
            <w:pPr>
              <w:jc w:val="center"/>
            </w:pPr>
            <w:r>
              <w:rPr>
                <w:rFonts w:ascii="宋体" w:hAnsi="宋体" w:eastAsia="宋体" w:cs="宋体"/>
                <w:b w:val="0"/>
                <w:i w:val="0"/>
                <w:color w:val="000000"/>
                <w:sz w:val="14"/>
              </w:rPr>
              <w:t>31007</w:t>
            </w:r>
          </w:p>
        </w:tc>
        <w:tc>
          <w:tcPr>
            <w:tcW w:w="2540" w:type="dxa"/>
            <w:vAlign w:val="center"/>
          </w:tcPr>
          <w:p w14:paraId="4D5946EC">
            <w:pPr>
              <w:jc w:val="left"/>
            </w:pPr>
            <w:r>
              <w:rPr>
                <w:rFonts w:ascii="宋体" w:hAnsi="宋体" w:eastAsia="宋体" w:cs="宋体"/>
                <w:b w:val="0"/>
                <w:i w:val="0"/>
                <w:color w:val="000000"/>
                <w:sz w:val="14"/>
              </w:rPr>
              <w:t xml:space="preserve">  信息网络及软件购置更新</w:t>
            </w:r>
          </w:p>
        </w:tc>
        <w:tc>
          <w:tcPr>
            <w:tcW w:w="1032" w:type="dxa"/>
            <w:vAlign w:val="center"/>
          </w:tcPr>
          <w:p w14:paraId="5E38B0D1"/>
        </w:tc>
      </w:tr>
      <w:tr w14:paraId="575A0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6C8A4">
            <w:pPr>
              <w:jc w:val="center"/>
            </w:pPr>
            <w:r>
              <w:rPr>
                <w:rFonts w:ascii="宋体" w:hAnsi="宋体" w:eastAsia="宋体" w:cs="宋体"/>
                <w:b w:val="0"/>
                <w:i w:val="0"/>
                <w:color w:val="000000"/>
                <w:sz w:val="14"/>
              </w:rPr>
              <w:t>30112</w:t>
            </w:r>
          </w:p>
        </w:tc>
        <w:tc>
          <w:tcPr>
            <w:tcW w:w="1980" w:type="dxa"/>
            <w:vAlign w:val="center"/>
          </w:tcPr>
          <w:p w14:paraId="7F590653">
            <w:pPr>
              <w:jc w:val="left"/>
            </w:pPr>
            <w:r>
              <w:rPr>
                <w:rFonts w:ascii="宋体" w:hAnsi="宋体" w:eastAsia="宋体" w:cs="宋体"/>
                <w:b w:val="0"/>
                <w:i w:val="0"/>
                <w:color w:val="000000"/>
                <w:sz w:val="14"/>
              </w:rPr>
              <w:t xml:space="preserve">  其他社会保障缴费</w:t>
            </w:r>
          </w:p>
        </w:tc>
        <w:tc>
          <w:tcPr>
            <w:tcW w:w="1020" w:type="dxa"/>
            <w:vAlign w:val="center"/>
          </w:tcPr>
          <w:p w14:paraId="4C48958B">
            <w:pPr>
              <w:jc w:val="right"/>
            </w:pPr>
            <w:r>
              <w:rPr>
                <w:rFonts w:ascii="宋体" w:hAnsi="宋体" w:eastAsia="宋体" w:cs="宋体"/>
                <w:b w:val="0"/>
                <w:i w:val="0"/>
                <w:color w:val="000000"/>
                <w:sz w:val="14"/>
              </w:rPr>
              <w:t>26.11</w:t>
            </w:r>
          </w:p>
        </w:tc>
        <w:tc>
          <w:tcPr>
            <w:tcW w:w="540" w:type="dxa"/>
            <w:vAlign w:val="center"/>
          </w:tcPr>
          <w:p w14:paraId="492C9BE7">
            <w:pPr>
              <w:jc w:val="center"/>
            </w:pPr>
            <w:r>
              <w:rPr>
                <w:rFonts w:ascii="宋体" w:hAnsi="宋体" w:eastAsia="宋体" w:cs="宋体"/>
                <w:b w:val="0"/>
                <w:i w:val="0"/>
                <w:color w:val="000000"/>
                <w:sz w:val="14"/>
              </w:rPr>
              <w:t>30211</w:t>
            </w:r>
          </w:p>
        </w:tc>
        <w:tc>
          <w:tcPr>
            <w:tcW w:w="1560" w:type="dxa"/>
            <w:vAlign w:val="center"/>
          </w:tcPr>
          <w:p w14:paraId="7D501369">
            <w:pPr>
              <w:jc w:val="left"/>
            </w:pPr>
            <w:r>
              <w:rPr>
                <w:rFonts w:ascii="宋体" w:hAnsi="宋体" w:eastAsia="宋体" w:cs="宋体"/>
                <w:b w:val="0"/>
                <w:i w:val="0"/>
                <w:color w:val="000000"/>
                <w:sz w:val="14"/>
              </w:rPr>
              <w:t xml:space="preserve">  差旅费</w:t>
            </w:r>
          </w:p>
        </w:tc>
        <w:tc>
          <w:tcPr>
            <w:tcW w:w="1020" w:type="dxa"/>
            <w:vAlign w:val="center"/>
          </w:tcPr>
          <w:p w14:paraId="2C087F9C">
            <w:pPr>
              <w:jc w:val="right"/>
            </w:pPr>
            <w:r>
              <w:rPr>
                <w:rFonts w:ascii="宋体" w:hAnsi="宋体" w:eastAsia="宋体" w:cs="宋体"/>
                <w:b w:val="0"/>
                <w:i w:val="0"/>
                <w:color w:val="000000"/>
                <w:sz w:val="14"/>
              </w:rPr>
              <w:t>19.07</w:t>
            </w:r>
          </w:p>
        </w:tc>
        <w:tc>
          <w:tcPr>
            <w:tcW w:w="540" w:type="dxa"/>
            <w:vAlign w:val="center"/>
          </w:tcPr>
          <w:p w14:paraId="5D64CBAA">
            <w:pPr>
              <w:jc w:val="center"/>
            </w:pPr>
            <w:r>
              <w:rPr>
                <w:rFonts w:ascii="宋体" w:hAnsi="宋体" w:eastAsia="宋体" w:cs="宋体"/>
                <w:b w:val="0"/>
                <w:i w:val="0"/>
                <w:color w:val="000000"/>
                <w:sz w:val="14"/>
              </w:rPr>
              <w:t>31008</w:t>
            </w:r>
          </w:p>
        </w:tc>
        <w:tc>
          <w:tcPr>
            <w:tcW w:w="2540" w:type="dxa"/>
            <w:vAlign w:val="center"/>
          </w:tcPr>
          <w:p w14:paraId="3E4F832B">
            <w:pPr>
              <w:jc w:val="left"/>
            </w:pPr>
            <w:r>
              <w:rPr>
                <w:rFonts w:ascii="宋体" w:hAnsi="宋体" w:eastAsia="宋体" w:cs="宋体"/>
                <w:b w:val="0"/>
                <w:i w:val="0"/>
                <w:color w:val="000000"/>
                <w:sz w:val="14"/>
              </w:rPr>
              <w:t xml:space="preserve">  物资储备</w:t>
            </w:r>
          </w:p>
        </w:tc>
        <w:tc>
          <w:tcPr>
            <w:tcW w:w="1032" w:type="dxa"/>
            <w:vAlign w:val="center"/>
          </w:tcPr>
          <w:p w14:paraId="6EE4BFE5"/>
        </w:tc>
      </w:tr>
      <w:tr w14:paraId="338F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F1CF1">
            <w:pPr>
              <w:jc w:val="center"/>
            </w:pPr>
            <w:r>
              <w:rPr>
                <w:rFonts w:ascii="宋体" w:hAnsi="宋体" w:eastAsia="宋体" w:cs="宋体"/>
                <w:b w:val="0"/>
                <w:i w:val="0"/>
                <w:color w:val="000000"/>
                <w:sz w:val="14"/>
              </w:rPr>
              <w:t>30113</w:t>
            </w:r>
          </w:p>
        </w:tc>
        <w:tc>
          <w:tcPr>
            <w:tcW w:w="1980" w:type="dxa"/>
            <w:vAlign w:val="center"/>
          </w:tcPr>
          <w:p w14:paraId="553741AE">
            <w:pPr>
              <w:jc w:val="left"/>
            </w:pPr>
            <w:r>
              <w:rPr>
                <w:rFonts w:ascii="宋体" w:hAnsi="宋体" w:eastAsia="宋体" w:cs="宋体"/>
                <w:b w:val="0"/>
                <w:i w:val="0"/>
                <w:color w:val="000000"/>
                <w:sz w:val="14"/>
              </w:rPr>
              <w:t xml:space="preserve">  住房公积金</w:t>
            </w:r>
          </w:p>
        </w:tc>
        <w:tc>
          <w:tcPr>
            <w:tcW w:w="1020" w:type="dxa"/>
            <w:vAlign w:val="center"/>
          </w:tcPr>
          <w:p w14:paraId="32706BC9">
            <w:pPr>
              <w:jc w:val="right"/>
            </w:pPr>
            <w:r>
              <w:rPr>
                <w:rFonts w:ascii="宋体" w:hAnsi="宋体" w:eastAsia="宋体" w:cs="宋体"/>
                <w:b w:val="0"/>
                <w:i w:val="0"/>
                <w:color w:val="000000"/>
                <w:sz w:val="14"/>
              </w:rPr>
              <w:t>269.83</w:t>
            </w:r>
          </w:p>
        </w:tc>
        <w:tc>
          <w:tcPr>
            <w:tcW w:w="540" w:type="dxa"/>
            <w:vAlign w:val="center"/>
          </w:tcPr>
          <w:p w14:paraId="16F9DE15">
            <w:pPr>
              <w:jc w:val="center"/>
            </w:pPr>
            <w:r>
              <w:rPr>
                <w:rFonts w:ascii="宋体" w:hAnsi="宋体" w:eastAsia="宋体" w:cs="宋体"/>
                <w:b w:val="0"/>
                <w:i w:val="0"/>
                <w:color w:val="000000"/>
                <w:sz w:val="14"/>
              </w:rPr>
              <w:t>30212</w:t>
            </w:r>
          </w:p>
        </w:tc>
        <w:tc>
          <w:tcPr>
            <w:tcW w:w="1560" w:type="dxa"/>
            <w:vAlign w:val="center"/>
          </w:tcPr>
          <w:p w14:paraId="4A7ED3F2">
            <w:pPr>
              <w:jc w:val="left"/>
            </w:pPr>
            <w:r>
              <w:rPr>
                <w:rFonts w:ascii="宋体" w:hAnsi="宋体" w:eastAsia="宋体" w:cs="宋体"/>
                <w:b w:val="0"/>
                <w:i w:val="0"/>
                <w:color w:val="000000"/>
                <w:sz w:val="14"/>
              </w:rPr>
              <w:t xml:space="preserve">  因公出国（境）费用</w:t>
            </w:r>
          </w:p>
        </w:tc>
        <w:tc>
          <w:tcPr>
            <w:tcW w:w="1020" w:type="dxa"/>
            <w:vAlign w:val="center"/>
          </w:tcPr>
          <w:p w14:paraId="265AB1CD"/>
        </w:tc>
        <w:tc>
          <w:tcPr>
            <w:tcW w:w="540" w:type="dxa"/>
            <w:vAlign w:val="center"/>
          </w:tcPr>
          <w:p w14:paraId="282109B3">
            <w:pPr>
              <w:jc w:val="center"/>
            </w:pPr>
            <w:r>
              <w:rPr>
                <w:rFonts w:ascii="宋体" w:hAnsi="宋体" w:eastAsia="宋体" w:cs="宋体"/>
                <w:b w:val="0"/>
                <w:i w:val="0"/>
                <w:color w:val="000000"/>
                <w:sz w:val="14"/>
              </w:rPr>
              <w:t>31009</w:t>
            </w:r>
          </w:p>
        </w:tc>
        <w:tc>
          <w:tcPr>
            <w:tcW w:w="2540" w:type="dxa"/>
            <w:vAlign w:val="center"/>
          </w:tcPr>
          <w:p w14:paraId="2190690B">
            <w:pPr>
              <w:jc w:val="left"/>
            </w:pPr>
            <w:r>
              <w:rPr>
                <w:rFonts w:ascii="宋体" w:hAnsi="宋体" w:eastAsia="宋体" w:cs="宋体"/>
                <w:b w:val="0"/>
                <w:i w:val="0"/>
                <w:color w:val="000000"/>
                <w:sz w:val="14"/>
              </w:rPr>
              <w:t xml:space="preserve">  土地补偿</w:t>
            </w:r>
          </w:p>
        </w:tc>
        <w:tc>
          <w:tcPr>
            <w:tcW w:w="1032" w:type="dxa"/>
            <w:vAlign w:val="center"/>
          </w:tcPr>
          <w:p w14:paraId="2F880B3D"/>
        </w:tc>
      </w:tr>
      <w:tr w14:paraId="44ACF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CB7103">
            <w:pPr>
              <w:jc w:val="center"/>
            </w:pPr>
            <w:r>
              <w:rPr>
                <w:rFonts w:ascii="宋体" w:hAnsi="宋体" w:eastAsia="宋体" w:cs="宋体"/>
                <w:b w:val="0"/>
                <w:i w:val="0"/>
                <w:color w:val="000000"/>
                <w:sz w:val="14"/>
              </w:rPr>
              <w:t>30114</w:t>
            </w:r>
          </w:p>
        </w:tc>
        <w:tc>
          <w:tcPr>
            <w:tcW w:w="1980" w:type="dxa"/>
            <w:vAlign w:val="center"/>
          </w:tcPr>
          <w:p w14:paraId="4F2A378C">
            <w:pPr>
              <w:jc w:val="left"/>
            </w:pPr>
            <w:r>
              <w:rPr>
                <w:rFonts w:ascii="宋体" w:hAnsi="宋体" w:eastAsia="宋体" w:cs="宋体"/>
                <w:b w:val="0"/>
                <w:i w:val="0"/>
                <w:color w:val="000000"/>
                <w:sz w:val="14"/>
              </w:rPr>
              <w:t xml:space="preserve">  医疗费</w:t>
            </w:r>
          </w:p>
        </w:tc>
        <w:tc>
          <w:tcPr>
            <w:tcW w:w="1020" w:type="dxa"/>
            <w:vAlign w:val="center"/>
          </w:tcPr>
          <w:p w14:paraId="7391C241"/>
        </w:tc>
        <w:tc>
          <w:tcPr>
            <w:tcW w:w="540" w:type="dxa"/>
            <w:vAlign w:val="center"/>
          </w:tcPr>
          <w:p w14:paraId="631FC9A3">
            <w:pPr>
              <w:jc w:val="center"/>
            </w:pPr>
            <w:r>
              <w:rPr>
                <w:rFonts w:ascii="宋体" w:hAnsi="宋体" w:eastAsia="宋体" w:cs="宋体"/>
                <w:b w:val="0"/>
                <w:i w:val="0"/>
                <w:color w:val="000000"/>
                <w:sz w:val="14"/>
              </w:rPr>
              <w:t>30213</w:t>
            </w:r>
          </w:p>
        </w:tc>
        <w:tc>
          <w:tcPr>
            <w:tcW w:w="1560" w:type="dxa"/>
            <w:vAlign w:val="center"/>
          </w:tcPr>
          <w:p w14:paraId="2E116165">
            <w:pPr>
              <w:jc w:val="left"/>
            </w:pPr>
            <w:r>
              <w:rPr>
                <w:rFonts w:ascii="宋体" w:hAnsi="宋体" w:eastAsia="宋体" w:cs="宋体"/>
                <w:b w:val="0"/>
                <w:i w:val="0"/>
                <w:color w:val="000000"/>
                <w:sz w:val="14"/>
              </w:rPr>
              <w:t xml:space="preserve">  维修（护）费</w:t>
            </w:r>
          </w:p>
        </w:tc>
        <w:tc>
          <w:tcPr>
            <w:tcW w:w="1020" w:type="dxa"/>
            <w:vAlign w:val="center"/>
          </w:tcPr>
          <w:p w14:paraId="18D27909"/>
        </w:tc>
        <w:tc>
          <w:tcPr>
            <w:tcW w:w="540" w:type="dxa"/>
            <w:vAlign w:val="center"/>
          </w:tcPr>
          <w:p w14:paraId="7E8B3C37">
            <w:pPr>
              <w:jc w:val="center"/>
            </w:pPr>
            <w:r>
              <w:rPr>
                <w:rFonts w:ascii="宋体" w:hAnsi="宋体" w:eastAsia="宋体" w:cs="宋体"/>
                <w:b w:val="0"/>
                <w:i w:val="0"/>
                <w:color w:val="000000"/>
                <w:sz w:val="14"/>
              </w:rPr>
              <w:t>31010</w:t>
            </w:r>
          </w:p>
        </w:tc>
        <w:tc>
          <w:tcPr>
            <w:tcW w:w="2540" w:type="dxa"/>
            <w:vAlign w:val="center"/>
          </w:tcPr>
          <w:p w14:paraId="0393C84B">
            <w:pPr>
              <w:jc w:val="left"/>
            </w:pPr>
            <w:r>
              <w:rPr>
                <w:rFonts w:ascii="宋体" w:hAnsi="宋体" w:eastAsia="宋体" w:cs="宋体"/>
                <w:b w:val="0"/>
                <w:i w:val="0"/>
                <w:color w:val="000000"/>
                <w:sz w:val="14"/>
              </w:rPr>
              <w:t xml:space="preserve">  安置补助</w:t>
            </w:r>
          </w:p>
        </w:tc>
        <w:tc>
          <w:tcPr>
            <w:tcW w:w="1032" w:type="dxa"/>
            <w:vAlign w:val="center"/>
          </w:tcPr>
          <w:p w14:paraId="01F8BBBE"/>
        </w:tc>
      </w:tr>
      <w:tr w14:paraId="509CC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E25370">
            <w:pPr>
              <w:jc w:val="center"/>
            </w:pPr>
            <w:r>
              <w:rPr>
                <w:rFonts w:ascii="宋体" w:hAnsi="宋体" w:eastAsia="宋体" w:cs="宋体"/>
                <w:b w:val="0"/>
                <w:i w:val="0"/>
                <w:color w:val="000000"/>
                <w:sz w:val="14"/>
              </w:rPr>
              <w:t>30199</w:t>
            </w:r>
          </w:p>
        </w:tc>
        <w:tc>
          <w:tcPr>
            <w:tcW w:w="1980" w:type="dxa"/>
            <w:vAlign w:val="center"/>
          </w:tcPr>
          <w:p w14:paraId="38D8537D">
            <w:pPr>
              <w:jc w:val="left"/>
            </w:pPr>
            <w:r>
              <w:rPr>
                <w:rFonts w:ascii="宋体" w:hAnsi="宋体" w:eastAsia="宋体" w:cs="宋体"/>
                <w:b w:val="0"/>
                <w:i w:val="0"/>
                <w:color w:val="000000"/>
                <w:sz w:val="14"/>
              </w:rPr>
              <w:t xml:space="preserve">  其他工资福利支出</w:t>
            </w:r>
          </w:p>
        </w:tc>
        <w:tc>
          <w:tcPr>
            <w:tcW w:w="1020" w:type="dxa"/>
            <w:vAlign w:val="center"/>
          </w:tcPr>
          <w:p w14:paraId="495EB27B">
            <w:pPr>
              <w:jc w:val="right"/>
            </w:pPr>
            <w:r>
              <w:rPr>
                <w:rFonts w:ascii="宋体" w:hAnsi="宋体" w:eastAsia="宋体" w:cs="宋体"/>
                <w:b w:val="0"/>
                <w:i w:val="0"/>
                <w:color w:val="000000"/>
                <w:sz w:val="14"/>
              </w:rPr>
              <w:t>160.95</w:t>
            </w:r>
          </w:p>
        </w:tc>
        <w:tc>
          <w:tcPr>
            <w:tcW w:w="540" w:type="dxa"/>
            <w:vAlign w:val="center"/>
          </w:tcPr>
          <w:p w14:paraId="68E51C4F">
            <w:pPr>
              <w:jc w:val="center"/>
            </w:pPr>
            <w:r>
              <w:rPr>
                <w:rFonts w:ascii="宋体" w:hAnsi="宋体" w:eastAsia="宋体" w:cs="宋体"/>
                <w:b w:val="0"/>
                <w:i w:val="0"/>
                <w:color w:val="000000"/>
                <w:sz w:val="14"/>
              </w:rPr>
              <w:t>30214</w:t>
            </w:r>
          </w:p>
        </w:tc>
        <w:tc>
          <w:tcPr>
            <w:tcW w:w="1560" w:type="dxa"/>
            <w:vAlign w:val="center"/>
          </w:tcPr>
          <w:p w14:paraId="5B554FE7">
            <w:pPr>
              <w:jc w:val="left"/>
            </w:pPr>
            <w:r>
              <w:rPr>
                <w:rFonts w:ascii="宋体" w:hAnsi="宋体" w:eastAsia="宋体" w:cs="宋体"/>
                <w:b w:val="0"/>
                <w:i w:val="0"/>
                <w:color w:val="000000"/>
                <w:sz w:val="14"/>
              </w:rPr>
              <w:t xml:space="preserve">  租赁费</w:t>
            </w:r>
          </w:p>
        </w:tc>
        <w:tc>
          <w:tcPr>
            <w:tcW w:w="1020" w:type="dxa"/>
            <w:vAlign w:val="center"/>
          </w:tcPr>
          <w:p w14:paraId="1EB7EF24"/>
        </w:tc>
        <w:tc>
          <w:tcPr>
            <w:tcW w:w="540" w:type="dxa"/>
            <w:vAlign w:val="center"/>
          </w:tcPr>
          <w:p w14:paraId="204FDC94">
            <w:pPr>
              <w:jc w:val="center"/>
            </w:pPr>
            <w:r>
              <w:rPr>
                <w:rFonts w:ascii="宋体" w:hAnsi="宋体" w:eastAsia="宋体" w:cs="宋体"/>
                <w:b w:val="0"/>
                <w:i w:val="0"/>
                <w:color w:val="000000"/>
                <w:sz w:val="14"/>
              </w:rPr>
              <w:t>31011</w:t>
            </w:r>
          </w:p>
        </w:tc>
        <w:tc>
          <w:tcPr>
            <w:tcW w:w="2540" w:type="dxa"/>
            <w:vAlign w:val="center"/>
          </w:tcPr>
          <w:p w14:paraId="1B1C1183">
            <w:pPr>
              <w:jc w:val="left"/>
            </w:pPr>
            <w:r>
              <w:rPr>
                <w:rFonts w:ascii="宋体" w:hAnsi="宋体" w:eastAsia="宋体" w:cs="宋体"/>
                <w:b w:val="0"/>
                <w:i w:val="0"/>
                <w:color w:val="000000"/>
                <w:sz w:val="14"/>
              </w:rPr>
              <w:t xml:space="preserve">  地上附着物和青苗补偿</w:t>
            </w:r>
          </w:p>
        </w:tc>
        <w:tc>
          <w:tcPr>
            <w:tcW w:w="1032" w:type="dxa"/>
            <w:vAlign w:val="center"/>
          </w:tcPr>
          <w:p w14:paraId="39ABBC3C"/>
        </w:tc>
      </w:tr>
      <w:tr w14:paraId="5903A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5B5ED">
            <w:pPr>
              <w:jc w:val="left"/>
            </w:pPr>
            <w:r>
              <w:rPr>
                <w:rFonts w:ascii="宋体" w:hAnsi="宋体" w:eastAsia="宋体" w:cs="宋体"/>
                <w:b w:val="0"/>
                <w:i w:val="0"/>
                <w:color w:val="000000"/>
                <w:sz w:val="14"/>
              </w:rPr>
              <w:t>303</w:t>
            </w:r>
          </w:p>
        </w:tc>
        <w:tc>
          <w:tcPr>
            <w:tcW w:w="1980" w:type="dxa"/>
            <w:vAlign w:val="center"/>
          </w:tcPr>
          <w:p w14:paraId="14FFEAA1">
            <w:pPr>
              <w:jc w:val="left"/>
            </w:pPr>
            <w:r>
              <w:rPr>
                <w:rFonts w:ascii="宋体" w:hAnsi="宋体" w:eastAsia="宋体" w:cs="宋体"/>
                <w:b w:val="0"/>
                <w:i w:val="0"/>
                <w:color w:val="000000"/>
                <w:sz w:val="14"/>
              </w:rPr>
              <w:t>对个人和家庭的补助</w:t>
            </w:r>
          </w:p>
        </w:tc>
        <w:tc>
          <w:tcPr>
            <w:tcW w:w="1020" w:type="dxa"/>
            <w:vAlign w:val="center"/>
          </w:tcPr>
          <w:p w14:paraId="34D61472">
            <w:pPr>
              <w:jc w:val="right"/>
            </w:pPr>
            <w:r>
              <w:rPr>
                <w:rFonts w:ascii="宋体" w:hAnsi="宋体" w:eastAsia="宋体" w:cs="宋体"/>
                <w:b w:val="0"/>
                <w:i w:val="0"/>
                <w:color w:val="000000"/>
                <w:sz w:val="14"/>
              </w:rPr>
              <w:t>57.80</w:t>
            </w:r>
          </w:p>
        </w:tc>
        <w:tc>
          <w:tcPr>
            <w:tcW w:w="540" w:type="dxa"/>
            <w:vAlign w:val="center"/>
          </w:tcPr>
          <w:p w14:paraId="61C21110">
            <w:pPr>
              <w:jc w:val="center"/>
            </w:pPr>
            <w:r>
              <w:rPr>
                <w:rFonts w:ascii="宋体" w:hAnsi="宋体" w:eastAsia="宋体" w:cs="宋体"/>
                <w:b w:val="0"/>
                <w:i w:val="0"/>
                <w:color w:val="000000"/>
                <w:sz w:val="14"/>
              </w:rPr>
              <w:t>30215</w:t>
            </w:r>
          </w:p>
        </w:tc>
        <w:tc>
          <w:tcPr>
            <w:tcW w:w="1560" w:type="dxa"/>
            <w:vAlign w:val="center"/>
          </w:tcPr>
          <w:p w14:paraId="5DE2A3E5">
            <w:pPr>
              <w:jc w:val="left"/>
            </w:pPr>
            <w:r>
              <w:rPr>
                <w:rFonts w:ascii="宋体" w:hAnsi="宋体" w:eastAsia="宋体" w:cs="宋体"/>
                <w:b w:val="0"/>
                <w:i w:val="0"/>
                <w:color w:val="000000"/>
                <w:sz w:val="14"/>
              </w:rPr>
              <w:t xml:space="preserve">  会议费</w:t>
            </w:r>
          </w:p>
        </w:tc>
        <w:tc>
          <w:tcPr>
            <w:tcW w:w="1020" w:type="dxa"/>
            <w:vAlign w:val="center"/>
          </w:tcPr>
          <w:p w14:paraId="1B0D1534"/>
        </w:tc>
        <w:tc>
          <w:tcPr>
            <w:tcW w:w="540" w:type="dxa"/>
            <w:vAlign w:val="center"/>
          </w:tcPr>
          <w:p w14:paraId="7E0BF705">
            <w:pPr>
              <w:jc w:val="center"/>
            </w:pPr>
            <w:r>
              <w:rPr>
                <w:rFonts w:ascii="宋体" w:hAnsi="宋体" w:eastAsia="宋体" w:cs="宋体"/>
                <w:b w:val="0"/>
                <w:i w:val="0"/>
                <w:color w:val="000000"/>
                <w:sz w:val="14"/>
              </w:rPr>
              <w:t>31012</w:t>
            </w:r>
          </w:p>
        </w:tc>
        <w:tc>
          <w:tcPr>
            <w:tcW w:w="2540" w:type="dxa"/>
            <w:vAlign w:val="center"/>
          </w:tcPr>
          <w:p w14:paraId="42C8A636">
            <w:pPr>
              <w:jc w:val="left"/>
            </w:pPr>
            <w:r>
              <w:rPr>
                <w:rFonts w:ascii="宋体" w:hAnsi="宋体" w:eastAsia="宋体" w:cs="宋体"/>
                <w:b w:val="0"/>
                <w:i w:val="0"/>
                <w:color w:val="000000"/>
                <w:sz w:val="14"/>
              </w:rPr>
              <w:t xml:space="preserve">  拆迁补偿</w:t>
            </w:r>
          </w:p>
        </w:tc>
        <w:tc>
          <w:tcPr>
            <w:tcW w:w="1032" w:type="dxa"/>
            <w:vAlign w:val="center"/>
          </w:tcPr>
          <w:p w14:paraId="7336E743"/>
        </w:tc>
      </w:tr>
      <w:tr w14:paraId="1E9D4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0CBC45">
            <w:pPr>
              <w:jc w:val="center"/>
            </w:pPr>
            <w:r>
              <w:rPr>
                <w:rFonts w:ascii="宋体" w:hAnsi="宋体" w:eastAsia="宋体" w:cs="宋体"/>
                <w:b w:val="0"/>
                <w:i w:val="0"/>
                <w:color w:val="000000"/>
                <w:sz w:val="14"/>
              </w:rPr>
              <w:t>30301</w:t>
            </w:r>
          </w:p>
        </w:tc>
        <w:tc>
          <w:tcPr>
            <w:tcW w:w="1980" w:type="dxa"/>
            <w:vAlign w:val="center"/>
          </w:tcPr>
          <w:p w14:paraId="2AB1E0FD">
            <w:pPr>
              <w:jc w:val="left"/>
            </w:pPr>
            <w:r>
              <w:rPr>
                <w:rFonts w:ascii="宋体" w:hAnsi="宋体" w:eastAsia="宋体" w:cs="宋体"/>
                <w:b w:val="0"/>
                <w:i w:val="0"/>
                <w:color w:val="000000"/>
                <w:sz w:val="14"/>
              </w:rPr>
              <w:t xml:space="preserve">  离休费</w:t>
            </w:r>
          </w:p>
        </w:tc>
        <w:tc>
          <w:tcPr>
            <w:tcW w:w="1020" w:type="dxa"/>
            <w:vAlign w:val="center"/>
          </w:tcPr>
          <w:p w14:paraId="39FEA1A2"/>
        </w:tc>
        <w:tc>
          <w:tcPr>
            <w:tcW w:w="540" w:type="dxa"/>
            <w:vAlign w:val="center"/>
          </w:tcPr>
          <w:p w14:paraId="004B4EBB">
            <w:pPr>
              <w:jc w:val="center"/>
            </w:pPr>
            <w:r>
              <w:rPr>
                <w:rFonts w:ascii="宋体" w:hAnsi="宋体" w:eastAsia="宋体" w:cs="宋体"/>
                <w:b w:val="0"/>
                <w:i w:val="0"/>
                <w:color w:val="000000"/>
                <w:sz w:val="14"/>
              </w:rPr>
              <w:t>30216</w:t>
            </w:r>
          </w:p>
        </w:tc>
        <w:tc>
          <w:tcPr>
            <w:tcW w:w="1560" w:type="dxa"/>
            <w:vAlign w:val="center"/>
          </w:tcPr>
          <w:p w14:paraId="564A4668">
            <w:pPr>
              <w:jc w:val="left"/>
            </w:pPr>
            <w:r>
              <w:rPr>
                <w:rFonts w:ascii="宋体" w:hAnsi="宋体" w:eastAsia="宋体" w:cs="宋体"/>
                <w:b w:val="0"/>
                <w:i w:val="0"/>
                <w:color w:val="000000"/>
                <w:sz w:val="14"/>
              </w:rPr>
              <w:t xml:space="preserve">  培训费</w:t>
            </w:r>
          </w:p>
        </w:tc>
        <w:tc>
          <w:tcPr>
            <w:tcW w:w="1020" w:type="dxa"/>
            <w:vAlign w:val="center"/>
          </w:tcPr>
          <w:p w14:paraId="60DC3170">
            <w:pPr>
              <w:jc w:val="right"/>
            </w:pPr>
            <w:r>
              <w:rPr>
                <w:rFonts w:ascii="宋体" w:hAnsi="宋体" w:eastAsia="宋体" w:cs="宋体"/>
                <w:b w:val="0"/>
                <w:i w:val="0"/>
                <w:color w:val="000000"/>
                <w:sz w:val="14"/>
              </w:rPr>
              <w:t>19.59</w:t>
            </w:r>
          </w:p>
        </w:tc>
        <w:tc>
          <w:tcPr>
            <w:tcW w:w="540" w:type="dxa"/>
            <w:vAlign w:val="center"/>
          </w:tcPr>
          <w:p w14:paraId="10C80E12">
            <w:pPr>
              <w:jc w:val="center"/>
            </w:pPr>
            <w:r>
              <w:rPr>
                <w:rFonts w:ascii="宋体" w:hAnsi="宋体" w:eastAsia="宋体" w:cs="宋体"/>
                <w:b w:val="0"/>
                <w:i w:val="0"/>
                <w:color w:val="000000"/>
                <w:sz w:val="14"/>
              </w:rPr>
              <w:t>31013</w:t>
            </w:r>
          </w:p>
        </w:tc>
        <w:tc>
          <w:tcPr>
            <w:tcW w:w="2540" w:type="dxa"/>
            <w:vAlign w:val="center"/>
          </w:tcPr>
          <w:p w14:paraId="4D552FCA">
            <w:pPr>
              <w:jc w:val="left"/>
            </w:pPr>
            <w:r>
              <w:rPr>
                <w:rFonts w:ascii="宋体" w:hAnsi="宋体" w:eastAsia="宋体" w:cs="宋体"/>
                <w:b w:val="0"/>
                <w:i w:val="0"/>
                <w:color w:val="000000"/>
                <w:sz w:val="14"/>
              </w:rPr>
              <w:t xml:space="preserve">  公务用车购置</w:t>
            </w:r>
          </w:p>
        </w:tc>
        <w:tc>
          <w:tcPr>
            <w:tcW w:w="1032" w:type="dxa"/>
            <w:vAlign w:val="center"/>
          </w:tcPr>
          <w:p w14:paraId="6852EF4A"/>
        </w:tc>
      </w:tr>
      <w:tr w14:paraId="74557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025F1">
            <w:pPr>
              <w:jc w:val="center"/>
            </w:pPr>
            <w:r>
              <w:rPr>
                <w:rFonts w:ascii="宋体" w:hAnsi="宋体" w:eastAsia="宋体" w:cs="宋体"/>
                <w:b w:val="0"/>
                <w:i w:val="0"/>
                <w:color w:val="000000"/>
                <w:sz w:val="14"/>
              </w:rPr>
              <w:t>30302</w:t>
            </w:r>
          </w:p>
        </w:tc>
        <w:tc>
          <w:tcPr>
            <w:tcW w:w="1980" w:type="dxa"/>
            <w:vAlign w:val="center"/>
          </w:tcPr>
          <w:p w14:paraId="55035555">
            <w:pPr>
              <w:jc w:val="left"/>
            </w:pPr>
            <w:r>
              <w:rPr>
                <w:rFonts w:ascii="宋体" w:hAnsi="宋体" w:eastAsia="宋体" w:cs="宋体"/>
                <w:b w:val="0"/>
                <w:i w:val="0"/>
                <w:color w:val="000000"/>
                <w:sz w:val="14"/>
              </w:rPr>
              <w:t xml:space="preserve">  退休费</w:t>
            </w:r>
          </w:p>
        </w:tc>
        <w:tc>
          <w:tcPr>
            <w:tcW w:w="1020" w:type="dxa"/>
            <w:vAlign w:val="center"/>
          </w:tcPr>
          <w:p w14:paraId="74DC6185">
            <w:pPr>
              <w:jc w:val="right"/>
            </w:pPr>
            <w:r>
              <w:rPr>
                <w:rFonts w:ascii="宋体" w:hAnsi="宋体" w:eastAsia="宋体" w:cs="宋体"/>
                <w:b w:val="0"/>
                <w:i w:val="0"/>
                <w:color w:val="000000"/>
                <w:sz w:val="14"/>
              </w:rPr>
              <w:t>24.10</w:t>
            </w:r>
          </w:p>
        </w:tc>
        <w:tc>
          <w:tcPr>
            <w:tcW w:w="540" w:type="dxa"/>
            <w:vAlign w:val="center"/>
          </w:tcPr>
          <w:p w14:paraId="2657A72D">
            <w:pPr>
              <w:jc w:val="center"/>
            </w:pPr>
            <w:r>
              <w:rPr>
                <w:rFonts w:ascii="宋体" w:hAnsi="宋体" w:eastAsia="宋体" w:cs="宋体"/>
                <w:b w:val="0"/>
                <w:i w:val="0"/>
                <w:color w:val="000000"/>
                <w:sz w:val="14"/>
              </w:rPr>
              <w:t>30217</w:t>
            </w:r>
          </w:p>
        </w:tc>
        <w:tc>
          <w:tcPr>
            <w:tcW w:w="1560" w:type="dxa"/>
            <w:vAlign w:val="center"/>
          </w:tcPr>
          <w:p w14:paraId="3BD304FB">
            <w:pPr>
              <w:jc w:val="left"/>
            </w:pPr>
            <w:r>
              <w:rPr>
                <w:rFonts w:ascii="宋体" w:hAnsi="宋体" w:eastAsia="宋体" w:cs="宋体"/>
                <w:b w:val="0"/>
                <w:i w:val="0"/>
                <w:color w:val="000000"/>
                <w:sz w:val="14"/>
              </w:rPr>
              <w:t xml:space="preserve">  公务接待费</w:t>
            </w:r>
          </w:p>
        </w:tc>
        <w:tc>
          <w:tcPr>
            <w:tcW w:w="1020" w:type="dxa"/>
            <w:vAlign w:val="center"/>
          </w:tcPr>
          <w:p w14:paraId="4A042204"/>
        </w:tc>
        <w:tc>
          <w:tcPr>
            <w:tcW w:w="540" w:type="dxa"/>
            <w:vAlign w:val="center"/>
          </w:tcPr>
          <w:p w14:paraId="0AEB685B">
            <w:pPr>
              <w:jc w:val="center"/>
            </w:pPr>
            <w:r>
              <w:rPr>
                <w:rFonts w:ascii="宋体" w:hAnsi="宋体" w:eastAsia="宋体" w:cs="宋体"/>
                <w:b w:val="0"/>
                <w:i w:val="0"/>
                <w:color w:val="000000"/>
                <w:sz w:val="14"/>
              </w:rPr>
              <w:t>31019</w:t>
            </w:r>
          </w:p>
        </w:tc>
        <w:tc>
          <w:tcPr>
            <w:tcW w:w="2540" w:type="dxa"/>
            <w:vAlign w:val="center"/>
          </w:tcPr>
          <w:p w14:paraId="50C3E35F">
            <w:pPr>
              <w:jc w:val="left"/>
            </w:pPr>
            <w:r>
              <w:rPr>
                <w:rFonts w:ascii="宋体" w:hAnsi="宋体" w:eastAsia="宋体" w:cs="宋体"/>
                <w:b w:val="0"/>
                <w:i w:val="0"/>
                <w:color w:val="000000"/>
                <w:sz w:val="14"/>
              </w:rPr>
              <w:t xml:space="preserve">  其他交通工具购置</w:t>
            </w:r>
          </w:p>
        </w:tc>
        <w:tc>
          <w:tcPr>
            <w:tcW w:w="1032" w:type="dxa"/>
            <w:vAlign w:val="center"/>
          </w:tcPr>
          <w:p w14:paraId="5DA62F09"/>
        </w:tc>
      </w:tr>
      <w:tr w14:paraId="181C9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03C200">
            <w:pPr>
              <w:jc w:val="center"/>
            </w:pPr>
            <w:r>
              <w:rPr>
                <w:rFonts w:ascii="宋体" w:hAnsi="宋体" w:eastAsia="宋体" w:cs="宋体"/>
                <w:b w:val="0"/>
                <w:i w:val="0"/>
                <w:color w:val="000000"/>
                <w:sz w:val="14"/>
              </w:rPr>
              <w:t>30303</w:t>
            </w:r>
          </w:p>
        </w:tc>
        <w:tc>
          <w:tcPr>
            <w:tcW w:w="1980" w:type="dxa"/>
            <w:vAlign w:val="center"/>
          </w:tcPr>
          <w:p w14:paraId="16AF6212">
            <w:pPr>
              <w:jc w:val="left"/>
            </w:pPr>
            <w:r>
              <w:rPr>
                <w:rFonts w:ascii="宋体" w:hAnsi="宋体" w:eastAsia="宋体" w:cs="宋体"/>
                <w:b w:val="0"/>
                <w:i w:val="0"/>
                <w:color w:val="000000"/>
                <w:sz w:val="14"/>
              </w:rPr>
              <w:t xml:space="preserve">  退职（役）费</w:t>
            </w:r>
          </w:p>
        </w:tc>
        <w:tc>
          <w:tcPr>
            <w:tcW w:w="1020" w:type="dxa"/>
            <w:vAlign w:val="center"/>
          </w:tcPr>
          <w:p w14:paraId="6EE35B61"/>
        </w:tc>
        <w:tc>
          <w:tcPr>
            <w:tcW w:w="540" w:type="dxa"/>
            <w:vAlign w:val="center"/>
          </w:tcPr>
          <w:p w14:paraId="717DC81E">
            <w:pPr>
              <w:jc w:val="center"/>
            </w:pPr>
            <w:r>
              <w:rPr>
                <w:rFonts w:ascii="宋体" w:hAnsi="宋体" w:eastAsia="宋体" w:cs="宋体"/>
                <w:b w:val="0"/>
                <w:i w:val="0"/>
                <w:color w:val="000000"/>
                <w:sz w:val="14"/>
              </w:rPr>
              <w:t>30218</w:t>
            </w:r>
          </w:p>
        </w:tc>
        <w:tc>
          <w:tcPr>
            <w:tcW w:w="1560" w:type="dxa"/>
            <w:vAlign w:val="center"/>
          </w:tcPr>
          <w:p w14:paraId="6F1ABF1A">
            <w:pPr>
              <w:jc w:val="left"/>
            </w:pPr>
            <w:r>
              <w:rPr>
                <w:rFonts w:ascii="宋体" w:hAnsi="宋体" w:eastAsia="宋体" w:cs="宋体"/>
                <w:b w:val="0"/>
                <w:i w:val="0"/>
                <w:color w:val="000000"/>
                <w:sz w:val="14"/>
              </w:rPr>
              <w:t xml:space="preserve">  专用材料费</w:t>
            </w:r>
          </w:p>
        </w:tc>
        <w:tc>
          <w:tcPr>
            <w:tcW w:w="1020" w:type="dxa"/>
            <w:vAlign w:val="center"/>
          </w:tcPr>
          <w:p w14:paraId="6FA2D875"/>
        </w:tc>
        <w:tc>
          <w:tcPr>
            <w:tcW w:w="540" w:type="dxa"/>
            <w:vAlign w:val="center"/>
          </w:tcPr>
          <w:p w14:paraId="5C19C5F4">
            <w:pPr>
              <w:jc w:val="center"/>
            </w:pPr>
            <w:r>
              <w:rPr>
                <w:rFonts w:ascii="宋体" w:hAnsi="宋体" w:eastAsia="宋体" w:cs="宋体"/>
                <w:b w:val="0"/>
                <w:i w:val="0"/>
                <w:color w:val="000000"/>
                <w:sz w:val="14"/>
              </w:rPr>
              <w:t>31021</w:t>
            </w:r>
          </w:p>
        </w:tc>
        <w:tc>
          <w:tcPr>
            <w:tcW w:w="2540" w:type="dxa"/>
            <w:vAlign w:val="center"/>
          </w:tcPr>
          <w:p w14:paraId="02D106CA">
            <w:pPr>
              <w:jc w:val="left"/>
            </w:pPr>
            <w:r>
              <w:rPr>
                <w:rFonts w:ascii="宋体" w:hAnsi="宋体" w:eastAsia="宋体" w:cs="宋体"/>
                <w:b w:val="0"/>
                <w:i w:val="0"/>
                <w:color w:val="000000"/>
                <w:sz w:val="14"/>
              </w:rPr>
              <w:t xml:space="preserve">  文物和陈列品购置</w:t>
            </w:r>
          </w:p>
        </w:tc>
        <w:tc>
          <w:tcPr>
            <w:tcW w:w="1032" w:type="dxa"/>
            <w:vAlign w:val="center"/>
          </w:tcPr>
          <w:p w14:paraId="4E8819D0"/>
        </w:tc>
      </w:tr>
      <w:tr w14:paraId="256CD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6A3B3B">
            <w:pPr>
              <w:jc w:val="center"/>
            </w:pPr>
            <w:r>
              <w:rPr>
                <w:rFonts w:ascii="宋体" w:hAnsi="宋体" w:eastAsia="宋体" w:cs="宋体"/>
                <w:b w:val="0"/>
                <w:i w:val="0"/>
                <w:color w:val="000000"/>
                <w:sz w:val="14"/>
              </w:rPr>
              <w:t>30304</w:t>
            </w:r>
          </w:p>
        </w:tc>
        <w:tc>
          <w:tcPr>
            <w:tcW w:w="1980" w:type="dxa"/>
            <w:vAlign w:val="center"/>
          </w:tcPr>
          <w:p w14:paraId="40B7C3B7">
            <w:pPr>
              <w:jc w:val="left"/>
            </w:pPr>
            <w:r>
              <w:rPr>
                <w:rFonts w:ascii="宋体" w:hAnsi="宋体" w:eastAsia="宋体" w:cs="宋体"/>
                <w:b w:val="0"/>
                <w:i w:val="0"/>
                <w:color w:val="000000"/>
                <w:sz w:val="14"/>
              </w:rPr>
              <w:t xml:space="preserve">  抚恤金</w:t>
            </w:r>
          </w:p>
        </w:tc>
        <w:tc>
          <w:tcPr>
            <w:tcW w:w="1020" w:type="dxa"/>
            <w:vAlign w:val="center"/>
          </w:tcPr>
          <w:p w14:paraId="539094BB">
            <w:pPr>
              <w:jc w:val="right"/>
            </w:pPr>
            <w:r>
              <w:rPr>
                <w:rFonts w:ascii="宋体" w:hAnsi="宋体" w:eastAsia="宋体" w:cs="宋体"/>
                <w:b w:val="0"/>
                <w:i w:val="0"/>
                <w:color w:val="000000"/>
                <w:sz w:val="14"/>
              </w:rPr>
              <w:t>24.45</w:t>
            </w:r>
          </w:p>
        </w:tc>
        <w:tc>
          <w:tcPr>
            <w:tcW w:w="540" w:type="dxa"/>
            <w:vAlign w:val="center"/>
          </w:tcPr>
          <w:p w14:paraId="7B797F5F">
            <w:pPr>
              <w:jc w:val="center"/>
            </w:pPr>
            <w:r>
              <w:rPr>
                <w:rFonts w:ascii="宋体" w:hAnsi="宋体" w:eastAsia="宋体" w:cs="宋体"/>
                <w:b w:val="0"/>
                <w:i w:val="0"/>
                <w:color w:val="000000"/>
                <w:sz w:val="14"/>
              </w:rPr>
              <w:t>30224</w:t>
            </w:r>
          </w:p>
        </w:tc>
        <w:tc>
          <w:tcPr>
            <w:tcW w:w="1560" w:type="dxa"/>
            <w:vAlign w:val="center"/>
          </w:tcPr>
          <w:p w14:paraId="2230DEF7">
            <w:pPr>
              <w:jc w:val="left"/>
            </w:pPr>
            <w:r>
              <w:rPr>
                <w:rFonts w:ascii="宋体" w:hAnsi="宋体" w:eastAsia="宋体" w:cs="宋体"/>
                <w:b w:val="0"/>
                <w:i w:val="0"/>
                <w:color w:val="000000"/>
                <w:sz w:val="14"/>
              </w:rPr>
              <w:t xml:space="preserve">  被装购置费</w:t>
            </w:r>
          </w:p>
        </w:tc>
        <w:tc>
          <w:tcPr>
            <w:tcW w:w="1020" w:type="dxa"/>
            <w:vAlign w:val="center"/>
          </w:tcPr>
          <w:p w14:paraId="27ECCC2B"/>
        </w:tc>
        <w:tc>
          <w:tcPr>
            <w:tcW w:w="540" w:type="dxa"/>
            <w:vAlign w:val="center"/>
          </w:tcPr>
          <w:p w14:paraId="7A324673">
            <w:pPr>
              <w:jc w:val="center"/>
            </w:pPr>
            <w:r>
              <w:rPr>
                <w:rFonts w:ascii="宋体" w:hAnsi="宋体" w:eastAsia="宋体" w:cs="宋体"/>
                <w:b w:val="0"/>
                <w:i w:val="0"/>
                <w:color w:val="000000"/>
                <w:sz w:val="14"/>
              </w:rPr>
              <w:t>31022</w:t>
            </w:r>
          </w:p>
        </w:tc>
        <w:tc>
          <w:tcPr>
            <w:tcW w:w="2540" w:type="dxa"/>
            <w:vAlign w:val="center"/>
          </w:tcPr>
          <w:p w14:paraId="272E18C8">
            <w:pPr>
              <w:jc w:val="left"/>
            </w:pPr>
            <w:r>
              <w:rPr>
                <w:rFonts w:ascii="宋体" w:hAnsi="宋体" w:eastAsia="宋体" w:cs="宋体"/>
                <w:b w:val="0"/>
                <w:i w:val="0"/>
                <w:color w:val="000000"/>
                <w:sz w:val="14"/>
              </w:rPr>
              <w:t xml:space="preserve">  无形资产购置</w:t>
            </w:r>
          </w:p>
        </w:tc>
        <w:tc>
          <w:tcPr>
            <w:tcW w:w="1032" w:type="dxa"/>
            <w:vAlign w:val="center"/>
          </w:tcPr>
          <w:p w14:paraId="04DA9BB3"/>
        </w:tc>
      </w:tr>
      <w:tr w14:paraId="29148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C337F">
            <w:pPr>
              <w:jc w:val="center"/>
            </w:pPr>
            <w:r>
              <w:rPr>
                <w:rFonts w:ascii="宋体" w:hAnsi="宋体" w:eastAsia="宋体" w:cs="宋体"/>
                <w:b w:val="0"/>
                <w:i w:val="0"/>
                <w:color w:val="000000"/>
                <w:sz w:val="14"/>
              </w:rPr>
              <w:t>30305</w:t>
            </w:r>
          </w:p>
        </w:tc>
        <w:tc>
          <w:tcPr>
            <w:tcW w:w="1980" w:type="dxa"/>
            <w:vAlign w:val="center"/>
          </w:tcPr>
          <w:p w14:paraId="0DAC6AEB">
            <w:pPr>
              <w:jc w:val="left"/>
            </w:pPr>
            <w:r>
              <w:rPr>
                <w:rFonts w:ascii="宋体" w:hAnsi="宋体" w:eastAsia="宋体" w:cs="宋体"/>
                <w:b w:val="0"/>
                <w:i w:val="0"/>
                <w:color w:val="000000"/>
                <w:sz w:val="14"/>
              </w:rPr>
              <w:t xml:space="preserve">  生活补助</w:t>
            </w:r>
          </w:p>
        </w:tc>
        <w:tc>
          <w:tcPr>
            <w:tcW w:w="1020" w:type="dxa"/>
            <w:vAlign w:val="center"/>
          </w:tcPr>
          <w:p w14:paraId="461533C1">
            <w:pPr>
              <w:jc w:val="right"/>
            </w:pPr>
            <w:r>
              <w:rPr>
                <w:rFonts w:ascii="宋体" w:hAnsi="宋体" w:eastAsia="宋体" w:cs="宋体"/>
                <w:b w:val="0"/>
                <w:i w:val="0"/>
                <w:color w:val="000000"/>
                <w:sz w:val="14"/>
              </w:rPr>
              <w:t>8.11</w:t>
            </w:r>
          </w:p>
        </w:tc>
        <w:tc>
          <w:tcPr>
            <w:tcW w:w="540" w:type="dxa"/>
            <w:vAlign w:val="center"/>
          </w:tcPr>
          <w:p w14:paraId="0E9AB827">
            <w:pPr>
              <w:jc w:val="center"/>
            </w:pPr>
            <w:r>
              <w:rPr>
                <w:rFonts w:ascii="宋体" w:hAnsi="宋体" w:eastAsia="宋体" w:cs="宋体"/>
                <w:b w:val="0"/>
                <w:i w:val="0"/>
                <w:color w:val="000000"/>
                <w:sz w:val="14"/>
              </w:rPr>
              <w:t>30225</w:t>
            </w:r>
          </w:p>
        </w:tc>
        <w:tc>
          <w:tcPr>
            <w:tcW w:w="1560" w:type="dxa"/>
            <w:vAlign w:val="center"/>
          </w:tcPr>
          <w:p w14:paraId="6C2D15EF">
            <w:pPr>
              <w:jc w:val="left"/>
            </w:pPr>
            <w:r>
              <w:rPr>
                <w:rFonts w:ascii="宋体" w:hAnsi="宋体" w:eastAsia="宋体" w:cs="宋体"/>
                <w:b w:val="0"/>
                <w:i w:val="0"/>
                <w:color w:val="000000"/>
                <w:sz w:val="14"/>
              </w:rPr>
              <w:t xml:space="preserve">  专用燃料费</w:t>
            </w:r>
          </w:p>
        </w:tc>
        <w:tc>
          <w:tcPr>
            <w:tcW w:w="1020" w:type="dxa"/>
            <w:vAlign w:val="center"/>
          </w:tcPr>
          <w:p w14:paraId="4E697E7D"/>
        </w:tc>
        <w:tc>
          <w:tcPr>
            <w:tcW w:w="540" w:type="dxa"/>
            <w:vAlign w:val="center"/>
          </w:tcPr>
          <w:p w14:paraId="0AB7770C">
            <w:pPr>
              <w:jc w:val="center"/>
            </w:pPr>
            <w:r>
              <w:rPr>
                <w:rFonts w:ascii="宋体" w:hAnsi="宋体" w:eastAsia="宋体" w:cs="宋体"/>
                <w:b w:val="0"/>
                <w:i w:val="0"/>
                <w:color w:val="000000"/>
                <w:sz w:val="14"/>
              </w:rPr>
              <w:t>31099</w:t>
            </w:r>
          </w:p>
        </w:tc>
        <w:tc>
          <w:tcPr>
            <w:tcW w:w="2540" w:type="dxa"/>
            <w:vAlign w:val="center"/>
          </w:tcPr>
          <w:p w14:paraId="224046D2">
            <w:pPr>
              <w:jc w:val="left"/>
            </w:pPr>
            <w:r>
              <w:rPr>
                <w:rFonts w:ascii="宋体" w:hAnsi="宋体" w:eastAsia="宋体" w:cs="宋体"/>
                <w:b w:val="0"/>
                <w:i w:val="0"/>
                <w:color w:val="000000"/>
                <w:sz w:val="14"/>
              </w:rPr>
              <w:t xml:space="preserve">  其他资本性支出</w:t>
            </w:r>
          </w:p>
        </w:tc>
        <w:tc>
          <w:tcPr>
            <w:tcW w:w="1032" w:type="dxa"/>
            <w:vAlign w:val="center"/>
          </w:tcPr>
          <w:p w14:paraId="31F406B1">
            <w:pPr>
              <w:jc w:val="right"/>
            </w:pPr>
            <w:r>
              <w:rPr>
                <w:rFonts w:ascii="宋体" w:hAnsi="宋体" w:eastAsia="宋体" w:cs="宋体"/>
                <w:b w:val="0"/>
                <w:i w:val="0"/>
                <w:color w:val="000000"/>
                <w:sz w:val="14"/>
              </w:rPr>
              <w:t>0.68</w:t>
            </w:r>
          </w:p>
        </w:tc>
      </w:tr>
      <w:tr w14:paraId="43797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50760">
            <w:pPr>
              <w:jc w:val="center"/>
            </w:pPr>
            <w:r>
              <w:rPr>
                <w:rFonts w:ascii="宋体" w:hAnsi="宋体" w:eastAsia="宋体" w:cs="宋体"/>
                <w:b w:val="0"/>
                <w:i w:val="0"/>
                <w:color w:val="000000"/>
                <w:sz w:val="14"/>
              </w:rPr>
              <w:t>30306</w:t>
            </w:r>
          </w:p>
        </w:tc>
        <w:tc>
          <w:tcPr>
            <w:tcW w:w="1980" w:type="dxa"/>
            <w:vAlign w:val="center"/>
          </w:tcPr>
          <w:p w14:paraId="3F6778EB">
            <w:pPr>
              <w:jc w:val="left"/>
            </w:pPr>
            <w:r>
              <w:rPr>
                <w:rFonts w:ascii="宋体" w:hAnsi="宋体" w:eastAsia="宋体" w:cs="宋体"/>
                <w:b w:val="0"/>
                <w:i w:val="0"/>
                <w:color w:val="000000"/>
                <w:sz w:val="14"/>
              </w:rPr>
              <w:t xml:space="preserve">  救济费</w:t>
            </w:r>
          </w:p>
        </w:tc>
        <w:tc>
          <w:tcPr>
            <w:tcW w:w="1020" w:type="dxa"/>
            <w:vAlign w:val="center"/>
          </w:tcPr>
          <w:p w14:paraId="100CD137"/>
        </w:tc>
        <w:tc>
          <w:tcPr>
            <w:tcW w:w="540" w:type="dxa"/>
            <w:vAlign w:val="center"/>
          </w:tcPr>
          <w:p w14:paraId="1ED0B3C4">
            <w:pPr>
              <w:jc w:val="center"/>
            </w:pPr>
            <w:r>
              <w:rPr>
                <w:rFonts w:ascii="宋体" w:hAnsi="宋体" w:eastAsia="宋体" w:cs="宋体"/>
                <w:b w:val="0"/>
                <w:i w:val="0"/>
                <w:color w:val="000000"/>
                <w:sz w:val="14"/>
              </w:rPr>
              <w:t>30226</w:t>
            </w:r>
          </w:p>
        </w:tc>
        <w:tc>
          <w:tcPr>
            <w:tcW w:w="1560" w:type="dxa"/>
            <w:vAlign w:val="center"/>
          </w:tcPr>
          <w:p w14:paraId="02EBF35D">
            <w:pPr>
              <w:jc w:val="left"/>
            </w:pPr>
            <w:r>
              <w:rPr>
                <w:rFonts w:ascii="宋体" w:hAnsi="宋体" w:eastAsia="宋体" w:cs="宋体"/>
                <w:b w:val="0"/>
                <w:i w:val="0"/>
                <w:color w:val="000000"/>
                <w:sz w:val="14"/>
              </w:rPr>
              <w:t xml:space="preserve">  劳务费</w:t>
            </w:r>
          </w:p>
        </w:tc>
        <w:tc>
          <w:tcPr>
            <w:tcW w:w="1020" w:type="dxa"/>
            <w:vAlign w:val="center"/>
          </w:tcPr>
          <w:p w14:paraId="401443A3"/>
        </w:tc>
        <w:tc>
          <w:tcPr>
            <w:tcW w:w="540" w:type="dxa"/>
            <w:vAlign w:val="center"/>
          </w:tcPr>
          <w:p w14:paraId="73AB89C4">
            <w:pPr>
              <w:jc w:val="left"/>
            </w:pPr>
            <w:r>
              <w:rPr>
                <w:rFonts w:ascii="宋体" w:hAnsi="宋体" w:eastAsia="宋体" w:cs="宋体"/>
                <w:b w:val="0"/>
                <w:i w:val="0"/>
                <w:color w:val="000000"/>
                <w:sz w:val="14"/>
              </w:rPr>
              <w:t>312</w:t>
            </w:r>
          </w:p>
        </w:tc>
        <w:tc>
          <w:tcPr>
            <w:tcW w:w="2540" w:type="dxa"/>
            <w:vAlign w:val="center"/>
          </w:tcPr>
          <w:p w14:paraId="62ED609A">
            <w:pPr>
              <w:jc w:val="left"/>
            </w:pPr>
            <w:r>
              <w:rPr>
                <w:rFonts w:ascii="宋体" w:hAnsi="宋体" w:eastAsia="宋体" w:cs="宋体"/>
                <w:b w:val="0"/>
                <w:i w:val="0"/>
                <w:color w:val="000000"/>
                <w:sz w:val="14"/>
              </w:rPr>
              <w:t>对企业补助</w:t>
            </w:r>
          </w:p>
        </w:tc>
        <w:tc>
          <w:tcPr>
            <w:tcW w:w="1032" w:type="dxa"/>
            <w:vAlign w:val="center"/>
          </w:tcPr>
          <w:p w14:paraId="6DCE7655"/>
        </w:tc>
      </w:tr>
      <w:tr w14:paraId="23BF6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A38598">
            <w:pPr>
              <w:jc w:val="center"/>
            </w:pPr>
            <w:r>
              <w:rPr>
                <w:rFonts w:ascii="宋体" w:hAnsi="宋体" w:eastAsia="宋体" w:cs="宋体"/>
                <w:b w:val="0"/>
                <w:i w:val="0"/>
                <w:color w:val="000000"/>
                <w:sz w:val="14"/>
              </w:rPr>
              <w:t>30307</w:t>
            </w:r>
          </w:p>
        </w:tc>
        <w:tc>
          <w:tcPr>
            <w:tcW w:w="1980" w:type="dxa"/>
            <w:vAlign w:val="center"/>
          </w:tcPr>
          <w:p w14:paraId="49660BEC">
            <w:pPr>
              <w:jc w:val="left"/>
            </w:pPr>
            <w:r>
              <w:rPr>
                <w:rFonts w:ascii="宋体" w:hAnsi="宋体" w:eastAsia="宋体" w:cs="宋体"/>
                <w:b w:val="0"/>
                <w:i w:val="0"/>
                <w:color w:val="000000"/>
                <w:sz w:val="14"/>
              </w:rPr>
              <w:t xml:space="preserve">  医疗费补助</w:t>
            </w:r>
          </w:p>
        </w:tc>
        <w:tc>
          <w:tcPr>
            <w:tcW w:w="1020" w:type="dxa"/>
            <w:vAlign w:val="center"/>
          </w:tcPr>
          <w:p w14:paraId="282CF44A"/>
        </w:tc>
        <w:tc>
          <w:tcPr>
            <w:tcW w:w="540" w:type="dxa"/>
            <w:vAlign w:val="center"/>
          </w:tcPr>
          <w:p w14:paraId="328635F2">
            <w:pPr>
              <w:jc w:val="center"/>
            </w:pPr>
            <w:r>
              <w:rPr>
                <w:rFonts w:ascii="宋体" w:hAnsi="宋体" w:eastAsia="宋体" w:cs="宋体"/>
                <w:b w:val="0"/>
                <w:i w:val="0"/>
                <w:color w:val="000000"/>
                <w:sz w:val="14"/>
              </w:rPr>
              <w:t>30227</w:t>
            </w:r>
          </w:p>
        </w:tc>
        <w:tc>
          <w:tcPr>
            <w:tcW w:w="1560" w:type="dxa"/>
            <w:vAlign w:val="center"/>
          </w:tcPr>
          <w:p w14:paraId="35ABFA6A">
            <w:pPr>
              <w:jc w:val="left"/>
            </w:pPr>
            <w:r>
              <w:rPr>
                <w:rFonts w:ascii="宋体" w:hAnsi="宋体" w:eastAsia="宋体" w:cs="宋体"/>
                <w:b w:val="0"/>
                <w:i w:val="0"/>
                <w:color w:val="000000"/>
                <w:sz w:val="14"/>
              </w:rPr>
              <w:t xml:space="preserve">  委托业务费</w:t>
            </w:r>
          </w:p>
        </w:tc>
        <w:tc>
          <w:tcPr>
            <w:tcW w:w="1020" w:type="dxa"/>
            <w:vAlign w:val="center"/>
          </w:tcPr>
          <w:p w14:paraId="3421392D">
            <w:pPr>
              <w:jc w:val="right"/>
            </w:pPr>
            <w:r>
              <w:rPr>
                <w:rFonts w:ascii="宋体" w:hAnsi="宋体" w:eastAsia="宋体" w:cs="宋体"/>
                <w:b w:val="0"/>
                <w:i w:val="0"/>
                <w:color w:val="000000"/>
                <w:sz w:val="14"/>
              </w:rPr>
              <w:t>4.45</w:t>
            </w:r>
          </w:p>
        </w:tc>
        <w:tc>
          <w:tcPr>
            <w:tcW w:w="540" w:type="dxa"/>
            <w:vAlign w:val="center"/>
          </w:tcPr>
          <w:p w14:paraId="7D7B0830">
            <w:pPr>
              <w:jc w:val="center"/>
            </w:pPr>
            <w:r>
              <w:rPr>
                <w:rFonts w:ascii="宋体" w:hAnsi="宋体" w:eastAsia="宋体" w:cs="宋体"/>
                <w:b w:val="0"/>
                <w:i w:val="0"/>
                <w:color w:val="000000"/>
                <w:sz w:val="14"/>
              </w:rPr>
              <w:t>31201</w:t>
            </w:r>
          </w:p>
        </w:tc>
        <w:tc>
          <w:tcPr>
            <w:tcW w:w="2540" w:type="dxa"/>
            <w:vAlign w:val="center"/>
          </w:tcPr>
          <w:p w14:paraId="334DEBCC">
            <w:pPr>
              <w:jc w:val="left"/>
            </w:pPr>
            <w:r>
              <w:rPr>
                <w:rFonts w:ascii="宋体" w:hAnsi="宋体" w:eastAsia="宋体" w:cs="宋体"/>
                <w:b w:val="0"/>
                <w:i w:val="0"/>
                <w:color w:val="000000"/>
                <w:sz w:val="14"/>
              </w:rPr>
              <w:t xml:space="preserve"> 资本金注入</w:t>
            </w:r>
          </w:p>
        </w:tc>
        <w:tc>
          <w:tcPr>
            <w:tcW w:w="1032" w:type="dxa"/>
            <w:vAlign w:val="center"/>
          </w:tcPr>
          <w:p w14:paraId="17ABB2BA"/>
        </w:tc>
      </w:tr>
      <w:tr w14:paraId="561E4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8BBDCC">
            <w:pPr>
              <w:jc w:val="center"/>
            </w:pPr>
            <w:r>
              <w:rPr>
                <w:rFonts w:ascii="宋体" w:hAnsi="宋体" w:eastAsia="宋体" w:cs="宋体"/>
                <w:b w:val="0"/>
                <w:i w:val="0"/>
                <w:color w:val="000000"/>
                <w:sz w:val="14"/>
              </w:rPr>
              <w:t>30308</w:t>
            </w:r>
          </w:p>
        </w:tc>
        <w:tc>
          <w:tcPr>
            <w:tcW w:w="1980" w:type="dxa"/>
            <w:vAlign w:val="center"/>
          </w:tcPr>
          <w:p w14:paraId="537272DC">
            <w:pPr>
              <w:jc w:val="left"/>
            </w:pPr>
            <w:r>
              <w:rPr>
                <w:rFonts w:ascii="宋体" w:hAnsi="宋体" w:eastAsia="宋体" w:cs="宋体"/>
                <w:b w:val="0"/>
                <w:i w:val="0"/>
                <w:color w:val="000000"/>
                <w:sz w:val="14"/>
              </w:rPr>
              <w:t xml:space="preserve">  助学金</w:t>
            </w:r>
          </w:p>
        </w:tc>
        <w:tc>
          <w:tcPr>
            <w:tcW w:w="1020" w:type="dxa"/>
            <w:vAlign w:val="center"/>
          </w:tcPr>
          <w:p w14:paraId="27943284"/>
        </w:tc>
        <w:tc>
          <w:tcPr>
            <w:tcW w:w="540" w:type="dxa"/>
            <w:vAlign w:val="center"/>
          </w:tcPr>
          <w:p w14:paraId="0D766572">
            <w:pPr>
              <w:jc w:val="center"/>
            </w:pPr>
            <w:r>
              <w:rPr>
                <w:rFonts w:ascii="宋体" w:hAnsi="宋体" w:eastAsia="宋体" w:cs="宋体"/>
                <w:b w:val="0"/>
                <w:i w:val="0"/>
                <w:color w:val="000000"/>
                <w:sz w:val="14"/>
              </w:rPr>
              <w:t>30228</w:t>
            </w:r>
          </w:p>
        </w:tc>
        <w:tc>
          <w:tcPr>
            <w:tcW w:w="1560" w:type="dxa"/>
            <w:vAlign w:val="center"/>
          </w:tcPr>
          <w:p w14:paraId="76BA8D52">
            <w:pPr>
              <w:jc w:val="left"/>
            </w:pPr>
            <w:r>
              <w:rPr>
                <w:rFonts w:ascii="宋体" w:hAnsi="宋体" w:eastAsia="宋体" w:cs="宋体"/>
                <w:b w:val="0"/>
                <w:i w:val="0"/>
                <w:color w:val="000000"/>
                <w:sz w:val="14"/>
              </w:rPr>
              <w:t xml:space="preserve">  工会经费</w:t>
            </w:r>
          </w:p>
        </w:tc>
        <w:tc>
          <w:tcPr>
            <w:tcW w:w="1020" w:type="dxa"/>
            <w:vAlign w:val="center"/>
          </w:tcPr>
          <w:p w14:paraId="4C2BCCC4">
            <w:pPr>
              <w:jc w:val="right"/>
            </w:pPr>
            <w:r>
              <w:rPr>
                <w:rFonts w:ascii="宋体" w:hAnsi="宋体" w:eastAsia="宋体" w:cs="宋体"/>
                <w:b w:val="0"/>
                <w:i w:val="0"/>
                <w:color w:val="000000"/>
                <w:sz w:val="14"/>
              </w:rPr>
              <w:t>34.12</w:t>
            </w:r>
          </w:p>
        </w:tc>
        <w:tc>
          <w:tcPr>
            <w:tcW w:w="540" w:type="dxa"/>
            <w:vAlign w:val="center"/>
          </w:tcPr>
          <w:p w14:paraId="220EC1C9">
            <w:pPr>
              <w:jc w:val="center"/>
            </w:pPr>
            <w:r>
              <w:rPr>
                <w:rFonts w:ascii="宋体" w:hAnsi="宋体" w:eastAsia="宋体" w:cs="宋体"/>
                <w:b w:val="0"/>
                <w:i w:val="0"/>
                <w:color w:val="000000"/>
                <w:sz w:val="14"/>
              </w:rPr>
              <w:t>31203</w:t>
            </w:r>
          </w:p>
        </w:tc>
        <w:tc>
          <w:tcPr>
            <w:tcW w:w="2540" w:type="dxa"/>
            <w:vAlign w:val="center"/>
          </w:tcPr>
          <w:p w14:paraId="7EA4DDD5">
            <w:pPr>
              <w:jc w:val="left"/>
            </w:pPr>
            <w:r>
              <w:rPr>
                <w:rFonts w:ascii="宋体" w:hAnsi="宋体" w:eastAsia="宋体" w:cs="宋体"/>
                <w:b w:val="0"/>
                <w:i w:val="0"/>
                <w:color w:val="000000"/>
                <w:sz w:val="14"/>
              </w:rPr>
              <w:t xml:space="preserve"> 政府投资基金股权投资</w:t>
            </w:r>
          </w:p>
        </w:tc>
        <w:tc>
          <w:tcPr>
            <w:tcW w:w="1032" w:type="dxa"/>
            <w:vAlign w:val="center"/>
          </w:tcPr>
          <w:p w14:paraId="4D2B5CAC"/>
        </w:tc>
      </w:tr>
      <w:tr w14:paraId="1C058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289F11">
            <w:pPr>
              <w:jc w:val="center"/>
            </w:pPr>
            <w:r>
              <w:rPr>
                <w:rFonts w:ascii="宋体" w:hAnsi="宋体" w:eastAsia="宋体" w:cs="宋体"/>
                <w:b w:val="0"/>
                <w:i w:val="0"/>
                <w:color w:val="000000"/>
                <w:sz w:val="14"/>
              </w:rPr>
              <w:t>30309</w:t>
            </w:r>
          </w:p>
        </w:tc>
        <w:tc>
          <w:tcPr>
            <w:tcW w:w="1980" w:type="dxa"/>
            <w:vAlign w:val="center"/>
          </w:tcPr>
          <w:p w14:paraId="7F70C58A">
            <w:pPr>
              <w:jc w:val="left"/>
            </w:pPr>
            <w:r>
              <w:rPr>
                <w:rFonts w:ascii="宋体" w:hAnsi="宋体" w:eastAsia="宋体" w:cs="宋体"/>
                <w:b w:val="0"/>
                <w:i w:val="0"/>
                <w:color w:val="000000"/>
                <w:sz w:val="14"/>
              </w:rPr>
              <w:t xml:space="preserve">  奖励金</w:t>
            </w:r>
          </w:p>
        </w:tc>
        <w:tc>
          <w:tcPr>
            <w:tcW w:w="1020" w:type="dxa"/>
            <w:vAlign w:val="center"/>
          </w:tcPr>
          <w:p w14:paraId="7D045F7C"/>
        </w:tc>
        <w:tc>
          <w:tcPr>
            <w:tcW w:w="540" w:type="dxa"/>
            <w:vAlign w:val="center"/>
          </w:tcPr>
          <w:p w14:paraId="5C9BB137">
            <w:pPr>
              <w:jc w:val="center"/>
            </w:pPr>
            <w:r>
              <w:rPr>
                <w:rFonts w:ascii="宋体" w:hAnsi="宋体" w:eastAsia="宋体" w:cs="宋体"/>
                <w:b w:val="0"/>
                <w:i w:val="0"/>
                <w:color w:val="000000"/>
                <w:sz w:val="14"/>
              </w:rPr>
              <w:t>30229</w:t>
            </w:r>
          </w:p>
        </w:tc>
        <w:tc>
          <w:tcPr>
            <w:tcW w:w="1560" w:type="dxa"/>
            <w:vAlign w:val="center"/>
          </w:tcPr>
          <w:p w14:paraId="6B1A036F">
            <w:pPr>
              <w:jc w:val="left"/>
            </w:pPr>
            <w:r>
              <w:rPr>
                <w:rFonts w:ascii="宋体" w:hAnsi="宋体" w:eastAsia="宋体" w:cs="宋体"/>
                <w:b w:val="0"/>
                <w:i w:val="0"/>
                <w:color w:val="000000"/>
                <w:sz w:val="14"/>
              </w:rPr>
              <w:t xml:space="preserve">  福利费</w:t>
            </w:r>
          </w:p>
        </w:tc>
        <w:tc>
          <w:tcPr>
            <w:tcW w:w="1020" w:type="dxa"/>
            <w:vAlign w:val="center"/>
          </w:tcPr>
          <w:p w14:paraId="707741D8">
            <w:pPr>
              <w:jc w:val="right"/>
            </w:pPr>
            <w:r>
              <w:rPr>
                <w:rFonts w:ascii="宋体" w:hAnsi="宋体" w:eastAsia="宋体" w:cs="宋体"/>
                <w:b w:val="0"/>
                <w:i w:val="0"/>
                <w:color w:val="000000"/>
                <w:sz w:val="14"/>
              </w:rPr>
              <w:t>1.28</w:t>
            </w:r>
          </w:p>
        </w:tc>
        <w:tc>
          <w:tcPr>
            <w:tcW w:w="540" w:type="dxa"/>
            <w:vAlign w:val="center"/>
          </w:tcPr>
          <w:p w14:paraId="4949F04A">
            <w:pPr>
              <w:jc w:val="center"/>
            </w:pPr>
            <w:r>
              <w:rPr>
                <w:rFonts w:ascii="宋体" w:hAnsi="宋体" w:eastAsia="宋体" w:cs="宋体"/>
                <w:b w:val="0"/>
                <w:i w:val="0"/>
                <w:color w:val="000000"/>
                <w:sz w:val="14"/>
              </w:rPr>
              <w:t>31204</w:t>
            </w:r>
          </w:p>
        </w:tc>
        <w:tc>
          <w:tcPr>
            <w:tcW w:w="2540" w:type="dxa"/>
            <w:vAlign w:val="center"/>
          </w:tcPr>
          <w:p w14:paraId="79565A3F">
            <w:pPr>
              <w:jc w:val="left"/>
            </w:pPr>
            <w:r>
              <w:rPr>
                <w:rFonts w:ascii="宋体" w:hAnsi="宋体" w:eastAsia="宋体" w:cs="宋体"/>
                <w:b w:val="0"/>
                <w:i w:val="0"/>
                <w:color w:val="000000"/>
                <w:sz w:val="14"/>
              </w:rPr>
              <w:t xml:space="preserve"> 费用补贴</w:t>
            </w:r>
          </w:p>
        </w:tc>
        <w:tc>
          <w:tcPr>
            <w:tcW w:w="1032" w:type="dxa"/>
            <w:vAlign w:val="center"/>
          </w:tcPr>
          <w:p w14:paraId="483FFA73"/>
        </w:tc>
      </w:tr>
      <w:tr w14:paraId="67D15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8311E">
            <w:pPr>
              <w:jc w:val="center"/>
            </w:pPr>
            <w:r>
              <w:rPr>
                <w:rFonts w:ascii="宋体" w:hAnsi="宋体" w:eastAsia="宋体" w:cs="宋体"/>
                <w:b w:val="0"/>
                <w:i w:val="0"/>
                <w:color w:val="000000"/>
                <w:sz w:val="14"/>
              </w:rPr>
              <w:t>30310</w:t>
            </w:r>
          </w:p>
        </w:tc>
        <w:tc>
          <w:tcPr>
            <w:tcW w:w="1980" w:type="dxa"/>
            <w:vAlign w:val="center"/>
          </w:tcPr>
          <w:p w14:paraId="6CB78A52">
            <w:pPr>
              <w:jc w:val="left"/>
            </w:pPr>
            <w:r>
              <w:rPr>
                <w:rFonts w:ascii="宋体" w:hAnsi="宋体" w:eastAsia="宋体" w:cs="宋体"/>
                <w:b w:val="0"/>
                <w:i w:val="0"/>
                <w:color w:val="000000"/>
                <w:sz w:val="14"/>
              </w:rPr>
              <w:t xml:space="preserve">  个人农业生产补贴</w:t>
            </w:r>
          </w:p>
        </w:tc>
        <w:tc>
          <w:tcPr>
            <w:tcW w:w="1020" w:type="dxa"/>
            <w:vAlign w:val="center"/>
          </w:tcPr>
          <w:p w14:paraId="34164D77"/>
        </w:tc>
        <w:tc>
          <w:tcPr>
            <w:tcW w:w="540" w:type="dxa"/>
            <w:vAlign w:val="center"/>
          </w:tcPr>
          <w:p w14:paraId="430C8542">
            <w:pPr>
              <w:jc w:val="center"/>
            </w:pPr>
            <w:r>
              <w:rPr>
                <w:rFonts w:ascii="宋体" w:hAnsi="宋体" w:eastAsia="宋体" w:cs="宋体"/>
                <w:b w:val="0"/>
                <w:i w:val="0"/>
                <w:color w:val="000000"/>
                <w:sz w:val="14"/>
              </w:rPr>
              <w:t>30231</w:t>
            </w:r>
          </w:p>
        </w:tc>
        <w:tc>
          <w:tcPr>
            <w:tcW w:w="1560" w:type="dxa"/>
            <w:vAlign w:val="center"/>
          </w:tcPr>
          <w:p w14:paraId="010F088F">
            <w:pPr>
              <w:jc w:val="left"/>
            </w:pPr>
            <w:r>
              <w:rPr>
                <w:rFonts w:ascii="宋体" w:hAnsi="宋体" w:eastAsia="宋体" w:cs="宋体"/>
                <w:b w:val="0"/>
                <w:i w:val="0"/>
                <w:color w:val="000000"/>
                <w:sz w:val="14"/>
              </w:rPr>
              <w:t xml:space="preserve">  公务用车运行维护费</w:t>
            </w:r>
          </w:p>
        </w:tc>
        <w:tc>
          <w:tcPr>
            <w:tcW w:w="1020" w:type="dxa"/>
            <w:vAlign w:val="center"/>
          </w:tcPr>
          <w:p w14:paraId="14BDC363">
            <w:pPr>
              <w:jc w:val="right"/>
            </w:pPr>
            <w:r>
              <w:rPr>
                <w:rFonts w:ascii="宋体" w:hAnsi="宋体" w:eastAsia="宋体" w:cs="宋体"/>
                <w:b w:val="0"/>
                <w:i w:val="0"/>
                <w:color w:val="000000"/>
                <w:sz w:val="14"/>
              </w:rPr>
              <w:t>360.95</w:t>
            </w:r>
          </w:p>
        </w:tc>
        <w:tc>
          <w:tcPr>
            <w:tcW w:w="540" w:type="dxa"/>
            <w:vAlign w:val="center"/>
          </w:tcPr>
          <w:p w14:paraId="3C33F7C3">
            <w:pPr>
              <w:jc w:val="center"/>
            </w:pPr>
            <w:r>
              <w:rPr>
                <w:rFonts w:ascii="宋体" w:hAnsi="宋体" w:eastAsia="宋体" w:cs="宋体"/>
                <w:b w:val="0"/>
                <w:i w:val="0"/>
                <w:color w:val="000000"/>
                <w:sz w:val="14"/>
              </w:rPr>
              <w:t>31205</w:t>
            </w:r>
          </w:p>
        </w:tc>
        <w:tc>
          <w:tcPr>
            <w:tcW w:w="2540" w:type="dxa"/>
            <w:vAlign w:val="center"/>
          </w:tcPr>
          <w:p w14:paraId="09E2A52D">
            <w:pPr>
              <w:jc w:val="left"/>
            </w:pPr>
            <w:r>
              <w:rPr>
                <w:rFonts w:ascii="宋体" w:hAnsi="宋体" w:eastAsia="宋体" w:cs="宋体"/>
                <w:b w:val="0"/>
                <w:i w:val="0"/>
                <w:color w:val="000000"/>
                <w:sz w:val="14"/>
              </w:rPr>
              <w:t xml:space="preserve"> 利息补贴</w:t>
            </w:r>
          </w:p>
        </w:tc>
        <w:tc>
          <w:tcPr>
            <w:tcW w:w="1032" w:type="dxa"/>
            <w:vAlign w:val="center"/>
          </w:tcPr>
          <w:p w14:paraId="0CD56E1B"/>
        </w:tc>
      </w:tr>
      <w:tr w14:paraId="623C4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E2F05">
            <w:pPr>
              <w:jc w:val="center"/>
            </w:pPr>
            <w:r>
              <w:rPr>
                <w:rFonts w:ascii="宋体" w:hAnsi="宋体" w:eastAsia="宋体" w:cs="宋体"/>
                <w:b w:val="0"/>
                <w:i w:val="0"/>
                <w:color w:val="000000"/>
                <w:sz w:val="14"/>
              </w:rPr>
              <w:t>30311</w:t>
            </w:r>
          </w:p>
        </w:tc>
        <w:tc>
          <w:tcPr>
            <w:tcW w:w="1980" w:type="dxa"/>
            <w:vAlign w:val="center"/>
          </w:tcPr>
          <w:p w14:paraId="5C613EE3">
            <w:pPr>
              <w:jc w:val="left"/>
            </w:pPr>
            <w:r>
              <w:rPr>
                <w:rFonts w:ascii="宋体" w:hAnsi="宋体" w:eastAsia="宋体" w:cs="宋体"/>
                <w:b w:val="0"/>
                <w:i w:val="0"/>
                <w:color w:val="000000"/>
                <w:sz w:val="14"/>
              </w:rPr>
              <w:t xml:space="preserve">  代缴社会保险费</w:t>
            </w:r>
          </w:p>
        </w:tc>
        <w:tc>
          <w:tcPr>
            <w:tcW w:w="1020" w:type="dxa"/>
            <w:vAlign w:val="center"/>
          </w:tcPr>
          <w:p w14:paraId="14DC3F54"/>
        </w:tc>
        <w:tc>
          <w:tcPr>
            <w:tcW w:w="540" w:type="dxa"/>
            <w:vAlign w:val="center"/>
          </w:tcPr>
          <w:p w14:paraId="71902499">
            <w:pPr>
              <w:jc w:val="center"/>
            </w:pPr>
            <w:r>
              <w:rPr>
                <w:rFonts w:ascii="宋体" w:hAnsi="宋体" w:eastAsia="宋体" w:cs="宋体"/>
                <w:b w:val="0"/>
                <w:i w:val="0"/>
                <w:color w:val="000000"/>
                <w:sz w:val="14"/>
              </w:rPr>
              <w:t>30239</w:t>
            </w:r>
          </w:p>
        </w:tc>
        <w:tc>
          <w:tcPr>
            <w:tcW w:w="1560" w:type="dxa"/>
            <w:vAlign w:val="center"/>
          </w:tcPr>
          <w:p w14:paraId="4DA81A55">
            <w:pPr>
              <w:jc w:val="left"/>
            </w:pPr>
            <w:r>
              <w:rPr>
                <w:rFonts w:ascii="宋体" w:hAnsi="宋体" w:eastAsia="宋体" w:cs="宋体"/>
                <w:b w:val="0"/>
                <w:i w:val="0"/>
                <w:color w:val="000000"/>
                <w:sz w:val="14"/>
              </w:rPr>
              <w:t xml:space="preserve">  其他交通费用</w:t>
            </w:r>
          </w:p>
        </w:tc>
        <w:tc>
          <w:tcPr>
            <w:tcW w:w="1020" w:type="dxa"/>
            <w:vAlign w:val="center"/>
          </w:tcPr>
          <w:p w14:paraId="230C7F75">
            <w:pPr>
              <w:jc w:val="right"/>
            </w:pPr>
            <w:r>
              <w:rPr>
                <w:rFonts w:ascii="宋体" w:hAnsi="宋体" w:eastAsia="宋体" w:cs="宋体"/>
                <w:b w:val="0"/>
                <w:i w:val="0"/>
                <w:color w:val="000000"/>
                <w:sz w:val="14"/>
              </w:rPr>
              <w:t>141.12</w:t>
            </w:r>
          </w:p>
        </w:tc>
        <w:tc>
          <w:tcPr>
            <w:tcW w:w="540" w:type="dxa"/>
            <w:vAlign w:val="center"/>
          </w:tcPr>
          <w:p w14:paraId="0BA81445">
            <w:pPr>
              <w:jc w:val="center"/>
            </w:pPr>
            <w:r>
              <w:rPr>
                <w:rFonts w:ascii="宋体" w:hAnsi="宋体" w:eastAsia="宋体" w:cs="宋体"/>
                <w:b w:val="0"/>
                <w:i w:val="0"/>
                <w:color w:val="000000"/>
                <w:sz w:val="14"/>
              </w:rPr>
              <w:t>31299</w:t>
            </w:r>
          </w:p>
        </w:tc>
        <w:tc>
          <w:tcPr>
            <w:tcW w:w="2540" w:type="dxa"/>
            <w:vAlign w:val="center"/>
          </w:tcPr>
          <w:p w14:paraId="34086C42">
            <w:pPr>
              <w:jc w:val="left"/>
            </w:pPr>
            <w:r>
              <w:rPr>
                <w:rFonts w:ascii="宋体" w:hAnsi="宋体" w:eastAsia="宋体" w:cs="宋体"/>
                <w:b w:val="0"/>
                <w:i w:val="0"/>
                <w:color w:val="000000"/>
                <w:sz w:val="14"/>
              </w:rPr>
              <w:t xml:space="preserve"> 其他对企业补助</w:t>
            </w:r>
          </w:p>
        </w:tc>
        <w:tc>
          <w:tcPr>
            <w:tcW w:w="1032" w:type="dxa"/>
            <w:vAlign w:val="center"/>
          </w:tcPr>
          <w:p w14:paraId="2C513672"/>
        </w:tc>
      </w:tr>
      <w:tr w14:paraId="6E500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A3E27C">
            <w:pPr>
              <w:jc w:val="center"/>
            </w:pPr>
            <w:r>
              <w:rPr>
                <w:rFonts w:ascii="宋体" w:hAnsi="宋体" w:eastAsia="宋体" w:cs="宋体"/>
                <w:b w:val="0"/>
                <w:i w:val="0"/>
                <w:color w:val="000000"/>
                <w:sz w:val="14"/>
              </w:rPr>
              <w:t>30399</w:t>
            </w:r>
          </w:p>
        </w:tc>
        <w:tc>
          <w:tcPr>
            <w:tcW w:w="1980" w:type="dxa"/>
            <w:vAlign w:val="center"/>
          </w:tcPr>
          <w:p w14:paraId="67435CDF">
            <w:pPr>
              <w:jc w:val="left"/>
            </w:pPr>
            <w:r>
              <w:rPr>
                <w:rFonts w:ascii="宋体" w:hAnsi="宋体" w:eastAsia="宋体" w:cs="宋体"/>
                <w:b w:val="0"/>
                <w:i w:val="0"/>
                <w:color w:val="000000"/>
                <w:sz w:val="14"/>
              </w:rPr>
              <w:t xml:space="preserve">  其他对个人和家庭的补助</w:t>
            </w:r>
          </w:p>
        </w:tc>
        <w:tc>
          <w:tcPr>
            <w:tcW w:w="1020" w:type="dxa"/>
            <w:vAlign w:val="center"/>
          </w:tcPr>
          <w:p w14:paraId="4872D93B">
            <w:pPr>
              <w:jc w:val="right"/>
            </w:pPr>
            <w:r>
              <w:rPr>
                <w:rFonts w:ascii="宋体" w:hAnsi="宋体" w:eastAsia="宋体" w:cs="宋体"/>
                <w:b w:val="0"/>
                <w:i w:val="0"/>
                <w:color w:val="000000"/>
                <w:sz w:val="14"/>
              </w:rPr>
              <w:t>1.13</w:t>
            </w:r>
          </w:p>
        </w:tc>
        <w:tc>
          <w:tcPr>
            <w:tcW w:w="540" w:type="dxa"/>
            <w:vAlign w:val="center"/>
          </w:tcPr>
          <w:p w14:paraId="46707341">
            <w:pPr>
              <w:jc w:val="center"/>
            </w:pPr>
            <w:r>
              <w:rPr>
                <w:rFonts w:ascii="宋体" w:hAnsi="宋体" w:eastAsia="宋体" w:cs="宋体"/>
                <w:b w:val="0"/>
                <w:i w:val="0"/>
                <w:color w:val="000000"/>
                <w:sz w:val="14"/>
              </w:rPr>
              <w:t>30240</w:t>
            </w:r>
          </w:p>
        </w:tc>
        <w:tc>
          <w:tcPr>
            <w:tcW w:w="1560" w:type="dxa"/>
            <w:vAlign w:val="center"/>
          </w:tcPr>
          <w:p w14:paraId="203BB374">
            <w:pPr>
              <w:jc w:val="left"/>
            </w:pPr>
            <w:r>
              <w:rPr>
                <w:rFonts w:ascii="宋体" w:hAnsi="宋体" w:eastAsia="宋体" w:cs="宋体"/>
                <w:b w:val="0"/>
                <w:i w:val="0"/>
                <w:color w:val="000000"/>
                <w:sz w:val="14"/>
              </w:rPr>
              <w:t xml:space="preserve">  税金及附加费用</w:t>
            </w:r>
          </w:p>
        </w:tc>
        <w:tc>
          <w:tcPr>
            <w:tcW w:w="1020" w:type="dxa"/>
            <w:vAlign w:val="center"/>
          </w:tcPr>
          <w:p w14:paraId="5F33E21C"/>
        </w:tc>
        <w:tc>
          <w:tcPr>
            <w:tcW w:w="540" w:type="dxa"/>
            <w:vAlign w:val="center"/>
          </w:tcPr>
          <w:p w14:paraId="0BCAABA6">
            <w:pPr>
              <w:jc w:val="left"/>
            </w:pPr>
            <w:r>
              <w:rPr>
                <w:rFonts w:ascii="宋体" w:hAnsi="宋体" w:eastAsia="宋体" w:cs="宋体"/>
                <w:b w:val="0"/>
                <w:i w:val="0"/>
                <w:color w:val="000000"/>
                <w:sz w:val="14"/>
              </w:rPr>
              <w:t>399</w:t>
            </w:r>
          </w:p>
        </w:tc>
        <w:tc>
          <w:tcPr>
            <w:tcW w:w="2540" w:type="dxa"/>
            <w:vAlign w:val="center"/>
          </w:tcPr>
          <w:p w14:paraId="6258C17F">
            <w:pPr>
              <w:jc w:val="left"/>
            </w:pPr>
            <w:r>
              <w:rPr>
                <w:rFonts w:ascii="宋体" w:hAnsi="宋体" w:eastAsia="宋体" w:cs="宋体"/>
                <w:b w:val="0"/>
                <w:i w:val="0"/>
                <w:color w:val="000000"/>
                <w:sz w:val="14"/>
              </w:rPr>
              <w:t>其他支出</w:t>
            </w:r>
          </w:p>
        </w:tc>
        <w:tc>
          <w:tcPr>
            <w:tcW w:w="1032" w:type="dxa"/>
            <w:vAlign w:val="center"/>
          </w:tcPr>
          <w:p w14:paraId="65D9AF83"/>
        </w:tc>
      </w:tr>
      <w:tr w14:paraId="6F953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CC959"/>
        </w:tc>
        <w:tc>
          <w:tcPr>
            <w:tcW w:w="1980" w:type="dxa"/>
            <w:vAlign w:val="center"/>
          </w:tcPr>
          <w:p w14:paraId="7F917E61"/>
        </w:tc>
        <w:tc>
          <w:tcPr>
            <w:tcW w:w="1020" w:type="dxa"/>
            <w:vAlign w:val="center"/>
          </w:tcPr>
          <w:p w14:paraId="04ADDC64"/>
        </w:tc>
        <w:tc>
          <w:tcPr>
            <w:tcW w:w="540" w:type="dxa"/>
            <w:vAlign w:val="center"/>
          </w:tcPr>
          <w:p w14:paraId="66F44235">
            <w:pPr>
              <w:jc w:val="center"/>
            </w:pPr>
            <w:r>
              <w:rPr>
                <w:rFonts w:ascii="宋体" w:hAnsi="宋体" w:eastAsia="宋体" w:cs="宋体"/>
                <w:b w:val="0"/>
                <w:i w:val="0"/>
                <w:color w:val="000000"/>
                <w:sz w:val="14"/>
              </w:rPr>
              <w:t>30299</w:t>
            </w:r>
          </w:p>
        </w:tc>
        <w:tc>
          <w:tcPr>
            <w:tcW w:w="1560" w:type="dxa"/>
            <w:vAlign w:val="center"/>
          </w:tcPr>
          <w:p w14:paraId="7BE2666C">
            <w:pPr>
              <w:jc w:val="left"/>
            </w:pPr>
            <w:r>
              <w:rPr>
                <w:rFonts w:ascii="宋体" w:hAnsi="宋体" w:eastAsia="宋体" w:cs="宋体"/>
                <w:b w:val="0"/>
                <w:i w:val="0"/>
                <w:color w:val="000000"/>
                <w:sz w:val="14"/>
              </w:rPr>
              <w:t xml:space="preserve">  其他商品和服务支出</w:t>
            </w:r>
          </w:p>
        </w:tc>
        <w:tc>
          <w:tcPr>
            <w:tcW w:w="1020" w:type="dxa"/>
            <w:vAlign w:val="center"/>
          </w:tcPr>
          <w:p w14:paraId="2D3C7C45">
            <w:pPr>
              <w:jc w:val="right"/>
            </w:pPr>
            <w:r>
              <w:rPr>
                <w:rFonts w:ascii="宋体" w:hAnsi="宋体" w:eastAsia="宋体" w:cs="宋体"/>
                <w:b w:val="0"/>
                <w:i w:val="0"/>
                <w:color w:val="000000"/>
                <w:sz w:val="14"/>
              </w:rPr>
              <w:t>42.57</w:t>
            </w:r>
          </w:p>
        </w:tc>
        <w:tc>
          <w:tcPr>
            <w:tcW w:w="540" w:type="dxa"/>
            <w:vAlign w:val="center"/>
          </w:tcPr>
          <w:p w14:paraId="6AD63A90">
            <w:pPr>
              <w:jc w:val="center"/>
            </w:pPr>
            <w:r>
              <w:rPr>
                <w:rFonts w:ascii="宋体" w:hAnsi="宋体" w:eastAsia="宋体" w:cs="宋体"/>
                <w:b w:val="0"/>
                <w:i w:val="0"/>
                <w:color w:val="000000"/>
                <w:sz w:val="14"/>
              </w:rPr>
              <w:t>39907</w:t>
            </w:r>
          </w:p>
        </w:tc>
        <w:tc>
          <w:tcPr>
            <w:tcW w:w="2540" w:type="dxa"/>
            <w:vAlign w:val="center"/>
          </w:tcPr>
          <w:p w14:paraId="5AB1FB60">
            <w:pPr>
              <w:jc w:val="left"/>
            </w:pPr>
            <w:r>
              <w:rPr>
                <w:rFonts w:ascii="宋体" w:hAnsi="宋体" w:eastAsia="宋体" w:cs="宋体"/>
                <w:b w:val="0"/>
                <w:i w:val="0"/>
                <w:color w:val="000000"/>
                <w:sz w:val="14"/>
              </w:rPr>
              <w:t xml:space="preserve">  国家赔偿费用支出</w:t>
            </w:r>
          </w:p>
        </w:tc>
        <w:tc>
          <w:tcPr>
            <w:tcW w:w="1032" w:type="dxa"/>
            <w:vAlign w:val="center"/>
          </w:tcPr>
          <w:p w14:paraId="23C9A346"/>
        </w:tc>
      </w:tr>
      <w:tr w14:paraId="6CADD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0305D3"/>
        </w:tc>
        <w:tc>
          <w:tcPr>
            <w:tcW w:w="1980" w:type="dxa"/>
            <w:vAlign w:val="center"/>
          </w:tcPr>
          <w:p w14:paraId="5FDCFFD1"/>
        </w:tc>
        <w:tc>
          <w:tcPr>
            <w:tcW w:w="1020" w:type="dxa"/>
            <w:vAlign w:val="center"/>
          </w:tcPr>
          <w:p w14:paraId="724297EE"/>
        </w:tc>
        <w:tc>
          <w:tcPr>
            <w:tcW w:w="540" w:type="dxa"/>
            <w:vAlign w:val="center"/>
          </w:tcPr>
          <w:p w14:paraId="4EA36F1F"/>
        </w:tc>
        <w:tc>
          <w:tcPr>
            <w:tcW w:w="1560" w:type="dxa"/>
            <w:vAlign w:val="center"/>
          </w:tcPr>
          <w:p w14:paraId="652E39F0"/>
        </w:tc>
        <w:tc>
          <w:tcPr>
            <w:tcW w:w="1020" w:type="dxa"/>
            <w:vAlign w:val="center"/>
          </w:tcPr>
          <w:p w14:paraId="54ED7786"/>
        </w:tc>
        <w:tc>
          <w:tcPr>
            <w:tcW w:w="540" w:type="dxa"/>
            <w:vAlign w:val="center"/>
          </w:tcPr>
          <w:p w14:paraId="60771F8C">
            <w:pPr>
              <w:jc w:val="center"/>
            </w:pPr>
            <w:r>
              <w:rPr>
                <w:rFonts w:ascii="宋体" w:hAnsi="宋体" w:eastAsia="宋体" w:cs="宋体"/>
                <w:b w:val="0"/>
                <w:i w:val="0"/>
                <w:color w:val="000000"/>
                <w:sz w:val="14"/>
              </w:rPr>
              <w:t>39908</w:t>
            </w:r>
          </w:p>
        </w:tc>
        <w:tc>
          <w:tcPr>
            <w:tcW w:w="2540" w:type="dxa"/>
            <w:vAlign w:val="center"/>
          </w:tcPr>
          <w:p w14:paraId="250E651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199D699"/>
        </w:tc>
      </w:tr>
      <w:tr w14:paraId="40BEF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6CD0F9"/>
        </w:tc>
        <w:tc>
          <w:tcPr>
            <w:tcW w:w="1980" w:type="dxa"/>
            <w:vAlign w:val="center"/>
          </w:tcPr>
          <w:p w14:paraId="3A5D9A25"/>
        </w:tc>
        <w:tc>
          <w:tcPr>
            <w:tcW w:w="1020" w:type="dxa"/>
            <w:vAlign w:val="center"/>
          </w:tcPr>
          <w:p w14:paraId="770F7BD0"/>
        </w:tc>
        <w:tc>
          <w:tcPr>
            <w:tcW w:w="540" w:type="dxa"/>
            <w:vAlign w:val="center"/>
          </w:tcPr>
          <w:p w14:paraId="026B67D2"/>
        </w:tc>
        <w:tc>
          <w:tcPr>
            <w:tcW w:w="1560" w:type="dxa"/>
            <w:vAlign w:val="center"/>
          </w:tcPr>
          <w:p w14:paraId="469D680A"/>
        </w:tc>
        <w:tc>
          <w:tcPr>
            <w:tcW w:w="1020" w:type="dxa"/>
            <w:vAlign w:val="center"/>
          </w:tcPr>
          <w:p w14:paraId="1C51C5DE"/>
        </w:tc>
        <w:tc>
          <w:tcPr>
            <w:tcW w:w="540" w:type="dxa"/>
            <w:vAlign w:val="center"/>
          </w:tcPr>
          <w:p w14:paraId="3CABF686">
            <w:pPr>
              <w:jc w:val="center"/>
            </w:pPr>
            <w:r>
              <w:rPr>
                <w:rFonts w:ascii="宋体" w:hAnsi="宋体" w:eastAsia="宋体" w:cs="宋体"/>
                <w:b w:val="0"/>
                <w:i w:val="0"/>
                <w:color w:val="000000"/>
                <w:sz w:val="14"/>
              </w:rPr>
              <w:t>39909</w:t>
            </w:r>
          </w:p>
        </w:tc>
        <w:tc>
          <w:tcPr>
            <w:tcW w:w="2540" w:type="dxa"/>
            <w:vAlign w:val="center"/>
          </w:tcPr>
          <w:p w14:paraId="0C159F4E">
            <w:pPr>
              <w:jc w:val="left"/>
            </w:pPr>
            <w:r>
              <w:rPr>
                <w:rFonts w:ascii="宋体" w:hAnsi="宋体" w:eastAsia="宋体" w:cs="宋体"/>
                <w:b w:val="0"/>
                <w:i w:val="0"/>
                <w:color w:val="000000"/>
                <w:sz w:val="14"/>
              </w:rPr>
              <w:t xml:space="preserve">  经常性赠与</w:t>
            </w:r>
          </w:p>
        </w:tc>
        <w:tc>
          <w:tcPr>
            <w:tcW w:w="1032" w:type="dxa"/>
            <w:vAlign w:val="center"/>
          </w:tcPr>
          <w:p w14:paraId="721ACBBF"/>
        </w:tc>
      </w:tr>
      <w:tr w14:paraId="163B5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FE0BA9"/>
        </w:tc>
        <w:tc>
          <w:tcPr>
            <w:tcW w:w="1980" w:type="dxa"/>
            <w:vAlign w:val="center"/>
          </w:tcPr>
          <w:p w14:paraId="49B46309"/>
        </w:tc>
        <w:tc>
          <w:tcPr>
            <w:tcW w:w="1020" w:type="dxa"/>
            <w:vAlign w:val="center"/>
          </w:tcPr>
          <w:p w14:paraId="23A99681"/>
        </w:tc>
        <w:tc>
          <w:tcPr>
            <w:tcW w:w="540" w:type="dxa"/>
            <w:vAlign w:val="center"/>
          </w:tcPr>
          <w:p w14:paraId="1FBEF98E"/>
        </w:tc>
        <w:tc>
          <w:tcPr>
            <w:tcW w:w="1560" w:type="dxa"/>
            <w:vAlign w:val="center"/>
          </w:tcPr>
          <w:p w14:paraId="34A22510"/>
        </w:tc>
        <w:tc>
          <w:tcPr>
            <w:tcW w:w="1020" w:type="dxa"/>
            <w:vAlign w:val="center"/>
          </w:tcPr>
          <w:p w14:paraId="509B34B6"/>
        </w:tc>
        <w:tc>
          <w:tcPr>
            <w:tcW w:w="540" w:type="dxa"/>
            <w:vAlign w:val="center"/>
          </w:tcPr>
          <w:p w14:paraId="1291EADE">
            <w:pPr>
              <w:jc w:val="center"/>
            </w:pPr>
            <w:r>
              <w:rPr>
                <w:rFonts w:ascii="宋体" w:hAnsi="宋体" w:eastAsia="宋体" w:cs="宋体"/>
                <w:b w:val="0"/>
                <w:i w:val="0"/>
                <w:color w:val="000000"/>
                <w:sz w:val="14"/>
              </w:rPr>
              <w:t>39910</w:t>
            </w:r>
          </w:p>
        </w:tc>
        <w:tc>
          <w:tcPr>
            <w:tcW w:w="2540" w:type="dxa"/>
            <w:vAlign w:val="center"/>
          </w:tcPr>
          <w:p w14:paraId="44DE91E2">
            <w:pPr>
              <w:jc w:val="left"/>
            </w:pPr>
            <w:r>
              <w:rPr>
                <w:rFonts w:ascii="宋体" w:hAnsi="宋体" w:eastAsia="宋体" w:cs="宋体"/>
                <w:b w:val="0"/>
                <w:i w:val="0"/>
                <w:color w:val="000000"/>
                <w:sz w:val="14"/>
              </w:rPr>
              <w:t xml:space="preserve">  资本性赠与</w:t>
            </w:r>
          </w:p>
        </w:tc>
        <w:tc>
          <w:tcPr>
            <w:tcW w:w="1032" w:type="dxa"/>
            <w:vAlign w:val="center"/>
          </w:tcPr>
          <w:p w14:paraId="04BC08EC"/>
        </w:tc>
      </w:tr>
      <w:tr w14:paraId="02C5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8E1D32"/>
        </w:tc>
        <w:tc>
          <w:tcPr>
            <w:tcW w:w="1980" w:type="dxa"/>
            <w:vAlign w:val="center"/>
          </w:tcPr>
          <w:p w14:paraId="48025125"/>
        </w:tc>
        <w:tc>
          <w:tcPr>
            <w:tcW w:w="1020" w:type="dxa"/>
            <w:vAlign w:val="center"/>
          </w:tcPr>
          <w:p w14:paraId="39FE2881"/>
        </w:tc>
        <w:tc>
          <w:tcPr>
            <w:tcW w:w="540" w:type="dxa"/>
            <w:vAlign w:val="center"/>
          </w:tcPr>
          <w:p w14:paraId="511D842F"/>
        </w:tc>
        <w:tc>
          <w:tcPr>
            <w:tcW w:w="1560" w:type="dxa"/>
            <w:vAlign w:val="center"/>
          </w:tcPr>
          <w:p w14:paraId="1873155D"/>
        </w:tc>
        <w:tc>
          <w:tcPr>
            <w:tcW w:w="1020" w:type="dxa"/>
            <w:vAlign w:val="center"/>
          </w:tcPr>
          <w:p w14:paraId="6BFD9050"/>
        </w:tc>
        <w:tc>
          <w:tcPr>
            <w:tcW w:w="540" w:type="dxa"/>
            <w:vAlign w:val="center"/>
          </w:tcPr>
          <w:p w14:paraId="23B77DE3">
            <w:pPr>
              <w:jc w:val="center"/>
            </w:pPr>
            <w:r>
              <w:rPr>
                <w:rFonts w:ascii="宋体" w:hAnsi="宋体" w:eastAsia="宋体" w:cs="宋体"/>
                <w:b w:val="0"/>
                <w:i w:val="0"/>
                <w:color w:val="000000"/>
                <w:sz w:val="14"/>
              </w:rPr>
              <w:t>39999</w:t>
            </w:r>
          </w:p>
        </w:tc>
        <w:tc>
          <w:tcPr>
            <w:tcW w:w="2540" w:type="dxa"/>
            <w:vAlign w:val="center"/>
          </w:tcPr>
          <w:p w14:paraId="237DB5DF">
            <w:pPr>
              <w:jc w:val="left"/>
            </w:pPr>
            <w:r>
              <w:rPr>
                <w:rFonts w:ascii="宋体" w:hAnsi="宋体" w:eastAsia="宋体" w:cs="宋体"/>
                <w:b w:val="0"/>
                <w:i w:val="0"/>
                <w:color w:val="000000"/>
                <w:sz w:val="14"/>
              </w:rPr>
              <w:t xml:space="preserve">  其他支出</w:t>
            </w:r>
          </w:p>
        </w:tc>
        <w:tc>
          <w:tcPr>
            <w:tcW w:w="1032" w:type="dxa"/>
            <w:vAlign w:val="center"/>
          </w:tcPr>
          <w:p w14:paraId="4ADB688F"/>
        </w:tc>
      </w:tr>
      <w:tr w14:paraId="57D3A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D7F3FCF">
            <w:pPr>
              <w:jc w:val="center"/>
            </w:pPr>
            <w:r>
              <w:rPr>
                <w:rFonts w:ascii="宋体" w:hAnsi="宋体" w:eastAsia="宋体" w:cs="宋体"/>
                <w:b w:val="0"/>
                <w:i w:val="0"/>
                <w:color w:val="000000"/>
                <w:sz w:val="14"/>
              </w:rPr>
              <w:t>人员经费合计</w:t>
            </w:r>
          </w:p>
        </w:tc>
        <w:tc>
          <w:tcPr>
            <w:tcW w:w="1020" w:type="dxa"/>
            <w:vAlign w:val="center"/>
          </w:tcPr>
          <w:p w14:paraId="121465D8">
            <w:pPr>
              <w:jc w:val="right"/>
            </w:pPr>
            <w:r>
              <w:rPr>
                <w:rFonts w:ascii="宋体" w:hAnsi="宋体" w:eastAsia="宋体" w:cs="宋体"/>
                <w:b w:val="0"/>
                <w:i w:val="0"/>
                <w:color w:val="000000"/>
                <w:sz w:val="14"/>
              </w:rPr>
              <w:t>3,827.45</w:t>
            </w:r>
          </w:p>
        </w:tc>
        <w:tc>
          <w:tcPr>
            <w:tcW w:w="540" w:type="dxa"/>
            <w:gridSpan w:val="5"/>
            <w:vAlign w:val="center"/>
          </w:tcPr>
          <w:p w14:paraId="06FF405C">
            <w:pPr>
              <w:jc w:val="center"/>
            </w:pPr>
            <w:r>
              <w:rPr>
                <w:rFonts w:ascii="宋体" w:hAnsi="宋体" w:eastAsia="宋体" w:cs="宋体"/>
                <w:b w:val="0"/>
                <w:i w:val="0"/>
                <w:color w:val="000000"/>
                <w:sz w:val="14"/>
              </w:rPr>
              <w:t>公用经费合计</w:t>
            </w:r>
          </w:p>
        </w:tc>
        <w:tc>
          <w:tcPr>
            <w:tcW w:w="1032" w:type="dxa"/>
            <w:vAlign w:val="center"/>
          </w:tcPr>
          <w:p w14:paraId="1E996BA9">
            <w:pPr>
              <w:jc w:val="right"/>
            </w:pPr>
            <w:r>
              <w:rPr>
                <w:rFonts w:ascii="宋体" w:hAnsi="宋体" w:eastAsia="宋体" w:cs="宋体"/>
                <w:b w:val="0"/>
                <w:i w:val="0"/>
                <w:color w:val="000000"/>
                <w:sz w:val="14"/>
              </w:rPr>
              <w:t>1,029.21</w:t>
            </w:r>
          </w:p>
        </w:tc>
      </w:tr>
      <w:tr w14:paraId="2386D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F18042">
            <w:pPr>
              <w:jc w:val="left"/>
            </w:pPr>
            <w:r>
              <w:rPr>
                <w:rFonts w:ascii="宋体" w:hAnsi="宋体" w:eastAsia="宋体" w:cs="宋体"/>
                <w:b w:val="0"/>
                <w:i w:val="0"/>
                <w:color w:val="000000"/>
                <w:sz w:val="12"/>
              </w:rPr>
              <w:t>注：本表反映部门本年度一般公共预算财政拨款基本支出明细情况。</w:t>
            </w:r>
          </w:p>
        </w:tc>
      </w:tr>
      <w:tr w14:paraId="4BF19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2DE158">
            <w:pPr>
              <w:jc w:val="left"/>
            </w:pPr>
            <w:r>
              <w:rPr>
                <w:rFonts w:ascii="宋体" w:hAnsi="宋体" w:eastAsia="宋体" w:cs="宋体"/>
                <w:b w:val="0"/>
                <w:i w:val="0"/>
                <w:color w:val="000000"/>
                <w:sz w:val="12"/>
              </w:rPr>
              <w:t xml:space="preserve">    本表金额转换成万元时，因四舍五入可能存在尾差。</w:t>
            </w:r>
          </w:p>
        </w:tc>
      </w:tr>
      <w:tr w14:paraId="40871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77B423">
            <w:pPr>
              <w:jc w:val="left"/>
            </w:pPr>
            <w:r>
              <w:rPr>
                <w:rFonts w:ascii="宋体" w:hAnsi="宋体" w:eastAsia="宋体" w:cs="宋体"/>
                <w:b w:val="0"/>
                <w:i w:val="0"/>
                <w:color w:val="000000"/>
                <w:sz w:val="12"/>
              </w:rPr>
              <w:t xml:space="preserve">    如本表为空，则我部门本年度无此类资金收支余。</w:t>
            </w:r>
          </w:p>
        </w:tc>
      </w:tr>
    </w:tbl>
    <w:p w14:paraId="04C9567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10FCE5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BABA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F3FF17">
            <w:pPr>
              <w:jc w:val="right"/>
            </w:pPr>
            <w:r>
              <w:rPr>
                <w:rFonts w:ascii="宋体" w:hAnsi="宋体" w:eastAsia="宋体" w:cs="宋体"/>
                <w:sz w:val="20"/>
              </w:rPr>
              <w:t>公开07表</w:t>
            </w:r>
          </w:p>
        </w:tc>
      </w:tr>
      <w:tr w14:paraId="156242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451638">
            <w:pPr>
              <w:jc w:val="left"/>
            </w:pPr>
            <w:r>
              <w:rPr>
                <w:rFonts w:ascii="宋体" w:hAnsi="宋体" w:eastAsia="宋体" w:cs="宋体"/>
                <w:sz w:val="20"/>
              </w:rPr>
              <w:t>部门：辽宁省盘锦市公安局交通警察支队</w:t>
            </w:r>
          </w:p>
        </w:tc>
        <w:tc>
          <w:tcPr>
            <w:tcW w:w="2000" w:type="dxa"/>
          </w:tcPr>
          <w:p w14:paraId="42B5AF29">
            <w:pPr>
              <w:jc w:val="center"/>
            </w:pPr>
            <w:r>
              <w:rPr>
                <w:rFonts w:ascii="宋体" w:hAnsi="宋体" w:eastAsia="宋体" w:cs="宋体"/>
                <w:sz w:val="20"/>
              </w:rPr>
              <w:t>2023年度</w:t>
            </w:r>
          </w:p>
        </w:tc>
        <w:tc>
          <w:tcPr>
            <w:tcW w:w="4386" w:type="dxa"/>
          </w:tcPr>
          <w:p w14:paraId="04AA65C8">
            <w:pPr>
              <w:jc w:val="right"/>
            </w:pPr>
            <w:r>
              <w:rPr>
                <w:rFonts w:ascii="宋体" w:hAnsi="宋体" w:eastAsia="宋体" w:cs="宋体"/>
                <w:sz w:val="20"/>
              </w:rPr>
              <w:t>金额单位：万元</w:t>
            </w:r>
          </w:p>
        </w:tc>
      </w:tr>
    </w:tbl>
    <w:p w14:paraId="5FB5C18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C5DD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46B7A2">
            <w:pPr>
              <w:jc w:val="center"/>
            </w:pPr>
            <w:r>
              <w:rPr>
                <w:rFonts w:ascii="宋体" w:hAnsi="宋体" w:eastAsia="宋体" w:cs="宋体"/>
                <w:b w:val="0"/>
                <w:i w:val="0"/>
                <w:color w:val="000000"/>
                <w:sz w:val="23"/>
              </w:rPr>
              <w:t>项    目</w:t>
            </w:r>
          </w:p>
        </w:tc>
        <w:tc>
          <w:tcPr>
            <w:tcW w:w="3100" w:type="dxa"/>
            <w:vAlign w:val="center"/>
          </w:tcPr>
          <w:p w14:paraId="3ED2ABE2">
            <w:pPr>
              <w:jc w:val="center"/>
            </w:pPr>
            <w:r>
              <w:rPr>
                <w:rFonts w:ascii="宋体" w:hAnsi="宋体" w:eastAsia="宋体" w:cs="宋体"/>
                <w:b w:val="0"/>
                <w:i w:val="0"/>
                <w:color w:val="000000"/>
                <w:sz w:val="23"/>
              </w:rPr>
              <w:t>预算数</w:t>
            </w:r>
          </w:p>
        </w:tc>
        <w:tc>
          <w:tcPr>
            <w:tcW w:w="3092" w:type="dxa"/>
            <w:vAlign w:val="center"/>
          </w:tcPr>
          <w:p w14:paraId="3232BAFC">
            <w:pPr>
              <w:jc w:val="center"/>
            </w:pPr>
            <w:r>
              <w:rPr>
                <w:rFonts w:ascii="宋体" w:hAnsi="宋体" w:eastAsia="宋体" w:cs="宋体"/>
                <w:b w:val="0"/>
                <w:i w:val="0"/>
                <w:color w:val="000000"/>
                <w:sz w:val="23"/>
              </w:rPr>
              <w:t>决算数</w:t>
            </w:r>
          </w:p>
        </w:tc>
      </w:tr>
      <w:tr w14:paraId="5F8CE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E3A300">
            <w:pPr>
              <w:jc w:val="center"/>
            </w:pPr>
            <w:r>
              <w:rPr>
                <w:rFonts w:ascii="宋体" w:hAnsi="宋体" w:eastAsia="宋体" w:cs="宋体"/>
                <w:b w:val="0"/>
                <w:i w:val="0"/>
                <w:color w:val="000000"/>
                <w:sz w:val="23"/>
              </w:rPr>
              <w:t>合    计</w:t>
            </w:r>
          </w:p>
        </w:tc>
        <w:tc>
          <w:tcPr>
            <w:tcW w:w="3100" w:type="dxa"/>
            <w:vAlign w:val="center"/>
          </w:tcPr>
          <w:p w14:paraId="1786C093">
            <w:pPr>
              <w:jc w:val="right"/>
            </w:pPr>
            <w:r>
              <w:rPr>
                <w:rFonts w:ascii="宋体" w:hAnsi="宋体" w:eastAsia="宋体" w:cs="宋体"/>
                <w:b w:val="0"/>
                <w:i w:val="0"/>
                <w:color w:val="000000"/>
                <w:sz w:val="23"/>
              </w:rPr>
              <w:t>594.00</w:t>
            </w:r>
          </w:p>
        </w:tc>
        <w:tc>
          <w:tcPr>
            <w:tcW w:w="3092" w:type="dxa"/>
            <w:vAlign w:val="center"/>
          </w:tcPr>
          <w:p w14:paraId="656A4192">
            <w:pPr>
              <w:jc w:val="right"/>
            </w:pPr>
            <w:r>
              <w:rPr>
                <w:rFonts w:ascii="宋体" w:hAnsi="宋体" w:eastAsia="宋体" w:cs="宋体"/>
                <w:b w:val="0"/>
                <w:i w:val="0"/>
                <w:color w:val="000000"/>
                <w:sz w:val="23"/>
              </w:rPr>
              <w:t>375.00</w:t>
            </w:r>
          </w:p>
        </w:tc>
      </w:tr>
      <w:tr w14:paraId="2AF3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F78B47">
            <w:pPr>
              <w:jc w:val="left"/>
            </w:pPr>
            <w:r>
              <w:rPr>
                <w:rFonts w:ascii="宋体" w:hAnsi="宋体" w:eastAsia="宋体" w:cs="宋体"/>
                <w:b w:val="0"/>
                <w:i w:val="0"/>
                <w:color w:val="000000"/>
                <w:sz w:val="23"/>
              </w:rPr>
              <w:t>1、因公出国（境）费</w:t>
            </w:r>
          </w:p>
        </w:tc>
        <w:tc>
          <w:tcPr>
            <w:tcW w:w="3100" w:type="dxa"/>
            <w:vAlign w:val="center"/>
          </w:tcPr>
          <w:p w14:paraId="25F122E5"/>
        </w:tc>
        <w:tc>
          <w:tcPr>
            <w:tcW w:w="3092" w:type="dxa"/>
            <w:vAlign w:val="center"/>
          </w:tcPr>
          <w:p w14:paraId="5097B9EB"/>
        </w:tc>
      </w:tr>
      <w:tr w14:paraId="03EE4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CE66AA">
            <w:pPr>
              <w:jc w:val="left"/>
            </w:pPr>
            <w:r>
              <w:rPr>
                <w:rFonts w:ascii="宋体" w:hAnsi="宋体" w:eastAsia="宋体" w:cs="宋体"/>
                <w:b w:val="0"/>
                <w:i w:val="0"/>
                <w:color w:val="000000"/>
                <w:sz w:val="23"/>
              </w:rPr>
              <w:t>2、公务接待费</w:t>
            </w:r>
          </w:p>
        </w:tc>
        <w:tc>
          <w:tcPr>
            <w:tcW w:w="3100" w:type="dxa"/>
            <w:vAlign w:val="center"/>
          </w:tcPr>
          <w:p w14:paraId="4A7D08BA"/>
        </w:tc>
        <w:tc>
          <w:tcPr>
            <w:tcW w:w="3092" w:type="dxa"/>
            <w:vAlign w:val="center"/>
          </w:tcPr>
          <w:p w14:paraId="3ACC6CA2"/>
        </w:tc>
      </w:tr>
      <w:tr w14:paraId="5F37F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2EFF93">
            <w:pPr>
              <w:jc w:val="left"/>
            </w:pPr>
            <w:r>
              <w:rPr>
                <w:rFonts w:ascii="宋体" w:hAnsi="宋体" w:eastAsia="宋体" w:cs="宋体"/>
                <w:b w:val="0"/>
                <w:i w:val="0"/>
                <w:color w:val="000000"/>
                <w:sz w:val="23"/>
              </w:rPr>
              <w:t>3、公务用车购置及运行费</w:t>
            </w:r>
          </w:p>
        </w:tc>
        <w:tc>
          <w:tcPr>
            <w:tcW w:w="3100" w:type="dxa"/>
            <w:vAlign w:val="center"/>
          </w:tcPr>
          <w:p w14:paraId="66033C7E">
            <w:pPr>
              <w:jc w:val="right"/>
            </w:pPr>
            <w:r>
              <w:rPr>
                <w:rFonts w:ascii="宋体" w:hAnsi="宋体" w:eastAsia="宋体" w:cs="宋体"/>
                <w:b w:val="0"/>
                <w:i w:val="0"/>
                <w:color w:val="000000"/>
                <w:sz w:val="23"/>
              </w:rPr>
              <w:t>594.00</w:t>
            </w:r>
          </w:p>
        </w:tc>
        <w:tc>
          <w:tcPr>
            <w:tcW w:w="3092" w:type="dxa"/>
            <w:vAlign w:val="center"/>
          </w:tcPr>
          <w:p w14:paraId="2AA3548E">
            <w:pPr>
              <w:jc w:val="right"/>
            </w:pPr>
            <w:r>
              <w:rPr>
                <w:rFonts w:ascii="宋体" w:hAnsi="宋体" w:eastAsia="宋体" w:cs="宋体"/>
                <w:b w:val="0"/>
                <w:i w:val="0"/>
                <w:color w:val="000000"/>
                <w:sz w:val="23"/>
              </w:rPr>
              <w:t>375.00</w:t>
            </w:r>
          </w:p>
        </w:tc>
      </w:tr>
      <w:tr w14:paraId="202BE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83D661">
            <w:pPr>
              <w:jc w:val="left"/>
            </w:pPr>
            <w:r>
              <w:rPr>
                <w:rFonts w:ascii="宋体" w:hAnsi="宋体" w:eastAsia="宋体" w:cs="宋体"/>
                <w:b w:val="0"/>
                <w:i w:val="0"/>
                <w:color w:val="000000"/>
                <w:sz w:val="23"/>
              </w:rPr>
              <w:t>其中:（1）公务用车运行维护费</w:t>
            </w:r>
          </w:p>
        </w:tc>
        <w:tc>
          <w:tcPr>
            <w:tcW w:w="3100" w:type="dxa"/>
            <w:vAlign w:val="center"/>
          </w:tcPr>
          <w:p w14:paraId="7A9E4993">
            <w:pPr>
              <w:jc w:val="right"/>
            </w:pPr>
            <w:r>
              <w:rPr>
                <w:rFonts w:ascii="宋体" w:hAnsi="宋体" w:eastAsia="宋体" w:cs="宋体"/>
                <w:b w:val="0"/>
                <w:i w:val="0"/>
                <w:color w:val="000000"/>
                <w:sz w:val="23"/>
              </w:rPr>
              <w:t>594.00</w:t>
            </w:r>
          </w:p>
        </w:tc>
        <w:tc>
          <w:tcPr>
            <w:tcW w:w="3092" w:type="dxa"/>
            <w:vAlign w:val="center"/>
          </w:tcPr>
          <w:p w14:paraId="13FF6C25">
            <w:pPr>
              <w:jc w:val="right"/>
            </w:pPr>
            <w:r>
              <w:rPr>
                <w:rFonts w:ascii="宋体" w:hAnsi="宋体" w:eastAsia="宋体" w:cs="宋体"/>
                <w:b w:val="0"/>
                <w:i w:val="0"/>
                <w:color w:val="000000"/>
                <w:sz w:val="23"/>
              </w:rPr>
              <w:t>364.50</w:t>
            </w:r>
          </w:p>
        </w:tc>
      </w:tr>
      <w:tr w14:paraId="4097E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2F95BD">
            <w:pPr>
              <w:jc w:val="left"/>
            </w:pPr>
            <w:r>
              <w:rPr>
                <w:rFonts w:ascii="宋体" w:hAnsi="宋体" w:eastAsia="宋体" w:cs="宋体"/>
                <w:b w:val="0"/>
                <w:i w:val="0"/>
                <w:color w:val="000000"/>
                <w:sz w:val="23"/>
              </w:rPr>
              <w:t xml:space="preserve">     （2）公务用车购置费</w:t>
            </w:r>
          </w:p>
        </w:tc>
        <w:tc>
          <w:tcPr>
            <w:tcW w:w="3100" w:type="dxa"/>
            <w:vAlign w:val="center"/>
          </w:tcPr>
          <w:p w14:paraId="71A9522D"/>
        </w:tc>
        <w:tc>
          <w:tcPr>
            <w:tcW w:w="3092" w:type="dxa"/>
            <w:vAlign w:val="center"/>
          </w:tcPr>
          <w:p w14:paraId="5D6EE9E5">
            <w:pPr>
              <w:jc w:val="right"/>
            </w:pPr>
            <w:r>
              <w:rPr>
                <w:rFonts w:ascii="宋体" w:hAnsi="宋体" w:eastAsia="宋体" w:cs="宋体"/>
                <w:b w:val="0"/>
                <w:i w:val="0"/>
                <w:color w:val="000000"/>
                <w:sz w:val="23"/>
              </w:rPr>
              <w:t>10.50</w:t>
            </w:r>
          </w:p>
        </w:tc>
      </w:tr>
      <w:tr w14:paraId="4BD46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90ECEA9">
            <w:pPr>
              <w:jc w:val="left"/>
            </w:pPr>
            <w:r>
              <w:rPr>
                <w:rFonts w:ascii="宋体" w:hAnsi="宋体" w:eastAsia="宋体" w:cs="宋体"/>
                <w:b w:val="0"/>
                <w:i w:val="0"/>
                <w:color w:val="000000"/>
                <w:sz w:val="23"/>
              </w:rPr>
              <w:t>注：本表反映部门本年度财政拨款“三公”经费支出预决算情况。</w:t>
            </w:r>
          </w:p>
        </w:tc>
      </w:tr>
      <w:tr w14:paraId="0E8BF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4DABB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6964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78C41E">
            <w:pPr>
              <w:jc w:val="left"/>
            </w:pPr>
            <w:r>
              <w:rPr>
                <w:rFonts w:ascii="宋体" w:hAnsi="宋体" w:eastAsia="宋体" w:cs="宋体"/>
                <w:b w:val="0"/>
                <w:i w:val="0"/>
                <w:color w:val="000000"/>
                <w:sz w:val="23"/>
              </w:rPr>
              <w:t xml:space="preserve">    本表金额转换成万元时，因四舍五入可能存在尾差。</w:t>
            </w:r>
          </w:p>
        </w:tc>
      </w:tr>
      <w:tr w14:paraId="376DE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A74A72">
            <w:pPr>
              <w:jc w:val="left"/>
            </w:pPr>
            <w:r>
              <w:rPr>
                <w:rFonts w:ascii="宋体" w:hAnsi="宋体" w:eastAsia="宋体" w:cs="宋体"/>
                <w:b w:val="0"/>
                <w:i w:val="0"/>
                <w:color w:val="000000"/>
                <w:sz w:val="23"/>
              </w:rPr>
              <w:t xml:space="preserve">    如本表为空，则我部门本年度无此类资金收支余。</w:t>
            </w:r>
          </w:p>
        </w:tc>
      </w:tr>
    </w:tbl>
    <w:p w14:paraId="5A1C02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EF7B0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92D3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8DACB1">
            <w:pPr>
              <w:jc w:val="right"/>
            </w:pPr>
            <w:r>
              <w:rPr>
                <w:rFonts w:ascii="宋体" w:hAnsi="宋体" w:eastAsia="宋体" w:cs="宋体"/>
                <w:sz w:val="20"/>
              </w:rPr>
              <w:t>公开08表</w:t>
            </w:r>
          </w:p>
        </w:tc>
      </w:tr>
      <w:tr w14:paraId="597A30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4EEAD3">
            <w:pPr>
              <w:jc w:val="left"/>
            </w:pPr>
            <w:r>
              <w:rPr>
                <w:rFonts w:ascii="宋体" w:hAnsi="宋体" w:eastAsia="宋体" w:cs="宋体"/>
                <w:sz w:val="20"/>
              </w:rPr>
              <w:t>部门：辽宁省盘锦市公安局交通警察支队</w:t>
            </w:r>
          </w:p>
        </w:tc>
        <w:tc>
          <w:tcPr>
            <w:tcW w:w="2000" w:type="dxa"/>
          </w:tcPr>
          <w:p w14:paraId="5924F49A">
            <w:pPr>
              <w:jc w:val="center"/>
            </w:pPr>
            <w:r>
              <w:rPr>
                <w:rFonts w:ascii="宋体" w:hAnsi="宋体" w:eastAsia="宋体" w:cs="宋体"/>
                <w:sz w:val="20"/>
              </w:rPr>
              <w:t>2023年度</w:t>
            </w:r>
          </w:p>
        </w:tc>
        <w:tc>
          <w:tcPr>
            <w:tcW w:w="4386" w:type="dxa"/>
          </w:tcPr>
          <w:p w14:paraId="13336F88">
            <w:pPr>
              <w:jc w:val="right"/>
            </w:pPr>
            <w:r>
              <w:rPr>
                <w:rFonts w:ascii="宋体" w:hAnsi="宋体" w:eastAsia="宋体" w:cs="宋体"/>
                <w:sz w:val="20"/>
              </w:rPr>
              <w:t>金额单位：万元</w:t>
            </w:r>
          </w:p>
        </w:tc>
      </w:tr>
    </w:tbl>
    <w:p w14:paraId="488273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0C2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AB7A43E">
            <w:pPr>
              <w:jc w:val="center"/>
            </w:pPr>
            <w:r>
              <w:rPr>
                <w:rFonts w:ascii="宋体" w:hAnsi="宋体" w:eastAsia="宋体" w:cs="宋体"/>
                <w:b w:val="0"/>
                <w:i w:val="0"/>
                <w:color w:val="000000"/>
                <w:sz w:val="16"/>
              </w:rPr>
              <w:t>项目</w:t>
            </w:r>
          </w:p>
        </w:tc>
        <w:tc>
          <w:tcPr>
            <w:tcW w:w="1120" w:type="dxa"/>
            <w:vMerge w:val="restart"/>
            <w:vAlign w:val="center"/>
          </w:tcPr>
          <w:p w14:paraId="2274379A">
            <w:pPr>
              <w:jc w:val="center"/>
            </w:pPr>
            <w:r>
              <w:rPr>
                <w:rFonts w:ascii="宋体" w:hAnsi="宋体" w:eastAsia="宋体" w:cs="宋体"/>
                <w:b w:val="0"/>
                <w:i w:val="0"/>
                <w:color w:val="000000"/>
                <w:sz w:val="16"/>
              </w:rPr>
              <w:t>年初结转和结余</w:t>
            </w:r>
          </w:p>
        </w:tc>
        <w:tc>
          <w:tcPr>
            <w:tcW w:w="1120" w:type="dxa"/>
            <w:vMerge w:val="restart"/>
            <w:vAlign w:val="center"/>
          </w:tcPr>
          <w:p w14:paraId="13C2F442">
            <w:pPr>
              <w:jc w:val="center"/>
            </w:pPr>
            <w:r>
              <w:rPr>
                <w:rFonts w:ascii="宋体" w:hAnsi="宋体" w:eastAsia="宋体" w:cs="宋体"/>
                <w:b w:val="0"/>
                <w:i w:val="0"/>
                <w:color w:val="000000"/>
                <w:sz w:val="16"/>
              </w:rPr>
              <w:t>本年收入</w:t>
            </w:r>
          </w:p>
        </w:tc>
        <w:tc>
          <w:tcPr>
            <w:tcW w:w="1120" w:type="dxa"/>
            <w:gridSpan w:val="3"/>
            <w:vAlign w:val="center"/>
          </w:tcPr>
          <w:p w14:paraId="4332FD41">
            <w:pPr>
              <w:jc w:val="center"/>
            </w:pPr>
            <w:r>
              <w:rPr>
                <w:rFonts w:ascii="宋体" w:hAnsi="宋体" w:eastAsia="宋体" w:cs="宋体"/>
                <w:b w:val="0"/>
                <w:i w:val="0"/>
                <w:color w:val="000000"/>
                <w:sz w:val="16"/>
              </w:rPr>
              <w:t>本年支出</w:t>
            </w:r>
          </w:p>
        </w:tc>
        <w:tc>
          <w:tcPr>
            <w:tcW w:w="1112" w:type="dxa"/>
            <w:vMerge w:val="restart"/>
            <w:vAlign w:val="center"/>
          </w:tcPr>
          <w:p w14:paraId="1E413A58">
            <w:pPr>
              <w:jc w:val="center"/>
            </w:pPr>
            <w:r>
              <w:rPr>
                <w:rFonts w:ascii="宋体" w:hAnsi="宋体" w:eastAsia="宋体" w:cs="宋体"/>
                <w:b w:val="0"/>
                <w:i w:val="0"/>
                <w:color w:val="000000"/>
                <w:sz w:val="16"/>
              </w:rPr>
              <w:t>年末结转和结余</w:t>
            </w:r>
          </w:p>
        </w:tc>
      </w:tr>
      <w:tr w14:paraId="6A254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6AE9C0F">
            <w:pPr>
              <w:jc w:val="center"/>
            </w:pPr>
            <w:r>
              <w:rPr>
                <w:rFonts w:ascii="宋体" w:hAnsi="宋体" w:eastAsia="宋体" w:cs="宋体"/>
                <w:b w:val="0"/>
                <w:i w:val="0"/>
                <w:color w:val="000000"/>
                <w:sz w:val="16"/>
              </w:rPr>
              <w:t>功能分类科目编码</w:t>
            </w:r>
          </w:p>
        </w:tc>
        <w:tc>
          <w:tcPr>
            <w:tcW w:w="3340" w:type="dxa"/>
            <w:vMerge w:val="restart"/>
            <w:vAlign w:val="center"/>
          </w:tcPr>
          <w:p w14:paraId="0674804D">
            <w:pPr>
              <w:jc w:val="center"/>
            </w:pPr>
            <w:r>
              <w:rPr>
                <w:rFonts w:ascii="宋体" w:hAnsi="宋体" w:eastAsia="宋体" w:cs="宋体"/>
                <w:b w:val="0"/>
                <w:i w:val="0"/>
                <w:color w:val="000000"/>
                <w:sz w:val="16"/>
              </w:rPr>
              <w:t>科目名称</w:t>
            </w:r>
          </w:p>
        </w:tc>
        <w:tc>
          <w:tcPr>
            <w:tcW w:w="1120" w:type="dxa"/>
            <w:vMerge w:val="continue"/>
            <w:vAlign w:val="center"/>
          </w:tcPr>
          <w:p w14:paraId="7E31F3D0"/>
        </w:tc>
        <w:tc>
          <w:tcPr>
            <w:tcW w:w="1120" w:type="dxa"/>
            <w:vMerge w:val="continue"/>
            <w:vAlign w:val="center"/>
          </w:tcPr>
          <w:p w14:paraId="1E3B322E"/>
        </w:tc>
        <w:tc>
          <w:tcPr>
            <w:tcW w:w="1120" w:type="dxa"/>
            <w:vMerge w:val="restart"/>
            <w:vAlign w:val="center"/>
          </w:tcPr>
          <w:p w14:paraId="392DB69A">
            <w:pPr>
              <w:jc w:val="center"/>
            </w:pPr>
            <w:r>
              <w:rPr>
                <w:rFonts w:ascii="宋体" w:hAnsi="宋体" w:eastAsia="宋体" w:cs="宋体"/>
                <w:b w:val="0"/>
                <w:i w:val="0"/>
                <w:color w:val="000000"/>
                <w:sz w:val="16"/>
              </w:rPr>
              <w:t>小计</w:t>
            </w:r>
          </w:p>
        </w:tc>
        <w:tc>
          <w:tcPr>
            <w:tcW w:w="1120" w:type="dxa"/>
            <w:vMerge w:val="restart"/>
            <w:vAlign w:val="center"/>
          </w:tcPr>
          <w:p w14:paraId="2CC32D17">
            <w:pPr>
              <w:jc w:val="center"/>
            </w:pPr>
            <w:r>
              <w:rPr>
                <w:rFonts w:ascii="宋体" w:hAnsi="宋体" w:eastAsia="宋体" w:cs="宋体"/>
                <w:b w:val="0"/>
                <w:i w:val="0"/>
                <w:color w:val="000000"/>
                <w:sz w:val="16"/>
              </w:rPr>
              <w:t>基本支出</w:t>
            </w:r>
          </w:p>
        </w:tc>
        <w:tc>
          <w:tcPr>
            <w:tcW w:w="1120" w:type="dxa"/>
            <w:vMerge w:val="restart"/>
            <w:vAlign w:val="center"/>
          </w:tcPr>
          <w:p w14:paraId="5164ECC9">
            <w:pPr>
              <w:jc w:val="center"/>
            </w:pPr>
            <w:r>
              <w:rPr>
                <w:rFonts w:ascii="宋体" w:hAnsi="宋体" w:eastAsia="宋体" w:cs="宋体"/>
                <w:b w:val="0"/>
                <w:i w:val="0"/>
                <w:color w:val="000000"/>
                <w:sz w:val="16"/>
              </w:rPr>
              <w:t>项目支出</w:t>
            </w:r>
          </w:p>
        </w:tc>
        <w:tc>
          <w:tcPr>
            <w:tcW w:w="1112" w:type="dxa"/>
            <w:vMerge w:val="continue"/>
            <w:vAlign w:val="center"/>
          </w:tcPr>
          <w:p w14:paraId="5908DD26"/>
        </w:tc>
      </w:tr>
      <w:tr w14:paraId="06950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D5952B"/>
        </w:tc>
        <w:tc>
          <w:tcPr>
            <w:tcW w:w="3340" w:type="dxa"/>
            <w:vMerge w:val="continue"/>
            <w:vAlign w:val="center"/>
          </w:tcPr>
          <w:p w14:paraId="375B9A09"/>
        </w:tc>
        <w:tc>
          <w:tcPr>
            <w:tcW w:w="1120" w:type="dxa"/>
            <w:vMerge w:val="continue"/>
            <w:vAlign w:val="center"/>
          </w:tcPr>
          <w:p w14:paraId="06F5CD47"/>
        </w:tc>
        <w:tc>
          <w:tcPr>
            <w:tcW w:w="1120" w:type="dxa"/>
            <w:vMerge w:val="continue"/>
            <w:vAlign w:val="center"/>
          </w:tcPr>
          <w:p w14:paraId="767C64E0"/>
        </w:tc>
        <w:tc>
          <w:tcPr>
            <w:tcW w:w="1120" w:type="dxa"/>
            <w:vMerge w:val="continue"/>
            <w:vAlign w:val="center"/>
          </w:tcPr>
          <w:p w14:paraId="3F8488C0"/>
        </w:tc>
        <w:tc>
          <w:tcPr>
            <w:tcW w:w="1120" w:type="dxa"/>
            <w:vMerge w:val="continue"/>
            <w:vAlign w:val="center"/>
          </w:tcPr>
          <w:p w14:paraId="2B4F5EFA"/>
        </w:tc>
        <w:tc>
          <w:tcPr>
            <w:tcW w:w="1120" w:type="dxa"/>
            <w:vMerge w:val="continue"/>
            <w:vAlign w:val="center"/>
          </w:tcPr>
          <w:p w14:paraId="580F6126"/>
        </w:tc>
        <w:tc>
          <w:tcPr>
            <w:tcW w:w="1112" w:type="dxa"/>
            <w:vMerge w:val="continue"/>
            <w:vAlign w:val="center"/>
          </w:tcPr>
          <w:p w14:paraId="0D11DDED"/>
        </w:tc>
      </w:tr>
      <w:tr w14:paraId="172AC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519508"/>
        </w:tc>
        <w:tc>
          <w:tcPr>
            <w:tcW w:w="3340" w:type="dxa"/>
            <w:vMerge w:val="continue"/>
            <w:vAlign w:val="center"/>
          </w:tcPr>
          <w:p w14:paraId="72FE733B"/>
        </w:tc>
        <w:tc>
          <w:tcPr>
            <w:tcW w:w="1120" w:type="dxa"/>
            <w:vMerge w:val="continue"/>
            <w:vAlign w:val="center"/>
          </w:tcPr>
          <w:p w14:paraId="69815342"/>
        </w:tc>
        <w:tc>
          <w:tcPr>
            <w:tcW w:w="1120" w:type="dxa"/>
            <w:vMerge w:val="continue"/>
            <w:vAlign w:val="center"/>
          </w:tcPr>
          <w:p w14:paraId="20BF3223"/>
        </w:tc>
        <w:tc>
          <w:tcPr>
            <w:tcW w:w="1120" w:type="dxa"/>
            <w:vMerge w:val="continue"/>
            <w:vAlign w:val="center"/>
          </w:tcPr>
          <w:p w14:paraId="7C93B183"/>
        </w:tc>
        <w:tc>
          <w:tcPr>
            <w:tcW w:w="1120" w:type="dxa"/>
            <w:vMerge w:val="continue"/>
            <w:vAlign w:val="center"/>
          </w:tcPr>
          <w:p w14:paraId="10D2C6F3"/>
        </w:tc>
        <w:tc>
          <w:tcPr>
            <w:tcW w:w="1120" w:type="dxa"/>
            <w:vMerge w:val="continue"/>
            <w:vAlign w:val="center"/>
          </w:tcPr>
          <w:p w14:paraId="2D6459D4"/>
        </w:tc>
        <w:tc>
          <w:tcPr>
            <w:tcW w:w="1112" w:type="dxa"/>
            <w:vMerge w:val="continue"/>
            <w:vAlign w:val="center"/>
          </w:tcPr>
          <w:p w14:paraId="16919DD8"/>
        </w:tc>
      </w:tr>
      <w:tr w14:paraId="78218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E24C989">
            <w:pPr>
              <w:jc w:val="center"/>
            </w:pPr>
            <w:r>
              <w:rPr>
                <w:rFonts w:ascii="宋体" w:hAnsi="宋体" w:eastAsia="宋体" w:cs="宋体"/>
                <w:b w:val="0"/>
                <w:i w:val="0"/>
                <w:color w:val="000000"/>
                <w:sz w:val="16"/>
              </w:rPr>
              <w:t>栏次</w:t>
            </w:r>
          </w:p>
        </w:tc>
        <w:tc>
          <w:tcPr>
            <w:tcW w:w="1120" w:type="dxa"/>
            <w:vAlign w:val="center"/>
          </w:tcPr>
          <w:p w14:paraId="0566E145">
            <w:pPr>
              <w:jc w:val="center"/>
            </w:pPr>
            <w:r>
              <w:rPr>
                <w:rFonts w:ascii="宋体" w:hAnsi="宋体" w:eastAsia="宋体" w:cs="宋体"/>
                <w:b w:val="0"/>
                <w:i w:val="0"/>
                <w:color w:val="000000"/>
                <w:sz w:val="16"/>
              </w:rPr>
              <w:t>1</w:t>
            </w:r>
          </w:p>
        </w:tc>
        <w:tc>
          <w:tcPr>
            <w:tcW w:w="1120" w:type="dxa"/>
            <w:vAlign w:val="center"/>
          </w:tcPr>
          <w:p w14:paraId="3CEB837B">
            <w:pPr>
              <w:jc w:val="center"/>
            </w:pPr>
            <w:r>
              <w:rPr>
                <w:rFonts w:ascii="宋体" w:hAnsi="宋体" w:eastAsia="宋体" w:cs="宋体"/>
                <w:b w:val="0"/>
                <w:i w:val="0"/>
                <w:color w:val="000000"/>
                <w:sz w:val="16"/>
              </w:rPr>
              <w:t>2</w:t>
            </w:r>
          </w:p>
        </w:tc>
        <w:tc>
          <w:tcPr>
            <w:tcW w:w="1120" w:type="dxa"/>
            <w:vAlign w:val="center"/>
          </w:tcPr>
          <w:p w14:paraId="2B3C3A98">
            <w:pPr>
              <w:jc w:val="center"/>
            </w:pPr>
            <w:r>
              <w:rPr>
                <w:rFonts w:ascii="宋体" w:hAnsi="宋体" w:eastAsia="宋体" w:cs="宋体"/>
                <w:b w:val="0"/>
                <w:i w:val="0"/>
                <w:color w:val="000000"/>
                <w:sz w:val="16"/>
              </w:rPr>
              <w:t>3</w:t>
            </w:r>
          </w:p>
        </w:tc>
        <w:tc>
          <w:tcPr>
            <w:tcW w:w="1120" w:type="dxa"/>
            <w:vAlign w:val="center"/>
          </w:tcPr>
          <w:p w14:paraId="044160DC">
            <w:pPr>
              <w:jc w:val="center"/>
            </w:pPr>
            <w:r>
              <w:rPr>
                <w:rFonts w:ascii="宋体" w:hAnsi="宋体" w:eastAsia="宋体" w:cs="宋体"/>
                <w:b w:val="0"/>
                <w:i w:val="0"/>
                <w:color w:val="000000"/>
                <w:sz w:val="16"/>
              </w:rPr>
              <w:t>4</w:t>
            </w:r>
          </w:p>
        </w:tc>
        <w:tc>
          <w:tcPr>
            <w:tcW w:w="1120" w:type="dxa"/>
            <w:vAlign w:val="center"/>
          </w:tcPr>
          <w:p w14:paraId="47B3A650">
            <w:pPr>
              <w:jc w:val="center"/>
            </w:pPr>
            <w:r>
              <w:rPr>
                <w:rFonts w:ascii="宋体" w:hAnsi="宋体" w:eastAsia="宋体" w:cs="宋体"/>
                <w:b w:val="0"/>
                <w:i w:val="0"/>
                <w:color w:val="000000"/>
                <w:sz w:val="16"/>
              </w:rPr>
              <w:t>5</w:t>
            </w:r>
          </w:p>
        </w:tc>
        <w:tc>
          <w:tcPr>
            <w:tcW w:w="1112" w:type="dxa"/>
            <w:vAlign w:val="center"/>
          </w:tcPr>
          <w:p w14:paraId="1F980D65">
            <w:pPr>
              <w:jc w:val="center"/>
            </w:pPr>
            <w:r>
              <w:rPr>
                <w:rFonts w:ascii="宋体" w:hAnsi="宋体" w:eastAsia="宋体" w:cs="宋体"/>
                <w:b w:val="0"/>
                <w:i w:val="0"/>
                <w:color w:val="000000"/>
                <w:sz w:val="16"/>
              </w:rPr>
              <w:t>6</w:t>
            </w:r>
          </w:p>
        </w:tc>
      </w:tr>
      <w:tr w14:paraId="4DD48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23A9A31">
            <w:pPr>
              <w:jc w:val="center"/>
            </w:pPr>
            <w:r>
              <w:rPr>
                <w:rFonts w:ascii="宋体" w:hAnsi="宋体" w:eastAsia="宋体" w:cs="宋体"/>
                <w:b w:val="0"/>
                <w:i w:val="0"/>
                <w:color w:val="000000"/>
                <w:sz w:val="16"/>
              </w:rPr>
              <w:t>合计</w:t>
            </w:r>
          </w:p>
        </w:tc>
        <w:tc>
          <w:tcPr>
            <w:tcW w:w="1120" w:type="dxa"/>
            <w:vAlign w:val="center"/>
          </w:tcPr>
          <w:p w14:paraId="58816FB7"/>
        </w:tc>
        <w:tc>
          <w:tcPr>
            <w:tcW w:w="1120" w:type="dxa"/>
            <w:vAlign w:val="center"/>
          </w:tcPr>
          <w:p w14:paraId="6B193F9C"/>
        </w:tc>
        <w:tc>
          <w:tcPr>
            <w:tcW w:w="1120" w:type="dxa"/>
            <w:vAlign w:val="center"/>
          </w:tcPr>
          <w:p w14:paraId="0CA7B3FB"/>
        </w:tc>
        <w:tc>
          <w:tcPr>
            <w:tcW w:w="1120" w:type="dxa"/>
            <w:vAlign w:val="center"/>
          </w:tcPr>
          <w:p w14:paraId="491C81F2"/>
        </w:tc>
        <w:tc>
          <w:tcPr>
            <w:tcW w:w="1120" w:type="dxa"/>
            <w:vAlign w:val="center"/>
          </w:tcPr>
          <w:p w14:paraId="5C249D9D"/>
        </w:tc>
        <w:tc>
          <w:tcPr>
            <w:tcW w:w="1112" w:type="dxa"/>
            <w:vAlign w:val="center"/>
          </w:tcPr>
          <w:p w14:paraId="4A775A1B"/>
        </w:tc>
      </w:tr>
      <w:tr w14:paraId="2BA50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473CBE3"/>
        </w:tc>
        <w:tc>
          <w:tcPr>
            <w:tcW w:w="3340" w:type="dxa"/>
            <w:vAlign w:val="center"/>
          </w:tcPr>
          <w:p w14:paraId="25107714"/>
        </w:tc>
        <w:tc>
          <w:tcPr>
            <w:tcW w:w="1120" w:type="dxa"/>
            <w:vAlign w:val="center"/>
          </w:tcPr>
          <w:p w14:paraId="6FFEB2B7"/>
        </w:tc>
        <w:tc>
          <w:tcPr>
            <w:tcW w:w="1120" w:type="dxa"/>
            <w:vAlign w:val="center"/>
          </w:tcPr>
          <w:p w14:paraId="0678E71B"/>
        </w:tc>
        <w:tc>
          <w:tcPr>
            <w:tcW w:w="1120" w:type="dxa"/>
            <w:vAlign w:val="center"/>
          </w:tcPr>
          <w:p w14:paraId="761734F3"/>
        </w:tc>
        <w:tc>
          <w:tcPr>
            <w:tcW w:w="1120" w:type="dxa"/>
            <w:vAlign w:val="center"/>
          </w:tcPr>
          <w:p w14:paraId="7DF350C3"/>
        </w:tc>
        <w:tc>
          <w:tcPr>
            <w:tcW w:w="1120" w:type="dxa"/>
            <w:vAlign w:val="center"/>
          </w:tcPr>
          <w:p w14:paraId="59F637FB"/>
        </w:tc>
        <w:tc>
          <w:tcPr>
            <w:tcW w:w="1112" w:type="dxa"/>
            <w:vAlign w:val="center"/>
          </w:tcPr>
          <w:p w14:paraId="57DD7126"/>
        </w:tc>
      </w:tr>
      <w:tr w14:paraId="7073D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F5FC72">
            <w:pPr>
              <w:jc w:val="left"/>
            </w:pPr>
            <w:r>
              <w:rPr>
                <w:rFonts w:ascii="宋体" w:hAnsi="宋体" w:eastAsia="宋体" w:cs="宋体"/>
                <w:b w:val="0"/>
                <w:i w:val="0"/>
                <w:color w:val="000000"/>
                <w:sz w:val="16"/>
              </w:rPr>
              <w:t>注：本表反映部门本年度政府性基金预算财政拨款收入、支出及结转和结余情况。</w:t>
            </w:r>
          </w:p>
        </w:tc>
      </w:tr>
      <w:tr w14:paraId="15274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A82221">
            <w:pPr>
              <w:jc w:val="left"/>
            </w:pPr>
            <w:r>
              <w:rPr>
                <w:rFonts w:ascii="宋体" w:hAnsi="宋体" w:eastAsia="宋体" w:cs="宋体"/>
                <w:b w:val="0"/>
                <w:i w:val="0"/>
                <w:color w:val="000000"/>
                <w:sz w:val="16"/>
              </w:rPr>
              <w:t xml:space="preserve">    本表金额转换成万元时，因四舍五入可能存在尾差。</w:t>
            </w:r>
          </w:p>
        </w:tc>
      </w:tr>
      <w:tr w14:paraId="3621C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7B52AB">
            <w:pPr>
              <w:jc w:val="left"/>
            </w:pPr>
            <w:r>
              <w:rPr>
                <w:rFonts w:ascii="宋体" w:hAnsi="宋体" w:eastAsia="宋体" w:cs="宋体"/>
                <w:b w:val="0"/>
                <w:i w:val="0"/>
                <w:color w:val="000000"/>
                <w:sz w:val="16"/>
              </w:rPr>
              <w:t xml:space="preserve">    如本表为空，则我部门本年度无此类资金收支余。</w:t>
            </w:r>
          </w:p>
        </w:tc>
      </w:tr>
    </w:tbl>
    <w:p w14:paraId="37CEEBA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3B48A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5FEC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24CF78">
            <w:pPr>
              <w:jc w:val="right"/>
            </w:pPr>
            <w:r>
              <w:rPr>
                <w:rFonts w:ascii="宋体" w:hAnsi="宋体" w:eastAsia="宋体" w:cs="宋体"/>
                <w:sz w:val="20"/>
              </w:rPr>
              <w:t>公开09表</w:t>
            </w:r>
          </w:p>
        </w:tc>
      </w:tr>
      <w:tr w14:paraId="4CAE08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6761B3">
            <w:pPr>
              <w:jc w:val="left"/>
            </w:pPr>
            <w:r>
              <w:rPr>
                <w:rFonts w:ascii="宋体" w:hAnsi="宋体" w:eastAsia="宋体" w:cs="宋体"/>
                <w:sz w:val="20"/>
              </w:rPr>
              <w:t>部门：辽宁省盘锦市公安局交通警察支队</w:t>
            </w:r>
          </w:p>
        </w:tc>
        <w:tc>
          <w:tcPr>
            <w:tcW w:w="2000" w:type="dxa"/>
          </w:tcPr>
          <w:p w14:paraId="76F92D55">
            <w:pPr>
              <w:jc w:val="center"/>
            </w:pPr>
            <w:r>
              <w:rPr>
                <w:rFonts w:ascii="宋体" w:hAnsi="宋体" w:eastAsia="宋体" w:cs="宋体"/>
                <w:sz w:val="20"/>
              </w:rPr>
              <w:t>2023年度</w:t>
            </w:r>
          </w:p>
        </w:tc>
        <w:tc>
          <w:tcPr>
            <w:tcW w:w="4386" w:type="dxa"/>
          </w:tcPr>
          <w:p w14:paraId="21D7E3DB">
            <w:pPr>
              <w:jc w:val="right"/>
            </w:pPr>
            <w:r>
              <w:rPr>
                <w:rFonts w:ascii="宋体" w:hAnsi="宋体" w:eastAsia="宋体" w:cs="宋体"/>
                <w:sz w:val="20"/>
              </w:rPr>
              <w:t>金额单位：万元</w:t>
            </w:r>
          </w:p>
        </w:tc>
      </w:tr>
    </w:tbl>
    <w:p w14:paraId="740BC9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A9D7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0E1076F">
            <w:pPr>
              <w:jc w:val="center"/>
            </w:pPr>
            <w:r>
              <w:rPr>
                <w:rFonts w:ascii="宋体" w:hAnsi="宋体" w:eastAsia="宋体" w:cs="宋体"/>
                <w:b w:val="0"/>
                <w:i w:val="0"/>
                <w:color w:val="000000"/>
                <w:sz w:val="23"/>
              </w:rPr>
              <w:t>项目</w:t>
            </w:r>
          </w:p>
        </w:tc>
        <w:tc>
          <w:tcPr>
            <w:tcW w:w="1820" w:type="dxa"/>
            <w:gridSpan w:val="3"/>
            <w:vAlign w:val="center"/>
          </w:tcPr>
          <w:p w14:paraId="2ABCF8BA">
            <w:pPr>
              <w:jc w:val="center"/>
            </w:pPr>
            <w:r>
              <w:rPr>
                <w:rFonts w:ascii="宋体" w:hAnsi="宋体" w:eastAsia="宋体" w:cs="宋体"/>
                <w:b w:val="0"/>
                <w:i w:val="0"/>
                <w:color w:val="000000"/>
                <w:sz w:val="23"/>
              </w:rPr>
              <w:t>本年支出</w:t>
            </w:r>
          </w:p>
        </w:tc>
      </w:tr>
      <w:tr w14:paraId="1DE5F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709940E">
            <w:pPr>
              <w:jc w:val="center"/>
            </w:pPr>
            <w:r>
              <w:rPr>
                <w:rFonts w:ascii="宋体" w:hAnsi="宋体" w:eastAsia="宋体" w:cs="宋体"/>
                <w:b w:val="0"/>
                <w:i w:val="0"/>
                <w:color w:val="000000"/>
                <w:sz w:val="23"/>
              </w:rPr>
              <w:t>功能分类科目编码</w:t>
            </w:r>
          </w:p>
        </w:tc>
        <w:tc>
          <w:tcPr>
            <w:tcW w:w="4260" w:type="dxa"/>
            <w:vMerge w:val="restart"/>
            <w:vAlign w:val="center"/>
          </w:tcPr>
          <w:p w14:paraId="13CA5AFF">
            <w:pPr>
              <w:jc w:val="center"/>
            </w:pPr>
            <w:r>
              <w:rPr>
                <w:rFonts w:ascii="宋体" w:hAnsi="宋体" w:eastAsia="宋体" w:cs="宋体"/>
                <w:b w:val="0"/>
                <w:i w:val="0"/>
                <w:color w:val="000000"/>
                <w:sz w:val="23"/>
              </w:rPr>
              <w:t>科目名称</w:t>
            </w:r>
          </w:p>
        </w:tc>
        <w:tc>
          <w:tcPr>
            <w:tcW w:w="1820" w:type="dxa"/>
            <w:vMerge w:val="restart"/>
            <w:vAlign w:val="center"/>
          </w:tcPr>
          <w:p w14:paraId="7981795A">
            <w:pPr>
              <w:jc w:val="center"/>
            </w:pPr>
            <w:r>
              <w:rPr>
                <w:rFonts w:ascii="宋体" w:hAnsi="宋体" w:eastAsia="宋体" w:cs="宋体"/>
                <w:b w:val="0"/>
                <w:i w:val="0"/>
                <w:color w:val="000000"/>
                <w:sz w:val="23"/>
              </w:rPr>
              <w:t>合计</w:t>
            </w:r>
          </w:p>
        </w:tc>
        <w:tc>
          <w:tcPr>
            <w:tcW w:w="1820" w:type="dxa"/>
            <w:vMerge w:val="restart"/>
            <w:vAlign w:val="center"/>
          </w:tcPr>
          <w:p w14:paraId="2803FD80">
            <w:pPr>
              <w:jc w:val="center"/>
            </w:pPr>
            <w:r>
              <w:rPr>
                <w:rFonts w:ascii="宋体" w:hAnsi="宋体" w:eastAsia="宋体" w:cs="宋体"/>
                <w:b w:val="0"/>
                <w:i w:val="0"/>
                <w:color w:val="000000"/>
                <w:sz w:val="23"/>
              </w:rPr>
              <w:t>基本支出</w:t>
            </w:r>
          </w:p>
        </w:tc>
        <w:tc>
          <w:tcPr>
            <w:tcW w:w="1792" w:type="dxa"/>
            <w:vMerge w:val="restart"/>
            <w:vAlign w:val="center"/>
          </w:tcPr>
          <w:p w14:paraId="73324B48">
            <w:pPr>
              <w:jc w:val="center"/>
            </w:pPr>
            <w:r>
              <w:rPr>
                <w:rFonts w:ascii="宋体" w:hAnsi="宋体" w:eastAsia="宋体" w:cs="宋体"/>
                <w:b w:val="0"/>
                <w:i w:val="0"/>
                <w:color w:val="000000"/>
                <w:sz w:val="23"/>
              </w:rPr>
              <w:t>项目支出</w:t>
            </w:r>
          </w:p>
        </w:tc>
      </w:tr>
      <w:tr w14:paraId="39B53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87B0365"/>
        </w:tc>
        <w:tc>
          <w:tcPr>
            <w:tcW w:w="4260" w:type="dxa"/>
            <w:vMerge w:val="continue"/>
            <w:vAlign w:val="center"/>
          </w:tcPr>
          <w:p w14:paraId="2677924A"/>
        </w:tc>
        <w:tc>
          <w:tcPr>
            <w:tcW w:w="1820" w:type="dxa"/>
            <w:vMerge w:val="continue"/>
            <w:vAlign w:val="center"/>
          </w:tcPr>
          <w:p w14:paraId="5FD07208"/>
        </w:tc>
        <w:tc>
          <w:tcPr>
            <w:tcW w:w="1820" w:type="dxa"/>
            <w:vMerge w:val="continue"/>
            <w:vAlign w:val="center"/>
          </w:tcPr>
          <w:p w14:paraId="03046CE9"/>
        </w:tc>
        <w:tc>
          <w:tcPr>
            <w:tcW w:w="1792" w:type="dxa"/>
            <w:vMerge w:val="continue"/>
            <w:vAlign w:val="center"/>
          </w:tcPr>
          <w:p w14:paraId="1820FA45"/>
        </w:tc>
      </w:tr>
      <w:tr w14:paraId="084A6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16B6B7"/>
        </w:tc>
        <w:tc>
          <w:tcPr>
            <w:tcW w:w="4260" w:type="dxa"/>
            <w:vMerge w:val="continue"/>
            <w:vAlign w:val="center"/>
          </w:tcPr>
          <w:p w14:paraId="2BE5F416"/>
        </w:tc>
        <w:tc>
          <w:tcPr>
            <w:tcW w:w="1820" w:type="dxa"/>
            <w:vMerge w:val="continue"/>
            <w:vAlign w:val="center"/>
          </w:tcPr>
          <w:p w14:paraId="7FD17D32"/>
        </w:tc>
        <w:tc>
          <w:tcPr>
            <w:tcW w:w="1820" w:type="dxa"/>
            <w:vMerge w:val="continue"/>
            <w:vAlign w:val="center"/>
          </w:tcPr>
          <w:p w14:paraId="0593FE56"/>
        </w:tc>
        <w:tc>
          <w:tcPr>
            <w:tcW w:w="1792" w:type="dxa"/>
            <w:vMerge w:val="continue"/>
            <w:vAlign w:val="center"/>
          </w:tcPr>
          <w:p w14:paraId="39207604"/>
        </w:tc>
      </w:tr>
      <w:tr w14:paraId="05A18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A4173C">
            <w:pPr>
              <w:jc w:val="center"/>
            </w:pPr>
            <w:r>
              <w:rPr>
                <w:rFonts w:ascii="宋体" w:hAnsi="宋体" w:eastAsia="宋体" w:cs="宋体"/>
                <w:b w:val="0"/>
                <w:i w:val="0"/>
                <w:color w:val="000000"/>
                <w:sz w:val="23"/>
              </w:rPr>
              <w:t>栏次</w:t>
            </w:r>
          </w:p>
        </w:tc>
        <w:tc>
          <w:tcPr>
            <w:tcW w:w="1820" w:type="dxa"/>
            <w:vAlign w:val="center"/>
          </w:tcPr>
          <w:p w14:paraId="420FB47E">
            <w:pPr>
              <w:jc w:val="center"/>
            </w:pPr>
            <w:r>
              <w:rPr>
                <w:rFonts w:ascii="宋体" w:hAnsi="宋体" w:eastAsia="宋体" w:cs="宋体"/>
                <w:b w:val="0"/>
                <w:i w:val="0"/>
                <w:color w:val="000000"/>
                <w:sz w:val="23"/>
              </w:rPr>
              <w:t>1</w:t>
            </w:r>
          </w:p>
        </w:tc>
        <w:tc>
          <w:tcPr>
            <w:tcW w:w="1820" w:type="dxa"/>
            <w:vAlign w:val="center"/>
          </w:tcPr>
          <w:p w14:paraId="2C71CD38">
            <w:pPr>
              <w:jc w:val="center"/>
            </w:pPr>
            <w:r>
              <w:rPr>
                <w:rFonts w:ascii="宋体" w:hAnsi="宋体" w:eastAsia="宋体" w:cs="宋体"/>
                <w:b w:val="0"/>
                <w:i w:val="0"/>
                <w:color w:val="000000"/>
                <w:sz w:val="23"/>
              </w:rPr>
              <w:t>2</w:t>
            </w:r>
          </w:p>
        </w:tc>
        <w:tc>
          <w:tcPr>
            <w:tcW w:w="1792" w:type="dxa"/>
            <w:vAlign w:val="center"/>
          </w:tcPr>
          <w:p w14:paraId="0CE1884E">
            <w:pPr>
              <w:jc w:val="center"/>
            </w:pPr>
            <w:r>
              <w:rPr>
                <w:rFonts w:ascii="宋体" w:hAnsi="宋体" w:eastAsia="宋体" w:cs="宋体"/>
                <w:b w:val="0"/>
                <w:i w:val="0"/>
                <w:color w:val="000000"/>
                <w:sz w:val="23"/>
              </w:rPr>
              <w:t>3</w:t>
            </w:r>
          </w:p>
        </w:tc>
      </w:tr>
      <w:tr w14:paraId="61785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10C586C">
            <w:pPr>
              <w:jc w:val="center"/>
            </w:pPr>
            <w:r>
              <w:rPr>
                <w:rFonts w:ascii="宋体" w:hAnsi="宋体" w:eastAsia="宋体" w:cs="宋体"/>
                <w:b w:val="0"/>
                <w:i w:val="0"/>
                <w:color w:val="000000"/>
                <w:sz w:val="23"/>
              </w:rPr>
              <w:t>合计</w:t>
            </w:r>
          </w:p>
        </w:tc>
        <w:tc>
          <w:tcPr>
            <w:tcW w:w="1820" w:type="dxa"/>
            <w:vAlign w:val="center"/>
          </w:tcPr>
          <w:p w14:paraId="29B318FF"/>
        </w:tc>
        <w:tc>
          <w:tcPr>
            <w:tcW w:w="1820" w:type="dxa"/>
            <w:vAlign w:val="center"/>
          </w:tcPr>
          <w:p w14:paraId="0FBCC605"/>
        </w:tc>
        <w:tc>
          <w:tcPr>
            <w:tcW w:w="1792" w:type="dxa"/>
            <w:vAlign w:val="center"/>
          </w:tcPr>
          <w:p w14:paraId="6A4C13B8"/>
        </w:tc>
      </w:tr>
      <w:tr w14:paraId="36D1D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236ED6A"/>
        </w:tc>
        <w:tc>
          <w:tcPr>
            <w:tcW w:w="4260" w:type="dxa"/>
            <w:vAlign w:val="center"/>
          </w:tcPr>
          <w:p w14:paraId="68A0A036"/>
        </w:tc>
        <w:tc>
          <w:tcPr>
            <w:tcW w:w="1820" w:type="dxa"/>
            <w:vAlign w:val="center"/>
          </w:tcPr>
          <w:p w14:paraId="2D6D81D2"/>
        </w:tc>
        <w:tc>
          <w:tcPr>
            <w:tcW w:w="1820" w:type="dxa"/>
            <w:vAlign w:val="center"/>
          </w:tcPr>
          <w:p w14:paraId="435191B0"/>
        </w:tc>
        <w:tc>
          <w:tcPr>
            <w:tcW w:w="1792" w:type="dxa"/>
            <w:vAlign w:val="center"/>
          </w:tcPr>
          <w:p w14:paraId="4A92FF12"/>
        </w:tc>
      </w:tr>
      <w:tr w14:paraId="177A6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20FB145">
            <w:pPr>
              <w:jc w:val="left"/>
            </w:pPr>
            <w:r>
              <w:rPr>
                <w:rFonts w:ascii="宋体" w:hAnsi="宋体" w:eastAsia="宋体" w:cs="宋体"/>
                <w:b w:val="0"/>
                <w:i w:val="0"/>
                <w:color w:val="000000"/>
                <w:sz w:val="23"/>
              </w:rPr>
              <w:t>注：本表反映部门本年度国有资本经营预算财政拨款支出情况。</w:t>
            </w:r>
          </w:p>
        </w:tc>
      </w:tr>
      <w:tr w14:paraId="28F72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E8A567">
            <w:pPr>
              <w:jc w:val="left"/>
            </w:pPr>
            <w:r>
              <w:rPr>
                <w:rFonts w:ascii="宋体" w:hAnsi="宋体" w:eastAsia="宋体" w:cs="宋体"/>
                <w:b w:val="0"/>
                <w:i w:val="0"/>
                <w:color w:val="000000"/>
                <w:sz w:val="23"/>
              </w:rPr>
              <w:t xml:space="preserve">    本表金额转换成万元时，因四舍五入可能存在尾差。</w:t>
            </w:r>
          </w:p>
        </w:tc>
      </w:tr>
      <w:tr w14:paraId="1885F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5C6259">
            <w:pPr>
              <w:jc w:val="left"/>
            </w:pPr>
            <w:r>
              <w:rPr>
                <w:rFonts w:ascii="宋体" w:hAnsi="宋体" w:eastAsia="宋体" w:cs="宋体"/>
                <w:b w:val="0"/>
                <w:i w:val="0"/>
                <w:color w:val="000000"/>
                <w:sz w:val="23"/>
              </w:rPr>
              <w:t xml:space="preserve">    如本表为空，则我部门本年度无此类资金收支余。</w:t>
            </w:r>
          </w:p>
        </w:tc>
      </w:tr>
    </w:tbl>
    <w:p w14:paraId="1E15D99C">
      <w:pPr>
        <w:snapToGrid w:val="0"/>
        <w:spacing w:before="0" w:after="0" w:line="0" w:lineRule="auto"/>
      </w:pPr>
      <w:r>
        <w:rPr>
          <w:sz w:val="8"/>
        </w:rPr>
        <w:t xml:space="preserve"> </w:t>
      </w:r>
    </w:p>
    <w:p w14:paraId="0083F845">
      <w:pPr>
        <w:spacing w:line="540" w:lineRule="exact"/>
        <w:rPr>
          <w:rFonts w:ascii="宋体" w:hAnsi="宋体"/>
          <w:b/>
          <w:sz w:val="52"/>
          <w:szCs w:val="52"/>
        </w:rPr>
      </w:pPr>
    </w:p>
    <w:p w14:paraId="51F84EA3">
      <w:pPr>
        <w:spacing w:line="540" w:lineRule="exact"/>
        <w:rPr>
          <w:rFonts w:ascii="宋体" w:hAnsi="宋体"/>
          <w:b/>
          <w:sz w:val="52"/>
          <w:szCs w:val="52"/>
        </w:rPr>
      </w:pPr>
    </w:p>
    <w:p w14:paraId="2A9183BD">
      <w:pPr>
        <w:spacing w:line="540" w:lineRule="exact"/>
        <w:rPr>
          <w:rFonts w:ascii="宋体" w:hAnsi="宋体"/>
          <w:b/>
          <w:sz w:val="52"/>
          <w:szCs w:val="52"/>
        </w:rPr>
      </w:pPr>
    </w:p>
    <w:p w14:paraId="1B507919">
      <w:pPr>
        <w:spacing w:line="540" w:lineRule="exact"/>
        <w:rPr>
          <w:rFonts w:ascii="宋体" w:hAnsi="宋体"/>
          <w:b/>
          <w:sz w:val="52"/>
          <w:szCs w:val="52"/>
        </w:rPr>
      </w:pPr>
    </w:p>
    <w:p w14:paraId="2AF7A973">
      <w:pPr>
        <w:spacing w:line="540" w:lineRule="exact"/>
        <w:rPr>
          <w:rFonts w:ascii="宋体" w:hAnsi="宋体"/>
          <w:b/>
          <w:sz w:val="52"/>
          <w:szCs w:val="52"/>
        </w:rPr>
      </w:pPr>
    </w:p>
    <w:p w14:paraId="204A10C4">
      <w:pPr>
        <w:spacing w:line="540" w:lineRule="exact"/>
        <w:rPr>
          <w:rFonts w:ascii="宋体" w:hAnsi="宋体"/>
          <w:b/>
          <w:sz w:val="52"/>
          <w:szCs w:val="52"/>
        </w:rPr>
      </w:pPr>
    </w:p>
    <w:p w14:paraId="34F84A9C">
      <w:pPr>
        <w:spacing w:line="540" w:lineRule="exact"/>
        <w:rPr>
          <w:rFonts w:ascii="宋体" w:hAnsi="宋体"/>
          <w:b/>
          <w:sz w:val="52"/>
          <w:szCs w:val="52"/>
        </w:rPr>
      </w:pPr>
    </w:p>
    <w:p w14:paraId="412089D8">
      <w:pPr>
        <w:spacing w:line="540" w:lineRule="exact"/>
        <w:rPr>
          <w:rFonts w:ascii="宋体" w:hAnsi="宋体"/>
          <w:b/>
          <w:sz w:val="52"/>
          <w:szCs w:val="52"/>
        </w:rPr>
      </w:pPr>
    </w:p>
    <w:p w14:paraId="2A7D6C2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F0DAF3">
      <w:pPr>
        <w:spacing w:line="540" w:lineRule="exact"/>
        <w:ind w:firstLine="640" w:firstLineChars="200"/>
        <w:jc w:val="left"/>
        <w:rPr>
          <w:rFonts w:ascii="仿宋_GB2312" w:eastAsia="仿宋_GB2312"/>
          <w:i/>
          <w:sz w:val="32"/>
          <w:szCs w:val="32"/>
          <w:u w:val="single"/>
        </w:rPr>
      </w:pPr>
    </w:p>
    <w:p w14:paraId="1CE6D5AF">
      <w:pPr>
        <w:spacing w:line="540" w:lineRule="exact"/>
        <w:rPr>
          <w:rFonts w:ascii="宋体" w:hAnsi="宋体"/>
          <w:b/>
          <w:sz w:val="36"/>
          <w:szCs w:val="36"/>
        </w:rPr>
      </w:pPr>
    </w:p>
    <w:p w14:paraId="2BACA1A4">
      <w:pPr>
        <w:spacing w:line="540" w:lineRule="exact"/>
        <w:jc w:val="center"/>
        <w:rPr>
          <w:rFonts w:ascii="宋体" w:hAnsi="宋体"/>
          <w:b/>
          <w:sz w:val="36"/>
          <w:szCs w:val="36"/>
        </w:rPr>
      </w:pPr>
    </w:p>
    <w:p w14:paraId="23C2E57F">
      <w:pPr>
        <w:spacing w:line="540" w:lineRule="exact"/>
        <w:jc w:val="center"/>
        <w:rPr>
          <w:rFonts w:ascii="宋体" w:hAnsi="宋体"/>
          <w:b/>
          <w:sz w:val="36"/>
          <w:szCs w:val="36"/>
        </w:rPr>
      </w:pPr>
    </w:p>
    <w:p w14:paraId="1630C8B2">
      <w:pPr>
        <w:spacing w:line="540" w:lineRule="exact"/>
        <w:jc w:val="center"/>
        <w:rPr>
          <w:rFonts w:ascii="宋体" w:hAnsi="宋体"/>
          <w:b/>
          <w:sz w:val="36"/>
          <w:szCs w:val="36"/>
        </w:rPr>
      </w:pPr>
    </w:p>
    <w:p w14:paraId="2A87959D">
      <w:pPr>
        <w:spacing w:line="540" w:lineRule="exact"/>
        <w:jc w:val="center"/>
        <w:rPr>
          <w:rFonts w:ascii="宋体" w:hAnsi="宋体"/>
          <w:b/>
          <w:sz w:val="36"/>
          <w:szCs w:val="36"/>
        </w:rPr>
      </w:pPr>
    </w:p>
    <w:p w14:paraId="4D4770F2">
      <w:pPr>
        <w:spacing w:line="540" w:lineRule="exact"/>
        <w:jc w:val="center"/>
        <w:rPr>
          <w:rFonts w:hint="eastAsia" w:ascii="宋体" w:hAnsi="宋体"/>
          <w:b/>
          <w:sz w:val="44"/>
          <w:szCs w:val="44"/>
        </w:rPr>
      </w:pPr>
      <w:r>
        <w:rPr>
          <w:rFonts w:hint="eastAsia" w:ascii="宋体" w:hAnsi="宋体"/>
          <w:b/>
          <w:sz w:val="36"/>
          <w:szCs w:val="36"/>
        </w:rPr>
        <w:t>第五部分 附件</w:t>
      </w:r>
    </w:p>
    <w:p w14:paraId="551A4D0D">
      <w:pPr>
        <w:spacing w:line="540" w:lineRule="exact"/>
        <w:jc w:val="center"/>
        <w:rPr>
          <w:rFonts w:hint="eastAsia" w:ascii="宋体" w:hAnsi="宋体"/>
          <w:b/>
          <w:sz w:val="52"/>
          <w:szCs w:val="52"/>
        </w:rPr>
      </w:pPr>
    </w:p>
    <w:p w14:paraId="2C892B7D">
      <w:pPr>
        <w:spacing w:line="540" w:lineRule="exact"/>
        <w:jc w:val="center"/>
        <w:rPr>
          <w:rFonts w:hint="eastAsia" w:ascii="宋体" w:hAnsi="宋体"/>
          <w:b/>
          <w:sz w:val="52"/>
          <w:szCs w:val="52"/>
        </w:rPr>
      </w:pPr>
    </w:p>
    <w:p w14:paraId="57A8D84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6CF5">
    <w:pPr>
      <w:pStyle w:val="4"/>
      <w:framePr w:wrap="around" w:vAnchor="text" w:hAnchor="margin" w:xAlign="center" w:y="1"/>
      <w:rPr>
        <w:rStyle w:val="10"/>
      </w:rPr>
    </w:pPr>
    <w:r>
      <w:rPr>
        <w:rStyle w:val="10"/>
      </w:rPr>
      <w:pgNum/>
    </w:r>
  </w:p>
  <w:p w14:paraId="585A52F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13E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08C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6808F8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fTzADAgAACwQAAA4AAABkcnMvZTJvRG9jLnhtbK1TwY7TMBC9I/EP&#10;lu80bR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L95cceaEpZY/fPv68P3n&#10;w48v7HU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FvfTzADAgAACwQAAA4AAAAAAAAAAQAgAAAAHwEAAGRycy9lMm9E&#10;b2MueG1sUEsFBgAAAAAGAAYAWQEAAJQFAAAAAA==&#10;">
              <v:fill on="f" focussize="0,0"/>
              <v:stroke on="f"/>
              <v:imagedata o:title=""/>
              <o:lock v:ext="edit" aspectratio="f"/>
              <v:textbox inset="0mm,0mm,0mm,0mm" style="mso-fit-shape-to-text:t;">
                <w:txbxContent>
                  <w:p w14:paraId="76808F8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19E69"/>
    <w:multiLevelType w:val="singleLevel"/>
    <w:tmpl w:val="64F19E6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20920D19"/>
    <w:rsid w:val="2A2D0DD2"/>
    <w:rsid w:val="2E6B3749"/>
    <w:rsid w:val="324A347A"/>
    <w:rsid w:val="3D306FF1"/>
    <w:rsid w:val="53314F31"/>
    <w:rsid w:val="5843423C"/>
    <w:rsid w:val="60F4680F"/>
    <w:rsid w:val="679B3EB7"/>
    <w:rsid w:val="6D892D11"/>
    <w:rsid w:val="70C9303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19d5f-80fe-4ea1-8ed9-0407c8b1841f}">
  <ds:schemaRefs/>
</ds:datastoreItem>
</file>

<file path=customXml/itemProps3.xml><?xml version="1.0" encoding="utf-8"?>
<ds:datastoreItem xmlns:ds="http://schemas.openxmlformats.org/officeDocument/2006/customXml" ds:itemID="{fa5010ba-e012-45b4-8f5c-8620ac57ea0e}">
  <ds:schemaRefs/>
</ds:datastoreItem>
</file>

<file path=customXml/itemProps4.xml><?xml version="1.0" encoding="utf-8"?>
<ds:datastoreItem xmlns:ds="http://schemas.openxmlformats.org/officeDocument/2006/customXml" ds:itemID="{67a13a2d-d595-40c8-b2e9-8de0900863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9221</Words>
  <Characters>11562</Characters>
  <Lines>90</Lines>
  <Paragraphs>25</Paragraphs>
  <TotalTime>1</TotalTime>
  <ScaleCrop>false</ScaleCrop>
  <LinksUpToDate>false</LinksUpToDate>
  <CharactersWithSpaces>11691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2024-09-02T06:41:00Z</cp:lastPrinted>
  <dcterms:modified xsi:type="dcterms:W3CDTF">2024-10-18T01:29:48Z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