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018D6">
      <w:pPr>
        <w:spacing w:line="540" w:lineRule="exact"/>
        <w:jc w:val="center"/>
        <w:rPr>
          <w:b/>
          <w:sz w:val="44"/>
          <w:szCs w:val="44"/>
          <w:u w:val="single"/>
        </w:rPr>
      </w:pPr>
      <w:bookmarkStart w:id="0" w:name="_GoBack"/>
      <w:bookmarkEnd w:id="0"/>
    </w:p>
    <w:p w14:paraId="2E0D4EFD">
      <w:pPr>
        <w:spacing w:line="540" w:lineRule="exact"/>
        <w:jc w:val="center"/>
        <w:rPr>
          <w:b/>
          <w:sz w:val="44"/>
          <w:szCs w:val="44"/>
          <w:u w:val="single"/>
        </w:rPr>
      </w:pPr>
    </w:p>
    <w:p w14:paraId="4CDB4D43">
      <w:pPr>
        <w:spacing w:line="540" w:lineRule="exact"/>
        <w:jc w:val="center"/>
        <w:rPr>
          <w:b/>
          <w:sz w:val="44"/>
          <w:szCs w:val="44"/>
          <w:u w:val="single"/>
        </w:rPr>
      </w:pPr>
    </w:p>
    <w:p w14:paraId="745D7C89">
      <w:pPr>
        <w:spacing w:line="540" w:lineRule="exact"/>
        <w:jc w:val="center"/>
        <w:rPr>
          <w:b/>
          <w:sz w:val="44"/>
          <w:szCs w:val="44"/>
          <w:u w:val="single"/>
        </w:rPr>
      </w:pPr>
    </w:p>
    <w:p w14:paraId="13AC66EE">
      <w:pPr>
        <w:spacing w:line="540" w:lineRule="exact"/>
        <w:jc w:val="center"/>
        <w:rPr>
          <w:b/>
          <w:sz w:val="44"/>
          <w:szCs w:val="44"/>
          <w:u w:val="single"/>
        </w:rPr>
      </w:pPr>
    </w:p>
    <w:p w14:paraId="4D0E80B9">
      <w:pPr>
        <w:spacing w:line="540" w:lineRule="exact"/>
        <w:jc w:val="center"/>
        <w:rPr>
          <w:b/>
          <w:sz w:val="44"/>
          <w:szCs w:val="44"/>
          <w:u w:val="single"/>
        </w:rPr>
      </w:pPr>
    </w:p>
    <w:p w14:paraId="1205B91A">
      <w:pPr>
        <w:spacing w:line="540" w:lineRule="exact"/>
        <w:rPr>
          <w:b/>
          <w:sz w:val="44"/>
          <w:szCs w:val="44"/>
          <w:u w:val="single"/>
        </w:rPr>
      </w:pPr>
    </w:p>
    <w:p w14:paraId="1A3FF433">
      <w:pPr>
        <w:spacing w:line="360" w:lineRule="auto"/>
        <w:jc w:val="center"/>
        <w:rPr>
          <w:rFonts w:ascii="宋体" w:hAnsi="宋体"/>
          <w:b/>
          <w:sz w:val="48"/>
          <w:szCs w:val="48"/>
        </w:rPr>
      </w:pPr>
      <w:r>
        <w:rPr>
          <w:rFonts w:hint="eastAsia" w:ascii="宋体" w:hAnsi="宋体"/>
          <w:b/>
          <w:sz w:val="48"/>
          <w:szCs w:val="48"/>
        </w:rPr>
        <w:t>辽宁省盘锦市盘山县民生保障服务中心</w:t>
      </w:r>
      <w:r>
        <w:rPr>
          <w:rFonts w:hint="eastAsia" w:ascii="宋体" w:hAnsi="宋体"/>
          <w:b/>
          <w:sz w:val="52"/>
          <w:szCs w:val="52"/>
        </w:rPr>
        <w:t>2023年度决算公开说明</w:t>
      </w:r>
    </w:p>
    <w:p w14:paraId="7AE134F4">
      <w:pPr>
        <w:spacing w:line="540" w:lineRule="exact"/>
        <w:jc w:val="center"/>
        <w:rPr>
          <w:rFonts w:ascii="宋体" w:hAnsi="宋体"/>
          <w:b/>
          <w:sz w:val="52"/>
          <w:szCs w:val="52"/>
        </w:rPr>
      </w:pPr>
    </w:p>
    <w:p w14:paraId="299463E3">
      <w:pPr>
        <w:spacing w:line="540" w:lineRule="exact"/>
        <w:jc w:val="center"/>
        <w:rPr>
          <w:b/>
          <w:sz w:val="44"/>
          <w:szCs w:val="44"/>
          <w:u w:val="single"/>
        </w:rPr>
      </w:pPr>
    </w:p>
    <w:p w14:paraId="0661EFE1">
      <w:pPr>
        <w:spacing w:line="540" w:lineRule="exact"/>
        <w:jc w:val="center"/>
        <w:rPr>
          <w:b/>
          <w:sz w:val="44"/>
          <w:szCs w:val="44"/>
          <w:u w:val="single"/>
        </w:rPr>
      </w:pPr>
    </w:p>
    <w:p w14:paraId="6C9132D9">
      <w:pPr>
        <w:spacing w:line="540" w:lineRule="exact"/>
        <w:jc w:val="center"/>
        <w:rPr>
          <w:b/>
          <w:sz w:val="44"/>
          <w:szCs w:val="44"/>
          <w:u w:val="single"/>
        </w:rPr>
      </w:pPr>
    </w:p>
    <w:p w14:paraId="49D2C1FE">
      <w:pPr>
        <w:spacing w:line="540" w:lineRule="exact"/>
        <w:jc w:val="center"/>
        <w:rPr>
          <w:b/>
          <w:sz w:val="44"/>
          <w:szCs w:val="44"/>
          <w:u w:val="single"/>
        </w:rPr>
      </w:pPr>
    </w:p>
    <w:p w14:paraId="23ADBF77">
      <w:pPr>
        <w:spacing w:line="540" w:lineRule="exact"/>
        <w:jc w:val="center"/>
        <w:rPr>
          <w:b/>
          <w:sz w:val="44"/>
          <w:szCs w:val="44"/>
          <w:u w:val="single"/>
        </w:rPr>
      </w:pPr>
    </w:p>
    <w:p w14:paraId="41229E4F">
      <w:pPr>
        <w:spacing w:line="540" w:lineRule="exact"/>
        <w:jc w:val="center"/>
        <w:rPr>
          <w:b/>
          <w:sz w:val="44"/>
          <w:szCs w:val="44"/>
          <w:u w:val="single"/>
        </w:rPr>
      </w:pPr>
    </w:p>
    <w:p w14:paraId="08C11874">
      <w:pPr>
        <w:spacing w:line="540" w:lineRule="exact"/>
        <w:jc w:val="center"/>
        <w:rPr>
          <w:b/>
          <w:sz w:val="44"/>
          <w:szCs w:val="44"/>
          <w:u w:val="single"/>
        </w:rPr>
      </w:pPr>
    </w:p>
    <w:p w14:paraId="4901EB40">
      <w:pPr>
        <w:spacing w:line="540" w:lineRule="exact"/>
        <w:jc w:val="center"/>
        <w:rPr>
          <w:b/>
          <w:sz w:val="44"/>
          <w:szCs w:val="44"/>
          <w:u w:val="single"/>
        </w:rPr>
      </w:pPr>
    </w:p>
    <w:p w14:paraId="361A9F52">
      <w:pPr>
        <w:spacing w:line="540" w:lineRule="exact"/>
        <w:jc w:val="center"/>
        <w:rPr>
          <w:b/>
          <w:sz w:val="44"/>
          <w:szCs w:val="44"/>
          <w:u w:val="single"/>
        </w:rPr>
      </w:pPr>
    </w:p>
    <w:p w14:paraId="6BDDAA23">
      <w:pPr>
        <w:spacing w:line="540" w:lineRule="exact"/>
        <w:jc w:val="center"/>
        <w:rPr>
          <w:b/>
          <w:sz w:val="44"/>
          <w:szCs w:val="44"/>
          <w:u w:val="single"/>
        </w:rPr>
      </w:pPr>
    </w:p>
    <w:p w14:paraId="1C99CCD5">
      <w:pPr>
        <w:spacing w:line="540" w:lineRule="exact"/>
        <w:jc w:val="center"/>
        <w:rPr>
          <w:b/>
          <w:sz w:val="44"/>
          <w:szCs w:val="44"/>
          <w:u w:val="single"/>
        </w:rPr>
      </w:pPr>
    </w:p>
    <w:p w14:paraId="1C8A6130">
      <w:pPr>
        <w:spacing w:line="540" w:lineRule="exact"/>
        <w:jc w:val="center"/>
        <w:rPr>
          <w:b/>
          <w:sz w:val="44"/>
          <w:szCs w:val="44"/>
          <w:u w:val="single"/>
        </w:rPr>
      </w:pPr>
    </w:p>
    <w:p w14:paraId="26F83C10">
      <w:pPr>
        <w:spacing w:line="540" w:lineRule="exact"/>
        <w:jc w:val="center"/>
        <w:rPr>
          <w:b/>
          <w:sz w:val="44"/>
          <w:szCs w:val="44"/>
        </w:rPr>
      </w:pPr>
    </w:p>
    <w:p w14:paraId="7A1212B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800EBC6">
      <w:pPr>
        <w:spacing w:line="540" w:lineRule="exact"/>
        <w:jc w:val="center"/>
        <w:rPr>
          <w:b/>
          <w:sz w:val="44"/>
          <w:szCs w:val="44"/>
        </w:rPr>
      </w:pPr>
      <w:r>
        <w:rPr>
          <w:rFonts w:hint="eastAsia"/>
          <w:b/>
          <w:sz w:val="44"/>
          <w:szCs w:val="44"/>
        </w:rPr>
        <w:t>目    录</w:t>
      </w:r>
    </w:p>
    <w:p w14:paraId="2D5D6264">
      <w:pPr>
        <w:spacing w:line="540" w:lineRule="exact"/>
        <w:rPr>
          <w:b/>
          <w:sz w:val="44"/>
          <w:szCs w:val="44"/>
          <w:u w:val="single"/>
        </w:rPr>
      </w:pPr>
    </w:p>
    <w:p w14:paraId="1ECD665C">
      <w:pPr>
        <w:spacing w:line="520" w:lineRule="exact"/>
        <w:rPr>
          <w:rFonts w:ascii="黑体" w:hAnsi="黑体" w:eastAsia="黑体"/>
          <w:sz w:val="32"/>
          <w:szCs w:val="32"/>
        </w:rPr>
      </w:pPr>
      <w:r>
        <w:rPr>
          <w:rFonts w:hint="eastAsia" w:ascii="黑体" w:hAnsi="黑体" w:eastAsia="黑体"/>
          <w:sz w:val="32"/>
          <w:szCs w:val="32"/>
        </w:rPr>
        <w:t>第一部分  辽宁省盘锦市盘山县民生保障服务中心概况</w:t>
      </w:r>
    </w:p>
    <w:p w14:paraId="7D528E18">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332861A">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二、机构设置情况</w:t>
      </w:r>
    </w:p>
    <w:p w14:paraId="1B44DC0D">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三、</w:t>
      </w:r>
      <w:r>
        <w:rPr>
          <w:rFonts w:hint="eastAsia" w:ascii="仿宋_GB2312" w:hAnsi="黑体" w:eastAsia="仿宋_GB2312"/>
          <w:sz w:val="32"/>
          <w:szCs w:val="32"/>
        </w:rPr>
        <w:t>部门决算单位构成</w:t>
      </w:r>
    </w:p>
    <w:p w14:paraId="536230FB">
      <w:pPr>
        <w:spacing w:line="520" w:lineRule="exact"/>
        <w:rPr>
          <w:rFonts w:ascii="黑体" w:hAnsi="黑体" w:eastAsia="黑体"/>
          <w:sz w:val="32"/>
          <w:szCs w:val="32"/>
        </w:rPr>
      </w:pPr>
      <w:r>
        <w:rPr>
          <w:rFonts w:hint="eastAsia" w:ascii="黑体" w:hAnsi="黑体" w:eastAsia="黑体"/>
          <w:sz w:val="32"/>
          <w:szCs w:val="32"/>
        </w:rPr>
        <w:t>第二部分  2023年度辽宁省盘锦市盘山县民生保障服务中心决算情况说明</w:t>
      </w:r>
    </w:p>
    <w:p w14:paraId="4D968BBB">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0A9ECE22">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1BE2ACDB">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2DDA0E0D">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66CC191">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7CEF263B">
      <w:pPr>
        <w:spacing w:line="520" w:lineRule="exact"/>
        <w:rPr>
          <w:rFonts w:ascii="黑体" w:hAnsi="黑体" w:eastAsia="黑体"/>
          <w:sz w:val="32"/>
          <w:szCs w:val="32"/>
        </w:rPr>
      </w:pPr>
      <w:r>
        <w:rPr>
          <w:rFonts w:hint="eastAsia" w:ascii="黑体" w:hAnsi="黑体" w:eastAsia="黑体"/>
          <w:sz w:val="32"/>
          <w:szCs w:val="32"/>
        </w:rPr>
        <w:t>第三部分  名词解释</w:t>
      </w:r>
    </w:p>
    <w:p w14:paraId="55C125FA">
      <w:pPr>
        <w:spacing w:line="520" w:lineRule="exact"/>
        <w:rPr>
          <w:rFonts w:ascii="黑体" w:hAnsi="黑体" w:eastAsia="黑体"/>
          <w:sz w:val="32"/>
          <w:szCs w:val="32"/>
        </w:rPr>
      </w:pPr>
      <w:r>
        <w:rPr>
          <w:rFonts w:hint="eastAsia" w:ascii="黑体" w:hAnsi="黑体" w:eastAsia="黑体"/>
          <w:sz w:val="32"/>
          <w:szCs w:val="32"/>
        </w:rPr>
        <w:t>第四部分  2023年度辽宁省盘锦市盘山县民生保障服务中心决算表</w:t>
      </w:r>
    </w:p>
    <w:p w14:paraId="0DD134E9">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271098">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14F5F0EC">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043720F4">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F926758">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89C3B00">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C316E94">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608FFD18">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92B1E7C">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0F9457B6">
      <w:pPr>
        <w:spacing w:line="520" w:lineRule="exact"/>
        <w:rPr>
          <w:rFonts w:ascii="仿宋_GB2312" w:eastAsia="仿宋_GB2312"/>
          <w:sz w:val="32"/>
          <w:szCs w:val="32"/>
        </w:rPr>
      </w:pPr>
      <w:r>
        <w:rPr>
          <w:rFonts w:hint="eastAsia" w:ascii="黑体" w:hAnsi="黑体" w:eastAsia="黑体"/>
          <w:sz w:val="32"/>
          <w:szCs w:val="32"/>
        </w:rPr>
        <w:t>第五部分  附件</w:t>
      </w:r>
    </w:p>
    <w:p w14:paraId="3C58243E">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42D91282">
      <w:pPr>
        <w:spacing w:line="540" w:lineRule="exact"/>
        <w:ind w:left="638" w:leftChars="304"/>
        <w:rPr>
          <w:rFonts w:ascii="仿宋_GB2312" w:eastAsia="仿宋_GB2312"/>
          <w:sz w:val="32"/>
          <w:szCs w:val="32"/>
        </w:rPr>
      </w:pPr>
    </w:p>
    <w:p w14:paraId="5D638C21">
      <w:pPr>
        <w:spacing w:line="540" w:lineRule="exact"/>
        <w:jc w:val="center"/>
        <w:rPr>
          <w:rFonts w:ascii="宋体" w:hAnsi="宋体"/>
          <w:b/>
          <w:sz w:val="36"/>
          <w:szCs w:val="36"/>
        </w:rPr>
      </w:pPr>
      <w:r>
        <w:rPr>
          <w:rFonts w:hint="eastAsia" w:ascii="宋体" w:hAnsi="宋体"/>
          <w:b/>
          <w:sz w:val="36"/>
          <w:szCs w:val="36"/>
        </w:rPr>
        <w:t>第一部分 盘山县民生保障服务中心概况</w:t>
      </w:r>
    </w:p>
    <w:p w14:paraId="269BC25D">
      <w:pPr>
        <w:spacing w:line="540" w:lineRule="exact"/>
        <w:ind w:firstLine="640" w:firstLineChars="200"/>
        <w:jc w:val="left"/>
        <w:rPr>
          <w:rFonts w:ascii="黑体" w:eastAsia="黑体"/>
          <w:sz w:val="32"/>
          <w:szCs w:val="32"/>
        </w:rPr>
      </w:pPr>
    </w:p>
    <w:p w14:paraId="6548940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F9A07DE">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（一）为全县社会福利、社会事务和特殊群体权益保障提供服务。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（二）承担为生活无着的流浪乞讨人员提供救助、医疗救治、接送、安置工作；承担为困境未成年人、遭受家庭暴力的妇女提供临时救助保护工作。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（三）负责为“三无”老人、肢残人等提供生活照料、文化娱乐、医疗等服务。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（四）落实全县惠民殡葬政策，承担殡葬相关服务工作。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（五）负责全县居民家庭经济状况核对信息系统管理工作；承担核对申请城乡低保等政府救助的城乡居民家庭收入和财产状况信息的事务性工作。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（六）负责全县婚姻登记等的事务性工作。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（七）承担县民政局交办的其他工作。</w:t>
      </w:r>
    </w:p>
    <w:p w14:paraId="20E34C1E">
      <w:pPr>
        <w:wordWrap w:val="0"/>
        <w:topLinePunct/>
        <w:spacing w:line="540" w:lineRule="exact"/>
        <w:ind w:firstLine="640" w:firstLineChars="200"/>
        <w:rPr>
          <w:rFonts w:ascii="仿宋_GB2312" w:hAnsi="宋体" w:eastAsia="黑体" w:cs="仿宋_GB2312"/>
          <w:kern w:val="0"/>
          <w:sz w:val="32"/>
          <w:szCs w:val="32"/>
        </w:rPr>
      </w:pPr>
      <w:r>
        <w:rPr>
          <w:rFonts w:hint="eastAsia" w:ascii="黑体" w:hAnsi="宋体" w:eastAsia="黑体" w:cs="黑体"/>
          <w:kern w:val="0"/>
          <w:sz w:val="32"/>
          <w:szCs w:val="32"/>
        </w:rPr>
        <w:t>二、机构设置情况</w:t>
      </w:r>
    </w:p>
    <w:p w14:paraId="75BD52F0">
      <w:pPr>
        <w:adjustRightInd w:val="0"/>
        <w:snapToGrid w:val="0"/>
        <w:spacing w:line="576" w:lineRule="exact"/>
        <w:ind w:firstLine="640" w:firstLineChars="200"/>
        <w:rPr>
          <w:rFonts w:ascii="仿宋" w:hAnsi="仿宋" w:eastAsia="仿宋" w:cs="仿宋"/>
          <w:snapToGrid w:val="0"/>
          <w:spacing w:val="-11"/>
          <w:sz w:val="33"/>
          <w:szCs w:val="33"/>
        </w:rPr>
      </w:pPr>
      <w:r>
        <w:rPr>
          <w:rFonts w:hint="eastAsia" w:ascii="仿宋" w:hAnsi="仿宋" w:eastAsia="仿宋" w:cs="仿宋"/>
          <w:sz w:val="32"/>
          <w:szCs w:val="32"/>
        </w:rPr>
        <w:t>根据本部门主要职责</w:t>
      </w:r>
      <w:r>
        <w:rPr>
          <w:rFonts w:hint="eastAsia" w:ascii="仿宋" w:hAnsi="仿宋" w:eastAsia="仿宋" w:cs="仿宋"/>
          <w:snapToGrid w:val="0"/>
          <w:spacing w:val="-11"/>
          <w:sz w:val="33"/>
          <w:szCs w:val="33"/>
        </w:rPr>
        <w:t>，盘山县民生保障服务中心设4个内设机构及3</w:t>
      </w:r>
      <w:r>
        <w:rPr>
          <w:rFonts w:hint="eastAsia" w:ascii="仿宋" w:hAnsi="仿宋" w:eastAsia="仿宋" w:cs="仿宋"/>
          <w:spacing w:val="-11"/>
          <w:sz w:val="33"/>
          <w:szCs w:val="33"/>
        </w:rPr>
        <w:t>个分支机构</w:t>
      </w:r>
      <w:r>
        <w:rPr>
          <w:rFonts w:hint="eastAsia" w:ascii="仿宋" w:hAnsi="仿宋" w:eastAsia="仿宋" w:cs="仿宋"/>
          <w:snapToGrid w:val="0"/>
          <w:spacing w:val="-11"/>
          <w:sz w:val="33"/>
          <w:szCs w:val="33"/>
        </w:rPr>
        <w:t>：</w:t>
      </w:r>
    </w:p>
    <w:p w14:paraId="34480EDD">
      <w:pPr>
        <w:adjustRightInd w:val="0"/>
        <w:snapToGrid w:val="0"/>
        <w:spacing w:line="576" w:lineRule="exact"/>
        <w:rPr>
          <w:rFonts w:ascii="仿宋" w:hAnsi="仿宋" w:eastAsia="仿宋" w:cs="仿宋"/>
          <w:sz w:val="32"/>
          <w:szCs w:val="32"/>
        </w:rPr>
      </w:pPr>
      <w:r>
        <w:rPr>
          <w:rFonts w:hint="eastAsia" w:ascii="仿宋" w:hAnsi="仿宋" w:eastAsia="仿宋" w:cs="仿宋"/>
          <w:sz w:val="32"/>
          <w:szCs w:val="32"/>
        </w:rPr>
        <w:t xml:space="preserve">    内设机构：  1.综合办公室、2.</w:t>
      </w:r>
      <w:r>
        <w:rPr>
          <w:rFonts w:hint="eastAsia" w:ascii="仿宋" w:hAnsi="仿宋" w:eastAsia="仿宋" w:cs="仿宋"/>
          <w:color w:val="000000"/>
          <w:sz w:val="34"/>
          <w:szCs w:val="34"/>
        </w:rPr>
        <w:t>社会福利服务股、</w:t>
      </w:r>
      <w:r>
        <w:rPr>
          <w:rFonts w:hint="eastAsia" w:ascii="仿宋" w:hAnsi="仿宋" w:eastAsia="仿宋" w:cs="仿宋"/>
          <w:sz w:val="32"/>
          <w:szCs w:val="32"/>
        </w:rPr>
        <w:t>3.</w:t>
      </w:r>
      <w:r>
        <w:rPr>
          <w:rFonts w:hint="eastAsia" w:ascii="仿宋" w:hAnsi="仿宋" w:eastAsia="仿宋" w:cs="仿宋"/>
          <w:sz w:val="32"/>
          <w:szCs w:val="32"/>
          <w:lang w:eastAsia="zh-CN"/>
        </w:rPr>
        <w:t>婚姻</w:t>
      </w:r>
      <w:r>
        <w:rPr>
          <w:rFonts w:hint="eastAsia" w:ascii="仿宋" w:hAnsi="仿宋" w:eastAsia="仿宋" w:cs="仿宋"/>
          <w:sz w:val="32"/>
          <w:szCs w:val="32"/>
        </w:rPr>
        <w:t>登记服务股、4.</w:t>
      </w:r>
      <w:r>
        <w:rPr>
          <w:rFonts w:hint="eastAsia" w:ascii="仿宋" w:hAnsi="仿宋" w:eastAsia="仿宋" w:cs="仿宋"/>
          <w:color w:val="000000"/>
          <w:sz w:val="34"/>
          <w:szCs w:val="34"/>
        </w:rPr>
        <w:t>殡葬服务股。</w:t>
      </w:r>
    </w:p>
    <w:p w14:paraId="7387BD4E">
      <w:pPr>
        <w:adjustRightInd w:val="0"/>
        <w:snapToGrid w:val="0"/>
        <w:spacing w:line="576" w:lineRule="exact"/>
        <w:ind w:firstLine="640" w:firstLineChars="200"/>
        <w:rPr>
          <w:rFonts w:ascii="仿宋" w:hAnsi="仿宋" w:eastAsia="仿宋" w:cs="仿宋"/>
          <w:kern w:val="0"/>
          <w:sz w:val="32"/>
          <w:szCs w:val="32"/>
        </w:rPr>
      </w:pPr>
      <w:r>
        <w:rPr>
          <w:rFonts w:hint="eastAsia" w:ascii="仿宋" w:hAnsi="仿宋" w:eastAsia="仿宋" w:cs="仿宋"/>
          <w:sz w:val="32"/>
          <w:szCs w:val="32"/>
        </w:rPr>
        <w:t>分支机构：</w:t>
      </w:r>
      <w:r>
        <w:rPr>
          <w:rFonts w:hint="eastAsia" w:ascii="仿宋" w:hAnsi="仿宋" w:eastAsia="仿宋" w:cs="仿宋"/>
          <w:sz w:val="33"/>
          <w:szCs w:val="33"/>
        </w:rPr>
        <w:t>1.盘山县启福园公墓管理办公室、2.盘山县救助管理站、3.盘山县社会福利院</w:t>
      </w:r>
    </w:p>
    <w:p w14:paraId="729A5C6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三、部门决算单位构成</w:t>
      </w:r>
    </w:p>
    <w:p w14:paraId="0B271273">
      <w:pPr>
        <w:wordWrap w:val="0"/>
        <w:topLinePunct/>
        <w:spacing w:line="540" w:lineRule="exact"/>
        <w:ind w:firstLine="643" w:firstLineChars="200"/>
        <w:rPr>
          <w:rFonts w:ascii="仿宋_GB2312" w:hAnsi="宋体" w:eastAsia="仿宋_GB2312" w:cs="仿宋_GB2312"/>
          <w:kern w:val="0"/>
          <w:sz w:val="32"/>
          <w:szCs w:val="32"/>
        </w:rPr>
      </w:pPr>
      <w:r>
        <w:rPr>
          <w:rFonts w:hint="eastAsia" w:ascii="仿宋_GB2312" w:eastAsia="仿宋_GB2312"/>
          <w:b/>
          <w:sz w:val="32"/>
          <w:szCs w:val="32"/>
        </w:rPr>
        <w:t>纳入辽宁省盘锦市盘山县民生保障服务中心2023年决算编制范围的预算单位包括：</w:t>
      </w:r>
      <w:r>
        <w:rPr>
          <w:rFonts w:hint="eastAsia" w:ascii="仿宋_GB2312" w:hAnsi="宋体" w:eastAsia="仿宋_GB2312" w:cs="仿宋_GB2312"/>
          <w:kern w:val="0"/>
          <w:sz w:val="32"/>
          <w:szCs w:val="32"/>
        </w:rPr>
        <w:t>盘山县民生保障服务中心一户单位</w:t>
      </w:r>
    </w:p>
    <w:p w14:paraId="27A2A158">
      <w:pPr>
        <w:spacing w:line="540" w:lineRule="exact"/>
        <w:ind w:firstLine="643" w:firstLineChars="200"/>
        <w:jc w:val="left"/>
        <w:rPr>
          <w:rFonts w:ascii="仿宋_GB2312" w:eastAsia="仿宋_GB2312"/>
          <w:b/>
          <w:sz w:val="32"/>
          <w:szCs w:val="32"/>
        </w:rPr>
      </w:pPr>
    </w:p>
    <w:p w14:paraId="1E7CA0ED">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盘山县民生保障服务中心2023年度决算情况说明</w:t>
      </w:r>
    </w:p>
    <w:p w14:paraId="07B04EEC">
      <w:pPr>
        <w:spacing w:line="540" w:lineRule="exact"/>
        <w:rPr>
          <w:rFonts w:ascii="宋体" w:hAnsi="宋体"/>
          <w:b/>
          <w:sz w:val="36"/>
          <w:szCs w:val="36"/>
        </w:rPr>
      </w:pPr>
    </w:p>
    <w:p w14:paraId="5BCE124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CF8320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（一）收入总计620.73万元，包括：</w:t>
      </w:r>
    </w:p>
    <w:p w14:paraId="0EE82C2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511.53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82.41</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471.77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39.75</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D3BD629">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196C43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C8B8F6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109.20</w:t>
      </w:r>
      <w:r>
        <w:rPr>
          <w:rFonts w:hint="eastAsia" w:ascii="仿宋_GB2312" w:hAnsi="宋体" w:eastAsia="仿宋_GB2312"/>
          <w:sz w:val="32"/>
          <w:szCs w:val="32"/>
        </w:rPr>
        <w:t>万元，占收入总计的</w:t>
      </w:r>
      <w:r>
        <w:rPr>
          <w:rFonts w:hint="eastAsia" w:ascii="仿宋_GB2312" w:eastAsia="仿宋_GB2312" w:cs="仿宋_GB2312"/>
          <w:sz w:val="32"/>
          <w:szCs w:val="32"/>
        </w:rPr>
        <w:t>17.59</w:t>
      </w:r>
      <w:r>
        <w:rPr>
          <w:rFonts w:hint="eastAsia" w:ascii="仿宋_GB2312" w:hAnsi="宋体" w:eastAsia="仿宋_GB2312"/>
          <w:sz w:val="32"/>
          <w:szCs w:val="32"/>
        </w:rPr>
        <w:t>%。</w:t>
      </w:r>
      <w:r>
        <w:rPr>
          <w:rFonts w:hint="eastAsia" w:ascii="仿宋_GB2312" w:eastAsia="仿宋_GB2312" w:cs="仿宋_GB2312"/>
          <w:sz w:val="32"/>
          <w:szCs w:val="32"/>
        </w:rPr>
        <w:t>主要是启福园公益性公墓上缴的墓穴费及管理费等收入。</w:t>
      </w:r>
    </w:p>
    <w:p w14:paraId="0518BB6C">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F68C02A">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5CD2F46">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9C9CE3E">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E4586A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与上年相比，今年收入总计减少278.73万元，降低30.99%,主要原因：事业单位机构改革职能和人员减少。</w:t>
      </w:r>
    </w:p>
    <w:p w14:paraId="546713E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（二）支出总计611.26万元，包括：</w:t>
      </w:r>
    </w:p>
    <w:p w14:paraId="4DA9692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459.17</w:t>
      </w:r>
      <w:r>
        <w:rPr>
          <w:rFonts w:hint="eastAsia" w:ascii="仿宋_GB2312" w:hAnsi="宋体" w:eastAsia="仿宋_GB2312"/>
          <w:sz w:val="32"/>
          <w:szCs w:val="32"/>
        </w:rPr>
        <w:t>万元，占支出总计的</w:t>
      </w:r>
      <w:r>
        <w:rPr>
          <w:rFonts w:hint="eastAsia" w:ascii="仿宋_GB2312" w:eastAsia="仿宋_GB2312" w:cs="仿宋_GB2312"/>
          <w:sz w:val="32"/>
          <w:szCs w:val="32"/>
        </w:rPr>
        <w:t>75.12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工资福利支出394.47万元；商品和服务支出13.40万元；对个人和家庭的补助51.29万元。</w:t>
      </w:r>
    </w:p>
    <w:p w14:paraId="369A6AA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52.36</w:t>
      </w:r>
      <w:r>
        <w:rPr>
          <w:rFonts w:hint="eastAsia" w:ascii="仿宋_GB2312" w:hAnsi="宋体" w:eastAsia="仿宋_GB2312"/>
          <w:sz w:val="32"/>
          <w:szCs w:val="32"/>
        </w:rPr>
        <w:t>万元，占支出总计的</w:t>
      </w:r>
      <w:r>
        <w:rPr>
          <w:rFonts w:hint="eastAsia" w:ascii="仿宋_GB2312" w:eastAsia="仿宋_GB2312" w:cs="仿宋_GB2312"/>
          <w:sz w:val="32"/>
          <w:szCs w:val="32"/>
        </w:rPr>
        <w:t>8.57</w:t>
      </w:r>
      <w:r>
        <w:rPr>
          <w:rFonts w:hint="eastAsia" w:ascii="仿宋_GB2312" w:hAnsi="宋体" w:eastAsia="仿宋_GB2312"/>
          <w:sz w:val="32"/>
          <w:szCs w:val="32"/>
        </w:rPr>
        <w:t>%。</w:t>
      </w:r>
      <w:r>
        <w:rPr>
          <w:rFonts w:hint="eastAsia" w:ascii="仿宋_GB2312" w:eastAsia="仿宋_GB2312" w:cs="仿宋_GB2312"/>
          <w:sz w:val="32"/>
          <w:szCs w:val="32"/>
        </w:rPr>
        <w:t>主要包括婚姻登记经费、流浪乞讨及未成年人救助殡葬管理服务及启福园公墓管理、社会福利及居民家庭经济状况核对。等业务支出。</w:t>
      </w:r>
    </w:p>
    <w:p w14:paraId="23AAC1B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768A3B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99.74</w:t>
      </w:r>
      <w:r>
        <w:rPr>
          <w:rFonts w:hint="eastAsia" w:ascii="仿宋_GB2312" w:hAnsi="宋体" w:eastAsia="仿宋_GB2312"/>
          <w:sz w:val="32"/>
          <w:szCs w:val="32"/>
        </w:rPr>
        <w:t>万元，占支出总计的</w:t>
      </w:r>
      <w:r>
        <w:rPr>
          <w:rFonts w:hint="eastAsia" w:ascii="仿宋_GB2312" w:eastAsia="仿宋_GB2312" w:cs="仿宋_GB2312"/>
          <w:sz w:val="32"/>
          <w:szCs w:val="32"/>
        </w:rPr>
        <w:t>16.32</w:t>
      </w:r>
      <w:r>
        <w:rPr>
          <w:rFonts w:hint="eastAsia" w:ascii="仿宋_GB2312" w:hAnsi="宋体" w:eastAsia="仿宋_GB2312"/>
          <w:sz w:val="32"/>
          <w:szCs w:val="32"/>
        </w:rPr>
        <w:t>%。</w:t>
      </w:r>
      <w:r>
        <w:rPr>
          <w:rFonts w:hint="eastAsia" w:ascii="仿宋_GB2312" w:eastAsia="仿宋_GB2312" w:cs="仿宋_GB2312"/>
          <w:sz w:val="32"/>
          <w:szCs w:val="32"/>
        </w:rPr>
        <w:t>主要包括启福园公益性公墓日常运转等业务支出。</w:t>
      </w:r>
    </w:p>
    <w:p w14:paraId="54502E0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681126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与上年相比，今年支出减少288.19万元，降低32.04%,主要原因：事业单位机构改革职能和人员减少。</w:t>
      </w:r>
    </w:p>
    <w:p w14:paraId="4353E0D9">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66B4B5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与上年相比，今年结转结余持平，主要原因：本年度财政收支平衡，年末无结转结余。</w:t>
      </w:r>
    </w:p>
    <w:p w14:paraId="7F7BC5D2">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77137E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8FED42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511.53</w:t>
      </w:r>
      <w:r>
        <w:rPr>
          <w:rFonts w:hint="eastAsia" w:ascii="仿宋_GB2312" w:hAnsi="宋体" w:eastAsia="仿宋_GB2312"/>
          <w:sz w:val="32"/>
          <w:szCs w:val="32"/>
        </w:rPr>
        <w:t>万元，其中：基本支出</w:t>
      </w:r>
      <w:r>
        <w:rPr>
          <w:rFonts w:hint="eastAsia" w:ascii="仿宋_GB2312" w:eastAsia="仿宋_GB2312" w:cs="仿宋_GB2312"/>
          <w:sz w:val="32"/>
          <w:szCs w:val="32"/>
        </w:rPr>
        <w:t>459.17</w:t>
      </w:r>
      <w:r>
        <w:rPr>
          <w:rFonts w:hint="eastAsia" w:ascii="仿宋_GB2312" w:hAnsi="宋体" w:eastAsia="仿宋_GB2312"/>
          <w:sz w:val="32"/>
          <w:szCs w:val="32"/>
        </w:rPr>
        <w:t>万元，项目支出</w:t>
      </w:r>
      <w:r>
        <w:rPr>
          <w:rFonts w:hint="eastAsia" w:ascii="仿宋_GB2312" w:eastAsia="仿宋_GB2312" w:cs="仿宋_GB2312"/>
          <w:sz w:val="32"/>
          <w:szCs w:val="32"/>
        </w:rPr>
        <w:t>52.36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财政拨款支出减少387.93万元，降低43.13%，主要原因</w:t>
      </w:r>
      <w:r>
        <w:rPr>
          <w:rFonts w:hint="eastAsia" w:ascii="仿宋_GB2312" w:eastAsia="仿宋_GB2312" w:cs="仿宋_GB2312"/>
          <w:sz w:val="32"/>
          <w:szCs w:val="32"/>
        </w:rPr>
        <w:t>：事业单位机构改革职能和人员减少。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81.66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81.78</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80.55</w:t>
      </w:r>
      <w:r>
        <w:rPr>
          <w:rFonts w:hint="eastAsia" w:ascii="仿宋_GB2312" w:hAnsi="宋体" w:eastAsia="仿宋_GB2312"/>
          <w:sz w:val="32"/>
          <w:szCs w:val="32"/>
        </w:rPr>
        <w:t>%。</w:t>
      </w:r>
    </w:p>
    <w:p w14:paraId="6F57F312">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A4477D3">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2023年度一般公共预算财政拨款支出471.77万元。按支出功能分类科目分，包括：</w:t>
      </w:r>
    </w:p>
    <w:p w14:paraId="4B267F5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1.一般公共服务支出0.00万元，具体包括：</w:t>
      </w:r>
    </w:p>
    <w:p w14:paraId="4F5236E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（1）一般公共服务支出（类）人大事务（款）行政运行（项）0.00万元,主要是0等支出，完成年初预算的0%，决算数与年初预算数无差异。</w:t>
      </w:r>
    </w:p>
    <w:p w14:paraId="7BE40792">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2.社会保障和就业支出425.34万元，具体包括：</w:t>
      </w:r>
    </w:p>
    <w:p w14:paraId="4F1CE5E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民政管理事务（款）其他民政管理事务支出（项）313.77万元,主要是人员类支出及婚姻登记经费、流浪乞讨及未成年人救助殡葬管理服务及启福园公墓管理、社会福利及居民家庭经济状况核对等支出，完成年初预算的74.21%，决算数与年初预算数存在差异的主要原因是事业单位机构改革职能减少，人员调出。</w:t>
      </w:r>
    </w:p>
    <w:p w14:paraId="62C7E0F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（2）社会保障和就业支出（类）行政事业单位养老支出（款）行政单位离退休（项）16.84万元,主要是离休人员工资等支出，完成年初预算的100%，决算数与年初预算数无差异。</w:t>
      </w:r>
    </w:p>
    <w:p w14:paraId="6A2604F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（3）社会保障和就业支出（类）行政事业单位养老支出（款）事业单位离退休（项）7.69万元,主要是退休人员取暖费等支出，完成年初预算的100%，决算数与年初预算数无差异。</w:t>
      </w:r>
    </w:p>
    <w:p w14:paraId="4171D791">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基本养老保险缴费支出（项）37.46万元,主要是机关事业单位基本养老保险缴费等支出，完成年初预算的100%，决算数与年初预算数无差异。</w:t>
      </w:r>
    </w:p>
    <w:p w14:paraId="00FE8BE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（5）社会保障和就业支出（类）行政事业单位养老支出（款）机关事业单位职业年金缴费支出（项）20.28万元,主要是机关事业单位职业年金缴费等支出，完成年初预算的100%，决算数与年初预算数无差异。</w:t>
      </w:r>
    </w:p>
    <w:p w14:paraId="76F4004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（6）社会保障和就业支出（类）抚恤（款）死亡抚恤（项）27.09万元,主要是离休丧葬费等支出，完成年初预算的100%，决算数与年初预算数无差异。</w:t>
      </w:r>
    </w:p>
    <w:p w14:paraId="5ECE239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（7）社会保障和就业支出（类）其他社会保障和就业支出（款）其他社会保障和就业支出（项）2.21万元,主要是事业单位人员失业保险和工伤保险等支出，完成年初预算的100%，决算数与年初预算数无差异。</w:t>
      </w:r>
    </w:p>
    <w:p w14:paraId="43B7FD9E">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3.卫生健康支出17.27万元，具体包括：</w:t>
      </w:r>
    </w:p>
    <w:p w14:paraId="0A997242">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（1）卫生健康支出（类）行政事业单位医疗（款）事业单位医疗（项）17.27万元,主要是事业单位医疗等支出，完成年初预算的65.76%，决算数与年初预算数存在差异的主要原因是事业单位机构改革人员调减少。</w:t>
      </w:r>
    </w:p>
    <w:p w14:paraId="633B1369">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4.住房保障支出29.17万元，具体包括：</w:t>
      </w:r>
    </w:p>
    <w:p w14:paraId="4AEA095D">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（1）住房保障支出（类）住房改革支出（款）住房公积金（项）29.17万元,主要是住房公积金等支出，完成年初预算的64.79%，决算数与年初预算数存在差异的主要原因是事业单位机构改革人员调减少。</w:t>
      </w:r>
    </w:p>
    <w:p w14:paraId="29A3A39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5534D79">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2023年度政府性基金预算财政拨款支出39.75万元。按支出功能分类科目分，包括：</w:t>
      </w:r>
    </w:p>
    <w:p w14:paraId="6BDDC4C0">
      <w:pPr>
        <w:topLinePunct/>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1.其他支出39.75万元，具体包括：</w:t>
      </w:r>
    </w:p>
    <w:p w14:paraId="7FD1012D">
      <w:pPr>
        <w:topLinePunct/>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（1）其他支出（类）彩票公益金安排的支出（款）用于社会福利的彩票公益金支出（项）39.75万元,主要是购买残疾人辅助器具等支出，完成年初预算的100%，决算数与年初预算数无差异。</w:t>
      </w:r>
    </w:p>
    <w:p w14:paraId="4492DDE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5E2EB21">
      <w:pPr>
        <w:widowControl/>
        <w:wordWrap w:val="0"/>
        <w:spacing w:line="360" w:lineRule="auto"/>
        <w:ind w:firstLine="640" w:firstLineChars="200"/>
        <w:rPr>
          <w:rFonts w:ascii="仿宋_GB2312" w:eastAsia="仿宋" w:cs="仿宋_GB2312"/>
          <w:sz w:val="32"/>
          <w:szCs w:val="32"/>
        </w:rPr>
      </w:pPr>
      <w:r>
        <w:rPr>
          <w:rFonts w:hint="eastAsia" w:ascii="仿宋_GB2312" w:eastAsia="仿宋_GB2312" w:cs="仿宋_GB2312"/>
          <w:sz w:val="32"/>
          <w:szCs w:val="32"/>
        </w:rPr>
        <w:t>本部门2023年度国有资本经营预算财政拨款支出0万元。</w:t>
      </w:r>
      <w:r>
        <w:rPr>
          <w:rFonts w:hint="eastAsia" w:ascii="仿宋" w:hAnsi="仿宋" w:eastAsia="仿宋"/>
          <w:sz w:val="32"/>
          <w:szCs w:val="32"/>
        </w:rPr>
        <w:t>本部门2023年度无国有资本经营预算财政拨款支出，无此类资金收支。</w:t>
      </w:r>
    </w:p>
    <w:p w14:paraId="708EDF5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CCFA490">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6.64</w:t>
      </w:r>
      <w:r>
        <w:rPr>
          <w:rFonts w:hint="eastAsia" w:ascii="仿宋_GB2312" w:hAnsi="宋体" w:eastAsia="仿宋_GB2312"/>
          <w:sz w:val="32"/>
          <w:szCs w:val="32"/>
        </w:rPr>
        <w:t>万元，完成预算的</w:t>
      </w:r>
      <w:r>
        <w:rPr>
          <w:rFonts w:hint="eastAsia" w:ascii="仿宋_GB2312" w:eastAsia="仿宋_GB2312" w:cs="仿宋_GB2312"/>
          <w:sz w:val="32"/>
          <w:szCs w:val="32"/>
        </w:rPr>
        <w:t>110.67</w:t>
      </w:r>
      <w:r>
        <w:rPr>
          <w:rFonts w:hint="eastAsia" w:ascii="仿宋_GB2312" w:hAnsi="宋体" w:eastAsia="仿宋_GB2312"/>
          <w:sz w:val="32"/>
          <w:szCs w:val="32"/>
        </w:rPr>
        <w:t>%，决算数大于预算数的主要原因是车辆使用年限过长增加了维护费用。较上年相比，减少1.11万元，下降14%，主要原因是事业机构改革车辆减少1辆。其中：因公出国（境）费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6.64</w:t>
      </w:r>
      <w:r>
        <w:rPr>
          <w:rFonts w:hint="eastAsia" w:ascii="仿宋_GB2312" w:hAnsi="宋体" w:eastAsia="仿宋_GB2312"/>
          <w:sz w:val="32"/>
          <w:szCs w:val="32"/>
        </w:rPr>
        <w:t>万元。</w:t>
      </w:r>
    </w:p>
    <w:p w14:paraId="6074D0E4">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%，决算数持平预算数的主要原因是无因公出国（境）费。2023年参加出国（境）团组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2023年因公出国（境）费与上年持平，主要原因是无因公出国（境）费等。</w:t>
      </w:r>
    </w:p>
    <w:p w14:paraId="3E90CAF9">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2023年公务接待费与上年持平，主要是无公务接待费等原因。</w:t>
      </w:r>
    </w:p>
    <w:p w14:paraId="457E44C9">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6.64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110.67</w:t>
      </w:r>
      <w:r>
        <w:rPr>
          <w:rFonts w:hint="eastAsia" w:ascii="仿宋_GB2312" w:hAnsi="宋体" w:eastAsia="仿宋_GB2312"/>
          <w:sz w:val="32"/>
          <w:szCs w:val="32"/>
        </w:rPr>
        <w:t>%，决算数大于预算数的主要原因是车辆使用年限过长增加了维护费用。比上年减少1.11万元，降低14.32%，主要是事业单位机构改革职能减少及压缩了公务用车日常支运行维护费用等原因。</w:t>
      </w:r>
    </w:p>
    <w:p w14:paraId="1317CA1B">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6.64</w:t>
      </w:r>
      <w:r>
        <w:rPr>
          <w:rFonts w:hint="eastAsia" w:ascii="仿宋_GB2312" w:hAnsi="宋体" w:eastAsia="仿宋_GB2312"/>
          <w:sz w:val="32"/>
          <w:szCs w:val="32"/>
        </w:rPr>
        <w:t>万元，</w:t>
      </w:r>
      <w:r>
        <w:rPr>
          <w:rFonts w:hint="eastAsia" w:ascii="仿宋_GB2312" w:eastAsia="仿宋_GB2312" w:cs="仿宋_GB2312"/>
          <w:sz w:val="32"/>
          <w:szCs w:val="32"/>
        </w:rPr>
        <w:t>主要用于公务用车日常支运行维护费用等，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w:t>
      </w:r>
      <w:r>
        <w:rPr>
          <w:rFonts w:hint="eastAsia" w:ascii="仿宋_GB2312" w:hAnsi="宋体" w:eastAsia="仿宋_GB2312"/>
          <w:sz w:val="32"/>
          <w:szCs w:val="32"/>
        </w:rPr>
        <w:t>辆。</w:t>
      </w:r>
    </w:p>
    <w:p w14:paraId="24BB269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086CC1E">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459.16</w:t>
      </w:r>
      <w:r>
        <w:rPr>
          <w:rFonts w:hint="eastAsia" w:ascii="仿宋_GB2312" w:hAnsi="宋体" w:eastAsia="仿宋_GB2312"/>
          <w:sz w:val="32"/>
          <w:szCs w:val="32"/>
        </w:rPr>
        <w:t>万元，其中：人员经费</w:t>
      </w:r>
      <w:r>
        <w:rPr>
          <w:rFonts w:hint="eastAsia" w:ascii="仿宋_GB2312" w:eastAsia="仿宋_GB2312" w:cs="仿宋_GB2312"/>
          <w:sz w:val="32"/>
          <w:szCs w:val="32"/>
        </w:rPr>
        <w:t>445.76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13.40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67456CE">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361025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02C8566">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盘山县民生保障服务中心为事业单位，根据机关运行经费的定义，本部门2023年度无机关运行经费支出，财政拨款基本支出中公用经费为0.00万元</w:t>
      </w:r>
    </w:p>
    <w:p w14:paraId="5BF56FAB">
      <w:pPr>
        <w:spacing w:line="540" w:lineRule="exact"/>
        <w:ind w:firstLine="640" w:firstLineChars="200"/>
        <w:rPr>
          <w:rFonts w:ascii="仿宋_GB2312" w:hAnsi="黑体" w:eastAsia="仿宋_GB2312"/>
          <w:sz w:val="32"/>
          <w:szCs w:val="32"/>
        </w:rPr>
      </w:pPr>
    </w:p>
    <w:p w14:paraId="52BBDA6D">
      <w:pPr>
        <w:topLinePunct/>
        <w:spacing w:line="540" w:lineRule="exact"/>
        <w:ind w:firstLine="640" w:firstLineChars="200"/>
        <w:rPr>
          <w:rFonts w:ascii="仿宋_GB2312" w:hAnsi="黑体" w:eastAsia="仿宋_GB2312"/>
          <w:sz w:val="32"/>
          <w:szCs w:val="32"/>
        </w:rPr>
      </w:pPr>
    </w:p>
    <w:p w14:paraId="4445A51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C8A3C6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6E4ABA95">
      <w:pPr>
        <w:numPr>
          <w:ilvl w:val="0"/>
          <w:numId w:val="1"/>
        </w:num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国有资产占用情况。</w:t>
      </w:r>
    </w:p>
    <w:p w14:paraId="284C0059">
      <w:pPr>
        <w:spacing w:line="540" w:lineRule="exact"/>
        <w:ind w:firstLine="643" w:firstLineChars="200"/>
        <w:rPr>
          <w:rFonts w:ascii="仿宋_GB2312" w:hAnsi="黑体" w:eastAsia="仿宋_GB2312"/>
          <w:sz w:val="32"/>
          <w:szCs w:val="32"/>
        </w:rPr>
      </w:pPr>
      <w:r>
        <w:rPr>
          <w:rFonts w:hint="eastAsia" w:ascii="楷体_GB2312" w:hAnsi="黑体" w:eastAsia="楷体_GB2312"/>
          <w:b/>
          <w:sz w:val="32"/>
          <w:szCs w:val="32"/>
        </w:rPr>
        <w:t xml:space="preserve"> </w:t>
      </w:r>
      <w:r>
        <w:rPr>
          <w:rFonts w:hint="eastAsia" w:ascii="仿宋_GB2312" w:hAnsi="黑体" w:eastAsia="仿宋_GB2312"/>
          <w:sz w:val="32"/>
          <w:szCs w:val="32"/>
        </w:rPr>
        <w:t>截至2023年12月31日，</w:t>
      </w:r>
    </w:p>
    <w:p w14:paraId="757C899D">
      <w:pPr>
        <w:spacing w:line="540" w:lineRule="exact"/>
        <w:ind w:firstLine="960" w:firstLineChars="300"/>
        <w:rPr>
          <w:rFonts w:ascii="楷体_GB2312" w:hAnsi="黑体" w:eastAsia="楷体_GB2312"/>
          <w:b/>
          <w:sz w:val="32"/>
          <w:szCs w:val="32"/>
        </w:rPr>
      </w:pPr>
      <w:r>
        <w:rPr>
          <w:rFonts w:hint="eastAsia" w:ascii="仿宋_GB2312" w:hAnsi="黑体" w:eastAsia="仿宋_GB2312"/>
          <w:sz w:val="32"/>
          <w:szCs w:val="32"/>
        </w:rPr>
        <w:t>1.房屋情况：部门房屋面积0平方米，价值0万元。其中：办公用房面积0平方米，价值0万元；业务用房面积0平方米，价值0万元；其他（不含构筑物）面积0平方米，价值0万元。</w:t>
      </w:r>
    </w:p>
    <w:p w14:paraId="2A70F015">
      <w:pPr>
        <w:topLinePunct/>
        <w:spacing w:line="540" w:lineRule="exact"/>
        <w:ind w:firstLine="960" w:firstLineChars="300"/>
        <w:rPr>
          <w:rFonts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3</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3</w:t>
      </w:r>
      <w:r>
        <w:rPr>
          <w:rFonts w:hint="eastAsia" w:ascii="仿宋_GB2312" w:hAnsi="黑体" w:eastAsia="仿宋_GB2312"/>
          <w:sz w:val="32"/>
          <w:szCs w:val="32"/>
        </w:rPr>
        <w:t>辆</w:t>
      </w:r>
      <w:r>
        <w:rPr>
          <w:rFonts w:hint="eastAsia" w:ascii="仿宋_GB2312" w:eastAsia="仿宋_GB2312" w:cs="仿宋_GB2312"/>
          <w:sz w:val="32"/>
          <w:szCs w:val="32"/>
        </w:rPr>
        <w:t>，其他用车主要是</w:t>
      </w:r>
      <w:r>
        <w:rPr>
          <w:rFonts w:hint="eastAsia" w:ascii="仿宋" w:hAnsi="仿宋" w:eastAsia="仿宋"/>
          <w:sz w:val="32"/>
          <w:szCs w:val="32"/>
        </w:rPr>
        <w:t>用于流浪乞讨救助、残疾人辅助器具发放、低保家庭经济状况核对、社会福利院、启福园公益性公墓业务用车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48509F93">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3.设备情况：单价50万元以上的通用设备0套（台）；单价100万元以上的专用设备（不含车辆）0台（套）。</w:t>
      </w:r>
    </w:p>
    <w:p w14:paraId="79618F81">
      <w:pPr>
        <w:widowControl/>
        <w:spacing w:line="540" w:lineRule="exact"/>
        <w:ind w:firstLine="643" w:firstLineChars="200"/>
        <w:jc w:val="left"/>
      </w:pPr>
      <w:r>
        <w:rPr>
          <w:rFonts w:ascii="楷体_GB2312" w:hAnsi="宋体" w:eastAsia="楷体_GB2312" w:cs="楷体_GB2312"/>
          <w:b/>
          <w:sz w:val="32"/>
          <w:szCs w:val="32"/>
        </w:rPr>
        <w:t>（四）预算绩效情况。</w:t>
      </w:r>
    </w:p>
    <w:p w14:paraId="4633F23A">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1.部门整体绩效自评情况</w:t>
      </w:r>
    </w:p>
    <w:p w14:paraId="3B72485D">
      <w:pPr>
        <w:widowControl/>
        <w:spacing w:line="520" w:lineRule="exact"/>
        <w:ind w:firstLine="640" w:firstLineChars="200"/>
        <w:jc w:val="left"/>
        <w:rPr>
          <w:rFonts w:hAnsi="宋体" w:eastAsia="仿宋_GB2312" w:cs="仿宋_GB2312"/>
          <w:sz w:val="32"/>
          <w:szCs w:val="32"/>
        </w:rPr>
      </w:pP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r>
        <w:rPr>
          <w:rFonts w:hint="eastAsia" w:ascii="仿宋_GB2312" w:hAnsi="宋体" w:eastAsia="仿宋_GB2312" w:cs="仿宋_GB2312"/>
          <w:sz w:val="32"/>
          <w:szCs w:val="32"/>
        </w:rPr>
        <w:t>盘山县民生保障服务中心</w:t>
      </w:r>
      <w:r>
        <w:rPr>
          <w:rFonts w:hint="eastAsia" w:hAnsi="宋体" w:eastAsia="仿宋_GB2312" w:cs="仿宋_GB2312"/>
          <w:sz w:val="32"/>
          <w:szCs w:val="32"/>
        </w:rPr>
        <w:t>组织开展单位整体绩效自评工作，涉及资金</w:t>
      </w:r>
      <w:r>
        <w:rPr>
          <w:rFonts w:hint="eastAsia" w:ascii="仿宋_GB2312" w:hAnsi="宋体" w:eastAsia="仿宋_GB2312" w:cs="仿宋_GB2312"/>
          <w:sz w:val="32"/>
          <w:szCs w:val="32"/>
        </w:rPr>
        <w:t>596.87</w:t>
      </w:r>
      <w:r>
        <w:rPr>
          <w:rFonts w:hint="eastAsia" w:hAnsi="宋体" w:eastAsia="仿宋_GB2312" w:cs="仿宋_GB2312"/>
          <w:sz w:val="32"/>
          <w:szCs w:val="32"/>
        </w:rPr>
        <w:t>万元，其中财政拨款资金596.87万元，自评得分</w:t>
      </w:r>
      <w:r>
        <w:rPr>
          <w:rFonts w:hint="eastAsia" w:ascii="仿宋_GB2312" w:hAnsi="宋体" w:eastAsia="仿宋_GB2312" w:cs="仿宋_GB2312"/>
          <w:sz w:val="32"/>
          <w:szCs w:val="32"/>
        </w:rPr>
        <w:t>88.496</w:t>
      </w:r>
      <w:r>
        <w:rPr>
          <w:rFonts w:hint="eastAsia" w:hAnsi="宋体" w:eastAsia="仿宋_GB2312" w:cs="仿宋_GB2312"/>
          <w:sz w:val="32"/>
          <w:szCs w:val="32"/>
        </w:rPr>
        <w:t>分。</w:t>
      </w:r>
    </w:p>
    <w:p w14:paraId="385B83A1">
      <w:pPr>
        <w:widowControl/>
        <w:spacing w:line="520" w:lineRule="exact"/>
        <w:ind w:firstLine="640" w:firstLineChars="200"/>
        <w:jc w:val="left"/>
        <w:rPr>
          <w:rFonts w:hAnsi="宋体" w:eastAsia="仿宋_GB2312" w:cs="仿宋_GB2312"/>
          <w:sz w:val="32"/>
          <w:szCs w:val="32"/>
        </w:rPr>
      </w:pPr>
      <w:r>
        <w:rPr>
          <w:rFonts w:hint="eastAsia" w:hAnsi="宋体" w:eastAsia="仿宋_GB2312" w:cs="仿宋_GB2312"/>
          <w:sz w:val="32"/>
          <w:szCs w:val="32"/>
        </w:rPr>
        <w:t>详见附件《部门（单位）整体绩效自评表》。</w:t>
      </w:r>
    </w:p>
    <w:p w14:paraId="3ECF5F5A">
      <w:pPr>
        <w:widowControl/>
        <w:spacing w:line="520" w:lineRule="exact"/>
        <w:ind w:firstLine="643" w:firstLineChars="200"/>
        <w:jc w:val="left"/>
        <w:rPr>
          <w:rFonts w:ascii="仿宋_GB2312" w:hAnsi="宋体" w:eastAsia="仿宋_GB2312" w:cs="仿宋_GB2312"/>
          <w:sz w:val="32"/>
          <w:szCs w:val="32"/>
        </w:rPr>
      </w:pPr>
      <w:r>
        <w:rPr>
          <w:rFonts w:hint="eastAsia" w:ascii="仿宋_GB2312" w:hAnsi="宋体" w:eastAsia="仿宋_GB2312" w:cs="仿宋_GB2312"/>
          <w:b/>
          <w:bCs/>
          <w:sz w:val="32"/>
          <w:szCs w:val="32"/>
        </w:rPr>
        <w:t>2.项目绩效自评情况</w:t>
      </w:r>
    </w:p>
    <w:p w14:paraId="1F2CC858">
      <w:pPr>
        <w:widowControl/>
        <w:spacing w:line="52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2023年度，盘山县民生保障服务中心对本单位</w:t>
      </w:r>
      <w:r>
        <w:rPr>
          <w:rFonts w:hint="eastAsia" w:ascii="仿宋_GB2312" w:eastAsia="仿宋_GB2312" w:cs="仿宋_GB2312"/>
          <w:sz w:val="32"/>
          <w:szCs w:val="32"/>
        </w:rPr>
        <w:t>婚姻登记经费、流浪乞讨及未成年人救助殡葬管理服务及启福园公墓管理、社会福利及居民家庭经济状况核对等支出</w:t>
      </w:r>
      <w:r>
        <w:rPr>
          <w:rFonts w:hint="eastAsia" w:ascii="仿宋_GB2312" w:hAnsi="宋体" w:eastAsia="仿宋_GB2312" w:cs="仿宋_GB2312"/>
          <w:sz w:val="32"/>
          <w:szCs w:val="32"/>
        </w:rPr>
        <w:t>4个项目开展项目绩效自评工作，涉及资金52.36</w:t>
      </w:r>
      <w:r>
        <w:rPr>
          <w:rFonts w:hint="eastAsia" w:hAnsi="宋体" w:eastAsia="仿宋_GB2312" w:cs="仿宋_GB2312"/>
          <w:sz w:val="32"/>
          <w:szCs w:val="32"/>
        </w:rPr>
        <w:t>万元，其中财政拨款资金52.36万元，自评覆盖率</w:t>
      </w:r>
      <w:r>
        <w:rPr>
          <w:rFonts w:hint="eastAsia" w:ascii="仿宋_GB2312" w:hAnsi="宋体" w:eastAsia="仿宋_GB2312" w:cs="仿宋_GB2312"/>
          <w:sz w:val="32"/>
          <w:szCs w:val="32"/>
        </w:rPr>
        <w:t>（开展绩效自评的项目数</w:t>
      </w:r>
      <w:r>
        <w:rPr>
          <w:rFonts w:hint="eastAsia" w:ascii="仿宋_GB2312" w:hAnsi="宋体" w:eastAsia="仿宋_GB2312" w:cs="宋体"/>
          <w:sz w:val="32"/>
          <w:szCs w:val="32"/>
        </w:rPr>
        <w:t>/年初批复绩效目标的项目数*100%）达到</w:t>
      </w:r>
      <w:r>
        <w:rPr>
          <w:rFonts w:hint="eastAsia" w:ascii="仿宋_GB2312" w:hAnsi="宋体" w:eastAsia="仿宋_GB2312" w:cs="仿宋_GB2312"/>
          <w:sz w:val="32"/>
          <w:szCs w:val="32"/>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rPr>
        <w:t>0分。</w:t>
      </w:r>
    </w:p>
    <w:p w14:paraId="48F638D5">
      <w:pPr>
        <w:widowControl/>
        <w:spacing w:line="520" w:lineRule="exact"/>
        <w:ind w:firstLine="640" w:firstLineChars="200"/>
        <w:jc w:val="left"/>
        <w:rPr>
          <w:rFonts w:ascii="仿宋_GB2312" w:hAnsi="宋体" w:eastAsia="仿宋_GB2312" w:cs="仿宋_GB2312"/>
          <w:sz w:val="32"/>
          <w:szCs w:val="32"/>
        </w:rPr>
      </w:pPr>
      <w:r>
        <w:rPr>
          <w:rFonts w:hint="eastAsia" w:hAnsi="宋体" w:eastAsia="仿宋_GB2312" w:cs="仿宋_GB2312"/>
          <w:sz w:val="32"/>
          <w:szCs w:val="32"/>
        </w:rPr>
        <w:t>详见附件《预算项目（政策）绩效自评表》。</w:t>
      </w:r>
    </w:p>
    <w:p w14:paraId="50F790AC">
      <w:pPr>
        <w:widowControl/>
        <w:spacing w:line="520" w:lineRule="exact"/>
        <w:ind w:firstLine="643" w:firstLineChars="200"/>
        <w:jc w:val="left"/>
        <w:rPr>
          <w:rFonts w:ascii="仿宋_GB2312" w:hAnsi="宋体" w:eastAsia="仿宋_GB2312" w:cs="仿宋_GB2312"/>
          <w:b/>
          <w:bCs/>
          <w:color w:val="FF0000"/>
          <w:sz w:val="32"/>
          <w:szCs w:val="32"/>
        </w:rPr>
      </w:pPr>
      <w:r>
        <w:rPr>
          <w:rFonts w:hint="eastAsia" w:ascii="仿宋_GB2312" w:hAnsi="宋体" w:eastAsia="仿宋_GB2312" w:cs="仿宋_GB2312"/>
          <w:b/>
          <w:bCs/>
          <w:sz w:val="32"/>
          <w:szCs w:val="32"/>
        </w:rPr>
        <w:t>3.部门重点评价情况</w:t>
      </w:r>
    </w:p>
    <w:p w14:paraId="1B6D61F0">
      <w:pPr>
        <w:widowControl/>
        <w:spacing w:line="520" w:lineRule="exact"/>
        <w:ind w:firstLine="640" w:firstLineChars="200"/>
        <w:jc w:val="left"/>
        <w:rPr>
          <w:rFonts w:ascii="仿宋_GB2312" w:hAnsi="宋体" w:eastAsia="仿宋_GB2312" w:cs="仿宋_GB2312"/>
          <w:b/>
          <w:bCs/>
          <w:sz w:val="32"/>
          <w:szCs w:val="32"/>
        </w:rPr>
      </w:pPr>
      <w:r>
        <w:rPr>
          <w:rFonts w:hint="eastAsia" w:ascii="仿宋_GB2312" w:hAnsi="宋体" w:eastAsia="仿宋_GB2312" w:cs="仿宋_GB2312"/>
          <w:bCs/>
          <w:sz w:val="32"/>
          <w:szCs w:val="32"/>
        </w:rPr>
        <w:t>2023年度，</w:t>
      </w:r>
      <w:r>
        <w:rPr>
          <w:rFonts w:hint="eastAsia" w:ascii="仿宋_GB2312" w:hAnsi="宋体" w:eastAsia="仿宋_GB2312" w:cs="仿宋_GB2312"/>
          <w:sz w:val="32"/>
          <w:szCs w:val="32"/>
        </w:rPr>
        <w:t>盘山县民生保障服务中心未开展部门重点评价工作</w:t>
      </w:r>
    </w:p>
    <w:p w14:paraId="6A443490">
      <w:pPr>
        <w:widowControl/>
        <w:spacing w:line="520" w:lineRule="exact"/>
        <w:ind w:firstLine="643" w:firstLineChars="200"/>
        <w:jc w:val="left"/>
        <w:rPr>
          <w:rFonts w:ascii="仿宋_GB2312" w:hAnsi="宋体" w:eastAsia="仿宋_GB2312" w:cs="仿宋_GB2312"/>
          <w:b/>
          <w:bCs/>
          <w:color w:val="FF0000"/>
          <w:sz w:val="32"/>
          <w:szCs w:val="32"/>
        </w:rPr>
      </w:pPr>
      <w:r>
        <w:rPr>
          <w:rFonts w:hint="eastAsia" w:ascii="仿宋_GB2312" w:hAnsi="宋体" w:eastAsia="仿宋_GB2312" w:cs="仿宋_GB2312"/>
          <w:b/>
          <w:bCs/>
          <w:sz w:val="32"/>
          <w:szCs w:val="32"/>
        </w:rPr>
        <w:t>4.财政重点评价情况</w:t>
      </w:r>
    </w:p>
    <w:p w14:paraId="76A07A03">
      <w:pPr>
        <w:widowControl/>
        <w:spacing w:line="520" w:lineRule="exact"/>
        <w:ind w:firstLine="640" w:firstLineChars="200"/>
        <w:jc w:val="left"/>
        <w:rPr>
          <w:rFonts w:ascii="仿宋_GB2312" w:hAnsi="宋体" w:eastAsia="仿宋_GB2312" w:cs="仿宋_GB2312"/>
          <w:b/>
          <w:bCs/>
          <w:sz w:val="32"/>
          <w:szCs w:val="32"/>
        </w:rPr>
      </w:pPr>
      <w:r>
        <w:rPr>
          <w:rFonts w:hint="eastAsia" w:ascii="仿宋_GB2312" w:hAnsi="宋体" w:eastAsia="仿宋_GB2312" w:cs="仿宋_GB2312"/>
          <w:bCs/>
          <w:sz w:val="32"/>
          <w:szCs w:val="32"/>
        </w:rPr>
        <w:t>2023年度，未对</w:t>
      </w:r>
      <w:r>
        <w:rPr>
          <w:rFonts w:hint="eastAsia" w:ascii="仿宋_GB2312" w:hAnsi="宋体" w:eastAsia="仿宋_GB2312" w:cs="仿宋_GB2312"/>
          <w:sz w:val="32"/>
          <w:szCs w:val="32"/>
        </w:rPr>
        <w:t>盘山县民生保障服务中心（的项目开展财政重点评价工作。</w:t>
      </w:r>
    </w:p>
    <w:p w14:paraId="2DD51F6B">
      <w:pPr>
        <w:spacing w:line="540" w:lineRule="exact"/>
        <w:jc w:val="center"/>
        <w:rPr>
          <w:rFonts w:ascii="宋体" w:hAnsi="宋体"/>
          <w:b/>
          <w:sz w:val="36"/>
          <w:szCs w:val="36"/>
        </w:rPr>
      </w:pPr>
    </w:p>
    <w:p w14:paraId="11C03AD2">
      <w:pPr>
        <w:spacing w:line="540" w:lineRule="exact"/>
        <w:jc w:val="center"/>
        <w:rPr>
          <w:rFonts w:ascii="宋体" w:hAnsi="宋体"/>
          <w:b/>
          <w:sz w:val="36"/>
          <w:szCs w:val="36"/>
        </w:rPr>
      </w:pPr>
    </w:p>
    <w:p w14:paraId="03FB6CA7">
      <w:pPr>
        <w:spacing w:line="540" w:lineRule="exact"/>
        <w:jc w:val="center"/>
        <w:rPr>
          <w:rFonts w:ascii="宋体" w:hAnsi="宋体"/>
          <w:b/>
          <w:sz w:val="36"/>
          <w:szCs w:val="36"/>
        </w:rPr>
      </w:pPr>
    </w:p>
    <w:p w14:paraId="07009D95">
      <w:pPr>
        <w:spacing w:line="540" w:lineRule="exact"/>
        <w:jc w:val="center"/>
        <w:rPr>
          <w:rFonts w:ascii="宋体" w:hAnsi="宋体"/>
          <w:b/>
          <w:sz w:val="36"/>
          <w:szCs w:val="36"/>
        </w:rPr>
      </w:pPr>
    </w:p>
    <w:p w14:paraId="681571E5">
      <w:pPr>
        <w:spacing w:line="540" w:lineRule="exact"/>
        <w:rPr>
          <w:rFonts w:ascii="宋体" w:hAnsi="宋体"/>
          <w:b/>
          <w:sz w:val="36"/>
          <w:szCs w:val="36"/>
        </w:rPr>
      </w:pPr>
    </w:p>
    <w:p w14:paraId="5645B768">
      <w:pPr>
        <w:spacing w:line="540" w:lineRule="exact"/>
        <w:jc w:val="center"/>
        <w:rPr>
          <w:rFonts w:ascii="宋体" w:hAnsi="宋体"/>
          <w:b/>
          <w:sz w:val="36"/>
          <w:szCs w:val="36"/>
        </w:rPr>
      </w:pPr>
      <w:r>
        <w:rPr>
          <w:rFonts w:hint="eastAsia" w:ascii="宋体" w:hAnsi="宋体"/>
          <w:b/>
          <w:sz w:val="36"/>
          <w:szCs w:val="36"/>
        </w:rPr>
        <w:t>第三部分 名词解释</w:t>
      </w:r>
    </w:p>
    <w:p w14:paraId="3CDF09E2">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596637A5">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C3307E6">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A11DAC8">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CE4B529">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B2EDAF9">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127B483">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0DADEEF">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A6DADDF">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4381088">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40F445EF">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0052CD8">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D43EF17">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7563F7A">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1905017">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A87BBEE">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16.社会保障和就业支出（类）民政管理事务（款）其他民政管理事务支出（项）：</w:t>
      </w:r>
      <w:r>
        <w:rPr>
          <w:rFonts w:hint="eastAsia" w:ascii="仿宋" w:hAnsi="仿宋" w:eastAsia="仿宋"/>
          <w:sz w:val="32"/>
          <w:szCs w:val="32"/>
        </w:rPr>
        <w:t>反映民政部门接待来访、法制建设、政策宣传方面的支出，以及开展优抚安置、救灾减灾、社会救助、社会福利、婚姻登记、社会事务、信息化建设等专项业务的支出。</w:t>
      </w:r>
    </w:p>
    <w:p w14:paraId="57B91C9F">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17.社会保障和就业（类）行政事业单位养老支出（款）行政单位离退休（项）：</w:t>
      </w:r>
      <w:r>
        <w:rPr>
          <w:rFonts w:hint="eastAsia" w:ascii="仿宋" w:hAnsi="仿宋" w:eastAsia="仿宋"/>
          <w:sz w:val="32"/>
          <w:szCs w:val="32"/>
        </w:rPr>
        <w:t>反映行政单位（包括实行公务员管理的事业单位）开支的离退休经费。</w:t>
      </w:r>
    </w:p>
    <w:p w14:paraId="51340972">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18.社会保障和就业（类）行政事业单位养老支出（款）事业单位离退休（项）：</w:t>
      </w:r>
      <w:r>
        <w:rPr>
          <w:rFonts w:hint="eastAsia" w:ascii="仿宋" w:hAnsi="仿宋" w:eastAsia="仿宋"/>
          <w:sz w:val="32"/>
          <w:szCs w:val="32"/>
        </w:rPr>
        <w:t>反映事业单位开支的离退休经费。</w:t>
      </w:r>
    </w:p>
    <w:p w14:paraId="7794A69A">
      <w:pPr>
        <w:spacing w:line="540" w:lineRule="exact"/>
        <w:ind w:firstLine="643" w:firstLineChars="200"/>
        <w:jc w:val="left"/>
        <w:rPr>
          <w:rFonts w:ascii="仿宋" w:hAnsi="仿宋" w:eastAsia="仿宋"/>
          <w:b/>
          <w:bCs/>
          <w:sz w:val="32"/>
          <w:szCs w:val="32"/>
        </w:rPr>
      </w:pPr>
      <w:r>
        <w:rPr>
          <w:rFonts w:hint="eastAsia" w:ascii="仿宋" w:hAnsi="仿宋" w:eastAsia="仿宋"/>
          <w:b/>
          <w:sz w:val="32"/>
          <w:szCs w:val="32"/>
        </w:rPr>
        <w:t>19.社会保障和就业支出（类）行政事业单位养老支出（款）机关事业单位基本养老保险缴费支出（项）：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0BC02DBC">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20.社会保障和就业支出（类）行政事业单位养老支出（款）机关事业单位职业年金缴费支出（项）：</w:t>
      </w:r>
      <w:r>
        <w:rPr>
          <w:rFonts w:hint="eastAsia" w:ascii="仿宋" w:hAnsi="仿宋" w:eastAsia="仿宋"/>
          <w:sz w:val="32"/>
          <w:szCs w:val="32"/>
        </w:rPr>
        <w:t>反映机关事业单位实施养老保险制度由单位缴纳的职业年金支出。</w:t>
      </w:r>
    </w:p>
    <w:p w14:paraId="48DEFDAA">
      <w:pPr>
        <w:spacing w:line="540" w:lineRule="exact"/>
        <w:ind w:firstLine="643" w:firstLineChars="200"/>
        <w:jc w:val="left"/>
        <w:rPr>
          <w:rFonts w:ascii="仿宋" w:hAnsi="仿宋" w:eastAsia="仿宋"/>
          <w:sz w:val="32"/>
          <w:szCs w:val="32"/>
        </w:rPr>
      </w:pPr>
      <w:r>
        <w:rPr>
          <w:rFonts w:hint="eastAsia" w:ascii="仿宋_GB2312" w:hAnsi="宋体" w:eastAsia="仿宋_GB2312"/>
          <w:b/>
          <w:bCs/>
          <w:sz w:val="32"/>
          <w:szCs w:val="32"/>
        </w:rPr>
        <w:t>21.社会保障和就业支出（类）抚恤（款）死亡抚恤（项）：</w:t>
      </w:r>
      <w:r>
        <w:rPr>
          <w:rFonts w:hint="eastAsia" w:ascii="仿宋_GB2312" w:hAnsi="宋体" w:eastAsia="仿宋_GB2312"/>
          <w:sz w:val="32"/>
          <w:szCs w:val="32"/>
        </w:rPr>
        <w:t>反映按规定用于烈士和牺牲、病故人员家属的一次性和定期抚恤金、丧葬补助费以及烈士褒扬金。</w:t>
      </w:r>
    </w:p>
    <w:p w14:paraId="4746DFBF">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22.社会保障和就业支出（类）其他社会保障和就业支出（款）其他社会保障和就业支出（项）：</w:t>
      </w:r>
      <w:r>
        <w:rPr>
          <w:rFonts w:hint="eastAsia" w:ascii="仿宋" w:hAnsi="仿宋" w:eastAsia="仿宋"/>
          <w:bCs/>
          <w:sz w:val="32"/>
          <w:szCs w:val="32"/>
        </w:rPr>
        <w:t>反映除上述项目以外其他用于社会保障和就业方面的支出补助支出。</w:t>
      </w:r>
    </w:p>
    <w:p w14:paraId="11682CE5">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23.卫生健康支出（类）行政事业单位医疗（款）事业单位医疗（项）：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反映财政部门安排的事业单位基本医疗保险缴费经费，未参加医疗保险的事业单位的公费医疗经费，按国家规定享受离休人员待遇的医疗经费。</w:t>
      </w:r>
    </w:p>
    <w:p w14:paraId="0F427CF4">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24.住房保障支出（类）住房改革支出（款）住房公积金（项）：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3398E624">
      <w:pPr>
        <w:spacing w:line="540" w:lineRule="exact"/>
        <w:ind w:firstLine="643" w:firstLineChars="200"/>
        <w:jc w:val="left"/>
        <w:rPr>
          <w:rFonts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 w:hAnsi="仿宋" w:eastAsia="仿宋"/>
          <w:b/>
          <w:sz w:val="32"/>
          <w:szCs w:val="32"/>
        </w:rPr>
        <w:t>25.其他支出（类）彩票公益金安排的支出（款）用于社会福利的彩票公益金支出（项）：</w:t>
      </w:r>
      <w:r>
        <w:rPr>
          <w:rFonts w:hint="eastAsia" w:ascii="仿宋" w:hAnsi="仿宋" w:eastAsia="仿宋"/>
          <w:sz w:val="32"/>
          <w:szCs w:val="32"/>
        </w:rPr>
        <w:t>反映用于社会福利和社会救助的彩票公益金支出</w:t>
      </w:r>
    </w:p>
    <w:p w14:paraId="5EBF6949">
      <w:pPr>
        <w:spacing w:line="540" w:lineRule="exact"/>
        <w:ind w:firstLine="723" w:firstLineChars="200"/>
        <w:jc w:val="center"/>
        <w:rPr>
          <w:rFonts w:hint="eastAsia" w:ascii="宋体" w:hAnsi="宋体"/>
          <w:b/>
          <w:sz w:val="36"/>
          <w:szCs w:val="36"/>
        </w:rPr>
      </w:pPr>
      <w:r>
        <w:rPr>
          <w:rFonts w:hint="eastAsia" w:ascii="宋体" w:hAnsi="宋体"/>
          <w:b/>
          <w:sz w:val="36"/>
          <w:szCs w:val="36"/>
        </w:rPr>
        <w:t>第四部分  盘山县民生保障服务中心</w:t>
      </w:r>
    </w:p>
    <w:p w14:paraId="3F410325">
      <w:pPr>
        <w:spacing w:line="540" w:lineRule="exact"/>
        <w:ind w:firstLine="723" w:firstLineChars="200"/>
        <w:jc w:val="center"/>
        <w:rPr>
          <w:rFonts w:ascii="宋体" w:hAnsi="宋体"/>
          <w:b/>
          <w:sz w:val="36"/>
          <w:szCs w:val="36"/>
        </w:rPr>
      </w:pPr>
      <w:r>
        <w:rPr>
          <w:rFonts w:hint="eastAsia" w:ascii="宋体" w:hAnsi="宋体"/>
          <w:b/>
          <w:sz w:val="36"/>
          <w:szCs w:val="36"/>
        </w:rPr>
        <w:t>2023年度决算表</w:t>
      </w:r>
    </w:p>
    <w:p w14:paraId="59A2CBE6">
      <w:pPr>
        <w:spacing w:line="540" w:lineRule="exact"/>
        <w:jc w:val="center"/>
        <w:rPr>
          <w:rFonts w:ascii="宋体" w:hAnsi="宋体"/>
          <w:b/>
          <w:sz w:val="36"/>
          <w:szCs w:val="36"/>
        </w:rPr>
      </w:pPr>
    </w:p>
    <w:p w14:paraId="74257352">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B71B5E0">
      <w:pPr>
        <w:spacing w:line="540" w:lineRule="exact"/>
        <w:rPr>
          <w:rFonts w:ascii="仿宋_GB2312" w:eastAsia="仿宋_GB2312"/>
          <w:sz w:val="32"/>
          <w:szCs w:val="32"/>
        </w:rPr>
      </w:pPr>
      <w:r>
        <w:rPr>
          <w:rFonts w:hint="eastAsia" w:ascii="仿宋_GB2312" w:eastAsia="仿宋_GB2312"/>
          <w:sz w:val="32"/>
          <w:szCs w:val="32"/>
        </w:rPr>
        <w:t>二、收入决算表</w:t>
      </w:r>
    </w:p>
    <w:p w14:paraId="11784781">
      <w:pPr>
        <w:spacing w:line="540" w:lineRule="exact"/>
        <w:rPr>
          <w:rFonts w:ascii="仿宋_GB2312" w:eastAsia="仿宋_GB2312"/>
          <w:sz w:val="32"/>
          <w:szCs w:val="32"/>
        </w:rPr>
      </w:pPr>
      <w:r>
        <w:rPr>
          <w:rFonts w:hint="eastAsia" w:ascii="仿宋_GB2312" w:eastAsia="仿宋_GB2312"/>
          <w:sz w:val="32"/>
          <w:szCs w:val="32"/>
        </w:rPr>
        <w:t>三、支出决算表</w:t>
      </w:r>
    </w:p>
    <w:p w14:paraId="0171601F">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10CA27FD">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25C8EFD">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FD2282D">
      <w:pPr>
        <w:spacing w:line="540" w:lineRule="exact"/>
        <w:rPr>
          <w:rFonts w:ascii="仿宋_GB2312" w:eastAsia="仿宋_GB2312"/>
          <w:sz w:val="32"/>
          <w:szCs w:val="32"/>
        </w:rPr>
      </w:pPr>
      <w:r>
        <w:rPr>
          <w:rFonts w:hint="eastAsia" w:ascii="仿宋_GB2312" w:eastAsia="仿宋_GB2312"/>
          <w:sz w:val="32"/>
          <w:szCs w:val="32"/>
        </w:rPr>
        <w:t>七、一般公共预算财政拨款“三公”经费支出决算表</w:t>
      </w:r>
    </w:p>
    <w:p w14:paraId="2C0E998E">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5435679">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1DEA798D">
      <w:pPr>
        <w:spacing w:line="540" w:lineRule="exact"/>
        <w:jc w:val="center"/>
        <w:rPr>
          <w:rFonts w:ascii="宋体" w:hAnsi="宋体"/>
          <w:b/>
          <w:sz w:val="36"/>
          <w:szCs w:val="36"/>
        </w:rPr>
      </w:pPr>
    </w:p>
    <w:p w14:paraId="0F46C695">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p>
    <w:p w14:paraId="20FC7CD1">
      <w:pPr>
        <w:spacing w:line="540" w:lineRule="exact"/>
        <w:rPr>
          <w:rFonts w:ascii="宋体" w:hAnsi="宋体"/>
          <w:b/>
          <w:sz w:val="36"/>
          <w:szCs w:val="36"/>
        </w:rPr>
      </w:pPr>
    </w:p>
    <w:p w14:paraId="0CAD4EB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9AF8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0D289C01">
            <w:pPr>
              <w:jc w:val="right"/>
            </w:pPr>
            <w:r>
              <w:rPr>
                <w:rFonts w:ascii="宋体" w:hAnsi="宋体" w:cs="宋体"/>
                <w:sz w:val="20"/>
              </w:rPr>
              <w:t>公开01表</w:t>
            </w:r>
          </w:p>
        </w:tc>
      </w:tr>
      <w:tr w14:paraId="3B2A0C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9D976DC">
            <w:pPr>
              <w:jc w:val="left"/>
            </w:pPr>
            <w:r>
              <w:rPr>
                <w:rFonts w:ascii="宋体" w:hAnsi="宋体" w:cs="宋体"/>
                <w:sz w:val="20"/>
              </w:rPr>
              <w:t>单位：辽宁省盘锦市盘山县民生保障服务中心</w:t>
            </w:r>
          </w:p>
        </w:tc>
        <w:tc>
          <w:tcPr>
            <w:tcW w:w="2000" w:type="dxa"/>
          </w:tcPr>
          <w:p w14:paraId="07F27E6D">
            <w:pPr>
              <w:jc w:val="center"/>
            </w:pPr>
            <w:r>
              <w:rPr>
                <w:rFonts w:ascii="宋体" w:hAnsi="宋体" w:cs="宋体"/>
                <w:sz w:val="20"/>
              </w:rPr>
              <w:t>2023年度</w:t>
            </w:r>
          </w:p>
        </w:tc>
        <w:tc>
          <w:tcPr>
            <w:tcW w:w="4386" w:type="dxa"/>
          </w:tcPr>
          <w:p w14:paraId="1940DD46">
            <w:pPr>
              <w:jc w:val="right"/>
            </w:pPr>
            <w:r>
              <w:rPr>
                <w:rFonts w:ascii="宋体" w:hAnsi="宋体" w:cs="宋体"/>
                <w:sz w:val="20"/>
              </w:rPr>
              <w:t>金额单位：万元</w:t>
            </w:r>
          </w:p>
        </w:tc>
      </w:tr>
    </w:tbl>
    <w:p w14:paraId="5CD744B1">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5EC0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5F586BD6">
            <w:pPr>
              <w:jc w:val="center"/>
            </w:pPr>
            <w:r>
              <w:rPr>
                <w:rFonts w:ascii="宋体" w:hAnsi="宋体" w:cs="宋体"/>
                <w:color w:val="000000"/>
                <w:sz w:val="18"/>
              </w:rPr>
              <w:t>收入</w:t>
            </w:r>
          </w:p>
        </w:tc>
        <w:tc>
          <w:tcPr>
            <w:tcW w:w="5372" w:type="dxa"/>
            <w:gridSpan w:val="3"/>
            <w:vAlign w:val="center"/>
          </w:tcPr>
          <w:p w14:paraId="3F8260CB">
            <w:pPr>
              <w:jc w:val="center"/>
            </w:pPr>
            <w:r>
              <w:rPr>
                <w:rFonts w:ascii="宋体" w:hAnsi="宋体" w:cs="宋体"/>
                <w:color w:val="000000"/>
                <w:sz w:val="18"/>
              </w:rPr>
              <w:t>支出</w:t>
            </w:r>
          </w:p>
        </w:tc>
      </w:tr>
      <w:tr w14:paraId="2C880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8D0994">
            <w:pPr>
              <w:jc w:val="center"/>
            </w:pPr>
            <w:r>
              <w:rPr>
                <w:rFonts w:ascii="宋体" w:hAnsi="宋体" w:cs="宋体"/>
                <w:color w:val="000000"/>
                <w:sz w:val="18"/>
              </w:rPr>
              <w:t>项目</w:t>
            </w:r>
          </w:p>
        </w:tc>
        <w:tc>
          <w:tcPr>
            <w:tcW w:w="500" w:type="dxa"/>
            <w:vAlign w:val="center"/>
          </w:tcPr>
          <w:p w14:paraId="2AF6B3E5">
            <w:pPr>
              <w:jc w:val="center"/>
            </w:pPr>
            <w:r>
              <w:rPr>
                <w:rFonts w:ascii="宋体" w:hAnsi="宋体" w:cs="宋体"/>
                <w:color w:val="000000"/>
                <w:sz w:val="18"/>
              </w:rPr>
              <w:t>行次</w:t>
            </w:r>
          </w:p>
        </w:tc>
        <w:tc>
          <w:tcPr>
            <w:tcW w:w="1640" w:type="dxa"/>
            <w:vAlign w:val="center"/>
          </w:tcPr>
          <w:p w14:paraId="264FDD11">
            <w:pPr>
              <w:jc w:val="center"/>
            </w:pPr>
            <w:r>
              <w:rPr>
                <w:rFonts w:ascii="宋体" w:hAnsi="宋体" w:cs="宋体"/>
                <w:color w:val="000000"/>
                <w:sz w:val="18"/>
              </w:rPr>
              <w:t>金额</w:t>
            </w:r>
          </w:p>
        </w:tc>
        <w:tc>
          <w:tcPr>
            <w:tcW w:w="3260" w:type="dxa"/>
            <w:vAlign w:val="center"/>
          </w:tcPr>
          <w:p w14:paraId="419E6F6C">
            <w:pPr>
              <w:jc w:val="center"/>
            </w:pPr>
            <w:r>
              <w:rPr>
                <w:rFonts w:ascii="宋体" w:hAnsi="宋体" w:cs="宋体"/>
                <w:color w:val="000000"/>
                <w:sz w:val="18"/>
              </w:rPr>
              <w:t>项目</w:t>
            </w:r>
          </w:p>
        </w:tc>
        <w:tc>
          <w:tcPr>
            <w:tcW w:w="500" w:type="dxa"/>
            <w:vAlign w:val="center"/>
          </w:tcPr>
          <w:p w14:paraId="15DAEF6B">
            <w:pPr>
              <w:jc w:val="center"/>
            </w:pPr>
            <w:r>
              <w:rPr>
                <w:rFonts w:ascii="宋体" w:hAnsi="宋体" w:cs="宋体"/>
                <w:color w:val="000000"/>
                <w:sz w:val="18"/>
              </w:rPr>
              <w:t>行次</w:t>
            </w:r>
          </w:p>
        </w:tc>
        <w:tc>
          <w:tcPr>
            <w:tcW w:w="1612" w:type="dxa"/>
            <w:vAlign w:val="center"/>
          </w:tcPr>
          <w:p w14:paraId="6A00D55E">
            <w:pPr>
              <w:jc w:val="center"/>
            </w:pPr>
            <w:r>
              <w:rPr>
                <w:rFonts w:ascii="宋体" w:hAnsi="宋体" w:cs="宋体"/>
                <w:color w:val="000000"/>
                <w:sz w:val="18"/>
              </w:rPr>
              <w:t>金额</w:t>
            </w:r>
          </w:p>
        </w:tc>
      </w:tr>
      <w:tr w14:paraId="266FC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6F246F">
            <w:pPr>
              <w:jc w:val="center"/>
            </w:pPr>
            <w:r>
              <w:rPr>
                <w:rFonts w:ascii="宋体" w:hAnsi="宋体" w:cs="宋体"/>
                <w:color w:val="000000"/>
                <w:sz w:val="18"/>
              </w:rPr>
              <w:t>栏次</w:t>
            </w:r>
          </w:p>
        </w:tc>
        <w:tc>
          <w:tcPr>
            <w:tcW w:w="500" w:type="dxa"/>
            <w:vAlign w:val="center"/>
          </w:tcPr>
          <w:p w14:paraId="5DCE94D0"/>
        </w:tc>
        <w:tc>
          <w:tcPr>
            <w:tcW w:w="1640" w:type="dxa"/>
            <w:vAlign w:val="center"/>
          </w:tcPr>
          <w:p w14:paraId="60471228">
            <w:pPr>
              <w:jc w:val="center"/>
            </w:pPr>
            <w:r>
              <w:rPr>
                <w:rFonts w:ascii="宋体" w:hAnsi="宋体" w:cs="宋体"/>
                <w:color w:val="000000"/>
                <w:sz w:val="18"/>
              </w:rPr>
              <w:t>1</w:t>
            </w:r>
          </w:p>
        </w:tc>
        <w:tc>
          <w:tcPr>
            <w:tcW w:w="3260" w:type="dxa"/>
            <w:vAlign w:val="center"/>
          </w:tcPr>
          <w:p w14:paraId="35574DDC">
            <w:pPr>
              <w:jc w:val="center"/>
            </w:pPr>
            <w:r>
              <w:rPr>
                <w:rFonts w:ascii="宋体" w:hAnsi="宋体" w:cs="宋体"/>
                <w:color w:val="000000"/>
                <w:sz w:val="18"/>
              </w:rPr>
              <w:t>栏次</w:t>
            </w:r>
          </w:p>
        </w:tc>
        <w:tc>
          <w:tcPr>
            <w:tcW w:w="500" w:type="dxa"/>
            <w:vAlign w:val="center"/>
          </w:tcPr>
          <w:p w14:paraId="26BDBEE0"/>
        </w:tc>
        <w:tc>
          <w:tcPr>
            <w:tcW w:w="1612" w:type="dxa"/>
            <w:vAlign w:val="center"/>
          </w:tcPr>
          <w:p w14:paraId="454BEB99">
            <w:pPr>
              <w:jc w:val="center"/>
            </w:pPr>
            <w:r>
              <w:rPr>
                <w:rFonts w:ascii="宋体" w:hAnsi="宋体" w:cs="宋体"/>
                <w:color w:val="000000"/>
                <w:sz w:val="18"/>
              </w:rPr>
              <w:t>2</w:t>
            </w:r>
          </w:p>
        </w:tc>
      </w:tr>
      <w:tr w14:paraId="64405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AE5436">
            <w:pPr>
              <w:jc w:val="left"/>
            </w:pPr>
            <w:r>
              <w:rPr>
                <w:rFonts w:ascii="宋体" w:hAnsi="宋体" w:cs="宋体"/>
                <w:color w:val="000000"/>
                <w:sz w:val="18"/>
              </w:rPr>
              <w:t>一、一般公共预算财政拨款收入</w:t>
            </w:r>
          </w:p>
        </w:tc>
        <w:tc>
          <w:tcPr>
            <w:tcW w:w="500" w:type="dxa"/>
            <w:vAlign w:val="center"/>
          </w:tcPr>
          <w:p w14:paraId="4C4F8340">
            <w:pPr>
              <w:jc w:val="center"/>
            </w:pPr>
            <w:r>
              <w:rPr>
                <w:rFonts w:ascii="宋体" w:hAnsi="宋体" w:cs="宋体"/>
                <w:color w:val="000000"/>
                <w:sz w:val="18"/>
              </w:rPr>
              <w:t>1</w:t>
            </w:r>
          </w:p>
        </w:tc>
        <w:tc>
          <w:tcPr>
            <w:tcW w:w="1640" w:type="dxa"/>
            <w:vAlign w:val="center"/>
          </w:tcPr>
          <w:p w14:paraId="7567933E">
            <w:pPr>
              <w:jc w:val="right"/>
            </w:pPr>
            <w:r>
              <w:rPr>
                <w:rFonts w:ascii="宋体" w:hAnsi="宋体" w:cs="宋体"/>
                <w:color w:val="000000"/>
                <w:sz w:val="18"/>
              </w:rPr>
              <w:t>471.77</w:t>
            </w:r>
          </w:p>
        </w:tc>
        <w:tc>
          <w:tcPr>
            <w:tcW w:w="3260" w:type="dxa"/>
            <w:vAlign w:val="center"/>
          </w:tcPr>
          <w:p w14:paraId="1193AFA0">
            <w:pPr>
              <w:jc w:val="left"/>
            </w:pPr>
            <w:r>
              <w:rPr>
                <w:rFonts w:ascii="宋体" w:hAnsi="宋体" w:cs="宋体"/>
                <w:color w:val="000000"/>
                <w:sz w:val="18"/>
              </w:rPr>
              <w:t>一、一般公共服务支出</w:t>
            </w:r>
          </w:p>
        </w:tc>
        <w:tc>
          <w:tcPr>
            <w:tcW w:w="500" w:type="dxa"/>
            <w:vAlign w:val="center"/>
          </w:tcPr>
          <w:p w14:paraId="294ED4CC">
            <w:pPr>
              <w:jc w:val="center"/>
            </w:pPr>
            <w:r>
              <w:rPr>
                <w:rFonts w:ascii="宋体" w:hAnsi="宋体" w:cs="宋体"/>
                <w:color w:val="000000"/>
                <w:sz w:val="18"/>
              </w:rPr>
              <w:t>32</w:t>
            </w:r>
          </w:p>
        </w:tc>
        <w:tc>
          <w:tcPr>
            <w:tcW w:w="1612" w:type="dxa"/>
            <w:vAlign w:val="center"/>
          </w:tcPr>
          <w:p w14:paraId="19623ED7"/>
        </w:tc>
      </w:tr>
      <w:tr w14:paraId="2151C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5CF24F">
            <w:pPr>
              <w:jc w:val="left"/>
            </w:pPr>
            <w:r>
              <w:rPr>
                <w:rFonts w:ascii="宋体" w:hAnsi="宋体" w:cs="宋体"/>
                <w:color w:val="000000"/>
                <w:sz w:val="18"/>
              </w:rPr>
              <w:t>二、政府性基金预算财政拨款收入</w:t>
            </w:r>
          </w:p>
        </w:tc>
        <w:tc>
          <w:tcPr>
            <w:tcW w:w="500" w:type="dxa"/>
            <w:vAlign w:val="center"/>
          </w:tcPr>
          <w:p w14:paraId="20D075BB">
            <w:pPr>
              <w:jc w:val="center"/>
            </w:pPr>
            <w:r>
              <w:rPr>
                <w:rFonts w:ascii="宋体" w:hAnsi="宋体" w:cs="宋体"/>
                <w:color w:val="000000"/>
                <w:sz w:val="18"/>
              </w:rPr>
              <w:t>2</w:t>
            </w:r>
          </w:p>
        </w:tc>
        <w:tc>
          <w:tcPr>
            <w:tcW w:w="1640" w:type="dxa"/>
            <w:vAlign w:val="center"/>
          </w:tcPr>
          <w:p w14:paraId="237049FF">
            <w:pPr>
              <w:jc w:val="right"/>
            </w:pPr>
            <w:r>
              <w:rPr>
                <w:rFonts w:ascii="宋体" w:hAnsi="宋体" w:cs="宋体"/>
                <w:color w:val="000000"/>
                <w:sz w:val="18"/>
              </w:rPr>
              <w:t>39.75</w:t>
            </w:r>
          </w:p>
        </w:tc>
        <w:tc>
          <w:tcPr>
            <w:tcW w:w="3260" w:type="dxa"/>
            <w:vAlign w:val="center"/>
          </w:tcPr>
          <w:p w14:paraId="25429E62">
            <w:pPr>
              <w:jc w:val="left"/>
            </w:pPr>
            <w:r>
              <w:rPr>
                <w:rFonts w:ascii="宋体" w:hAnsi="宋体" w:cs="宋体"/>
                <w:color w:val="000000"/>
                <w:sz w:val="18"/>
              </w:rPr>
              <w:t>二、外交支出</w:t>
            </w:r>
          </w:p>
        </w:tc>
        <w:tc>
          <w:tcPr>
            <w:tcW w:w="500" w:type="dxa"/>
            <w:vAlign w:val="center"/>
          </w:tcPr>
          <w:p w14:paraId="35BB6356">
            <w:pPr>
              <w:jc w:val="center"/>
            </w:pPr>
            <w:r>
              <w:rPr>
                <w:rFonts w:ascii="宋体" w:hAnsi="宋体" w:cs="宋体"/>
                <w:color w:val="000000"/>
                <w:sz w:val="18"/>
              </w:rPr>
              <w:t>33</w:t>
            </w:r>
          </w:p>
        </w:tc>
        <w:tc>
          <w:tcPr>
            <w:tcW w:w="1612" w:type="dxa"/>
            <w:vAlign w:val="center"/>
          </w:tcPr>
          <w:p w14:paraId="2D45EB43"/>
        </w:tc>
      </w:tr>
      <w:tr w14:paraId="0F7C71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A032C3">
            <w:pPr>
              <w:jc w:val="left"/>
            </w:pPr>
            <w:r>
              <w:rPr>
                <w:rFonts w:ascii="宋体" w:hAnsi="宋体" w:cs="宋体"/>
                <w:color w:val="000000"/>
                <w:sz w:val="18"/>
              </w:rPr>
              <w:t>三、国有资本经营预算财政拨款收入</w:t>
            </w:r>
          </w:p>
        </w:tc>
        <w:tc>
          <w:tcPr>
            <w:tcW w:w="500" w:type="dxa"/>
            <w:vAlign w:val="center"/>
          </w:tcPr>
          <w:p w14:paraId="2507301C">
            <w:pPr>
              <w:jc w:val="center"/>
            </w:pPr>
            <w:r>
              <w:rPr>
                <w:rFonts w:ascii="宋体" w:hAnsi="宋体" w:cs="宋体"/>
                <w:color w:val="000000"/>
                <w:sz w:val="18"/>
              </w:rPr>
              <w:t>3</w:t>
            </w:r>
          </w:p>
        </w:tc>
        <w:tc>
          <w:tcPr>
            <w:tcW w:w="1640" w:type="dxa"/>
            <w:vAlign w:val="center"/>
          </w:tcPr>
          <w:p w14:paraId="0D8CF052"/>
        </w:tc>
        <w:tc>
          <w:tcPr>
            <w:tcW w:w="3260" w:type="dxa"/>
            <w:vAlign w:val="center"/>
          </w:tcPr>
          <w:p w14:paraId="3422095C">
            <w:pPr>
              <w:jc w:val="left"/>
            </w:pPr>
            <w:r>
              <w:rPr>
                <w:rFonts w:ascii="宋体" w:hAnsi="宋体" w:cs="宋体"/>
                <w:color w:val="000000"/>
                <w:sz w:val="18"/>
              </w:rPr>
              <w:t>三、国防支出</w:t>
            </w:r>
          </w:p>
        </w:tc>
        <w:tc>
          <w:tcPr>
            <w:tcW w:w="500" w:type="dxa"/>
            <w:vAlign w:val="center"/>
          </w:tcPr>
          <w:p w14:paraId="7E82B0F9">
            <w:pPr>
              <w:jc w:val="center"/>
            </w:pPr>
            <w:r>
              <w:rPr>
                <w:rFonts w:ascii="宋体" w:hAnsi="宋体" w:cs="宋体"/>
                <w:color w:val="000000"/>
                <w:sz w:val="18"/>
              </w:rPr>
              <w:t>34</w:t>
            </w:r>
          </w:p>
        </w:tc>
        <w:tc>
          <w:tcPr>
            <w:tcW w:w="1612" w:type="dxa"/>
            <w:vAlign w:val="center"/>
          </w:tcPr>
          <w:p w14:paraId="56CF2E3F"/>
        </w:tc>
      </w:tr>
      <w:tr w14:paraId="213BA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2630F7">
            <w:pPr>
              <w:jc w:val="left"/>
            </w:pPr>
            <w:r>
              <w:rPr>
                <w:rFonts w:ascii="宋体" w:hAnsi="宋体" w:cs="宋体"/>
                <w:color w:val="000000"/>
                <w:sz w:val="18"/>
              </w:rPr>
              <w:t>四、上级补助收入</w:t>
            </w:r>
          </w:p>
        </w:tc>
        <w:tc>
          <w:tcPr>
            <w:tcW w:w="500" w:type="dxa"/>
            <w:vAlign w:val="center"/>
          </w:tcPr>
          <w:p w14:paraId="48FF6B40">
            <w:pPr>
              <w:jc w:val="center"/>
            </w:pPr>
            <w:r>
              <w:rPr>
                <w:rFonts w:ascii="宋体" w:hAnsi="宋体" w:cs="宋体"/>
                <w:color w:val="000000"/>
                <w:sz w:val="18"/>
              </w:rPr>
              <w:t>4</w:t>
            </w:r>
          </w:p>
        </w:tc>
        <w:tc>
          <w:tcPr>
            <w:tcW w:w="1640" w:type="dxa"/>
            <w:vAlign w:val="center"/>
          </w:tcPr>
          <w:p w14:paraId="2463E925"/>
        </w:tc>
        <w:tc>
          <w:tcPr>
            <w:tcW w:w="3260" w:type="dxa"/>
            <w:vAlign w:val="center"/>
          </w:tcPr>
          <w:p w14:paraId="0856BE72">
            <w:pPr>
              <w:jc w:val="left"/>
            </w:pPr>
            <w:r>
              <w:rPr>
                <w:rFonts w:ascii="宋体" w:hAnsi="宋体" w:cs="宋体"/>
                <w:color w:val="000000"/>
                <w:sz w:val="18"/>
              </w:rPr>
              <w:t>四、公共安全支出</w:t>
            </w:r>
          </w:p>
        </w:tc>
        <w:tc>
          <w:tcPr>
            <w:tcW w:w="500" w:type="dxa"/>
            <w:vAlign w:val="center"/>
          </w:tcPr>
          <w:p w14:paraId="74506D7F">
            <w:pPr>
              <w:jc w:val="center"/>
            </w:pPr>
            <w:r>
              <w:rPr>
                <w:rFonts w:ascii="宋体" w:hAnsi="宋体" w:cs="宋体"/>
                <w:color w:val="000000"/>
                <w:sz w:val="18"/>
              </w:rPr>
              <w:t>35</w:t>
            </w:r>
          </w:p>
        </w:tc>
        <w:tc>
          <w:tcPr>
            <w:tcW w:w="1612" w:type="dxa"/>
            <w:vAlign w:val="center"/>
          </w:tcPr>
          <w:p w14:paraId="69997367"/>
        </w:tc>
      </w:tr>
      <w:tr w14:paraId="16F89A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74C5EC">
            <w:pPr>
              <w:jc w:val="left"/>
            </w:pPr>
            <w:r>
              <w:rPr>
                <w:rFonts w:ascii="宋体" w:hAnsi="宋体" w:cs="宋体"/>
                <w:color w:val="000000"/>
                <w:sz w:val="18"/>
              </w:rPr>
              <w:t>五、事业收入</w:t>
            </w:r>
          </w:p>
        </w:tc>
        <w:tc>
          <w:tcPr>
            <w:tcW w:w="500" w:type="dxa"/>
            <w:vAlign w:val="center"/>
          </w:tcPr>
          <w:p w14:paraId="4AFFA6D1">
            <w:pPr>
              <w:jc w:val="center"/>
            </w:pPr>
            <w:r>
              <w:rPr>
                <w:rFonts w:ascii="宋体" w:hAnsi="宋体" w:cs="宋体"/>
                <w:color w:val="000000"/>
                <w:sz w:val="18"/>
              </w:rPr>
              <w:t>5</w:t>
            </w:r>
          </w:p>
        </w:tc>
        <w:tc>
          <w:tcPr>
            <w:tcW w:w="1640" w:type="dxa"/>
            <w:vAlign w:val="center"/>
          </w:tcPr>
          <w:p w14:paraId="5BC47941"/>
        </w:tc>
        <w:tc>
          <w:tcPr>
            <w:tcW w:w="3260" w:type="dxa"/>
            <w:vAlign w:val="center"/>
          </w:tcPr>
          <w:p w14:paraId="7CFE2111">
            <w:pPr>
              <w:jc w:val="left"/>
            </w:pPr>
            <w:r>
              <w:rPr>
                <w:rFonts w:ascii="宋体" w:hAnsi="宋体" w:cs="宋体"/>
                <w:color w:val="000000"/>
                <w:sz w:val="18"/>
              </w:rPr>
              <w:t>五、教育支出</w:t>
            </w:r>
          </w:p>
        </w:tc>
        <w:tc>
          <w:tcPr>
            <w:tcW w:w="500" w:type="dxa"/>
            <w:vAlign w:val="center"/>
          </w:tcPr>
          <w:p w14:paraId="1584620E">
            <w:pPr>
              <w:jc w:val="center"/>
            </w:pPr>
            <w:r>
              <w:rPr>
                <w:rFonts w:ascii="宋体" w:hAnsi="宋体" w:cs="宋体"/>
                <w:color w:val="000000"/>
                <w:sz w:val="18"/>
              </w:rPr>
              <w:t>36</w:t>
            </w:r>
          </w:p>
        </w:tc>
        <w:tc>
          <w:tcPr>
            <w:tcW w:w="1612" w:type="dxa"/>
            <w:vAlign w:val="center"/>
          </w:tcPr>
          <w:p w14:paraId="7801E18F"/>
        </w:tc>
      </w:tr>
      <w:tr w14:paraId="06E71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AE4753">
            <w:pPr>
              <w:jc w:val="left"/>
            </w:pPr>
            <w:r>
              <w:rPr>
                <w:rFonts w:ascii="宋体" w:hAnsi="宋体" w:cs="宋体"/>
                <w:color w:val="000000"/>
                <w:sz w:val="18"/>
              </w:rPr>
              <w:t>六、经营收入</w:t>
            </w:r>
          </w:p>
        </w:tc>
        <w:tc>
          <w:tcPr>
            <w:tcW w:w="500" w:type="dxa"/>
            <w:vAlign w:val="center"/>
          </w:tcPr>
          <w:p w14:paraId="7E2DE581">
            <w:pPr>
              <w:jc w:val="center"/>
            </w:pPr>
            <w:r>
              <w:rPr>
                <w:rFonts w:ascii="宋体" w:hAnsi="宋体" w:cs="宋体"/>
                <w:color w:val="000000"/>
                <w:sz w:val="18"/>
              </w:rPr>
              <w:t>6</w:t>
            </w:r>
          </w:p>
        </w:tc>
        <w:tc>
          <w:tcPr>
            <w:tcW w:w="1640" w:type="dxa"/>
            <w:vAlign w:val="center"/>
          </w:tcPr>
          <w:p w14:paraId="031ED807">
            <w:pPr>
              <w:jc w:val="right"/>
            </w:pPr>
            <w:r>
              <w:rPr>
                <w:rFonts w:ascii="宋体" w:hAnsi="宋体" w:cs="宋体"/>
                <w:color w:val="000000"/>
                <w:sz w:val="18"/>
              </w:rPr>
              <w:t>109.20</w:t>
            </w:r>
          </w:p>
        </w:tc>
        <w:tc>
          <w:tcPr>
            <w:tcW w:w="3260" w:type="dxa"/>
            <w:vAlign w:val="center"/>
          </w:tcPr>
          <w:p w14:paraId="2EFA01F1">
            <w:pPr>
              <w:jc w:val="left"/>
            </w:pPr>
            <w:r>
              <w:rPr>
                <w:rFonts w:ascii="宋体" w:hAnsi="宋体" w:cs="宋体"/>
                <w:color w:val="000000"/>
                <w:sz w:val="18"/>
              </w:rPr>
              <w:t>六、科学技术支出</w:t>
            </w:r>
          </w:p>
        </w:tc>
        <w:tc>
          <w:tcPr>
            <w:tcW w:w="500" w:type="dxa"/>
            <w:vAlign w:val="center"/>
          </w:tcPr>
          <w:p w14:paraId="0F8065D2">
            <w:pPr>
              <w:jc w:val="center"/>
            </w:pPr>
            <w:r>
              <w:rPr>
                <w:rFonts w:ascii="宋体" w:hAnsi="宋体" w:cs="宋体"/>
                <w:color w:val="000000"/>
                <w:sz w:val="18"/>
              </w:rPr>
              <w:t>37</w:t>
            </w:r>
          </w:p>
        </w:tc>
        <w:tc>
          <w:tcPr>
            <w:tcW w:w="1612" w:type="dxa"/>
            <w:vAlign w:val="center"/>
          </w:tcPr>
          <w:p w14:paraId="0F7C9A49"/>
        </w:tc>
      </w:tr>
      <w:tr w14:paraId="3268C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9B06D6">
            <w:pPr>
              <w:jc w:val="left"/>
            </w:pPr>
            <w:r>
              <w:rPr>
                <w:rFonts w:ascii="宋体" w:hAnsi="宋体" w:cs="宋体"/>
                <w:color w:val="000000"/>
                <w:sz w:val="18"/>
              </w:rPr>
              <w:t>七、附属单位上缴收入</w:t>
            </w:r>
          </w:p>
        </w:tc>
        <w:tc>
          <w:tcPr>
            <w:tcW w:w="500" w:type="dxa"/>
            <w:vAlign w:val="center"/>
          </w:tcPr>
          <w:p w14:paraId="04E679C7">
            <w:pPr>
              <w:jc w:val="center"/>
            </w:pPr>
            <w:r>
              <w:rPr>
                <w:rFonts w:ascii="宋体" w:hAnsi="宋体" w:cs="宋体"/>
                <w:color w:val="000000"/>
                <w:sz w:val="18"/>
              </w:rPr>
              <w:t>7</w:t>
            </w:r>
          </w:p>
        </w:tc>
        <w:tc>
          <w:tcPr>
            <w:tcW w:w="1640" w:type="dxa"/>
            <w:vAlign w:val="center"/>
          </w:tcPr>
          <w:p w14:paraId="57980107"/>
        </w:tc>
        <w:tc>
          <w:tcPr>
            <w:tcW w:w="3260" w:type="dxa"/>
            <w:vAlign w:val="center"/>
          </w:tcPr>
          <w:p w14:paraId="2FCE2BDE">
            <w:pPr>
              <w:jc w:val="left"/>
            </w:pPr>
            <w:r>
              <w:rPr>
                <w:rFonts w:ascii="宋体" w:hAnsi="宋体" w:cs="宋体"/>
                <w:color w:val="000000"/>
                <w:sz w:val="18"/>
              </w:rPr>
              <w:t>七、文化旅游体育与传媒支出</w:t>
            </w:r>
          </w:p>
        </w:tc>
        <w:tc>
          <w:tcPr>
            <w:tcW w:w="500" w:type="dxa"/>
            <w:vAlign w:val="center"/>
          </w:tcPr>
          <w:p w14:paraId="15EC5A73">
            <w:pPr>
              <w:jc w:val="center"/>
            </w:pPr>
            <w:r>
              <w:rPr>
                <w:rFonts w:ascii="宋体" w:hAnsi="宋体" w:cs="宋体"/>
                <w:color w:val="000000"/>
                <w:sz w:val="18"/>
              </w:rPr>
              <w:t>38</w:t>
            </w:r>
          </w:p>
        </w:tc>
        <w:tc>
          <w:tcPr>
            <w:tcW w:w="1612" w:type="dxa"/>
            <w:vAlign w:val="center"/>
          </w:tcPr>
          <w:p w14:paraId="13F7D8A2"/>
        </w:tc>
      </w:tr>
      <w:tr w14:paraId="04340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4AF8FD">
            <w:pPr>
              <w:jc w:val="left"/>
            </w:pPr>
            <w:r>
              <w:rPr>
                <w:rFonts w:ascii="宋体" w:hAnsi="宋体" w:cs="宋体"/>
                <w:color w:val="000000"/>
                <w:sz w:val="18"/>
              </w:rPr>
              <w:t>八、其他收入</w:t>
            </w:r>
          </w:p>
        </w:tc>
        <w:tc>
          <w:tcPr>
            <w:tcW w:w="500" w:type="dxa"/>
            <w:vAlign w:val="center"/>
          </w:tcPr>
          <w:p w14:paraId="1FA40C2A">
            <w:pPr>
              <w:jc w:val="center"/>
            </w:pPr>
            <w:r>
              <w:rPr>
                <w:rFonts w:ascii="宋体" w:hAnsi="宋体" w:cs="宋体"/>
                <w:color w:val="000000"/>
                <w:sz w:val="18"/>
              </w:rPr>
              <w:t>8</w:t>
            </w:r>
          </w:p>
        </w:tc>
        <w:tc>
          <w:tcPr>
            <w:tcW w:w="1640" w:type="dxa"/>
            <w:vAlign w:val="center"/>
          </w:tcPr>
          <w:p w14:paraId="0C6DB16D"/>
        </w:tc>
        <w:tc>
          <w:tcPr>
            <w:tcW w:w="3260" w:type="dxa"/>
            <w:vAlign w:val="center"/>
          </w:tcPr>
          <w:p w14:paraId="3D1136A1">
            <w:pPr>
              <w:jc w:val="left"/>
            </w:pPr>
            <w:r>
              <w:rPr>
                <w:rFonts w:ascii="宋体" w:hAnsi="宋体" w:cs="宋体"/>
                <w:color w:val="000000"/>
                <w:sz w:val="18"/>
              </w:rPr>
              <w:t>八、社会保障和就业支出</w:t>
            </w:r>
          </w:p>
        </w:tc>
        <w:tc>
          <w:tcPr>
            <w:tcW w:w="500" w:type="dxa"/>
            <w:vAlign w:val="center"/>
          </w:tcPr>
          <w:p w14:paraId="459B4102">
            <w:pPr>
              <w:jc w:val="center"/>
            </w:pPr>
            <w:r>
              <w:rPr>
                <w:rFonts w:ascii="宋体" w:hAnsi="宋体" w:cs="宋体"/>
                <w:color w:val="000000"/>
                <w:sz w:val="18"/>
              </w:rPr>
              <w:t>39</w:t>
            </w:r>
          </w:p>
        </w:tc>
        <w:tc>
          <w:tcPr>
            <w:tcW w:w="1612" w:type="dxa"/>
            <w:vAlign w:val="center"/>
          </w:tcPr>
          <w:p w14:paraId="48DAA60B">
            <w:pPr>
              <w:jc w:val="right"/>
            </w:pPr>
            <w:r>
              <w:rPr>
                <w:rFonts w:ascii="宋体" w:hAnsi="宋体" w:cs="宋体"/>
                <w:color w:val="000000"/>
                <w:sz w:val="18"/>
              </w:rPr>
              <w:t>525.07</w:t>
            </w:r>
          </w:p>
        </w:tc>
      </w:tr>
      <w:tr w14:paraId="30C20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13BBCF"/>
        </w:tc>
        <w:tc>
          <w:tcPr>
            <w:tcW w:w="500" w:type="dxa"/>
            <w:vAlign w:val="center"/>
          </w:tcPr>
          <w:p w14:paraId="1C14F0EA">
            <w:pPr>
              <w:jc w:val="center"/>
            </w:pPr>
            <w:r>
              <w:rPr>
                <w:rFonts w:ascii="宋体" w:hAnsi="宋体" w:cs="宋体"/>
                <w:color w:val="000000"/>
                <w:sz w:val="18"/>
              </w:rPr>
              <w:t>9</w:t>
            </w:r>
          </w:p>
        </w:tc>
        <w:tc>
          <w:tcPr>
            <w:tcW w:w="1640" w:type="dxa"/>
            <w:vAlign w:val="center"/>
          </w:tcPr>
          <w:p w14:paraId="7DA87345"/>
        </w:tc>
        <w:tc>
          <w:tcPr>
            <w:tcW w:w="3260" w:type="dxa"/>
            <w:vAlign w:val="center"/>
          </w:tcPr>
          <w:p w14:paraId="3EC10910">
            <w:pPr>
              <w:jc w:val="left"/>
            </w:pPr>
            <w:r>
              <w:rPr>
                <w:rFonts w:ascii="宋体" w:hAnsi="宋体" w:cs="宋体"/>
                <w:color w:val="000000"/>
                <w:sz w:val="18"/>
              </w:rPr>
              <w:t>九、卫生健康支出</w:t>
            </w:r>
          </w:p>
        </w:tc>
        <w:tc>
          <w:tcPr>
            <w:tcW w:w="500" w:type="dxa"/>
            <w:vAlign w:val="center"/>
          </w:tcPr>
          <w:p w14:paraId="5C8F462D">
            <w:pPr>
              <w:jc w:val="center"/>
            </w:pPr>
            <w:r>
              <w:rPr>
                <w:rFonts w:ascii="宋体" w:hAnsi="宋体" w:cs="宋体"/>
                <w:color w:val="000000"/>
                <w:sz w:val="18"/>
              </w:rPr>
              <w:t>40</w:t>
            </w:r>
          </w:p>
        </w:tc>
        <w:tc>
          <w:tcPr>
            <w:tcW w:w="1612" w:type="dxa"/>
            <w:vAlign w:val="center"/>
          </w:tcPr>
          <w:p w14:paraId="3E1FFFFC">
            <w:pPr>
              <w:jc w:val="right"/>
            </w:pPr>
            <w:r>
              <w:rPr>
                <w:rFonts w:ascii="宋体" w:hAnsi="宋体" w:cs="宋体"/>
                <w:color w:val="000000"/>
                <w:sz w:val="18"/>
              </w:rPr>
              <w:t>17.27</w:t>
            </w:r>
          </w:p>
        </w:tc>
      </w:tr>
      <w:tr w14:paraId="6D58A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0A27D4"/>
        </w:tc>
        <w:tc>
          <w:tcPr>
            <w:tcW w:w="500" w:type="dxa"/>
            <w:vAlign w:val="center"/>
          </w:tcPr>
          <w:p w14:paraId="23372C1D">
            <w:pPr>
              <w:jc w:val="center"/>
            </w:pPr>
            <w:r>
              <w:rPr>
                <w:rFonts w:ascii="宋体" w:hAnsi="宋体" w:cs="宋体"/>
                <w:color w:val="000000"/>
                <w:sz w:val="18"/>
              </w:rPr>
              <w:t>10</w:t>
            </w:r>
          </w:p>
        </w:tc>
        <w:tc>
          <w:tcPr>
            <w:tcW w:w="1640" w:type="dxa"/>
            <w:vAlign w:val="center"/>
          </w:tcPr>
          <w:p w14:paraId="36DAA352"/>
        </w:tc>
        <w:tc>
          <w:tcPr>
            <w:tcW w:w="3260" w:type="dxa"/>
            <w:vAlign w:val="center"/>
          </w:tcPr>
          <w:p w14:paraId="2376F297">
            <w:pPr>
              <w:jc w:val="left"/>
            </w:pPr>
            <w:r>
              <w:rPr>
                <w:rFonts w:ascii="宋体" w:hAnsi="宋体" w:cs="宋体"/>
                <w:color w:val="000000"/>
                <w:sz w:val="18"/>
              </w:rPr>
              <w:t>十、节能环保支出</w:t>
            </w:r>
          </w:p>
        </w:tc>
        <w:tc>
          <w:tcPr>
            <w:tcW w:w="500" w:type="dxa"/>
            <w:vAlign w:val="center"/>
          </w:tcPr>
          <w:p w14:paraId="4A432DBA">
            <w:pPr>
              <w:jc w:val="center"/>
            </w:pPr>
            <w:r>
              <w:rPr>
                <w:rFonts w:ascii="宋体" w:hAnsi="宋体" w:cs="宋体"/>
                <w:color w:val="000000"/>
                <w:sz w:val="18"/>
              </w:rPr>
              <w:t>41</w:t>
            </w:r>
          </w:p>
        </w:tc>
        <w:tc>
          <w:tcPr>
            <w:tcW w:w="1612" w:type="dxa"/>
            <w:vAlign w:val="center"/>
          </w:tcPr>
          <w:p w14:paraId="3D76F8EE"/>
        </w:tc>
      </w:tr>
      <w:tr w14:paraId="532D0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05A2F9"/>
        </w:tc>
        <w:tc>
          <w:tcPr>
            <w:tcW w:w="500" w:type="dxa"/>
            <w:vAlign w:val="center"/>
          </w:tcPr>
          <w:p w14:paraId="1D2D4CDE">
            <w:pPr>
              <w:jc w:val="center"/>
            </w:pPr>
            <w:r>
              <w:rPr>
                <w:rFonts w:ascii="宋体" w:hAnsi="宋体" w:cs="宋体"/>
                <w:color w:val="000000"/>
                <w:sz w:val="18"/>
              </w:rPr>
              <w:t>11</w:t>
            </w:r>
          </w:p>
        </w:tc>
        <w:tc>
          <w:tcPr>
            <w:tcW w:w="1640" w:type="dxa"/>
            <w:vAlign w:val="center"/>
          </w:tcPr>
          <w:p w14:paraId="66347CC3"/>
        </w:tc>
        <w:tc>
          <w:tcPr>
            <w:tcW w:w="3260" w:type="dxa"/>
            <w:vAlign w:val="center"/>
          </w:tcPr>
          <w:p w14:paraId="3EB02242">
            <w:pPr>
              <w:jc w:val="left"/>
            </w:pPr>
            <w:r>
              <w:rPr>
                <w:rFonts w:ascii="宋体" w:hAnsi="宋体" w:cs="宋体"/>
                <w:color w:val="000000"/>
                <w:sz w:val="18"/>
              </w:rPr>
              <w:t>十一、城乡社区支出</w:t>
            </w:r>
          </w:p>
        </w:tc>
        <w:tc>
          <w:tcPr>
            <w:tcW w:w="500" w:type="dxa"/>
            <w:vAlign w:val="center"/>
          </w:tcPr>
          <w:p w14:paraId="1616E500">
            <w:pPr>
              <w:jc w:val="center"/>
            </w:pPr>
            <w:r>
              <w:rPr>
                <w:rFonts w:ascii="宋体" w:hAnsi="宋体" w:cs="宋体"/>
                <w:color w:val="000000"/>
                <w:sz w:val="18"/>
              </w:rPr>
              <w:t>42</w:t>
            </w:r>
          </w:p>
        </w:tc>
        <w:tc>
          <w:tcPr>
            <w:tcW w:w="1612" w:type="dxa"/>
            <w:vAlign w:val="center"/>
          </w:tcPr>
          <w:p w14:paraId="4F7E5EB0"/>
        </w:tc>
      </w:tr>
      <w:tr w14:paraId="744C2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35C3DB"/>
        </w:tc>
        <w:tc>
          <w:tcPr>
            <w:tcW w:w="500" w:type="dxa"/>
            <w:vAlign w:val="center"/>
          </w:tcPr>
          <w:p w14:paraId="6380D231">
            <w:pPr>
              <w:jc w:val="center"/>
            </w:pPr>
            <w:r>
              <w:rPr>
                <w:rFonts w:ascii="宋体" w:hAnsi="宋体" w:cs="宋体"/>
                <w:color w:val="000000"/>
                <w:sz w:val="18"/>
              </w:rPr>
              <w:t>12</w:t>
            </w:r>
          </w:p>
        </w:tc>
        <w:tc>
          <w:tcPr>
            <w:tcW w:w="1640" w:type="dxa"/>
            <w:vAlign w:val="center"/>
          </w:tcPr>
          <w:p w14:paraId="5A995BEB"/>
        </w:tc>
        <w:tc>
          <w:tcPr>
            <w:tcW w:w="3260" w:type="dxa"/>
            <w:vAlign w:val="center"/>
          </w:tcPr>
          <w:p w14:paraId="71DAB64D">
            <w:pPr>
              <w:jc w:val="left"/>
            </w:pPr>
            <w:r>
              <w:rPr>
                <w:rFonts w:ascii="宋体" w:hAnsi="宋体" w:cs="宋体"/>
                <w:color w:val="000000"/>
                <w:sz w:val="18"/>
              </w:rPr>
              <w:t>十二、农林水支出</w:t>
            </w:r>
          </w:p>
        </w:tc>
        <w:tc>
          <w:tcPr>
            <w:tcW w:w="500" w:type="dxa"/>
            <w:vAlign w:val="center"/>
          </w:tcPr>
          <w:p w14:paraId="3D312130">
            <w:pPr>
              <w:jc w:val="center"/>
            </w:pPr>
            <w:r>
              <w:rPr>
                <w:rFonts w:ascii="宋体" w:hAnsi="宋体" w:cs="宋体"/>
                <w:color w:val="000000"/>
                <w:sz w:val="18"/>
              </w:rPr>
              <w:t>43</w:t>
            </w:r>
          </w:p>
        </w:tc>
        <w:tc>
          <w:tcPr>
            <w:tcW w:w="1612" w:type="dxa"/>
            <w:vAlign w:val="center"/>
          </w:tcPr>
          <w:p w14:paraId="740B89ED"/>
        </w:tc>
      </w:tr>
      <w:tr w14:paraId="5B0AD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A22E33"/>
        </w:tc>
        <w:tc>
          <w:tcPr>
            <w:tcW w:w="500" w:type="dxa"/>
            <w:vAlign w:val="center"/>
          </w:tcPr>
          <w:p w14:paraId="2FBADED6">
            <w:pPr>
              <w:jc w:val="center"/>
            </w:pPr>
            <w:r>
              <w:rPr>
                <w:rFonts w:ascii="宋体" w:hAnsi="宋体" w:cs="宋体"/>
                <w:color w:val="000000"/>
                <w:sz w:val="18"/>
              </w:rPr>
              <w:t>13</w:t>
            </w:r>
          </w:p>
        </w:tc>
        <w:tc>
          <w:tcPr>
            <w:tcW w:w="1640" w:type="dxa"/>
            <w:vAlign w:val="center"/>
          </w:tcPr>
          <w:p w14:paraId="687D0171"/>
        </w:tc>
        <w:tc>
          <w:tcPr>
            <w:tcW w:w="3260" w:type="dxa"/>
            <w:vAlign w:val="center"/>
          </w:tcPr>
          <w:p w14:paraId="2B3C5937">
            <w:pPr>
              <w:jc w:val="left"/>
            </w:pPr>
            <w:r>
              <w:rPr>
                <w:rFonts w:ascii="宋体" w:hAnsi="宋体" w:cs="宋体"/>
                <w:color w:val="000000"/>
                <w:sz w:val="18"/>
              </w:rPr>
              <w:t>十三、交通运输支出</w:t>
            </w:r>
          </w:p>
        </w:tc>
        <w:tc>
          <w:tcPr>
            <w:tcW w:w="500" w:type="dxa"/>
            <w:vAlign w:val="center"/>
          </w:tcPr>
          <w:p w14:paraId="1363F79F">
            <w:pPr>
              <w:jc w:val="center"/>
            </w:pPr>
            <w:r>
              <w:rPr>
                <w:rFonts w:ascii="宋体" w:hAnsi="宋体" w:cs="宋体"/>
                <w:color w:val="000000"/>
                <w:sz w:val="18"/>
              </w:rPr>
              <w:t>44</w:t>
            </w:r>
          </w:p>
        </w:tc>
        <w:tc>
          <w:tcPr>
            <w:tcW w:w="1612" w:type="dxa"/>
            <w:vAlign w:val="center"/>
          </w:tcPr>
          <w:p w14:paraId="04D895BE"/>
        </w:tc>
      </w:tr>
      <w:tr w14:paraId="3FBD8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BB718F"/>
        </w:tc>
        <w:tc>
          <w:tcPr>
            <w:tcW w:w="500" w:type="dxa"/>
            <w:vAlign w:val="center"/>
          </w:tcPr>
          <w:p w14:paraId="522A53F6">
            <w:pPr>
              <w:jc w:val="center"/>
            </w:pPr>
            <w:r>
              <w:rPr>
                <w:rFonts w:ascii="宋体" w:hAnsi="宋体" w:cs="宋体"/>
                <w:color w:val="000000"/>
                <w:sz w:val="18"/>
              </w:rPr>
              <w:t>14</w:t>
            </w:r>
          </w:p>
        </w:tc>
        <w:tc>
          <w:tcPr>
            <w:tcW w:w="1640" w:type="dxa"/>
            <w:vAlign w:val="center"/>
          </w:tcPr>
          <w:p w14:paraId="297A4E21"/>
        </w:tc>
        <w:tc>
          <w:tcPr>
            <w:tcW w:w="3260" w:type="dxa"/>
            <w:vAlign w:val="center"/>
          </w:tcPr>
          <w:p w14:paraId="1B1223C4">
            <w:pPr>
              <w:jc w:val="left"/>
            </w:pPr>
            <w:r>
              <w:rPr>
                <w:rFonts w:ascii="宋体" w:hAnsi="宋体" w:cs="宋体"/>
                <w:color w:val="000000"/>
                <w:sz w:val="18"/>
              </w:rPr>
              <w:t>十四、资源勘探工业信息等支出</w:t>
            </w:r>
          </w:p>
        </w:tc>
        <w:tc>
          <w:tcPr>
            <w:tcW w:w="500" w:type="dxa"/>
            <w:vAlign w:val="center"/>
          </w:tcPr>
          <w:p w14:paraId="144D0C97">
            <w:pPr>
              <w:jc w:val="center"/>
            </w:pPr>
            <w:r>
              <w:rPr>
                <w:rFonts w:ascii="宋体" w:hAnsi="宋体" w:cs="宋体"/>
                <w:color w:val="000000"/>
                <w:sz w:val="18"/>
              </w:rPr>
              <w:t>45</w:t>
            </w:r>
          </w:p>
        </w:tc>
        <w:tc>
          <w:tcPr>
            <w:tcW w:w="1612" w:type="dxa"/>
            <w:vAlign w:val="center"/>
          </w:tcPr>
          <w:p w14:paraId="2474A594"/>
        </w:tc>
      </w:tr>
      <w:tr w14:paraId="27BB4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6382A9"/>
        </w:tc>
        <w:tc>
          <w:tcPr>
            <w:tcW w:w="500" w:type="dxa"/>
            <w:vAlign w:val="center"/>
          </w:tcPr>
          <w:p w14:paraId="24B04AAE">
            <w:pPr>
              <w:jc w:val="center"/>
            </w:pPr>
            <w:r>
              <w:rPr>
                <w:rFonts w:ascii="宋体" w:hAnsi="宋体" w:cs="宋体"/>
                <w:color w:val="000000"/>
                <w:sz w:val="18"/>
              </w:rPr>
              <w:t>15</w:t>
            </w:r>
          </w:p>
        </w:tc>
        <w:tc>
          <w:tcPr>
            <w:tcW w:w="1640" w:type="dxa"/>
            <w:vAlign w:val="center"/>
          </w:tcPr>
          <w:p w14:paraId="0993B882"/>
        </w:tc>
        <w:tc>
          <w:tcPr>
            <w:tcW w:w="3260" w:type="dxa"/>
            <w:vAlign w:val="center"/>
          </w:tcPr>
          <w:p w14:paraId="6506351C">
            <w:pPr>
              <w:jc w:val="left"/>
            </w:pPr>
            <w:r>
              <w:rPr>
                <w:rFonts w:ascii="宋体" w:hAnsi="宋体" w:cs="宋体"/>
                <w:color w:val="000000"/>
                <w:sz w:val="18"/>
              </w:rPr>
              <w:t>十五、商业服务业等支出</w:t>
            </w:r>
          </w:p>
        </w:tc>
        <w:tc>
          <w:tcPr>
            <w:tcW w:w="500" w:type="dxa"/>
            <w:vAlign w:val="center"/>
          </w:tcPr>
          <w:p w14:paraId="076588F5">
            <w:pPr>
              <w:jc w:val="center"/>
            </w:pPr>
            <w:r>
              <w:rPr>
                <w:rFonts w:ascii="宋体" w:hAnsi="宋体" w:cs="宋体"/>
                <w:color w:val="000000"/>
                <w:sz w:val="18"/>
              </w:rPr>
              <w:t>46</w:t>
            </w:r>
          </w:p>
        </w:tc>
        <w:tc>
          <w:tcPr>
            <w:tcW w:w="1612" w:type="dxa"/>
            <w:vAlign w:val="center"/>
          </w:tcPr>
          <w:p w14:paraId="447C9DA8"/>
        </w:tc>
      </w:tr>
      <w:tr w14:paraId="731A1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11780C"/>
        </w:tc>
        <w:tc>
          <w:tcPr>
            <w:tcW w:w="500" w:type="dxa"/>
            <w:vAlign w:val="center"/>
          </w:tcPr>
          <w:p w14:paraId="3BBB7BD2">
            <w:pPr>
              <w:jc w:val="center"/>
            </w:pPr>
            <w:r>
              <w:rPr>
                <w:rFonts w:ascii="宋体" w:hAnsi="宋体" w:cs="宋体"/>
                <w:color w:val="000000"/>
                <w:sz w:val="18"/>
              </w:rPr>
              <w:t>16</w:t>
            </w:r>
          </w:p>
        </w:tc>
        <w:tc>
          <w:tcPr>
            <w:tcW w:w="1640" w:type="dxa"/>
            <w:vAlign w:val="center"/>
          </w:tcPr>
          <w:p w14:paraId="158DE30D"/>
        </w:tc>
        <w:tc>
          <w:tcPr>
            <w:tcW w:w="3260" w:type="dxa"/>
            <w:vAlign w:val="center"/>
          </w:tcPr>
          <w:p w14:paraId="6D05692F">
            <w:pPr>
              <w:jc w:val="left"/>
            </w:pPr>
            <w:r>
              <w:rPr>
                <w:rFonts w:ascii="宋体" w:hAnsi="宋体" w:cs="宋体"/>
                <w:color w:val="000000"/>
                <w:sz w:val="18"/>
              </w:rPr>
              <w:t>十六、金融支出</w:t>
            </w:r>
          </w:p>
        </w:tc>
        <w:tc>
          <w:tcPr>
            <w:tcW w:w="500" w:type="dxa"/>
            <w:vAlign w:val="center"/>
          </w:tcPr>
          <w:p w14:paraId="46053221">
            <w:pPr>
              <w:jc w:val="center"/>
            </w:pPr>
            <w:r>
              <w:rPr>
                <w:rFonts w:ascii="宋体" w:hAnsi="宋体" w:cs="宋体"/>
                <w:color w:val="000000"/>
                <w:sz w:val="18"/>
              </w:rPr>
              <w:t>47</w:t>
            </w:r>
          </w:p>
        </w:tc>
        <w:tc>
          <w:tcPr>
            <w:tcW w:w="1612" w:type="dxa"/>
            <w:vAlign w:val="center"/>
          </w:tcPr>
          <w:p w14:paraId="1EC3BF67"/>
        </w:tc>
      </w:tr>
      <w:tr w14:paraId="70255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753619"/>
        </w:tc>
        <w:tc>
          <w:tcPr>
            <w:tcW w:w="500" w:type="dxa"/>
            <w:vAlign w:val="center"/>
          </w:tcPr>
          <w:p w14:paraId="74B2CEEA">
            <w:pPr>
              <w:jc w:val="center"/>
            </w:pPr>
            <w:r>
              <w:rPr>
                <w:rFonts w:ascii="宋体" w:hAnsi="宋体" w:cs="宋体"/>
                <w:color w:val="000000"/>
                <w:sz w:val="18"/>
              </w:rPr>
              <w:t>17</w:t>
            </w:r>
          </w:p>
        </w:tc>
        <w:tc>
          <w:tcPr>
            <w:tcW w:w="1640" w:type="dxa"/>
            <w:vAlign w:val="center"/>
          </w:tcPr>
          <w:p w14:paraId="1CE34F4E"/>
        </w:tc>
        <w:tc>
          <w:tcPr>
            <w:tcW w:w="3260" w:type="dxa"/>
            <w:vAlign w:val="center"/>
          </w:tcPr>
          <w:p w14:paraId="04888335">
            <w:pPr>
              <w:jc w:val="left"/>
            </w:pPr>
            <w:r>
              <w:rPr>
                <w:rFonts w:ascii="宋体" w:hAnsi="宋体" w:cs="宋体"/>
                <w:color w:val="000000"/>
                <w:sz w:val="18"/>
              </w:rPr>
              <w:t>十七、援助其他地区支出</w:t>
            </w:r>
          </w:p>
        </w:tc>
        <w:tc>
          <w:tcPr>
            <w:tcW w:w="500" w:type="dxa"/>
            <w:vAlign w:val="center"/>
          </w:tcPr>
          <w:p w14:paraId="2CF78F14">
            <w:pPr>
              <w:jc w:val="center"/>
            </w:pPr>
            <w:r>
              <w:rPr>
                <w:rFonts w:ascii="宋体" w:hAnsi="宋体" w:cs="宋体"/>
                <w:color w:val="000000"/>
                <w:sz w:val="18"/>
              </w:rPr>
              <w:t>48</w:t>
            </w:r>
          </w:p>
        </w:tc>
        <w:tc>
          <w:tcPr>
            <w:tcW w:w="1612" w:type="dxa"/>
            <w:vAlign w:val="center"/>
          </w:tcPr>
          <w:p w14:paraId="18BD406C"/>
        </w:tc>
      </w:tr>
      <w:tr w14:paraId="68404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8F7060"/>
        </w:tc>
        <w:tc>
          <w:tcPr>
            <w:tcW w:w="500" w:type="dxa"/>
            <w:vAlign w:val="center"/>
          </w:tcPr>
          <w:p w14:paraId="618B17DF">
            <w:pPr>
              <w:jc w:val="center"/>
            </w:pPr>
            <w:r>
              <w:rPr>
                <w:rFonts w:ascii="宋体" w:hAnsi="宋体" w:cs="宋体"/>
                <w:color w:val="000000"/>
                <w:sz w:val="18"/>
              </w:rPr>
              <w:t>18</w:t>
            </w:r>
          </w:p>
        </w:tc>
        <w:tc>
          <w:tcPr>
            <w:tcW w:w="1640" w:type="dxa"/>
            <w:vAlign w:val="center"/>
          </w:tcPr>
          <w:p w14:paraId="391D5F7C"/>
        </w:tc>
        <w:tc>
          <w:tcPr>
            <w:tcW w:w="3260" w:type="dxa"/>
            <w:vAlign w:val="center"/>
          </w:tcPr>
          <w:p w14:paraId="01F24F31">
            <w:pPr>
              <w:jc w:val="left"/>
            </w:pPr>
            <w:r>
              <w:rPr>
                <w:rFonts w:ascii="宋体" w:hAnsi="宋体" w:cs="宋体"/>
                <w:color w:val="000000"/>
                <w:sz w:val="18"/>
              </w:rPr>
              <w:t>十八、自然资源海洋气象等支出</w:t>
            </w:r>
          </w:p>
        </w:tc>
        <w:tc>
          <w:tcPr>
            <w:tcW w:w="500" w:type="dxa"/>
            <w:vAlign w:val="center"/>
          </w:tcPr>
          <w:p w14:paraId="533B8723">
            <w:pPr>
              <w:jc w:val="center"/>
            </w:pPr>
            <w:r>
              <w:rPr>
                <w:rFonts w:ascii="宋体" w:hAnsi="宋体" w:cs="宋体"/>
                <w:color w:val="000000"/>
                <w:sz w:val="18"/>
              </w:rPr>
              <w:t>49</w:t>
            </w:r>
          </w:p>
        </w:tc>
        <w:tc>
          <w:tcPr>
            <w:tcW w:w="1612" w:type="dxa"/>
            <w:vAlign w:val="center"/>
          </w:tcPr>
          <w:p w14:paraId="01D96429"/>
        </w:tc>
      </w:tr>
      <w:tr w14:paraId="40F14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C7FF96"/>
        </w:tc>
        <w:tc>
          <w:tcPr>
            <w:tcW w:w="500" w:type="dxa"/>
            <w:vAlign w:val="center"/>
          </w:tcPr>
          <w:p w14:paraId="1A2649F9">
            <w:pPr>
              <w:jc w:val="center"/>
            </w:pPr>
            <w:r>
              <w:rPr>
                <w:rFonts w:ascii="宋体" w:hAnsi="宋体" w:cs="宋体"/>
                <w:color w:val="000000"/>
                <w:sz w:val="18"/>
              </w:rPr>
              <w:t>19</w:t>
            </w:r>
          </w:p>
        </w:tc>
        <w:tc>
          <w:tcPr>
            <w:tcW w:w="1640" w:type="dxa"/>
            <w:vAlign w:val="center"/>
          </w:tcPr>
          <w:p w14:paraId="21DBA8E8"/>
        </w:tc>
        <w:tc>
          <w:tcPr>
            <w:tcW w:w="3260" w:type="dxa"/>
            <w:vAlign w:val="center"/>
          </w:tcPr>
          <w:p w14:paraId="53E3102F">
            <w:pPr>
              <w:jc w:val="left"/>
            </w:pPr>
            <w:r>
              <w:rPr>
                <w:rFonts w:ascii="宋体" w:hAnsi="宋体" w:cs="宋体"/>
                <w:color w:val="000000"/>
                <w:sz w:val="18"/>
              </w:rPr>
              <w:t>十九、住房保障支出</w:t>
            </w:r>
          </w:p>
        </w:tc>
        <w:tc>
          <w:tcPr>
            <w:tcW w:w="500" w:type="dxa"/>
            <w:vAlign w:val="center"/>
          </w:tcPr>
          <w:p w14:paraId="3B45F986">
            <w:pPr>
              <w:jc w:val="center"/>
            </w:pPr>
            <w:r>
              <w:rPr>
                <w:rFonts w:ascii="宋体" w:hAnsi="宋体" w:cs="宋体"/>
                <w:color w:val="000000"/>
                <w:sz w:val="18"/>
              </w:rPr>
              <w:t>50</w:t>
            </w:r>
          </w:p>
        </w:tc>
        <w:tc>
          <w:tcPr>
            <w:tcW w:w="1612" w:type="dxa"/>
            <w:vAlign w:val="center"/>
          </w:tcPr>
          <w:p w14:paraId="52CFBB38">
            <w:pPr>
              <w:jc w:val="right"/>
            </w:pPr>
            <w:r>
              <w:rPr>
                <w:rFonts w:ascii="宋体" w:hAnsi="宋体" w:cs="宋体"/>
                <w:color w:val="000000"/>
                <w:sz w:val="18"/>
              </w:rPr>
              <w:t>29.17</w:t>
            </w:r>
          </w:p>
        </w:tc>
      </w:tr>
      <w:tr w14:paraId="32A40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0A2FA6"/>
        </w:tc>
        <w:tc>
          <w:tcPr>
            <w:tcW w:w="500" w:type="dxa"/>
            <w:vAlign w:val="center"/>
          </w:tcPr>
          <w:p w14:paraId="26B09E1D">
            <w:pPr>
              <w:jc w:val="center"/>
            </w:pPr>
            <w:r>
              <w:rPr>
                <w:rFonts w:ascii="宋体" w:hAnsi="宋体" w:cs="宋体"/>
                <w:color w:val="000000"/>
                <w:sz w:val="18"/>
              </w:rPr>
              <w:t>20</w:t>
            </w:r>
          </w:p>
        </w:tc>
        <w:tc>
          <w:tcPr>
            <w:tcW w:w="1640" w:type="dxa"/>
            <w:vAlign w:val="center"/>
          </w:tcPr>
          <w:p w14:paraId="3425CB7F"/>
        </w:tc>
        <w:tc>
          <w:tcPr>
            <w:tcW w:w="3260" w:type="dxa"/>
            <w:vAlign w:val="center"/>
          </w:tcPr>
          <w:p w14:paraId="41B2E32B">
            <w:pPr>
              <w:jc w:val="left"/>
            </w:pPr>
            <w:r>
              <w:rPr>
                <w:rFonts w:ascii="宋体" w:hAnsi="宋体" w:cs="宋体"/>
                <w:color w:val="000000"/>
                <w:sz w:val="18"/>
              </w:rPr>
              <w:t>二十、粮油物资储备支出</w:t>
            </w:r>
          </w:p>
        </w:tc>
        <w:tc>
          <w:tcPr>
            <w:tcW w:w="500" w:type="dxa"/>
            <w:vAlign w:val="center"/>
          </w:tcPr>
          <w:p w14:paraId="0E5160B1">
            <w:pPr>
              <w:jc w:val="center"/>
            </w:pPr>
            <w:r>
              <w:rPr>
                <w:rFonts w:ascii="宋体" w:hAnsi="宋体" w:cs="宋体"/>
                <w:color w:val="000000"/>
                <w:sz w:val="18"/>
              </w:rPr>
              <w:t>51</w:t>
            </w:r>
          </w:p>
        </w:tc>
        <w:tc>
          <w:tcPr>
            <w:tcW w:w="1612" w:type="dxa"/>
            <w:vAlign w:val="center"/>
          </w:tcPr>
          <w:p w14:paraId="30527710"/>
        </w:tc>
      </w:tr>
      <w:tr w14:paraId="2F48E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72A410"/>
        </w:tc>
        <w:tc>
          <w:tcPr>
            <w:tcW w:w="500" w:type="dxa"/>
            <w:vAlign w:val="center"/>
          </w:tcPr>
          <w:p w14:paraId="5A066988">
            <w:pPr>
              <w:jc w:val="center"/>
            </w:pPr>
            <w:r>
              <w:rPr>
                <w:rFonts w:ascii="宋体" w:hAnsi="宋体" w:cs="宋体"/>
                <w:color w:val="000000"/>
                <w:sz w:val="18"/>
              </w:rPr>
              <w:t>21</w:t>
            </w:r>
          </w:p>
        </w:tc>
        <w:tc>
          <w:tcPr>
            <w:tcW w:w="1640" w:type="dxa"/>
            <w:vAlign w:val="center"/>
          </w:tcPr>
          <w:p w14:paraId="22998614"/>
        </w:tc>
        <w:tc>
          <w:tcPr>
            <w:tcW w:w="3260" w:type="dxa"/>
            <w:vAlign w:val="center"/>
          </w:tcPr>
          <w:p w14:paraId="58750E04">
            <w:pPr>
              <w:jc w:val="left"/>
            </w:pPr>
            <w:r>
              <w:rPr>
                <w:rFonts w:ascii="宋体" w:hAnsi="宋体" w:cs="宋体"/>
                <w:color w:val="000000"/>
                <w:sz w:val="18"/>
              </w:rPr>
              <w:t>二十一、国有资本经营预算支出</w:t>
            </w:r>
          </w:p>
        </w:tc>
        <w:tc>
          <w:tcPr>
            <w:tcW w:w="500" w:type="dxa"/>
            <w:vAlign w:val="center"/>
          </w:tcPr>
          <w:p w14:paraId="353C762D">
            <w:pPr>
              <w:jc w:val="center"/>
            </w:pPr>
            <w:r>
              <w:rPr>
                <w:rFonts w:ascii="宋体" w:hAnsi="宋体" w:cs="宋体"/>
                <w:color w:val="000000"/>
                <w:sz w:val="18"/>
              </w:rPr>
              <w:t>52</w:t>
            </w:r>
          </w:p>
        </w:tc>
        <w:tc>
          <w:tcPr>
            <w:tcW w:w="1612" w:type="dxa"/>
            <w:vAlign w:val="center"/>
          </w:tcPr>
          <w:p w14:paraId="392F97A2"/>
        </w:tc>
      </w:tr>
      <w:tr w14:paraId="03FF6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BC38B9"/>
        </w:tc>
        <w:tc>
          <w:tcPr>
            <w:tcW w:w="500" w:type="dxa"/>
            <w:vAlign w:val="center"/>
          </w:tcPr>
          <w:p w14:paraId="2E09D042">
            <w:pPr>
              <w:jc w:val="center"/>
            </w:pPr>
            <w:r>
              <w:rPr>
                <w:rFonts w:ascii="宋体" w:hAnsi="宋体" w:cs="宋体"/>
                <w:color w:val="000000"/>
                <w:sz w:val="18"/>
              </w:rPr>
              <w:t>22</w:t>
            </w:r>
          </w:p>
        </w:tc>
        <w:tc>
          <w:tcPr>
            <w:tcW w:w="1640" w:type="dxa"/>
            <w:vAlign w:val="center"/>
          </w:tcPr>
          <w:p w14:paraId="541B1FD9"/>
        </w:tc>
        <w:tc>
          <w:tcPr>
            <w:tcW w:w="3260" w:type="dxa"/>
            <w:vAlign w:val="center"/>
          </w:tcPr>
          <w:p w14:paraId="0C106A93">
            <w:pPr>
              <w:jc w:val="left"/>
            </w:pPr>
            <w:r>
              <w:rPr>
                <w:rFonts w:ascii="宋体" w:hAnsi="宋体" w:cs="宋体"/>
                <w:color w:val="000000"/>
                <w:sz w:val="18"/>
              </w:rPr>
              <w:t>二十二、灾害防治及应急管理支出</w:t>
            </w:r>
          </w:p>
        </w:tc>
        <w:tc>
          <w:tcPr>
            <w:tcW w:w="500" w:type="dxa"/>
            <w:vAlign w:val="center"/>
          </w:tcPr>
          <w:p w14:paraId="64CF144D">
            <w:pPr>
              <w:jc w:val="center"/>
            </w:pPr>
            <w:r>
              <w:rPr>
                <w:rFonts w:ascii="宋体" w:hAnsi="宋体" w:cs="宋体"/>
                <w:color w:val="000000"/>
                <w:sz w:val="18"/>
              </w:rPr>
              <w:t>53</w:t>
            </w:r>
          </w:p>
        </w:tc>
        <w:tc>
          <w:tcPr>
            <w:tcW w:w="1612" w:type="dxa"/>
            <w:vAlign w:val="center"/>
          </w:tcPr>
          <w:p w14:paraId="5238DB1F"/>
        </w:tc>
      </w:tr>
      <w:tr w14:paraId="77B46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11C90B"/>
        </w:tc>
        <w:tc>
          <w:tcPr>
            <w:tcW w:w="500" w:type="dxa"/>
            <w:vAlign w:val="center"/>
          </w:tcPr>
          <w:p w14:paraId="0372733D">
            <w:pPr>
              <w:jc w:val="center"/>
            </w:pPr>
            <w:r>
              <w:rPr>
                <w:rFonts w:ascii="宋体" w:hAnsi="宋体" w:cs="宋体"/>
                <w:color w:val="000000"/>
                <w:sz w:val="18"/>
              </w:rPr>
              <w:t>23</w:t>
            </w:r>
          </w:p>
        </w:tc>
        <w:tc>
          <w:tcPr>
            <w:tcW w:w="1640" w:type="dxa"/>
            <w:vAlign w:val="center"/>
          </w:tcPr>
          <w:p w14:paraId="4A62C7AF"/>
        </w:tc>
        <w:tc>
          <w:tcPr>
            <w:tcW w:w="3260" w:type="dxa"/>
            <w:vAlign w:val="center"/>
          </w:tcPr>
          <w:p w14:paraId="327AC2FA">
            <w:pPr>
              <w:jc w:val="left"/>
            </w:pPr>
            <w:r>
              <w:rPr>
                <w:rFonts w:ascii="宋体" w:hAnsi="宋体" w:cs="宋体"/>
                <w:color w:val="000000"/>
                <w:sz w:val="18"/>
              </w:rPr>
              <w:t>二十三、其他支出</w:t>
            </w:r>
          </w:p>
        </w:tc>
        <w:tc>
          <w:tcPr>
            <w:tcW w:w="500" w:type="dxa"/>
            <w:vAlign w:val="center"/>
          </w:tcPr>
          <w:p w14:paraId="40B07301">
            <w:pPr>
              <w:jc w:val="center"/>
            </w:pPr>
            <w:r>
              <w:rPr>
                <w:rFonts w:ascii="宋体" w:hAnsi="宋体" w:cs="宋体"/>
                <w:color w:val="000000"/>
                <w:sz w:val="18"/>
              </w:rPr>
              <w:t>54</w:t>
            </w:r>
          </w:p>
        </w:tc>
        <w:tc>
          <w:tcPr>
            <w:tcW w:w="1612" w:type="dxa"/>
            <w:vAlign w:val="center"/>
          </w:tcPr>
          <w:p w14:paraId="49BD40F9">
            <w:pPr>
              <w:jc w:val="right"/>
            </w:pPr>
            <w:r>
              <w:rPr>
                <w:rFonts w:ascii="宋体" w:hAnsi="宋体" w:cs="宋体"/>
                <w:color w:val="000000"/>
                <w:sz w:val="18"/>
              </w:rPr>
              <w:t>39.75</w:t>
            </w:r>
          </w:p>
        </w:tc>
      </w:tr>
      <w:tr w14:paraId="1A8FF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E88BCD"/>
        </w:tc>
        <w:tc>
          <w:tcPr>
            <w:tcW w:w="500" w:type="dxa"/>
            <w:vAlign w:val="center"/>
          </w:tcPr>
          <w:p w14:paraId="3B071E3F">
            <w:pPr>
              <w:jc w:val="center"/>
            </w:pPr>
            <w:r>
              <w:rPr>
                <w:rFonts w:ascii="宋体" w:hAnsi="宋体" w:cs="宋体"/>
                <w:color w:val="000000"/>
                <w:sz w:val="17"/>
              </w:rPr>
              <w:t>24</w:t>
            </w:r>
          </w:p>
        </w:tc>
        <w:tc>
          <w:tcPr>
            <w:tcW w:w="1640" w:type="dxa"/>
            <w:vAlign w:val="center"/>
          </w:tcPr>
          <w:p w14:paraId="037E65EA"/>
        </w:tc>
        <w:tc>
          <w:tcPr>
            <w:tcW w:w="3260" w:type="dxa"/>
            <w:vAlign w:val="center"/>
          </w:tcPr>
          <w:p w14:paraId="2A38D85C">
            <w:pPr>
              <w:jc w:val="left"/>
            </w:pPr>
            <w:r>
              <w:rPr>
                <w:rFonts w:ascii="宋体" w:hAnsi="宋体" w:cs="宋体"/>
                <w:color w:val="000000"/>
                <w:sz w:val="18"/>
              </w:rPr>
              <w:t>二十四、债务还本支出</w:t>
            </w:r>
          </w:p>
        </w:tc>
        <w:tc>
          <w:tcPr>
            <w:tcW w:w="500" w:type="dxa"/>
            <w:vAlign w:val="center"/>
          </w:tcPr>
          <w:p w14:paraId="1D1ADE0B">
            <w:pPr>
              <w:jc w:val="center"/>
            </w:pPr>
            <w:r>
              <w:rPr>
                <w:rFonts w:ascii="宋体" w:hAnsi="宋体" w:cs="宋体"/>
                <w:color w:val="000000"/>
                <w:sz w:val="18"/>
              </w:rPr>
              <w:t>55</w:t>
            </w:r>
          </w:p>
        </w:tc>
        <w:tc>
          <w:tcPr>
            <w:tcW w:w="1612" w:type="dxa"/>
            <w:vAlign w:val="center"/>
          </w:tcPr>
          <w:p w14:paraId="67961AFF"/>
        </w:tc>
      </w:tr>
      <w:tr w14:paraId="464659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7176DD"/>
        </w:tc>
        <w:tc>
          <w:tcPr>
            <w:tcW w:w="500" w:type="dxa"/>
            <w:vAlign w:val="center"/>
          </w:tcPr>
          <w:p w14:paraId="0F299ED3">
            <w:pPr>
              <w:jc w:val="center"/>
            </w:pPr>
            <w:r>
              <w:rPr>
                <w:rFonts w:ascii="宋体" w:hAnsi="宋体" w:cs="宋体"/>
                <w:color w:val="000000"/>
                <w:sz w:val="17"/>
              </w:rPr>
              <w:t>25</w:t>
            </w:r>
          </w:p>
        </w:tc>
        <w:tc>
          <w:tcPr>
            <w:tcW w:w="1640" w:type="dxa"/>
            <w:vAlign w:val="center"/>
          </w:tcPr>
          <w:p w14:paraId="328B5675"/>
        </w:tc>
        <w:tc>
          <w:tcPr>
            <w:tcW w:w="3260" w:type="dxa"/>
            <w:vAlign w:val="center"/>
          </w:tcPr>
          <w:p w14:paraId="71DC3683">
            <w:pPr>
              <w:jc w:val="left"/>
            </w:pPr>
            <w:r>
              <w:rPr>
                <w:rFonts w:ascii="宋体" w:hAnsi="宋体" w:cs="宋体"/>
                <w:color w:val="000000"/>
                <w:sz w:val="18"/>
              </w:rPr>
              <w:t>二十五、债务付息支出</w:t>
            </w:r>
          </w:p>
        </w:tc>
        <w:tc>
          <w:tcPr>
            <w:tcW w:w="500" w:type="dxa"/>
            <w:vAlign w:val="center"/>
          </w:tcPr>
          <w:p w14:paraId="6DAA71B5">
            <w:pPr>
              <w:jc w:val="center"/>
            </w:pPr>
            <w:r>
              <w:rPr>
                <w:rFonts w:ascii="宋体" w:hAnsi="宋体" w:cs="宋体"/>
                <w:color w:val="000000"/>
                <w:sz w:val="18"/>
              </w:rPr>
              <w:t>56</w:t>
            </w:r>
          </w:p>
        </w:tc>
        <w:tc>
          <w:tcPr>
            <w:tcW w:w="1612" w:type="dxa"/>
            <w:vAlign w:val="center"/>
          </w:tcPr>
          <w:p w14:paraId="338B1F56"/>
        </w:tc>
      </w:tr>
      <w:tr w14:paraId="39D13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190559"/>
        </w:tc>
        <w:tc>
          <w:tcPr>
            <w:tcW w:w="500" w:type="dxa"/>
            <w:vAlign w:val="center"/>
          </w:tcPr>
          <w:p w14:paraId="1080EADF">
            <w:pPr>
              <w:jc w:val="center"/>
            </w:pPr>
            <w:r>
              <w:rPr>
                <w:rFonts w:ascii="宋体" w:hAnsi="宋体" w:cs="宋体"/>
                <w:color w:val="000000"/>
                <w:sz w:val="17"/>
              </w:rPr>
              <w:t>26</w:t>
            </w:r>
          </w:p>
        </w:tc>
        <w:tc>
          <w:tcPr>
            <w:tcW w:w="1640" w:type="dxa"/>
            <w:vAlign w:val="center"/>
          </w:tcPr>
          <w:p w14:paraId="7AC61188"/>
        </w:tc>
        <w:tc>
          <w:tcPr>
            <w:tcW w:w="3260" w:type="dxa"/>
            <w:vAlign w:val="center"/>
          </w:tcPr>
          <w:p w14:paraId="7AE5C0D5">
            <w:pPr>
              <w:jc w:val="left"/>
            </w:pPr>
            <w:r>
              <w:rPr>
                <w:rFonts w:ascii="宋体" w:hAnsi="宋体" w:cs="宋体"/>
                <w:color w:val="000000"/>
                <w:sz w:val="18"/>
              </w:rPr>
              <w:t>二十六、抗疫特别国债安排的支出</w:t>
            </w:r>
          </w:p>
        </w:tc>
        <w:tc>
          <w:tcPr>
            <w:tcW w:w="500" w:type="dxa"/>
            <w:vAlign w:val="center"/>
          </w:tcPr>
          <w:p w14:paraId="53A47969">
            <w:pPr>
              <w:jc w:val="center"/>
            </w:pPr>
            <w:r>
              <w:rPr>
                <w:rFonts w:ascii="宋体" w:hAnsi="宋体" w:cs="宋体"/>
                <w:color w:val="000000"/>
                <w:sz w:val="18"/>
              </w:rPr>
              <w:t>57</w:t>
            </w:r>
          </w:p>
        </w:tc>
        <w:tc>
          <w:tcPr>
            <w:tcW w:w="1612" w:type="dxa"/>
            <w:vAlign w:val="center"/>
          </w:tcPr>
          <w:p w14:paraId="76DD9BFD"/>
        </w:tc>
      </w:tr>
      <w:tr w14:paraId="4E1D5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60B56C">
            <w:pPr>
              <w:jc w:val="center"/>
            </w:pPr>
            <w:r>
              <w:rPr>
                <w:rFonts w:ascii="宋体" w:hAnsi="宋体" w:cs="宋体"/>
                <w:b/>
                <w:color w:val="000000"/>
                <w:sz w:val="18"/>
              </w:rPr>
              <w:t>本年收入合计</w:t>
            </w:r>
          </w:p>
        </w:tc>
        <w:tc>
          <w:tcPr>
            <w:tcW w:w="500" w:type="dxa"/>
            <w:vAlign w:val="center"/>
          </w:tcPr>
          <w:p w14:paraId="3A2BAB0F">
            <w:pPr>
              <w:jc w:val="center"/>
            </w:pPr>
            <w:r>
              <w:rPr>
                <w:rFonts w:ascii="宋体" w:hAnsi="宋体" w:cs="宋体"/>
                <w:color w:val="000000"/>
                <w:sz w:val="18"/>
              </w:rPr>
              <w:t>27</w:t>
            </w:r>
          </w:p>
        </w:tc>
        <w:tc>
          <w:tcPr>
            <w:tcW w:w="1640" w:type="dxa"/>
            <w:vAlign w:val="center"/>
          </w:tcPr>
          <w:p w14:paraId="77D28A7B">
            <w:pPr>
              <w:jc w:val="right"/>
            </w:pPr>
            <w:r>
              <w:rPr>
                <w:rFonts w:ascii="宋体" w:hAnsi="宋体" w:cs="宋体"/>
                <w:color w:val="000000"/>
                <w:sz w:val="18"/>
              </w:rPr>
              <w:t>620.73</w:t>
            </w:r>
          </w:p>
        </w:tc>
        <w:tc>
          <w:tcPr>
            <w:tcW w:w="3260" w:type="dxa"/>
            <w:vAlign w:val="center"/>
          </w:tcPr>
          <w:p w14:paraId="4E687764">
            <w:pPr>
              <w:jc w:val="center"/>
            </w:pPr>
            <w:r>
              <w:rPr>
                <w:rFonts w:ascii="宋体" w:hAnsi="宋体" w:cs="宋体"/>
                <w:b/>
                <w:color w:val="000000"/>
                <w:sz w:val="18"/>
              </w:rPr>
              <w:t>本年支出合计</w:t>
            </w:r>
          </w:p>
        </w:tc>
        <w:tc>
          <w:tcPr>
            <w:tcW w:w="500" w:type="dxa"/>
            <w:vAlign w:val="center"/>
          </w:tcPr>
          <w:p w14:paraId="39C260BE">
            <w:pPr>
              <w:jc w:val="center"/>
            </w:pPr>
            <w:r>
              <w:rPr>
                <w:rFonts w:ascii="宋体" w:hAnsi="宋体" w:cs="宋体"/>
                <w:color w:val="000000"/>
                <w:sz w:val="18"/>
              </w:rPr>
              <w:t>58</w:t>
            </w:r>
          </w:p>
        </w:tc>
        <w:tc>
          <w:tcPr>
            <w:tcW w:w="1612" w:type="dxa"/>
            <w:vAlign w:val="center"/>
          </w:tcPr>
          <w:p w14:paraId="20294B17">
            <w:pPr>
              <w:jc w:val="right"/>
            </w:pPr>
            <w:r>
              <w:rPr>
                <w:rFonts w:ascii="宋体" w:hAnsi="宋体" w:cs="宋体"/>
                <w:color w:val="000000"/>
                <w:sz w:val="18"/>
              </w:rPr>
              <w:t>611.26</w:t>
            </w:r>
          </w:p>
        </w:tc>
      </w:tr>
      <w:tr w14:paraId="22645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93C965">
            <w:pPr>
              <w:jc w:val="left"/>
            </w:pPr>
            <w:r>
              <w:rPr>
                <w:rFonts w:ascii="宋体" w:hAnsi="宋体" w:cs="宋体"/>
                <w:color w:val="000000"/>
                <w:sz w:val="18"/>
              </w:rPr>
              <w:t>使用非财政拨款结余(含专用结余）</w:t>
            </w:r>
          </w:p>
        </w:tc>
        <w:tc>
          <w:tcPr>
            <w:tcW w:w="500" w:type="dxa"/>
            <w:vAlign w:val="center"/>
          </w:tcPr>
          <w:p w14:paraId="77719E2C">
            <w:pPr>
              <w:jc w:val="center"/>
            </w:pPr>
            <w:r>
              <w:rPr>
                <w:rFonts w:ascii="宋体" w:hAnsi="宋体" w:cs="宋体"/>
                <w:color w:val="000000"/>
                <w:sz w:val="18"/>
              </w:rPr>
              <w:t>28</w:t>
            </w:r>
          </w:p>
        </w:tc>
        <w:tc>
          <w:tcPr>
            <w:tcW w:w="1640" w:type="dxa"/>
            <w:vAlign w:val="center"/>
          </w:tcPr>
          <w:p w14:paraId="6D386D37"/>
        </w:tc>
        <w:tc>
          <w:tcPr>
            <w:tcW w:w="3260" w:type="dxa"/>
            <w:vAlign w:val="center"/>
          </w:tcPr>
          <w:p w14:paraId="06E490A0">
            <w:pPr>
              <w:jc w:val="left"/>
            </w:pPr>
            <w:r>
              <w:rPr>
                <w:rFonts w:ascii="宋体" w:hAnsi="宋体" w:cs="宋体"/>
                <w:color w:val="000000"/>
                <w:sz w:val="18"/>
              </w:rPr>
              <w:t>结余分配</w:t>
            </w:r>
          </w:p>
        </w:tc>
        <w:tc>
          <w:tcPr>
            <w:tcW w:w="500" w:type="dxa"/>
            <w:vAlign w:val="center"/>
          </w:tcPr>
          <w:p w14:paraId="09828C77">
            <w:pPr>
              <w:jc w:val="center"/>
            </w:pPr>
            <w:r>
              <w:rPr>
                <w:rFonts w:ascii="宋体" w:hAnsi="宋体" w:cs="宋体"/>
                <w:color w:val="000000"/>
                <w:sz w:val="18"/>
              </w:rPr>
              <w:t>59</w:t>
            </w:r>
          </w:p>
        </w:tc>
        <w:tc>
          <w:tcPr>
            <w:tcW w:w="1612" w:type="dxa"/>
            <w:vAlign w:val="center"/>
          </w:tcPr>
          <w:p w14:paraId="7F45F93C">
            <w:pPr>
              <w:jc w:val="right"/>
            </w:pPr>
            <w:r>
              <w:rPr>
                <w:rFonts w:ascii="宋体" w:hAnsi="宋体" w:cs="宋体"/>
                <w:color w:val="000000"/>
                <w:sz w:val="18"/>
              </w:rPr>
              <w:t>9.46</w:t>
            </w:r>
          </w:p>
        </w:tc>
      </w:tr>
      <w:tr w14:paraId="0B1A0C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2EAF54">
            <w:pPr>
              <w:jc w:val="left"/>
            </w:pPr>
            <w:r>
              <w:rPr>
                <w:rFonts w:ascii="宋体" w:hAnsi="宋体" w:cs="宋体"/>
                <w:color w:val="000000"/>
                <w:sz w:val="18"/>
              </w:rPr>
              <w:t>年初结转和结余</w:t>
            </w:r>
          </w:p>
        </w:tc>
        <w:tc>
          <w:tcPr>
            <w:tcW w:w="500" w:type="dxa"/>
            <w:vAlign w:val="center"/>
          </w:tcPr>
          <w:p w14:paraId="2215F1C0">
            <w:pPr>
              <w:jc w:val="center"/>
            </w:pPr>
            <w:r>
              <w:rPr>
                <w:rFonts w:ascii="宋体" w:hAnsi="宋体" w:cs="宋体"/>
                <w:color w:val="000000"/>
                <w:sz w:val="18"/>
              </w:rPr>
              <w:t>29</w:t>
            </w:r>
          </w:p>
        </w:tc>
        <w:tc>
          <w:tcPr>
            <w:tcW w:w="1640" w:type="dxa"/>
            <w:vAlign w:val="center"/>
          </w:tcPr>
          <w:p w14:paraId="0F960B82"/>
        </w:tc>
        <w:tc>
          <w:tcPr>
            <w:tcW w:w="3260" w:type="dxa"/>
            <w:vAlign w:val="center"/>
          </w:tcPr>
          <w:p w14:paraId="2298021D">
            <w:pPr>
              <w:jc w:val="left"/>
            </w:pPr>
            <w:r>
              <w:rPr>
                <w:rFonts w:ascii="宋体" w:hAnsi="宋体" w:cs="宋体"/>
                <w:color w:val="000000"/>
                <w:sz w:val="18"/>
              </w:rPr>
              <w:t>年末结转和结余</w:t>
            </w:r>
          </w:p>
        </w:tc>
        <w:tc>
          <w:tcPr>
            <w:tcW w:w="500" w:type="dxa"/>
            <w:vAlign w:val="center"/>
          </w:tcPr>
          <w:p w14:paraId="7DE5B012">
            <w:pPr>
              <w:jc w:val="center"/>
            </w:pPr>
            <w:r>
              <w:rPr>
                <w:rFonts w:ascii="宋体" w:hAnsi="宋体" w:cs="宋体"/>
                <w:color w:val="000000"/>
                <w:sz w:val="18"/>
              </w:rPr>
              <w:t>60</w:t>
            </w:r>
          </w:p>
        </w:tc>
        <w:tc>
          <w:tcPr>
            <w:tcW w:w="1612" w:type="dxa"/>
            <w:vAlign w:val="center"/>
          </w:tcPr>
          <w:p w14:paraId="5898A724"/>
        </w:tc>
      </w:tr>
      <w:tr w14:paraId="0A0F7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B6B393"/>
        </w:tc>
        <w:tc>
          <w:tcPr>
            <w:tcW w:w="500" w:type="dxa"/>
            <w:vAlign w:val="center"/>
          </w:tcPr>
          <w:p w14:paraId="6D4BF94D">
            <w:pPr>
              <w:jc w:val="center"/>
            </w:pPr>
            <w:r>
              <w:rPr>
                <w:rFonts w:ascii="宋体" w:hAnsi="宋体" w:cs="宋体"/>
                <w:color w:val="000000"/>
                <w:sz w:val="18"/>
              </w:rPr>
              <w:t>30</w:t>
            </w:r>
          </w:p>
        </w:tc>
        <w:tc>
          <w:tcPr>
            <w:tcW w:w="1640" w:type="dxa"/>
            <w:vAlign w:val="center"/>
          </w:tcPr>
          <w:p w14:paraId="235BE4F1"/>
        </w:tc>
        <w:tc>
          <w:tcPr>
            <w:tcW w:w="3260" w:type="dxa"/>
            <w:vAlign w:val="center"/>
          </w:tcPr>
          <w:p w14:paraId="79FF51A9"/>
        </w:tc>
        <w:tc>
          <w:tcPr>
            <w:tcW w:w="500" w:type="dxa"/>
            <w:vAlign w:val="center"/>
          </w:tcPr>
          <w:p w14:paraId="77D03CF9">
            <w:pPr>
              <w:jc w:val="center"/>
            </w:pPr>
            <w:r>
              <w:rPr>
                <w:rFonts w:ascii="宋体" w:hAnsi="宋体" w:cs="宋体"/>
                <w:color w:val="000000"/>
                <w:sz w:val="18"/>
              </w:rPr>
              <w:t>61</w:t>
            </w:r>
          </w:p>
        </w:tc>
        <w:tc>
          <w:tcPr>
            <w:tcW w:w="1612" w:type="dxa"/>
            <w:vAlign w:val="center"/>
          </w:tcPr>
          <w:p w14:paraId="46884DAD"/>
        </w:tc>
      </w:tr>
      <w:tr w14:paraId="0C452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01415A">
            <w:pPr>
              <w:jc w:val="center"/>
            </w:pPr>
            <w:r>
              <w:rPr>
                <w:rFonts w:ascii="宋体" w:hAnsi="宋体" w:cs="宋体"/>
                <w:b/>
                <w:color w:val="000000"/>
                <w:sz w:val="18"/>
              </w:rPr>
              <w:t>总计</w:t>
            </w:r>
          </w:p>
        </w:tc>
        <w:tc>
          <w:tcPr>
            <w:tcW w:w="500" w:type="dxa"/>
            <w:vAlign w:val="center"/>
          </w:tcPr>
          <w:p w14:paraId="66F6DC09">
            <w:pPr>
              <w:jc w:val="center"/>
            </w:pPr>
            <w:r>
              <w:rPr>
                <w:rFonts w:ascii="宋体" w:hAnsi="宋体" w:cs="宋体"/>
                <w:color w:val="000000"/>
                <w:sz w:val="18"/>
              </w:rPr>
              <w:t>31</w:t>
            </w:r>
          </w:p>
        </w:tc>
        <w:tc>
          <w:tcPr>
            <w:tcW w:w="1640" w:type="dxa"/>
            <w:vAlign w:val="center"/>
          </w:tcPr>
          <w:p w14:paraId="3D3E3E12">
            <w:pPr>
              <w:jc w:val="right"/>
            </w:pPr>
            <w:r>
              <w:rPr>
                <w:rFonts w:ascii="宋体" w:hAnsi="宋体" w:cs="宋体"/>
                <w:color w:val="000000"/>
                <w:sz w:val="18"/>
              </w:rPr>
              <w:t>620.73</w:t>
            </w:r>
          </w:p>
        </w:tc>
        <w:tc>
          <w:tcPr>
            <w:tcW w:w="3260" w:type="dxa"/>
            <w:vAlign w:val="center"/>
          </w:tcPr>
          <w:p w14:paraId="3EEA0F09">
            <w:pPr>
              <w:jc w:val="center"/>
            </w:pPr>
            <w:r>
              <w:rPr>
                <w:rFonts w:ascii="宋体" w:hAnsi="宋体" w:cs="宋体"/>
                <w:b/>
                <w:color w:val="000000"/>
                <w:sz w:val="18"/>
              </w:rPr>
              <w:t>总计</w:t>
            </w:r>
          </w:p>
        </w:tc>
        <w:tc>
          <w:tcPr>
            <w:tcW w:w="500" w:type="dxa"/>
            <w:vAlign w:val="center"/>
          </w:tcPr>
          <w:p w14:paraId="067C3DAC">
            <w:pPr>
              <w:jc w:val="center"/>
            </w:pPr>
            <w:r>
              <w:rPr>
                <w:rFonts w:ascii="宋体" w:hAnsi="宋体" w:cs="宋体"/>
                <w:color w:val="000000"/>
                <w:sz w:val="18"/>
              </w:rPr>
              <w:t>62</w:t>
            </w:r>
          </w:p>
        </w:tc>
        <w:tc>
          <w:tcPr>
            <w:tcW w:w="1612" w:type="dxa"/>
            <w:vAlign w:val="center"/>
          </w:tcPr>
          <w:p w14:paraId="5F3B4371">
            <w:pPr>
              <w:jc w:val="right"/>
            </w:pPr>
            <w:r>
              <w:rPr>
                <w:rFonts w:ascii="宋体" w:hAnsi="宋体" w:cs="宋体"/>
                <w:color w:val="000000"/>
                <w:sz w:val="18"/>
              </w:rPr>
              <w:t>620.73</w:t>
            </w:r>
          </w:p>
        </w:tc>
      </w:tr>
      <w:tr w14:paraId="690E6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tcBorders>
            <w:vAlign w:val="center"/>
          </w:tcPr>
          <w:p w14:paraId="6F72EBD8">
            <w:pPr>
              <w:jc w:val="left"/>
            </w:pPr>
            <w:r>
              <w:rPr>
                <w:rFonts w:ascii="宋体" w:hAnsi="宋体" w:cs="宋体"/>
                <w:color w:val="000000"/>
                <w:sz w:val="18"/>
              </w:rPr>
              <w:t>注：本表反映部门本年度的总收支和年末结转结余情况。本套报表金额单位转换万元时可能存在尾数误差。</w:t>
            </w:r>
          </w:p>
        </w:tc>
      </w:tr>
      <w:tr w14:paraId="0E4A1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tcBorders>
            <w:vAlign w:val="center"/>
          </w:tcPr>
          <w:p w14:paraId="4CDD28B0">
            <w:pPr>
              <w:jc w:val="left"/>
            </w:pPr>
            <w:r>
              <w:rPr>
                <w:rFonts w:ascii="宋体" w:hAnsi="宋体" w:cs="宋体"/>
                <w:color w:val="000000"/>
                <w:sz w:val="18"/>
              </w:rPr>
              <w:t xml:space="preserve">    如本表为空，则我部门本年度无此类资金收支余。</w:t>
            </w:r>
          </w:p>
        </w:tc>
      </w:tr>
    </w:tbl>
    <w:p w14:paraId="0BB19194">
      <w:pPr>
        <w:snapToGrid w:val="0"/>
        <w:spacing w:line="0" w:lineRule="auto"/>
      </w:pPr>
      <w:r>
        <w:rPr>
          <w:sz w:val="8"/>
        </w:rPr>
        <w:t xml:space="preserve"> </w:t>
      </w:r>
    </w:p>
    <w:p w14:paraId="520FD3F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5CE5C3C">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E8E17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221E3AEB">
            <w:pPr>
              <w:jc w:val="right"/>
            </w:pPr>
            <w:r>
              <w:rPr>
                <w:rFonts w:ascii="宋体" w:hAnsi="宋体" w:cs="宋体"/>
                <w:sz w:val="20"/>
              </w:rPr>
              <w:t>公开02表</w:t>
            </w:r>
          </w:p>
        </w:tc>
      </w:tr>
      <w:tr w14:paraId="44B084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57434B3">
            <w:pPr>
              <w:jc w:val="left"/>
            </w:pPr>
            <w:r>
              <w:rPr>
                <w:rFonts w:ascii="宋体" w:hAnsi="宋体" w:cs="宋体"/>
                <w:sz w:val="20"/>
              </w:rPr>
              <w:t>单位：辽宁省盘锦市盘山县民生保障服务中心</w:t>
            </w:r>
          </w:p>
        </w:tc>
        <w:tc>
          <w:tcPr>
            <w:tcW w:w="2000" w:type="dxa"/>
          </w:tcPr>
          <w:p w14:paraId="318BC17C">
            <w:pPr>
              <w:jc w:val="center"/>
            </w:pPr>
            <w:r>
              <w:rPr>
                <w:rFonts w:ascii="宋体" w:hAnsi="宋体" w:cs="宋体"/>
                <w:sz w:val="20"/>
              </w:rPr>
              <w:t>2023年度</w:t>
            </w:r>
          </w:p>
        </w:tc>
        <w:tc>
          <w:tcPr>
            <w:tcW w:w="4386" w:type="dxa"/>
          </w:tcPr>
          <w:p w14:paraId="1B1CDC4B">
            <w:pPr>
              <w:jc w:val="right"/>
            </w:pPr>
            <w:r>
              <w:rPr>
                <w:rFonts w:ascii="宋体" w:hAnsi="宋体" w:cs="宋体"/>
                <w:sz w:val="20"/>
              </w:rPr>
              <w:t>金额单位：万元</w:t>
            </w:r>
          </w:p>
        </w:tc>
      </w:tr>
    </w:tbl>
    <w:p w14:paraId="54EC68B2">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8C48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73B00332">
            <w:pPr>
              <w:jc w:val="center"/>
            </w:pPr>
            <w:r>
              <w:rPr>
                <w:rFonts w:ascii="宋体" w:hAnsi="宋体" w:cs="宋体"/>
                <w:color w:val="000000"/>
                <w:sz w:val="14"/>
              </w:rPr>
              <w:t>项目</w:t>
            </w:r>
          </w:p>
        </w:tc>
        <w:tc>
          <w:tcPr>
            <w:tcW w:w="1160" w:type="dxa"/>
            <w:vMerge w:val="restart"/>
            <w:vAlign w:val="center"/>
          </w:tcPr>
          <w:p w14:paraId="736AC722">
            <w:pPr>
              <w:jc w:val="center"/>
            </w:pPr>
            <w:r>
              <w:rPr>
                <w:rFonts w:ascii="宋体" w:hAnsi="宋体" w:cs="宋体"/>
                <w:color w:val="000000"/>
                <w:sz w:val="14"/>
              </w:rPr>
              <w:t>本年收入合计</w:t>
            </w:r>
          </w:p>
        </w:tc>
        <w:tc>
          <w:tcPr>
            <w:tcW w:w="1160" w:type="dxa"/>
            <w:vMerge w:val="restart"/>
            <w:vAlign w:val="center"/>
          </w:tcPr>
          <w:p w14:paraId="1B0638ED">
            <w:pPr>
              <w:jc w:val="center"/>
            </w:pPr>
            <w:r>
              <w:rPr>
                <w:rFonts w:ascii="宋体" w:hAnsi="宋体" w:cs="宋体"/>
                <w:color w:val="000000"/>
                <w:sz w:val="14"/>
              </w:rPr>
              <w:t>财政拨款收入</w:t>
            </w:r>
          </w:p>
        </w:tc>
        <w:tc>
          <w:tcPr>
            <w:tcW w:w="1160" w:type="dxa"/>
            <w:vMerge w:val="restart"/>
            <w:vAlign w:val="center"/>
          </w:tcPr>
          <w:p w14:paraId="528F2866">
            <w:pPr>
              <w:jc w:val="center"/>
            </w:pPr>
            <w:r>
              <w:rPr>
                <w:rFonts w:ascii="宋体" w:hAnsi="宋体" w:cs="宋体"/>
                <w:color w:val="000000"/>
                <w:sz w:val="14"/>
              </w:rPr>
              <w:t>上级补助收入</w:t>
            </w:r>
          </w:p>
        </w:tc>
        <w:tc>
          <w:tcPr>
            <w:tcW w:w="1160" w:type="dxa"/>
            <w:vMerge w:val="restart"/>
            <w:vAlign w:val="center"/>
          </w:tcPr>
          <w:p w14:paraId="7F709F83">
            <w:pPr>
              <w:jc w:val="center"/>
            </w:pPr>
            <w:r>
              <w:rPr>
                <w:rFonts w:ascii="宋体" w:hAnsi="宋体" w:cs="宋体"/>
                <w:color w:val="000000"/>
                <w:sz w:val="14"/>
              </w:rPr>
              <w:t>事业收入</w:t>
            </w:r>
          </w:p>
        </w:tc>
        <w:tc>
          <w:tcPr>
            <w:tcW w:w="1160" w:type="dxa"/>
            <w:vMerge w:val="restart"/>
            <w:vAlign w:val="center"/>
          </w:tcPr>
          <w:p w14:paraId="5B66A893">
            <w:pPr>
              <w:jc w:val="center"/>
            </w:pPr>
            <w:r>
              <w:rPr>
                <w:rFonts w:ascii="宋体" w:hAnsi="宋体" w:cs="宋体"/>
                <w:color w:val="000000"/>
                <w:sz w:val="14"/>
              </w:rPr>
              <w:t>经营收入</w:t>
            </w:r>
          </w:p>
        </w:tc>
        <w:tc>
          <w:tcPr>
            <w:tcW w:w="1160" w:type="dxa"/>
            <w:vMerge w:val="restart"/>
            <w:vAlign w:val="center"/>
          </w:tcPr>
          <w:p w14:paraId="32177AFF">
            <w:pPr>
              <w:jc w:val="center"/>
            </w:pPr>
            <w:r>
              <w:rPr>
                <w:rFonts w:ascii="宋体" w:hAnsi="宋体" w:cs="宋体"/>
                <w:color w:val="000000"/>
                <w:sz w:val="14"/>
              </w:rPr>
              <w:t>附属单位上缴收入</w:t>
            </w:r>
          </w:p>
        </w:tc>
        <w:tc>
          <w:tcPr>
            <w:tcW w:w="1092" w:type="dxa"/>
            <w:vMerge w:val="restart"/>
            <w:vAlign w:val="center"/>
          </w:tcPr>
          <w:p w14:paraId="0BCAFB53">
            <w:pPr>
              <w:jc w:val="center"/>
            </w:pPr>
            <w:r>
              <w:rPr>
                <w:rFonts w:ascii="宋体" w:hAnsi="宋体" w:cs="宋体"/>
                <w:color w:val="000000"/>
                <w:sz w:val="14"/>
              </w:rPr>
              <w:t>其他收入</w:t>
            </w:r>
          </w:p>
        </w:tc>
      </w:tr>
      <w:tr w14:paraId="1ADF4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2ADCEFCA">
            <w:pPr>
              <w:jc w:val="center"/>
            </w:pPr>
            <w:r>
              <w:rPr>
                <w:rFonts w:ascii="宋体" w:hAnsi="宋体" w:cs="宋体"/>
                <w:color w:val="000000"/>
                <w:sz w:val="14"/>
              </w:rPr>
              <w:t>功能分类科目编码</w:t>
            </w:r>
          </w:p>
        </w:tc>
        <w:tc>
          <w:tcPr>
            <w:tcW w:w="2060" w:type="dxa"/>
            <w:vMerge w:val="restart"/>
            <w:vAlign w:val="center"/>
          </w:tcPr>
          <w:p w14:paraId="64D76EFA">
            <w:pPr>
              <w:jc w:val="center"/>
            </w:pPr>
            <w:r>
              <w:rPr>
                <w:rFonts w:ascii="宋体" w:hAnsi="宋体" w:cs="宋体"/>
                <w:color w:val="000000"/>
                <w:sz w:val="14"/>
              </w:rPr>
              <w:t>科目名称</w:t>
            </w:r>
          </w:p>
        </w:tc>
        <w:tc>
          <w:tcPr>
            <w:tcW w:w="1160" w:type="dxa"/>
            <w:vMerge w:val="continue"/>
            <w:vAlign w:val="center"/>
          </w:tcPr>
          <w:p w14:paraId="610A8AEB"/>
        </w:tc>
        <w:tc>
          <w:tcPr>
            <w:tcW w:w="1160" w:type="dxa"/>
            <w:vMerge w:val="continue"/>
            <w:vAlign w:val="center"/>
          </w:tcPr>
          <w:p w14:paraId="62CCF4E6"/>
        </w:tc>
        <w:tc>
          <w:tcPr>
            <w:tcW w:w="1160" w:type="dxa"/>
            <w:vMerge w:val="continue"/>
            <w:vAlign w:val="center"/>
          </w:tcPr>
          <w:p w14:paraId="7C59336B"/>
        </w:tc>
        <w:tc>
          <w:tcPr>
            <w:tcW w:w="1160" w:type="dxa"/>
            <w:vMerge w:val="continue"/>
            <w:vAlign w:val="center"/>
          </w:tcPr>
          <w:p w14:paraId="7176F9E1"/>
        </w:tc>
        <w:tc>
          <w:tcPr>
            <w:tcW w:w="1160" w:type="dxa"/>
            <w:vMerge w:val="continue"/>
            <w:vAlign w:val="center"/>
          </w:tcPr>
          <w:p w14:paraId="7A55AA96"/>
        </w:tc>
        <w:tc>
          <w:tcPr>
            <w:tcW w:w="1160" w:type="dxa"/>
            <w:vMerge w:val="continue"/>
            <w:vAlign w:val="center"/>
          </w:tcPr>
          <w:p w14:paraId="7FBFF626"/>
        </w:tc>
        <w:tc>
          <w:tcPr>
            <w:tcW w:w="1092" w:type="dxa"/>
            <w:vMerge w:val="continue"/>
            <w:vAlign w:val="center"/>
          </w:tcPr>
          <w:p w14:paraId="19B18D48"/>
        </w:tc>
      </w:tr>
      <w:tr w14:paraId="1F585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3587D8B5"/>
        </w:tc>
        <w:tc>
          <w:tcPr>
            <w:tcW w:w="2060" w:type="dxa"/>
            <w:vMerge w:val="continue"/>
            <w:vAlign w:val="center"/>
          </w:tcPr>
          <w:p w14:paraId="07877F44"/>
        </w:tc>
        <w:tc>
          <w:tcPr>
            <w:tcW w:w="1160" w:type="dxa"/>
            <w:vMerge w:val="continue"/>
            <w:vAlign w:val="center"/>
          </w:tcPr>
          <w:p w14:paraId="6E748F7D"/>
        </w:tc>
        <w:tc>
          <w:tcPr>
            <w:tcW w:w="1160" w:type="dxa"/>
            <w:vMerge w:val="continue"/>
            <w:vAlign w:val="center"/>
          </w:tcPr>
          <w:p w14:paraId="3D84A571"/>
        </w:tc>
        <w:tc>
          <w:tcPr>
            <w:tcW w:w="1160" w:type="dxa"/>
            <w:vMerge w:val="continue"/>
            <w:vAlign w:val="center"/>
          </w:tcPr>
          <w:p w14:paraId="6CD73529"/>
        </w:tc>
        <w:tc>
          <w:tcPr>
            <w:tcW w:w="1160" w:type="dxa"/>
            <w:vMerge w:val="continue"/>
            <w:vAlign w:val="center"/>
          </w:tcPr>
          <w:p w14:paraId="59E19A39"/>
        </w:tc>
        <w:tc>
          <w:tcPr>
            <w:tcW w:w="1160" w:type="dxa"/>
            <w:vMerge w:val="continue"/>
            <w:vAlign w:val="center"/>
          </w:tcPr>
          <w:p w14:paraId="62AB8D75"/>
        </w:tc>
        <w:tc>
          <w:tcPr>
            <w:tcW w:w="1160" w:type="dxa"/>
            <w:vMerge w:val="continue"/>
            <w:vAlign w:val="center"/>
          </w:tcPr>
          <w:p w14:paraId="70DB75F1"/>
        </w:tc>
        <w:tc>
          <w:tcPr>
            <w:tcW w:w="1092" w:type="dxa"/>
            <w:vMerge w:val="continue"/>
            <w:vAlign w:val="center"/>
          </w:tcPr>
          <w:p w14:paraId="57D531EB"/>
        </w:tc>
      </w:tr>
      <w:tr w14:paraId="79021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214023FA"/>
        </w:tc>
        <w:tc>
          <w:tcPr>
            <w:tcW w:w="2060" w:type="dxa"/>
            <w:vMerge w:val="continue"/>
            <w:vAlign w:val="center"/>
          </w:tcPr>
          <w:p w14:paraId="4D129207"/>
        </w:tc>
        <w:tc>
          <w:tcPr>
            <w:tcW w:w="1160" w:type="dxa"/>
            <w:vMerge w:val="continue"/>
            <w:vAlign w:val="center"/>
          </w:tcPr>
          <w:p w14:paraId="41B183AE"/>
        </w:tc>
        <w:tc>
          <w:tcPr>
            <w:tcW w:w="1160" w:type="dxa"/>
            <w:vMerge w:val="continue"/>
            <w:vAlign w:val="center"/>
          </w:tcPr>
          <w:p w14:paraId="46FCE258"/>
        </w:tc>
        <w:tc>
          <w:tcPr>
            <w:tcW w:w="1160" w:type="dxa"/>
            <w:vMerge w:val="continue"/>
            <w:vAlign w:val="center"/>
          </w:tcPr>
          <w:p w14:paraId="56CB3DEA"/>
        </w:tc>
        <w:tc>
          <w:tcPr>
            <w:tcW w:w="1160" w:type="dxa"/>
            <w:vMerge w:val="continue"/>
            <w:vAlign w:val="center"/>
          </w:tcPr>
          <w:p w14:paraId="29564DCB"/>
        </w:tc>
        <w:tc>
          <w:tcPr>
            <w:tcW w:w="1160" w:type="dxa"/>
            <w:vMerge w:val="continue"/>
            <w:vAlign w:val="center"/>
          </w:tcPr>
          <w:p w14:paraId="41410452"/>
        </w:tc>
        <w:tc>
          <w:tcPr>
            <w:tcW w:w="1160" w:type="dxa"/>
            <w:vMerge w:val="continue"/>
            <w:vAlign w:val="center"/>
          </w:tcPr>
          <w:p w14:paraId="7FF1002C"/>
        </w:tc>
        <w:tc>
          <w:tcPr>
            <w:tcW w:w="1092" w:type="dxa"/>
            <w:vMerge w:val="continue"/>
            <w:vAlign w:val="center"/>
          </w:tcPr>
          <w:p w14:paraId="734C411D"/>
        </w:tc>
      </w:tr>
      <w:tr w14:paraId="60E8C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68DA5E01">
            <w:pPr>
              <w:jc w:val="center"/>
            </w:pPr>
            <w:r>
              <w:rPr>
                <w:rFonts w:ascii="宋体" w:hAnsi="宋体" w:cs="宋体"/>
                <w:color w:val="000000"/>
                <w:sz w:val="14"/>
              </w:rPr>
              <w:t>栏次</w:t>
            </w:r>
          </w:p>
        </w:tc>
        <w:tc>
          <w:tcPr>
            <w:tcW w:w="1160" w:type="dxa"/>
            <w:vAlign w:val="center"/>
          </w:tcPr>
          <w:p w14:paraId="63EA147C">
            <w:pPr>
              <w:jc w:val="center"/>
            </w:pPr>
            <w:r>
              <w:rPr>
                <w:rFonts w:ascii="宋体" w:hAnsi="宋体" w:cs="宋体"/>
                <w:color w:val="000000"/>
                <w:sz w:val="14"/>
              </w:rPr>
              <w:t>1</w:t>
            </w:r>
          </w:p>
        </w:tc>
        <w:tc>
          <w:tcPr>
            <w:tcW w:w="1160" w:type="dxa"/>
            <w:vAlign w:val="center"/>
          </w:tcPr>
          <w:p w14:paraId="20FEE61C">
            <w:pPr>
              <w:jc w:val="center"/>
            </w:pPr>
            <w:r>
              <w:rPr>
                <w:rFonts w:ascii="宋体" w:hAnsi="宋体" w:cs="宋体"/>
                <w:color w:val="000000"/>
                <w:sz w:val="14"/>
              </w:rPr>
              <w:t>2</w:t>
            </w:r>
          </w:p>
        </w:tc>
        <w:tc>
          <w:tcPr>
            <w:tcW w:w="1160" w:type="dxa"/>
            <w:vAlign w:val="center"/>
          </w:tcPr>
          <w:p w14:paraId="2DCCB543">
            <w:pPr>
              <w:jc w:val="center"/>
            </w:pPr>
            <w:r>
              <w:rPr>
                <w:rFonts w:ascii="宋体" w:hAnsi="宋体" w:cs="宋体"/>
                <w:color w:val="000000"/>
                <w:sz w:val="14"/>
              </w:rPr>
              <w:t>3</w:t>
            </w:r>
          </w:p>
        </w:tc>
        <w:tc>
          <w:tcPr>
            <w:tcW w:w="1160" w:type="dxa"/>
            <w:vAlign w:val="center"/>
          </w:tcPr>
          <w:p w14:paraId="3C078DEA">
            <w:pPr>
              <w:jc w:val="center"/>
            </w:pPr>
            <w:r>
              <w:rPr>
                <w:rFonts w:ascii="宋体" w:hAnsi="宋体" w:cs="宋体"/>
                <w:color w:val="000000"/>
                <w:sz w:val="14"/>
              </w:rPr>
              <w:t>4</w:t>
            </w:r>
          </w:p>
        </w:tc>
        <w:tc>
          <w:tcPr>
            <w:tcW w:w="1160" w:type="dxa"/>
            <w:vAlign w:val="center"/>
          </w:tcPr>
          <w:p w14:paraId="7C4DD64B">
            <w:pPr>
              <w:jc w:val="center"/>
            </w:pPr>
            <w:r>
              <w:rPr>
                <w:rFonts w:ascii="宋体" w:hAnsi="宋体" w:cs="宋体"/>
                <w:color w:val="000000"/>
                <w:sz w:val="14"/>
              </w:rPr>
              <w:t>5</w:t>
            </w:r>
          </w:p>
        </w:tc>
        <w:tc>
          <w:tcPr>
            <w:tcW w:w="1160" w:type="dxa"/>
            <w:vAlign w:val="center"/>
          </w:tcPr>
          <w:p w14:paraId="25C79694">
            <w:pPr>
              <w:jc w:val="center"/>
            </w:pPr>
            <w:r>
              <w:rPr>
                <w:rFonts w:ascii="宋体" w:hAnsi="宋体" w:cs="宋体"/>
                <w:color w:val="000000"/>
                <w:sz w:val="14"/>
              </w:rPr>
              <w:t>6</w:t>
            </w:r>
          </w:p>
        </w:tc>
        <w:tc>
          <w:tcPr>
            <w:tcW w:w="1092" w:type="dxa"/>
            <w:vAlign w:val="center"/>
          </w:tcPr>
          <w:p w14:paraId="34BE030B">
            <w:pPr>
              <w:jc w:val="center"/>
            </w:pPr>
            <w:r>
              <w:rPr>
                <w:rFonts w:ascii="宋体" w:hAnsi="宋体" w:cs="宋体"/>
                <w:color w:val="000000"/>
                <w:sz w:val="14"/>
              </w:rPr>
              <w:t>7</w:t>
            </w:r>
          </w:p>
        </w:tc>
      </w:tr>
      <w:tr w14:paraId="12712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1AD7D943">
            <w:pPr>
              <w:jc w:val="center"/>
            </w:pPr>
            <w:r>
              <w:rPr>
                <w:rFonts w:ascii="宋体" w:hAnsi="宋体" w:cs="宋体"/>
                <w:color w:val="000000"/>
                <w:sz w:val="14"/>
              </w:rPr>
              <w:t>合计</w:t>
            </w:r>
          </w:p>
        </w:tc>
        <w:tc>
          <w:tcPr>
            <w:tcW w:w="1160" w:type="dxa"/>
            <w:vAlign w:val="center"/>
          </w:tcPr>
          <w:p w14:paraId="6040D455">
            <w:pPr>
              <w:jc w:val="right"/>
            </w:pPr>
            <w:r>
              <w:rPr>
                <w:rFonts w:ascii="宋体" w:hAnsi="宋体" w:cs="宋体"/>
                <w:b/>
                <w:color w:val="000000"/>
                <w:sz w:val="14"/>
              </w:rPr>
              <w:t>620.73</w:t>
            </w:r>
          </w:p>
        </w:tc>
        <w:tc>
          <w:tcPr>
            <w:tcW w:w="1160" w:type="dxa"/>
            <w:vAlign w:val="center"/>
          </w:tcPr>
          <w:p w14:paraId="2AA2590F">
            <w:pPr>
              <w:jc w:val="right"/>
            </w:pPr>
            <w:r>
              <w:rPr>
                <w:rFonts w:ascii="宋体" w:hAnsi="宋体" w:cs="宋体"/>
                <w:b/>
                <w:color w:val="000000"/>
                <w:sz w:val="14"/>
              </w:rPr>
              <w:t>511.53</w:t>
            </w:r>
          </w:p>
        </w:tc>
        <w:tc>
          <w:tcPr>
            <w:tcW w:w="1160" w:type="dxa"/>
            <w:vAlign w:val="center"/>
          </w:tcPr>
          <w:p w14:paraId="3EBDB3D3"/>
        </w:tc>
        <w:tc>
          <w:tcPr>
            <w:tcW w:w="1160" w:type="dxa"/>
            <w:vAlign w:val="center"/>
          </w:tcPr>
          <w:p w14:paraId="517009DC"/>
        </w:tc>
        <w:tc>
          <w:tcPr>
            <w:tcW w:w="1160" w:type="dxa"/>
            <w:vAlign w:val="center"/>
          </w:tcPr>
          <w:p w14:paraId="20CB3C40">
            <w:pPr>
              <w:jc w:val="right"/>
            </w:pPr>
            <w:r>
              <w:rPr>
                <w:rFonts w:ascii="宋体" w:hAnsi="宋体" w:cs="宋体"/>
                <w:b/>
                <w:color w:val="000000"/>
                <w:sz w:val="14"/>
              </w:rPr>
              <w:t>109.20</w:t>
            </w:r>
          </w:p>
        </w:tc>
        <w:tc>
          <w:tcPr>
            <w:tcW w:w="1160" w:type="dxa"/>
            <w:vAlign w:val="center"/>
          </w:tcPr>
          <w:p w14:paraId="0AC9F696"/>
        </w:tc>
        <w:tc>
          <w:tcPr>
            <w:tcW w:w="1092" w:type="dxa"/>
            <w:vAlign w:val="center"/>
          </w:tcPr>
          <w:p w14:paraId="19E1F5EA"/>
        </w:tc>
      </w:tr>
      <w:tr w14:paraId="2F418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3D05C1C">
            <w:pPr>
              <w:jc w:val="left"/>
            </w:pPr>
            <w:r>
              <w:rPr>
                <w:rFonts w:ascii="宋体" w:hAnsi="宋体" w:cs="宋体"/>
                <w:color w:val="000000"/>
                <w:sz w:val="14"/>
              </w:rPr>
              <w:t>208</w:t>
            </w:r>
          </w:p>
        </w:tc>
        <w:tc>
          <w:tcPr>
            <w:tcW w:w="2060" w:type="dxa"/>
            <w:vAlign w:val="center"/>
          </w:tcPr>
          <w:p w14:paraId="52583A3A">
            <w:pPr>
              <w:jc w:val="left"/>
            </w:pPr>
            <w:r>
              <w:rPr>
                <w:rFonts w:ascii="宋体" w:hAnsi="宋体" w:cs="宋体"/>
                <w:color w:val="000000"/>
                <w:sz w:val="14"/>
              </w:rPr>
              <w:t>社会保障和就业支出</w:t>
            </w:r>
          </w:p>
        </w:tc>
        <w:tc>
          <w:tcPr>
            <w:tcW w:w="1160" w:type="dxa"/>
            <w:vAlign w:val="center"/>
          </w:tcPr>
          <w:p w14:paraId="5F868377">
            <w:pPr>
              <w:jc w:val="right"/>
            </w:pPr>
            <w:r>
              <w:rPr>
                <w:rFonts w:ascii="宋体" w:hAnsi="宋体" w:cs="宋体"/>
                <w:color w:val="000000"/>
                <w:sz w:val="14"/>
              </w:rPr>
              <w:t>534.54</w:t>
            </w:r>
          </w:p>
        </w:tc>
        <w:tc>
          <w:tcPr>
            <w:tcW w:w="1160" w:type="dxa"/>
            <w:vAlign w:val="center"/>
          </w:tcPr>
          <w:p w14:paraId="090DC551">
            <w:pPr>
              <w:jc w:val="right"/>
            </w:pPr>
            <w:r>
              <w:rPr>
                <w:rFonts w:ascii="宋体" w:hAnsi="宋体" w:cs="宋体"/>
                <w:color w:val="000000"/>
                <w:sz w:val="14"/>
              </w:rPr>
              <w:t>425.34</w:t>
            </w:r>
          </w:p>
        </w:tc>
        <w:tc>
          <w:tcPr>
            <w:tcW w:w="1160" w:type="dxa"/>
            <w:vAlign w:val="center"/>
          </w:tcPr>
          <w:p w14:paraId="248F2721"/>
        </w:tc>
        <w:tc>
          <w:tcPr>
            <w:tcW w:w="1160" w:type="dxa"/>
            <w:vAlign w:val="center"/>
          </w:tcPr>
          <w:p w14:paraId="05D35DE1"/>
        </w:tc>
        <w:tc>
          <w:tcPr>
            <w:tcW w:w="1160" w:type="dxa"/>
            <w:vAlign w:val="center"/>
          </w:tcPr>
          <w:p w14:paraId="6FE69B43">
            <w:pPr>
              <w:jc w:val="right"/>
            </w:pPr>
            <w:r>
              <w:rPr>
                <w:rFonts w:ascii="宋体" w:hAnsi="宋体" w:cs="宋体"/>
                <w:color w:val="000000"/>
                <w:sz w:val="14"/>
              </w:rPr>
              <w:t>109.20</w:t>
            </w:r>
          </w:p>
        </w:tc>
        <w:tc>
          <w:tcPr>
            <w:tcW w:w="1160" w:type="dxa"/>
            <w:vAlign w:val="center"/>
          </w:tcPr>
          <w:p w14:paraId="34BFFD7A"/>
        </w:tc>
        <w:tc>
          <w:tcPr>
            <w:tcW w:w="1092" w:type="dxa"/>
            <w:vAlign w:val="center"/>
          </w:tcPr>
          <w:p w14:paraId="6A48429D"/>
        </w:tc>
      </w:tr>
      <w:tr w14:paraId="365A7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3528590">
            <w:pPr>
              <w:jc w:val="left"/>
            </w:pPr>
            <w:r>
              <w:rPr>
                <w:rFonts w:ascii="宋体" w:hAnsi="宋体" w:cs="宋体"/>
                <w:color w:val="000000"/>
                <w:sz w:val="14"/>
              </w:rPr>
              <w:t>20802</w:t>
            </w:r>
          </w:p>
        </w:tc>
        <w:tc>
          <w:tcPr>
            <w:tcW w:w="2060" w:type="dxa"/>
            <w:vAlign w:val="center"/>
          </w:tcPr>
          <w:p w14:paraId="775E4FCE">
            <w:pPr>
              <w:jc w:val="left"/>
            </w:pPr>
            <w:r>
              <w:rPr>
                <w:rFonts w:ascii="宋体" w:hAnsi="宋体" w:cs="宋体"/>
                <w:color w:val="000000"/>
                <w:sz w:val="14"/>
              </w:rPr>
              <w:t>民政管理事务</w:t>
            </w:r>
          </w:p>
        </w:tc>
        <w:tc>
          <w:tcPr>
            <w:tcW w:w="1160" w:type="dxa"/>
            <w:vAlign w:val="center"/>
          </w:tcPr>
          <w:p w14:paraId="5D925D55">
            <w:pPr>
              <w:jc w:val="right"/>
            </w:pPr>
            <w:r>
              <w:rPr>
                <w:rFonts w:ascii="宋体" w:hAnsi="宋体" w:cs="宋体"/>
                <w:color w:val="000000"/>
                <w:sz w:val="14"/>
              </w:rPr>
              <w:t>422.97</w:t>
            </w:r>
          </w:p>
        </w:tc>
        <w:tc>
          <w:tcPr>
            <w:tcW w:w="1160" w:type="dxa"/>
            <w:vAlign w:val="center"/>
          </w:tcPr>
          <w:p w14:paraId="15F70321">
            <w:pPr>
              <w:jc w:val="right"/>
            </w:pPr>
            <w:r>
              <w:rPr>
                <w:rFonts w:ascii="宋体" w:hAnsi="宋体" w:cs="宋体"/>
                <w:color w:val="000000"/>
                <w:sz w:val="14"/>
              </w:rPr>
              <w:t>313.77</w:t>
            </w:r>
          </w:p>
        </w:tc>
        <w:tc>
          <w:tcPr>
            <w:tcW w:w="1160" w:type="dxa"/>
            <w:vAlign w:val="center"/>
          </w:tcPr>
          <w:p w14:paraId="7472EF41"/>
        </w:tc>
        <w:tc>
          <w:tcPr>
            <w:tcW w:w="1160" w:type="dxa"/>
            <w:vAlign w:val="center"/>
          </w:tcPr>
          <w:p w14:paraId="2AE3E1BC"/>
        </w:tc>
        <w:tc>
          <w:tcPr>
            <w:tcW w:w="1160" w:type="dxa"/>
            <w:vAlign w:val="center"/>
          </w:tcPr>
          <w:p w14:paraId="24F5DFC9">
            <w:pPr>
              <w:jc w:val="right"/>
            </w:pPr>
            <w:r>
              <w:rPr>
                <w:rFonts w:ascii="宋体" w:hAnsi="宋体" w:cs="宋体"/>
                <w:color w:val="000000"/>
                <w:sz w:val="14"/>
              </w:rPr>
              <w:t>109.20</w:t>
            </w:r>
          </w:p>
        </w:tc>
        <w:tc>
          <w:tcPr>
            <w:tcW w:w="1160" w:type="dxa"/>
            <w:vAlign w:val="center"/>
          </w:tcPr>
          <w:p w14:paraId="41D0DCF7"/>
        </w:tc>
        <w:tc>
          <w:tcPr>
            <w:tcW w:w="1092" w:type="dxa"/>
            <w:vAlign w:val="center"/>
          </w:tcPr>
          <w:p w14:paraId="41127680"/>
        </w:tc>
      </w:tr>
      <w:tr w14:paraId="0F3792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9110AD4">
            <w:pPr>
              <w:jc w:val="left"/>
            </w:pPr>
            <w:r>
              <w:rPr>
                <w:rFonts w:ascii="宋体" w:hAnsi="宋体" w:cs="宋体"/>
                <w:color w:val="000000"/>
                <w:sz w:val="14"/>
              </w:rPr>
              <w:t>2080299</w:t>
            </w:r>
          </w:p>
        </w:tc>
        <w:tc>
          <w:tcPr>
            <w:tcW w:w="2060" w:type="dxa"/>
            <w:vAlign w:val="center"/>
          </w:tcPr>
          <w:p w14:paraId="26CEBDEB">
            <w:pPr>
              <w:jc w:val="left"/>
            </w:pPr>
            <w:r>
              <w:rPr>
                <w:rFonts w:ascii="宋体" w:hAnsi="宋体" w:cs="宋体"/>
                <w:color w:val="000000"/>
                <w:sz w:val="14"/>
              </w:rPr>
              <w:t>其他民政管理事务支出</w:t>
            </w:r>
          </w:p>
        </w:tc>
        <w:tc>
          <w:tcPr>
            <w:tcW w:w="1160" w:type="dxa"/>
            <w:vAlign w:val="center"/>
          </w:tcPr>
          <w:p w14:paraId="18B8FB4B">
            <w:pPr>
              <w:jc w:val="right"/>
            </w:pPr>
            <w:r>
              <w:rPr>
                <w:rFonts w:ascii="宋体" w:hAnsi="宋体" w:cs="宋体"/>
                <w:color w:val="000000"/>
                <w:sz w:val="14"/>
              </w:rPr>
              <w:t>422.97</w:t>
            </w:r>
          </w:p>
        </w:tc>
        <w:tc>
          <w:tcPr>
            <w:tcW w:w="1160" w:type="dxa"/>
            <w:vAlign w:val="center"/>
          </w:tcPr>
          <w:p w14:paraId="5265B999">
            <w:pPr>
              <w:jc w:val="right"/>
            </w:pPr>
            <w:r>
              <w:rPr>
                <w:rFonts w:ascii="宋体" w:hAnsi="宋体" w:cs="宋体"/>
                <w:color w:val="000000"/>
                <w:sz w:val="14"/>
              </w:rPr>
              <w:t>313.77</w:t>
            </w:r>
          </w:p>
        </w:tc>
        <w:tc>
          <w:tcPr>
            <w:tcW w:w="1160" w:type="dxa"/>
            <w:vAlign w:val="center"/>
          </w:tcPr>
          <w:p w14:paraId="41718E17"/>
        </w:tc>
        <w:tc>
          <w:tcPr>
            <w:tcW w:w="1160" w:type="dxa"/>
            <w:vAlign w:val="center"/>
          </w:tcPr>
          <w:p w14:paraId="4A9FC937"/>
        </w:tc>
        <w:tc>
          <w:tcPr>
            <w:tcW w:w="1160" w:type="dxa"/>
            <w:vAlign w:val="center"/>
          </w:tcPr>
          <w:p w14:paraId="298B4D1B">
            <w:pPr>
              <w:jc w:val="right"/>
            </w:pPr>
            <w:r>
              <w:rPr>
                <w:rFonts w:ascii="宋体" w:hAnsi="宋体" w:cs="宋体"/>
                <w:color w:val="000000"/>
                <w:sz w:val="14"/>
              </w:rPr>
              <w:t>109.20</w:t>
            </w:r>
          </w:p>
        </w:tc>
        <w:tc>
          <w:tcPr>
            <w:tcW w:w="1160" w:type="dxa"/>
            <w:vAlign w:val="center"/>
          </w:tcPr>
          <w:p w14:paraId="29333E87"/>
        </w:tc>
        <w:tc>
          <w:tcPr>
            <w:tcW w:w="1092" w:type="dxa"/>
            <w:vAlign w:val="center"/>
          </w:tcPr>
          <w:p w14:paraId="69E22B50"/>
        </w:tc>
      </w:tr>
      <w:tr w14:paraId="6C854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4029F13">
            <w:pPr>
              <w:jc w:val="left"/>
            </w:pPr>
            <w:r>
              <w:rPr>
                <w:rFonts w:ascii="宋体" w:hAnsi="宋体" w:cs="宋体"/>
                <w:color w:val="000000"/>
                <w:sz w:val="14"/>
              </w:rPr>
              <w:t>20805</w:t>
            </w:r>
          </w:p>
        </w:tc>
        <w:tc>
          <w:tcPr>
            <w:tcW w:w="2060" w:type="dxa"/>
            <w:vAlign w:val="center"/>
          </w:tcPr>
          <w:p w14:paraId="43D41259">
            <w:pPr>
              <w:jc w:val="left"/>
            </w:pPr>
            <w:r>
              <w:rPr>
                <w:rFonts w:ascii="宋体" w:hAnsi="宋体" w:cs="宋体"/>
                <w:color w:val="000000"/>
                <w:sz w:val="14"/>
              </w:rPr>
              <w:t>行政事业单位养老支出</w:t>
            </w:r>
          </w:p>
        </w:tc>
        <w:tc>
          <w:tcPr>
            <w:tcW w:w="1160" w:type="dxa"/>
            <w:vAlign w:val="center"/>
          </w:tcPr>
          <w:p w14:paraId="2BC12EBE">
            <w:pPr>
              <w:jc w:val="right"/>
            </w:pPr>
            <w:r>
              <w:rPr>
                <w:rFonts w:ascii="宋体" w:hAnsi="宋体" w:cs="宋体"/>
                <w:color w:val="000000"/>
                <w:sz w:val="14"/>
              </w:rPr>
              <w:t>82.27</w:t>
            </w:r>
          </w:p>
        </w:tc>
        <w:tc>
          <w:tcPr>
            <w:tcW w:w="1160" w:type="dxa"/>
            <w:vAlign w:val="center"/>
          </w:tcPr>
          <w:p w14:paraId="3F37A6E1">
            <w:pPr>
              <w:jc w:val="right"/>
            </w:pPr>
            <w:r>
              <w:rPr>
                <w:rFonts w:ascii="宋体" w:hAnsi="宋体" w:cs="宋体"/>
                <w:color w:val="000000"/>
                <w:sz w:val="14"/>
              </w:rPr>
              <w:t>82.27</w:t>
            </w:r>
          </w:p>
        </w:tc>
        <w:tc>
          <w:tcPr>
            <w:tcW w:w="1160" w:type="dxa"/>
            <w:vAlign w:val="center"/>
          </w:tcPr>
          <w:p w14:paraId="7C7DE4C8"/>
        </w:tc>
        <w:tc>
          <w:tcPr>
            <w:tcW w:w="1160" w:type="dxa"/>
            <w:vAlign w:val="center"/>
          </w:tcPr>
          <w:p w14:paraId="1695D924"/>
        </w:tc>
        <w:tc>
          <w:tcPr>
            <w:tcW w:w="1160" w:type="dxa"/>
            <w:vAlign w:val="center"/>
          </w:tcPr>
          <w:p w14:paraId="6C7595D6"/>
        </w:tc>
        <w:tc>
          <w:tcPr>
            <w:tcW w:w="1160" w:type="dxa"/>
            <w:vAlign w:val="center"/>
          </w:tcPr>
          <w:p w14:paraId="56287338"/>
        </w:tc>
        <w:tc>
          <w:tcPr>
            <w:tcW w:w="1092" w:type="dxa"/>
            <w:vAlign w:val="center"/>
          </w:tcPr>
          <w:p w14:paraId="5E576CF5"/>
        </w:tc>
      </w:tr>
      <w:tr w14:paraId="5E2FD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C4233FF">
            <w:pPr>
              <w:jc w:val="left"/>
            </w:pPr>
            <w:r>
              <w:rPr>
                <w:rFonts w:ascii="宋体" w:hAnsi="宋体" w:cs="宋体"/>
                <w:color w:val="000000"/>
                <w:sz w:val="14"/>
              </w:rPr>
              <w:t>2080501</w:t>
            </w:r>
          </w:p>
        </w:tc>
        <w:tc>
          <w:tcPr>
            <w:tcW w:w="2060" w:type="dxa"/>
            <w:vAlign w:val="center"/>
          </w:tcPr>
          <w:p w14:paraId="63549DE4">
            <w:pPr>
              <w:jc w:val="left"/>
            </w:pPr>
            <w:r>
              <w:rPr>
                <w:rFonts w:ascii="宋体" w:hAnsi="宋体" w:cs="宋体"/>
                <w:color w:val="000000"/>
                <w:sz w:val="14"/>
              </w:rPr>
              <w:t>行政单位离退休</w:t>
            </w:r>
          </w:p>
        </w:tc>
        <w:tc>
          <w:tcPr>
            <w:tcW w:w="1160" w:type="dxa"/>
            <w:vAlign w:val="center"/>
          </w:tcPr>
          <w:p w14:paraId="6F2CA51E">
            <w:pPr>
              <w:jc w:val="right"/>
            </w:pPr>
            <w:r>
              <w:rPr>
                <w:rFonts w:ascii="宋体" w:hAnsi="宋体" w:cs="宋体"/>
                <w:color w:val="000000"/>
                <w:sz w:val="14"/>
              </w:rPr>
              <w:t>16.84</w:t>
            </w:r>
          </w:p>
        </w:tc>
        <w:tc>
          <w:tcPr>
            <w:tcW w:w="1160" w:type="dxa"/>
            <w:vAlign w:val="center"/>
          </w:tcPr>
          <w:p w14:paraId="61562292">
            <w:pPr>
              <w:jc w:val="right"/>
            </w:pPr>
            <w:r>
              <w:rPr>
                <w:rFonts w:ascii="宋体" w:hAnsi="宋体" w:cs="宋体"/>
                <w:color w:val="000000"/>
                <w:sz w:val="14"/>
              </w:rPr>
              <w:t>16.84</w:t>
            </w:r>
          </w:p>
        </w:tc>
        <w:tc>
          <w:tcPr>
            <w:tcW w:w="1160" w:type="dxa"/>
            <w:vAlign w:val="center"/>
          </w:tcPr>
          <w:p w14:paraId="5C13296C"/>
        </w:tc>
        <w:tc>
          <w:tcPr>
            <w:tcW w:w="1160" w:type="dxa"/>
            <w:vAlign w:val="center"/>
          </w:tcPr>
          <w:p w14:paraId="6555CA1B"/>
        </w:tc>
        <w:tc>
          <w:tcPr>
            <w:tcW w:w="1160" w:type="dxa"/>
            <w:vAlign w:val="center"/>
          </w:tcPr>
          <w:p w14:paraId="202D4F0F"/>
        </w:tc>
        <w:tc>
          <w:tcPr>
            <w:tcW w:w="1160" w:type="dxa"/>
            <w:vAlign w:val="center"/>
          </w:tcPr>
          <w:p w14:paraId="38B3D38D"/>
        </w:tc>
        <w:tc>
          <w:tcPr>
            <w:tcW w:w="1092" w:type="dxa"/>
            <w:vAlign w:val="center"/>
          </w:tcPr>
          <w:p w14:paraId="29A7F91D"/>
        </w:tc>
      </w:tr>
      <w:tr w14:paraId="2E550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B9FF2D1">
            <w:pPr>
              <w:jc w:val="left"/>
            </w:pPr>
            <w:r>
              <w:rPr>
                <w:rFonts w:ascii="宋体" w:hAnsi="宋体" w:cs="宋体"/>
                <w:color w:val="000000"/>
                <w:sz w:val="14"/>
              </w:rPr>
              <w:t>2080502</w:t>
            </w:r>
          </w:p>
        </w:tc>
        <w:tc>
          <w:tcPr>
            <w:tcW w:w="2060" w:type="dxa"/>
            <w:vAlign w:val="center"/>
          </w:tcPr>
          <w:p w14:paraId="464B900E">
            <w:pPr>
              <w:jc w:val="left"/>
            </w:pPr>
            <w:r>
              <w:rPr>
                <w:rFonts w:ascii="宋体" w:hAnsi="宋体" w:cs="宋体"/>
                <w:color w:val="000000"/>
                <w:sz w:val="14"/>
              </w:rPr>
              <w:t>事业单位离退休</w:t>
            </w:r>
          </w:p>
        </w:tc>
        <w:tc>
          <w:tcPr>
            <w:tcW w:w="1160" w:type="dxa"/>
            <w:vAlign w:val="center"/>
          </w:tcPr>
          <w:p w14:paraId="0C36EA9C">
            <w:pPr>
              <w:jc w:val="right"/>
            </w:pPr>
            <w:r>
              <w:rPr>
                <w:rFonts w:ascii="宋体" w:hAnsi="宋体" w:cs="宋体"/>
                <w:color w:val="000000"/>
                <w:sz w:val="14"/>
              </w:rPr>
              <w:t>7.69</w:t>
            </w:r>
          </w:p>
        </w:tc>
        <w:tc>
          <w:tcPr>
            <w:tcW w:w="1160" w:type="dxa"/>
            <w:vAlign w:val="center"/>
          </w:tcPr>
          <w:p w14:paraId="2D6FE8A0">
            <w:pPr>
              <w:jc w:val="right"/>
            </w:pPr>
            <w:r>
              <w:rPr>
                <w:rFonts w:ascii="宋体" w:hAnsi="宋体" w:cs="宋体"/>
                <w:color w:val="000000"/>
                <w:sz w:val="14"/>
              </w:rPr>
              <w:t>7.69</w:t>
            </w:r>
          </w:p>
        </w:tc>
        <w:tc>
          <w:tcPr>
            <w:tcW w:w="1160" w:type="dxa"/>
            <w:vAlign w:val="center"/>
          </w:tcPr>
          <w:p w14:paraId="4913017B"/>
        </w:tc>
        <w:tc>
          <w:tcPr>
            <w:tcW w:w="1160" w:type="dxa"/>
            <w:vAlign w:val="center"/>
          </w:tcPr>
          <w:p w14:paraId="747476D0"/>
        </w:tc>
        <w:tc>
          <w:tcPr>
            <w:tcW w:w="1160" w:type="dxa"/>
            <w:vAlign w:val="center"/>
          </w:tcPr>
          <w:p w14:paraId="0AE94C23"/>
        </w:tc>
        <w:tc>
          <w:tcPr>
            <w:tcW w:w="1160" w:type="dxa"/>
            <w:vAlign w:val="center"/>
          </w:tcPr>
          <w:p w14:paraId="09C709A8"/>
        </w:tc>
        <w:tc>
          <w:tcPr>
            <w:tcW w:w="1092" w:type="dxa"/>
            <w:vAlign w:val="center"/>
          </w:tcPr>
          <w:p w14:paraId="5F37C29B"/>
        </w:tc>
      </w:tr>
      <w:tr w14:paraId="749EA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5AABA4C">
            <w:pPr>
              <w:jc w:val="left"/>
            </w:pPr>
            <w:r>
              <w:rPr>
                <w:rFonts w:ascii="宋体" w:hAnsi="宋体" w:cs="宋体"/>
                <w:color w:val="000000"/>
                <w:sz w:val="14"/>
              </w:rPr>
              <w:t>2080505</w:t>
            </w:r>
          </w:p>
        </w:tc>
        <w:tc>
          <w:tcPr>
            <w:tcW w:w="2060" w:type="dxa"/>
            <w:vAlign w:val="center"/>
          </w:tcPr>
          <w:p w14:paraId="663BB8FB">
            <w:pPr>
              <w:jc w:val="left"/>
            </w:pPr>
            <w:r>
              <w:rPr>
                <w:rFonts w:ascii="宋体" w:hAnsi="宋体" w:cs="宋体"/>
                <w:color w:val="000000"/>
                <w:sz w:val="14"/>
              </w:rPr>
              <w:t>机关事业单位基本养老保险缴费支出</w:t>
            </w:r>
          </w:p>
        </w:tc>
        <w:tc>
          <w:tcPr>
            <w:tcW w:w="1160" w:type="dxa"/>
            <w:vAlign w:val="center"/>
          </w:tcPr>
          <w:p w14:paraId="540F684F">
            <w:pPr>
              <w:jc w:val="right"/>
            </w:pPr>
            <w:r>
              <w:rPr>
                <w:rFonts w:ascii="宋体" w:hAnsi="宋体" w:cs="宋体"/>
                <w:color w:val="000000"/>
                <w:sz w:val="14"/>
              </w:rPr>
              <w:t>37.46</w:t>
            </w:r>
          </w:p>
        </w:tc>
        <w:tc>
          <w:tcPr>
            <w:tcW w:w="1160" w:type="dxa"/>
            <w:vAlign w:val="center"/>
          </w:tcPr>
          <w:p w14:paraId="3575F42D">
            <w:pPr>
              <w:jc w:val="right"/>
            </w:pPr>
            <w:r>
              <w:rPr>
                <w:rFonts w:ascii="宋体" w:hAnsi="宋体" w:cs="宋体"/>
                <w:color w:val="000000"/>
                <w:sz w:val="14"/>
              </w:rPr>
              <w:t>37.46</w:t>
            </w:r>
          </w:p>
        </w:tc>
        <w:tc>
          <w:tcPr>
            <w:tcW w:w="1160" w:type="dxa"/>
            <w:vAlign w:val="center"/>
          </w:tcPr>
          <w:p w14:paraId="1E8DA3E4"/>
        </w:tc>
        <w:tc>
          <w:tcPr>
            <w:tcW w:w="1160" w:type="dxa"/>
            <w:vAlign w:val="center"/>
          </w:tcPr>
          <w:p w14:paraId="3EA329F5"/>
        </w:tc>
        <w:tc>
          <w:tcPr>
            <w:tcW w:w="1160" w:type="dxa"/>
            <w:vAlign w:val="center"/>
          </w:tcPr>
          <w:p w14:paraId="4E272C05"/>
        </w:tc>
        <w:tc>
          <w:tcPr>
            <w:tcW w:w="1160" w:type="dxa"/>
            <w:vAlign w:val="center"/>
          </w:tcPr>
          <w:p w14:paraId="1ECB61AB"/>
        </w:tc>
        <w:tc>
          <w:tcPr>
            <w:tcW w:w="1092" w:type="dxa"/>
            <w:vAlign w:val="center"/>
          </w:tcPr>
          <w:p w14:paraId="6EB4AAF8"/>
        </w:tc>
      </w:tr>
      <w:tr w14:paraId="603FD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C5B45EB">
            <w:pPr>
              <w:jc w:val="left"/>
            </w:pPr>
            <w:r>
              <w:rPr>
                <w:rFonts w:ascii="宋体" w:hAnsi="宋体" w:cs="宋体"/>
                <w:color w:val="000000"/>
                <w:sz w:val="14"/>
              </w:rPr>
              <w:t>2080506</w:t>
            </w:r>
          </w:p>
        </w:tc>
        <w:tc>
          <w:tcPr>
            <w:tcW w:w="2060" w:type="dxa"/>
            <w:vAlign w:val="center"/>
          </w:tcPr>
          <w:p w14:paraId="40C0B4C6">
            <w:pPr>
              <w:jc w:val="left"/>
            </w:pPr>
            <w:r>
              <w:rPr>
                <w:rFonts w:ascii="宋体" w:hAnsi="宋体" w:cs="宋体"/>
                <w:color w:val="000000"/>
                <w:sz w:val="14"/>
              </w:rPr>
              <w:t>机关事业单位职业年金缴费支出</w:t>
            </w:r>
          </w:p>
        </w:tc>
        <w:tc>
          <w:tcPr>
            <w:tcW w:w="1160" w:type="dxa"/>
            <w:vAlign w:val="center"/>
          </w:tcPr>
          <w:p w14:paraId="63198743">
            <w:pPr>
              <w:jc w:val="right"/>
            </w:pPr>
            <w:r>
              <w:rPr>
                <w:rFonts w:ascii="宋体" w:hAnsi="宋体" w:cs="宋体"/>
                <w:color w:val="000000"/>
                <w:sz w:val="14"/>
              </w:rPr>
              <w:t>20.28</w:t>
            </w:r>
          </w:p>
        </w:tc>
        <w:tc>
          <w:tcPr>
            <w:tcW w:w="1160" w:type="dxa"/>
            <w:vAlign w:val="center"/>
          </w:tcPr>
          <w:p w14:paraId="1DC11455">
            <w:pPr>
              <w:jc w:val="right"/>
            </w:pPr>
            <w:r>
              <w:rPr>
                <w:rFonts w:ascii="宋体" w:hAnsi="宋体" w:cs="宋体"/>
                <w:color w:val="000000"/>
                <w:sz w:val="14"/>
              </w:rPr>
              <w:t>20.28</w:t>
            </w:r>
          </w:p>
        </w:tc>
        <w:tc>
          <w:tcPr>
            <w:tcW w:w="1160" w:type="dxa"/>
            <w:vAlign w:val="center"/>
          </w:tcPr>
          <w:p w14:paraId="2AA9FD4A"/>
        </w:tc>
        <w:tc>
          <w:tcPr>
            <w:tcW w:w="1160" w:type="dxa"/>
            <w:vAlign w:val="center"/>
          </w:tcPr>
          <w:p w14:paraId="74D03547"/>
        </w:tc>
        <w:tc>
          <w:tcPr>
            <w:tcW w:w="1160" w:type="dxa"/>
            <w:vAlign w:val="center"/>
          </w:tcPr>
          <w:p w14:paraId="0FC44BB5"/>
        </w:tc>
        <w:tc>
          <w:tcPr>
            <w:tcW w:w="1160" w:type="dxa"/>
            <w:vAlign w:val="center"/>
          </w:tcPr>
          <w:p w14:paraId="07DA8A0B"/>
        </w:tc>
        <w:tc>
          <w:tcPr>
            <w:tcW w:w="1092" w:type="dxa"/>
            <w:vAlign w:val="center"/>
          </w:tcPr>
          <w:p w14:paraId="277D8B76"/>
        </w:tc>
      </w:tr>
      <w:tr w14:paraId="4A824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ABE2DC8">
            <w:pPr>
              <w:jc w:val="left"/>
            </w:pPr>
            <w:r>
              <w:rPr>
                <w:rFonts w:ascii="宋体" w:hAnsi="宋体" w:cs="宋体"/>
                <w:color w:val="000000"/>
                <w:sz w:val="14"/>
              </w:rPr>
              <w:t>20808</w:t>
            </w:r>
          </w:p>
        </w:tc>
        <w:tc>
          <w:tcPr>
            <w:tcW w:w="2060" w:type="dxa"/>
            <w:vAlign w:val="center"/>
          </w:tcPr>
          <w:p w14:paraId="40971455">
            <w:pPr>
              <w:jc w:val="left"/>
            </w:pPr>
            <w:r>
              <w:rPr>
                <w:rFonts w:ascii="宋体" w:hAnsi="宋体" w:cs="宋体"/>
                <w:color w:val="000000"/>
                <w:sz w:val="14"/>
              </w:rPr>
              <w:t>抚恤</w:t>
            </w:r>
          </w:p>
        </w:tc>
        <w:tc>
          <w:tcPr>
            <w:tcW w:w="1160" w:type="dxa"/>
            <w:vAlign w:val="center"/>
          </w:tcPr>
          <w:p w14:paraId="408A92DE">
            <w:pPr>
              <w:jc w:val="right"/>
            </w:pPr>
            <w:r>
              <w:rPr>
                <w:rFonts w:ascii="宋体" w:hAnsi="宋体" w:cs="宋体"/>
                <w:color w:val="000000"/>
                <w:sz w:val="14"/>
              </w:rPr>
              <w:t>27.09</w:t>
            </w:r>
          </w:p>
        </w:tc>
        <w:tc>
          <w:tcPr>
            <w:tcW w:w="1160" w:type="dxa"/>
            <w:vAlign w:val="center"/>
          </w:tcPr>
          <w:p w14:paraId="771894E7">
            <w:pPr>
              <w:jc w:val="right"/>
            </w:pPr>
            <w:r>
              <w:rPr>
                <w:rFonts w:ascii="宋体" w:hAnsi="宋体" w:cs="宋体"/>
                <w:color w:val="000000"/>
                <w:sz w:val="14"/>
              </w:rPr>
              <w:t>27.09</w:t>
            </w:r>
          </w:p>
        </w:tc>
        <w:tc>
          <w:tcPr>
            <w:tcW w:w="1160" w:type="dxa"/>
            <w:vAlign w:val="center"/>
          </w:tcPr>
          <w:p w14:paraId="4305627E"/>
        </w:tc>
        <w:tc>
          <w:tcPr>
            <w:tcW w:w="1160" w:type="dxa"/>
            <w:vAlign w:val="center"/>
          </w:tcPr>
          <w:p w14:paraId="371E62C6"/>
        </w:tc>
        <w:tc>
          <w:tcPr>
            <w:tcW w:w="1160" w:type="dxa"/>
            <w:vAlign w:val="center"/>
          </w:tcPr>
          <w:p w14:paraId="04E3792A"/>
        </w:tc>
        <w:tc>
          <w:tcPr>
            <w:tcW w:w="1160" w:type="dxa"/>
            <w:vAlign w:val="center"/>
          </w:tcPr>
          <w:p w14:paraId="4836A80E"/>
        </w:tc>
        <w:tc>
          <w:tcPr>
            <w:tcW w:w="1092" w:type="dxa"/>
            <w:vAlign w:val="center"/>
          </w:tcPr>
          <w:p w14:paraId="60CEEBE9"/>
        </w:tc>
      </w:tr>
      <w:tr w14:paraId="50B65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8CB4521">
            <w:pPr>
              <w:jc w:val="left"/>
            </w:pPr>
            <w:r>
              <w:rPr>
                <w:rFonts w:ascii="宋体" w:hAnsi="宋体" w:cs="宋体"/>
                <w:color w:val="000000"/>
                <w:sz w:val="14"/>
              </w:rPr>
              <w:t>2080801</w:t>
            </w:r>
          </w:p>
        </w:tc>
        <w:tc>
          <w:tcPr>
            <w:tcW w:w="2060" w:type="dxa"/>
            <w:vAlign w:val="center"/>
          </w:tcPr>
          <w:p w14:paraId="20729E5C">
            <w:pPr>
              <w:jc w:val="left"/>
            </w:pPr>
            <w:r>
              <w:rPr>
                <w:rFonts w:ascii="宋体" w:hAnsi="宋体" w:cs="宋体"/>
                <w:color w:val="000000"/>
                <w:sz w:val="14"/>
              </w:rPr>
              <w:t>死亡抚恤</w:t>
            </w:r>
          </w:p>
        </w:tc>
        <w:tc>
          <w:tcPr>
            <w:tcW w:w="1160" w:type="dxa"/>
            <w:vAlign w:val="center"/>
          </w:tcPr>
          <w:p w14:paraId="495AF3CB">
            <w:pPr>
              <w:jc w:val="right"/>
            </w:pPr>
            <w:r>
              <w:rPr>
                <w:rFonts w:ascii="宋体" w:hAnsi="宋体" w:cs="宋体"/>
                <w:color w:val="000000"/>
                <w:sz w:val="14"/>
              </w:rPr>
              <w:t>27.09</w:t>
            </w:r>
          </w:p>
        </w:tc>
        <w:tc>
          <w:tcPr>
            <w:tcW w:w="1160" w:type="dxa"/>
            <w:vAlign w:val="center"/>
          </w:tcPr>
          <w:p w14:paraId="7101479F">
            <w:pPr>
              <w:jc w:val="right"/>
            </w:pPr>
            <w:r>
              <w:rPr>
                <w:rFonts w:ascii="宋体" w:hAnsi="宋体" w:cs="宋体"/>
                <w:color w:val="000000"/>
                <w:sz w:val="14"/>
              </w:rPr>
              <w:t>27.09</w:t>
            </w:r>
          </w:p>
        </w:tc>
        <w:tc>
          <w:tcPr>
            <w:tcW w:w="1160" w:type="dxa"/>
            <w:vAlign w:val="center"/>
          </w:tcPr>
          <w:p w14:paraId="1D18F908"/>
        </w:tc>
        <w:tc>
          <w:tcPr>
            <w:tcW w:w="1160" w:type="dxa"/>
            <w:vAlign w:val="center"/>
          </w:tcPr>
          <w:p w14:paraId="1222A601"/>
        </w:tc>
        <w:tc>
          <w:tcPr>
            <w:tcW w:w="1160" w:type="dxa"/>
            <w:vAlign w:val="center"/>
          </w:tcPr>
          <w:p w14:paraId="32FC26C6"/>
        </w:tc>
        <w:tc>
          <w:tcPr>
            <w:tcW w:w="1160" w:type="dxa"/>
            <w:vAlign w:val="center"/>
          </w:tcPr>
          <w:p w14:paraId="6731AB84"/>
        </w:tc>
        <w:tc>
          <w:tcPr>
            <w:tcW w:w="1092" w:type="dxa"/>
            <w:vAlign w:val="center"/>
          </w:tcPr>
          <w:p w14:paraId="642B2F75"/>
        </w:tc>
      </w:tr>
      <w:tr w14:paraId="5E714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D44E372">
            <w:pPr>
              <w:jc w:val="left"/>
            </w:pPr>
            <w:r>
              <w:rPr>
                <w:rFonts w:ascii="宋体" w:hAnsi="宋体" w:cs="宋体"/>
                <w:color w:val="000000"/>
                <w:sz w:val="14"/>
              </w:rPr>
              <w:t>20899</w:t>
            </w:r>
          </w:p>
        </w:tc>
        <w:tc>
          <w:tcPr>
            <w:tcW w:w="2060" w:type="dxa"/>
            <w:vAlign w:val="center"/>
          </w:tcPr>
          <w:p w14:paraId="020297F0">
            <w:pPr>
              <w:jc w:val="left"/>
            </w:pPr>
            <w:r>
              <w:rPr>
                <w:rFonts w:ascii="宋体" w:hAnsi="宋体" w:cs="宋体"/>
                <w:color w:val="000000"/>
                <w:sz w:val="14"/>
              </w:rPr>
              <w:t>其他社会保障和就业支出</w:t>
            </w:r>
          </w:p>
        </w:tc>
        <w:tc>
          <w:tcPr>
            <w:tcW w:w="1160" w:type="dxa"/>
            <w:vAlign w:val="center"/>
          </w:tcPr>
          <w:p w14:paraId="3B019FF1">
            <w:pPr>
              <w:jc w:val="right"/>
            </w:pPr>
            <w:r>
              <w:rPr>
                <w:rFonts w:ascii="宋体" w:hAnsi="宋体" w:cs="宋体"/>
                <w:color w:val="000000"/>
                <w:sz w:val="14"/>
              </w:rPr>
              <w:t>2.21</w:t>
            </w:r>
          </w:p>
        </w:tc>
        <w:tc>
          <w:tcPr>
            <w:tcW w:w="1160" w:type="dxa"/>
            <w:vAlign w:val="center"/>
          </w:tcPr>
          <w:p w14:paraId="27B307C0">
            <w:pPr>
              <w:jc w:val="right"/>
            </w:pPr>
            <w:r>
              <w:rPr>
                <w:rFonts w:ascii="宋体" w:hAnsi="宋体" w:cs="宋体"/>
                <w:color w:val="000000"/>
                <w:sz w:val="14"/>
              </w:rPr>
              <w:t>2.21</w:t>
            </w:r>
          </w:p>
        </w:tc>
        <w:tc>
          <w:tcPr>
            <w:tcW w:w="1160" w:type="dxa"/>
            <w:vAlign w:val="center"/>
          </w:tcPr>
          <w:p w14:paraId="634401AF"/>
        </w:tc>
        <w:tc>
          <w:tcPr>
            <w:tcW w:w="1160" w:type="dxa"/>
            <w:vAlign w:val="center"/>
          </w:tcPr>
          <w:p w14:paraId="000EAA68"/>
        </w:tc>
        <w:tc>
          <w:tcPr>
            <w:tcW w:w="1160" w:type="dxa"/>
            <w:vAlign w:val="center"/>
          </w:tcPr>
          <w:p w14:paraId="5B66FF84"/>
        </w:tc>
        <w:tc>
          <w:tcPr>
            <w:tcW w:w="1160" w:type="dxa"/>
            <w:vAlign w:val="center"/>
          </w:tcPr>
          <w:p w14:paraId="07C6FD2D"/>
        </w:tc>
        <w:tc>
          <w:tcPr>
            <w:tcW w:w="1092" w:type="dxa"/>
            <w:vAlign w:val="center"/>
          </w:tcPr>
          <w:p w14:paraId="0CCB700A"/>
        </w:tc>
      </w:tr>
      <w:tr w14:paraId="79FE9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058899A">
            <w:pPr>
              <w:jc w:val="left"/>
            </w:pPr>
            <w:r>
              <w:rPr>
                <w:rFonts w:ascii="宋体" w:hAnsi="宋体" w:cs="宋体"/>
                <w:color w:val="000000"/>
                <w:sz w:val="14"/>
              </w:rPr>
              <w:t>2089999</w:t>
            </w:r>
          </w:p>
        </w:tc>
        <w:tc>
          <w:tcPr>
            <w:tcW w:w="2060" w:type="dxa"/>
            <w:vAlign w:val="center"/>
          </w:tcPr>
          <w:p w14:paraId="13EB48DE">
            <w:pPr>
              <w:jc w:val="left"/>
            </w:pPr>
            <w:r>
              <w:rPr>
                <w:rFonts w:ascii="宋体" w:hAnsi="宋体" w:cs="宋体"/>
                <w:color w:val="000000"/>
                <w:sz w:val="14"/>
              </w:rPr>
              <w:t>其他社会保障和就业支出</w:t>
            </w:r>
          </w:p>
        </w:tc>
        <w:tc>
          <w:tcPr>
            <w:tcW w:w="1160" w:type="dxa"/>
            <w:vAlign w:val="center"/>
          </w:tcPr>
          <w:p w14:paraId="24739C94">
            <w:pPr>
              <w:jc w:val="right"/>
            </w:pPr>
            <w:r>
              <w:rPr>
                <w:rFonts w:ascii="宋体" w:hAnsi="宋体" w:cs="宋体"/>
                <w:color w:val="000000"/>
                <w:sz w:val="14"/>
              </w:rPr>
              <w:t>2.21</w:t>
            </w:r>
          </w:p>
        </w:tc>
        <w:tc>
          <w:tcPr>
            <w:tcW w:w="1160" w:type="dxa"/>
            <w:vAlign w:val="center"/>
          </w:tcPr>
          <w:p w14:paraId="28C3EB00">
            <w:pPr>
              <w:jc w:val="right"/>
            </w:pPr>
            <w:r>
              <w:rPr>
                <w:rFonts w:ascii="宋体" w:hAnsi="宋体" w:cs="宋体"/>
                <w:color w:val="000000"/>
                <w:sz w:val="14"/>
              </w:rPr>
              <w:t>2.21</w:t>
            </w:r>
          </w:p>
        </w:tc>
        <w:tc>
          <w:tcPr>
            <w:tcW w:w="1160" w:type="dxa"/>
            <w:vAlign w:val="center"/>
          </w:tcPr>
          <w:p w14:paraId="4EA7C3AB"/>
        </w:tc>
        <w:tc>
          <w:tcPr>
            <w:tcW w:w="1160" w:type="dxa"/>
            <w:vAlign w:val="center"/>
          </w:tcPr>
          <w:p w14:paraId="01EC25B0"/>
        </w:tc>
        <w:tc>
          <w:tcPr>
            <w:tcW w:w="1160" w:type="dxa"/>
            <w:vAlign w:val="center"/>
          </w:tcPr>
          <w:p w14:paraId="110C8403"/>
        </w:tc>
        <w:tc>
          <w:tcPr>
            <w:tcW w:w="1160" w:type="dxa"/>
            <w:vAlign w:val="center"/>
          </w:tcPr>
          <w:p w14:paraId="2C4D36D4"/>
        </w:tc>
        <w:tc>
          <w:tcPr>
            <w:tcW w:w="1092" w:type="dxa"/>
            <w:vAlign w:val="center"/>
          </w:tcPr>
          <w:p w14:paraId="659E9052"/>
        </w:tc>
      </w:tr>
      <w:tr w14:paraId="0F2068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ED14250">
            <w:pPr>
              <w:jc w:val="left"/>
            </w:pPr>
            <w:r>
              <w:rPr>
                <w:rFonts w:ascii="宋体" w:hAnsi="宋体" w:cs="宋体"/>
                <w:color w:val="000000"/>
                <w:sz w:val="14"/>
              </w:rPr>
              <w:t>210</w:t>
            </w:r>
          </w:p>
        </w:tc>
        <w:tc>
          <w:tcPr>
            <w:tcW w:w="2060" w:type="dxa"/>
            <w:vAlign w:val="center"/>
          </w:tcPr>
          <w:p w14:paraId="7A1E2077">
            <w:pPr>
              <w:jc w:val="left"/>
            </w:pPr>
            <w:r>
              <w:rPr>
                <w:rFonts w:ascii="宋体" w:hAnsi="宋体" w:cs="宋体"/>
                <w:color w:val="000000"/>
                <w:sz w:val="14"/>
              </w:rPr>
              <w:t>卫生健康支出</w:t>
            </w:r>
          </w:p>
        </w:tc>
        <w:tc>
          <w:tcPr>
            <w:tcW w:w="1160" w:type="dxa"/>
            <w:vAlign w:val="center"/>
          </w:tcPr>
          <w:p w14:paraId="05D01FC5">
            <w:pPr>
              <w:jc w:val="right"/>
            </w:pPr>
            <w:r>
              <w:rPr>
                <w:rFonts w:ascii="宋体" w:hAnsi="宋体" w:cs="宋体"/>
                <w:color w:val="000000"/>
                <w:sz w:val="14"/>
              </w:rPr>
              <w:t>17.27</w:t>
            </w:r>
          </w:p>
        </w:tc>
        <w:tc>
          <w:tcPr>
            <w:tcW w:w="1160" w:type="dxa"/>
            <w:vAlign w:val="center"/>
          </w:tcPr>
          <w:p w14:paraId="6F8E30A4">
            <w:pPr>
              <w:jc w:val="right"/>
            </w:pPr>
            <w:r>
              <w:rPr>
                <w:rFonts w:ascii="宋体" w:hAnsi="宋体" w:cs="宋体"/>
                <w:color w:val="000000"/>
                <w:sz w:val="14"/>
              </w:rPr>
              <w:t>17.27</w:t>
            </w:r>
          </w:p>
        </w:tc>
        <w:tc>
          <w:tcPr>
            <w:tcW w:w="1160" w:type="dxa"/>
            <w:vAlign w:val="center"/>
          </w:tcPr>
          <w:p w14:paraId="04D0C511"/>
        </w:tc>
        <w:tc>
          <w:tcPr>
            <w:tcW w:w="1160" w:type="dxa"/>
            <w:vAlign w:val="center"/>
          </w:tcPr>
          <w:p w14:paraId="7575D935"/>
        </w:tc>
        <w:tc>
          <w:tcPr>
            <w:tcW w:w="1160" w:type="dxa"/>
            <w:vAlign w:val="center"/>
          </w:tcPr>
          <w:p w14:paraId="6032DFA3"/>
        </w:tc>
        <w:tc>
          <w:tcPr>
            <w:tcW w:w="1160" w:type="dxa"/>
            <w:vAlign w:val="center"/>
          </w:tcPr>
          <w:p w14:paraId="1BAA5AED"/>
        </w:tc>
        <w:tc>
          <w:tcPr>
            <w:tcW w:w="1092" w:type="dxa"/>
            <w:vAlign w:val="center"/>
          </w:tcPr>
          <w:p w14:paraId="0EA5B243"/>
        </w:tc>
      </w:tr>
      <w:tr w14:paraId="618DB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931AD97">
            <w:pPr>
              <w:jc w:val="left"/>
            </w:pPr>
            <w:r>
              <w:rPr>
                <w:rFonts w:ascii="宋体" w:hAnsi="宋体" w:cs="宋体"/>
                <w:color w:val="000000"/>
                <w:sz w:val="14"/>
              </w:rPr>
              <w:t>21011</w:t>
            </w:r>
          </w:p>
        </w:tc>
        <w:tc>
          <w:tcPr>
            <w:tcW w:w="2060" w:type="dxa"/>
            <w:vAlign w:val="center"/>
          </w:tcPr>
          <w:p w14:paraId="0F6704AE">
            <w:pPr>
              <w:jc w:val="left"/>
            </w:pPr>
            <w:r>
              <w:rPr>
                <w:rFonts w:ascii="宋体" w:hAnsi="宋体" w:cs="宋体"/>
                <w:color w:val="000000"/>
                <w:sz w:val="14"/>
              </w:rPr>
              <w:t>行政事业单位医疗</w:t>
            </w:r>
          </w:p>
        </w:tc>
        <w:tc>
          <w:tcPr>
            <w:tcW w:w="1160" w:type="dxa"/>
            <w:vAlign w:val="center"/>
          </w:tcPr>
          <w:p w14:paraId="75F9762F">
            <w:pPr>
              <w:jc w:val="right"/>
            </w:pPr>
            <w:r>
              <w:rPr>
                <w:rFonts w:ascii="宋体" w:hAnsi="宋体" w:cs="宋体"/>
                <w:color w:val="000000"/>
                <w:sz w:val="14"/>
              </w:rPr>
              <w:t>17.27</w:t>
            </w:r>
          </w:p>
        </w:tc>
        <w:tc>
          <w:tcPr>
            <w:tcW w:w="1160" w:type="dxa"/>
            <w:vAlign w:val="center"/>
          </w:tcPr>
          <w:p w14:paraId="1432DE43">
            <w:pPr>
              <w:jc w:val="right"/>
            </w:pPr>
            <w:r>
              <w:rPr>
                <w:rFonts w:ascii="宋体" w:hAnsi="宋体" w:cs="宋体"/>
                <w:color w:val="000000"/>
                <w:sz w:val="14"/>
              </w:rPr>
              <w:t>17.27</w:t>
            </w:r>
          </w:p>
        </w:tc>
        <w:tc>
          <w:tcPr>
            <w:tcW w:w="1160" w:type="dxa"/>
            <w:vAlign w:val="center"/>
          </w:tcPr>
          <w:p w14:paraId="1039E077"/>
        </w:tc>
        <w:tc>
          <w:tcPr>
            <w:tcW w:w="1160" w:type="dxa"/>
            <w:vAlign w:val="center"/>
          </w:tcPr>
          <w:p w14:paraId="0D89AC13"/>
        </w:tc>
        <w:tc>
          <w:tcPr>
            <w:tcW w:w="1160" w:type="dxa"/>
            <w:vAlign w:val="center"/>
          </w:tcPr>
          <w:p w14:paraId="286340A8"/>
        </w:tc>
        <w:tc>
          <w:tcPr>
            <w:tcW w:w="1160" w:type="dxa"/>
            <w:vAlign w:val="center"/>
          </w:tcPr>
          <w:p w14:paraId="7419D809"/>
        </w:tc>
        <w:tc>
          <w:tcPr>
            <w:tcW w:w="1092" w:type="dxa"/>
            <w:vAlign w:val="center"/>
          </w:tcPr>
          <w:p w14:paraId="46537E56"/>
        </w:tc>
      </w:tr>
      <w:tr w14:paraId="1F493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8AEF98E">
            <w:pPr>
              <w:jc w:val="left"/>
            </w:pPr>
            <w:r>
              <w:rPr>
                <w:rFonts w:ascii="宋体" w:hAnsi="宋体" w:cs="宋体"/>
                <w:color w:val="000000"/>
                <w:sz w:val="14"/>
              </w:rPr>
              <w:t>2101102</w:t>
            </w:r>
          </w:p>
        </w:tc>
        <w:tc>
          <w:tcPr>
            <w:tcW w:w="2060" w:type="dxa"/>
            <w:vAlign w:val="center"/>
          </w:tcPr>
          <w:p w14:paraId="49D0183B">
            <w:pPr>
              <w:jc w:val="left"/>
            </w:pPr>
            <w:r>
              <w:rPr>
                <w:rFonts w:ascii="宋体" w:hAnsi="宋体" w:cs="宋体"/>
                <w:color w:val="000000"/>
                <w:sz w:val="14"/>
              </w:rPr>
              <w:t>事业单位医疗</w:t>
            </w:r>
          </w:p>
        </w:tc>
        <w:tc>
          <w:tcPr>
            <w:tcW w:w="1160" w:type="dxa"/>
            <w:vAlign w:val="center"/>
          </w:tcPr>
          <w:p w14:paraId="3083795D">
            <w:pPr>
              <w:jc w:val="right"/>
            </w:pPr>
            <w:r>
              <w:rPr>
                <w:rFonts w:ascii="宋体" w:hAnsi="宋体" w:cs="宋体"/>
                <w:color w:val="000000"/>
                <w:sz w:val="14"/>
              </w:rPr>
              <w:t>17.27</w:t>
            </w:r>
          </w:p>
        </w:tc>
        <w:tc>
          <w:tcPr>
            <w:tcW w:w="1160" w:type="dxa"/>
            <w:vAlign w:val="center"/>
          </w:tcPr>
          <w:p w14:paraId="122FCC77">
            <w:pPr>
              <w:jc w:val="right"/>
            </w:pPr>
            <w:r>
              <w:rPr>
                <w:rFonts w:ascii="宋体" w:hAnsi="宋体" w:cs="宋体"/>
                <w:color w:val="000000"/>
                <w:sz w:val="14"/>
              </w:rPr>
              <w:t>17.27</w:t>
            </w:r>
          </w:p>
        </w:tc>
        <w:tc>
          <w:tcPr>
            <w:tcW w:w="1160" w:type="dxa"/>
            <w:vAlign w:val="center"/>
          </w:tcPr>
          <w:p w14:paraId="709FC109"/>
        </w:tc>
        <w:tc>
          <w:tcPr>
            <w:tcW w:w="1160" w:type="dxa"/>
            <w:vAlign w:val="center"/>
          </w:tcPr>
          <w:p w14:paraId="41176369"/>
        </w:tc>
        <w:tc>
          <w:tcPr>
            <w:tcW w:w="1160" w:type="dxa"/>
            <w:vAlign w:val="center"/>
          </w:tcPr>
          <w:p w14:paraId="1467C466"/>
        </w:tc>
        <w:tc>
          <w:tcPr>
            <w:tcW w:w="1160" w:type="dxa"/>
            <w:vAlign w:val="center"/>
          </w:tcPr>
          <w:p w14:paraId="450B1B23"/>
        </w:tc>
        <w:tc>
          <w:tcPr>
            <w:tcW w:w="1092" w:type="dxa"/>
            <w:vAlign w:val="center"/>
          </w:tcPr>
          <w:p w14:paraId="4E421E27"/>
        </w:tc>
      </w:tr>
      <w:tr w14:paraId="482CB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80F11B8">
            <w:pPr>
              <w:jc w:val="left"/>
            </w:pPr>
            <w:r>
              <w:rPr>
                <w:rFonts w:ascii="宋体" w:hAnsi="宋体" w:cs="宋体"/>
                <w:color w:val="000000"/>
                <w:sz w:val="14"/>
              </w:rPr>
              <w:t>221</w:t>
            </w:r>
          </w:p>
        </w:tc>
        <w:tc>
          <w:tcPr>
            <w:tcW w:w="2060" w:type="dxa"/>
            <w:vAlign w:val="center"/>
          </w:tcPr>
          <w:p w14:paraId="1F963B35">
            <w:pPr>
              <w:jc w:val="left"/>
            </w:pPr>
            <w:r>
              <w:rPr>
                <w:rFonts w:ascii="宋体" w:hAnsi="宋体" w:cs="宋体"/>
                <w:color w:val="000000"/>
                <w:sz w:val="14"/>
              </w:rPr>
              <w:t>住房保障支出</w:t>
            </w:r>
          </w:p>
        </w:tc>
        <w:tc>
          <w:tcPr>
            <w:tcW w:w="1160" w:type="dxa"/>
            <w:vAlign w:val="center"/>
          </w:tcPr>
          <w:p w14:paraId="559B23DE">
            <w:pPr>
              <w:jc w:val="right"/>
            </w:pPr>
            <w:r>
              <w:rPr>
                <w:rFonts w:ascii="宋体" w:hAnsi="宋体" w:cs="宋体"/>
                <w:color w:val="000000"/>
                <w:sz w:val="14"/>
              </w:rPr>
              <w:t>29.17</w:t>
            </w:r>
          </w:p>
        </w:tc>
        <w:tc>
          <w:tcPr>
            <w:tcW w:w="1160" w:type="dxa"/>
            <w:vAlign w:val="center"/>
          </w:tcPr>
          <w:p w14:paraId="58A3B799">
            <w:pPr>
              <w:jc w:val="right"/>
            </w:pPr>
            <w:r>
              <w:rPr>
                <w:rFonts w:ascii="宋体" w:hAnsi="宋体" w:cs="宋体"/>
                <w:color w:val="000000"/>
                <w:sz w:val="14"/>
              </w:rPr>
              <w:t>29.17</w:t>
            </w:r>
          </w:p>
        </w:tc>
        <w:tc>
          <w:tcPr>
            <w:tcW w:w="1160" w:type="dxa"/>
            <w:vAlign w:val="center"/>
          </w:tcPr>
          <w:p w14:paraId="5CEFDA14"/>
        </w:tc>
        <w:tc>
          <w:tcPr>
            <w:tcW w:w="1160" w:type="dxa"/>
            <w:vAlign w:val="center"/>
          </w:tcPr>
          <w:p w14:paraId="71097113"/>
        </w:tc>
        <w:tc>
          <w:tcPr>
            <w:tcW w:w="1160" w:type="dxa"/>
            <w:vAlign w:val="center"/>
          </w:tcPr>
          <w:p w14:paraId="57613F4F"/>
        </w:tc>
        <w:tc>
          <w:tcPr>
            <w:tcW w:w="1160" w:type="dxa"/>
            <w:vAlign w:val="center"/>
          </w:tcPr>
          <w:p w14:paraId="07D861FB"/>
        </w:tc>
        <w:tc>
          <w:tcPr>
            <w:tcW w:w="1092" w:type="dxa"/>
            <w:vAlign w:val="center"/>
          </w:tcPr>
          <w:p w14:paraId="1B73BCF1"/>
        </w:tc>
      </w:tr>
      <w:tr w14:paraId="606D2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786715C">
            <w:pPr>
              <w:jc w:val="left"/>
            </w:pPr>
            <w:r>
              <w:rPr>
                <w:rFonts w:ascii="宋体" w:hAnsi="宋体" w:cs="宋体"/>
                <w:color w:val="000000"/>
                <w:sz w:val="14"/>
              </w:rPr>
              <w:t>22102</w:t>
            </w:r>
          </w:p>
        </w:tc>
        <w:tc>
          <w:tcPr>
            <w:tcW w:w="2060" w:type="dxa"/>
            <w:vAlign w:val="center"/>
          </w:tcPr>
          <w:p w14:paraId="2C8EADCC">
            <w:pPr>
              <w:jc w:val="left"/>
            </w:pPr>
            <w:r>
              <w:rPr>
                <w:rFonts w:ascii="宋体" w:hAnsi="宋体" w:cs="宋体"/>
                <w:color w:val="000000"/>
                <w:sz w:val="14"/>
              </w:rPr>
              <w:t>住房改革支出</w:t>
            </w:r>
          </w:p>
        </w:tc>
        <w:tc>
          <w:tcPr>
            <w:tcW w:w="1160" w:type="dxa"/>
            <w:vAlign w:val="center"/>
          </w:tcPr>
          <w:p w14:paraId="145FAFC4">
            <w:pPr>
              <w:jc w:val="right"/>
            </w:pPr>
            <w:r>
              <w:rPr>
                <w:rFonts w:ascii="宋体" w:hAnsi="宋体" w:cs="宋体"/>
                <w:color w:val="000000"/>
                <w:sz w:val="14"/>
              </w:rPr>
              <w:t>29.17</w:t>
            </w:r>
          </w:p>
        </w:tc>
        <w:tc>
          <w:tcPr>
            <w:tcW w:w="1160" w:type="dxa"/>
            <w:vAlign w:val="center"/>
          </w:tcPr>
          <w:p w14:paraId="51ABBE37">
            <w:pPr>
              <w:jc w:val="right"/>
            </w:pPr>
            <w:r>
              <w:rPr>
                <w:rFonts w:ascii="宋体" w:hAnsi="宋体" w:cs="宋体"/>
                <w:color w:val="000000"/>
                <w:sz w:val="14"/>
              </w:rPr>
              <w:t>29.17</w:t>
            </w:r>
          </w:p>
        </w:tc>
        <w:tc>
          <w:tcPr>
            <w:tcW w:w="1160" w:type="dxa"/>
            <w:vAlign w:val="center"/>
          </w:tcPr>
          <w:p w14:paraId="7DEAC3B0"/>
        </w:tc>
        <w:tc>
          <w:tcPr>
            <w:tcW w:w="1160" w:type="dxa"/>
            <w:vAlign w:val="center"/>
          </w:tcPr>
          <w:p w14:paraId="2DE76A44"/>
        </w:tc>
        <w:tc>
          <w:tcPr>
            <w:tcW w:w="1160" w:type="dxa"/>
            <w:vAlign w:val="center"/>
          </w:tcPr>
          <w:p w14:paraId="5A6AEAB5"/>
        </w:tc>
        <w:tc>
          <w:tcPr>
            <w:tcW w:w="1160" w:type="dxa"/>
            <w:vAlign w:val="center"/>
          </w:tcPr>
          <w:p w14:paraId="3E022267"/>
        </w:tc>
        <w:tc>
          <w:tcPr>
            <w:tcW w:w="1092" w:type="dxa"/>
            <w:vAlign w:val="center"/>
          </w:tcPr>
          <w:p w14:paraId="62D5C9E8"/>
        </w:tc>
      </w:tr>
      <w:tr w14:paraId="0EBDB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2F390DB">
            <w:pPr>
              <w:jc w:val="left"/>
            </w:pPr>
            <w:r>
              <w:rPr>
                <w:rFonts w:ascii="宋体" w:hAnsi="宋体" w:cs="宋体"/>
                <w:color w:val="000000"/>
                <w:sz w:val="14"/>
              </w:rPr>
              <w:t>2210201</w:t>
            </w:r>
          </w:p>
        </w:tc>
        <w:tc>
          <w:tcPr>
            <w:tcW w:w="2060" w:type="dxa"/>
            <w:vAlign w:val="center"/>
          </w:tcPr>
          <w:p w14:paraId="53FB2EA2">
            <w:pPr>
              <w:jc w:val="left"/>
            </w:pPr>
            <w:r>
              <w:rPr>
                <w:rFonts w:ascii="宋体" w:hAnsi="宋体" w:cs="宋体"/>
                <w:color w:val="000000"/>
                <w:sz w:val="14"/>
              </w:rPr>
              <w:t>住房公积金</w:t>
            </w:r>
          </w:p>
        </w:tc>
        <w:tc>
          <w:tcPr>
            <w:tcW w:w="1160" w:type="dxa"/>
            <w:vAlign w:val="center"/>
          </w:tcPr>
          <w:p w14:paraId="5EB9A737">
            <w:pPr>
              <w:jc w:val="right"/>
            </w:pPr>
            <w:r>
              <w:rPr>
                <w:rFonts w:ascii="宋体" w:hAnsi="宋体" w:cs="宋体"/>
                <w:color w:val="000000"/>
                <w:sz w:val="14"/>
              </w:rPr>
              <w:t>29.17</w:t>
            </w:r>
          </w:p>
        </w:tc>
        <w:tc>
          <w:tcPr>
            <w:tcW w:w="1160" w:type="dxa"/>
            <w:vAlign w:val="center"/>
          </w:tcPr>
          <w:p w14:paraId="73B224A5">
            <w:pPr>
              <w:jc w:val="right"/>
            </w:pPr>
            <w:r>
              <w:rPr>
                <w:rFonts w:ascii="宋体" w:hAnsi="宋体" w:cs="宋体"/>
                <w:color w:val="000000"/>
                <w:sz w:val="14"/>
              </w:rPr>
              <w:t>29.17</w:t>
            </w:r>
          </w:p>
        </w:tc>
        <w:tc>
          <w:tcPr>
            <w:tcW w:w="1160" w:type="dxa"/>
            <w:vAlign w:val="center"/>
          </w:tcPr>
          <w:p w14:paraId="58C849DC"/>
        </w:tc>
        <w:tc>
          <w:tcPr>
            <w:tcW w:w="1160" w:type="dxa"/>
            <w:vAlign w:val="center"/>
          </w:tcPr>
          <w:p w14:paraId="2AAB9670"/>
        </w:tc>
        <w:tc>
          <w:tcPr>
            <w:tcW w:w="1160" w:type="dxa"/>
            <w:vAlign w:val="center"/>
          </w:tcPr>
          <w:p w14:paraId="11B12301"/>
        </w:tc>
        <w:tc>
          <w:tcPr>
            <w:tcW w:w="1160" w:type="dxa"/>
            <w:vAlign w:val="center"/>
          </w:tcPr>
          <w:p w14:paraId="2EF5EA84"/>
        </w:tc>
        <w:tc>
          <w:tcPr>
            <w:tcW w:w="1092" w:type="dxa"/>
            <w:vAlign w:val="center"/>
          </w:tcPr>
          <w:p w14:paraId="6CA94226"/>
        </w:tc>
      </w:tr>
      <w:tr w14:paraId="08C71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C16FEB2">
            <w:pPr>
              <w:jc w:val="left"/>
            </w:pPr>
            <w:r>
              <w:rPr>
                <w:rFonts w:ascii="宋体" w:hAnsi="宋体" w:cs="宋体"/>
                <w:color w:val="000000"/>
                <w:sz w:val="14"/>
              </w:rPr>
              <w:t>229</w:t>
            </w:r>
          </w:p>
        </w:tc>
        <w:tc>
          <w:tcPr>
            <w:tcW w:w="2060" w:type="dxa"/>
            <w:vAlign w:val="center"/>
          </w:tcPr>
          <w:p w14:paraId="74938F11">
            <w:pPr>
              <w:jc w:val="left"/>
            </w:pPr>
            <w:r>
              <w:rPr>
                <w:rFonts w:ascii="宋体" w:hAnsi="宋体" w:cs="宋体"/>
                <w:color w:val="000000"/>
                <w:sz w:val="14"/>
              </w:rPr>
              <w:t>其他支出</w:t>
            </w:r>
          </w:p>
        </w:tc>
        <w:tc>
          <w:tcPr>
            <w:tcW w:w="1160" w:type="dxa"/>
            <w:vAlign w:val="center"/>
          </w:tcPr>
          <w:p w14:paraId="2670C332">
            <w:pPr>
              <w:jc w:val="right"/>
            </w:pPr>
            <w:r>
              <w:rPr>
                <w:rFonts w:ascii="宋体" w:hAnsi="宋体" w:cs="宋体"/>
                <w:color w:val="000000"/>
                <w:sz w:val="14"/>
              </w:rPr>
              <w:t>39.75</w:t>
            </w:r>
          </w:p>
        </w:tc>
        <w:tc>
          <w:tcPr>
            <w:tcW w:w="1160" w:type="dxa"/>
            <w:vAlign w:val="center"/>
          </w:tcPr>
          <w:p w14:paraId="467451D9">
            <w:pPr>
              <w:jc w:val="right"/>
            </w:pPr>
            <w:r>
              <w:rPr>
                <w:rFonts w:ascii="宋体" w:hAnsi="宋体" w:cs="宋体"/>
                <w:color w:val="000000"/>
                <w:sz w:val="14"/>
              </w:rPr>
              <w:t>39.75</w:t>
            </w:r>
          </w:p>
        </w:tc>
        <w:tc>
          <w:tcPr>
            <w:tcW w:w="1160" w:type="dxa"/>
            <w:vAlign w:val="center"/>
          </w:tcPr>
          <w:p w14:paraId="68D7F9D8"/>
        </w:tc>
        <w:tc>
          <w:tcPr>
            <w:tcW w:w="1160" w:type="dxa"/>
            <w:vAlign w:val="center"/>
          </w:tcPr>
          <w:p w14:paraId="61E9ED07"/>
        </w:tc>
        <w:tc>
          <w:tcPr>
            <w:tcW w:w="1160" w:type="dxa"/>
            <w:vAlign w:val="center"/>
          </w:tcPr>
          <w:p w14:paraId="0513A847"/>
        </w:tc>
        <w:tc>
          <w:tcPr>
            <w:tcW w:w="1160" w:type="dxa"/>
            <w:vAlign w:val="center"/>
          </w:tcPr>
          <w:p w14:paraId="3E2599E1"/>
        </w:tc>
        <w:tc>
          <w:tcPr>
            <w:tcW w:w="1092" w:type="dxa"/>
            <w:vAlign w:val="center"/>
          </w:tcPr>
          <w:p w14:paraId="099CEB9A"/>
        </w:tc>
      </w:tr>
      <w:tr w14:paraId="18901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A139D73">
            <w:pPr>
              <w:jc w:val="left"/>
            </w:pPr>
            <w:r>
              <w:rPr>
                <w:rFonts w:ascii="宋体" w:hAnsi="宋体" w:cs="宋体"/>
                <w:color w:val="000000"/>
                <w:sz w:val="14"/>
              </w:rPr>
              <w:t>22960</w:t>
            </w:r>
          </w:p>
        </w:tc>
        <w:tc>
          <w:tcPr>
            <w:tcW w:w="2060" w:type="dxa"/>
            <w:vAlign w:val="center"/>
          </w:tcPr>
          <w:p w14:paraId="5AB61B6B">
            <w:pPr>
              <w:jc w:val="left"/>
            </w:pPr>
            <w:r>
              <w:rPr>
                <w:rFonts w:ascii="宋体" w:hAnsi="宋体" w:cs="宋体"/>
                <w:color w:val="000000"/>
                <w:sz w:val="14"/>
              </w:rPr>
              <w:t>彩票公益金安排的支出</w:t>
            </w:r>
          </w:p>
        </w:tc>
        <w:tc>
          <w:tcPr>
            <w:tcW w:w="1160" w:type="dxa"/>
            <w:vAlign w:val="center"/>
          </w:tcPr>
          <w:p w14:paraId="4C19E093">
            <w:pPr>
              <w:jc w:val="right"/>
            </w:pPr>
            <w:r>
              <w:rPr>
                <w:rFonts w:ascii="宋体" w:hAnsi="宋体" w:cs="宋体"/>
                <w:color w:val="000000"/>
                <w:sz w:val="14"/>
              </w:rPr>
              <w:t>39.75</w:t>
            </w:r>
          </w:p>
        </w:tc>
        <w:tc>
          <w:tcPr>
            <w:tcW w:w="1160" w:type="dxa"/>
            <w:vAlign w:val="center"/>
          </w:tcPr>
          <w:p w14:paraId="3CE929D1">
            <w:pPr>
              <w:jc w:val="right"/>
            </w:pPr>
            <w:r>
              <w:rPr>
                <w:rFonts w:ascii="宋体" w:hAnsi="宋体" w:cs="宋体"/>
                <w:color w:val="000000"/>
                <w:sz w:val="14"/>
              </w:rPr>
              <w:t>39.75</w:t>
            </w:r>
          </w:p>
        </w:tc>
        <w:tc>
          <w:tcPr>
            <w:tcW w:w="1160" w:type="dxa"/>
            <w:vAlign w:val="center"/>
          </w:tcPr>
          <w:p w14:paraId="0C42AF60"/>
        </w:tc>
        <w:tc>
          <w:tcPr>
            <w:tcW w:w="1160" w:type="dxa"/>
            <w:vAlign w:val="center"/>
          </w:tcPr>
          <w:p w14:paraId="4100F95C"/>
        </w:tc>
        <w:tc>
          <w:tcPr>
            <w:tcW w:w="1160" w:type="dxa"/>
            <w:vAlign w:val="center"/>
          </w:tcPr>
          <w:p w14:paraId="33A4E075"/>
        </w:tc>
        <w:tc>
          <w:tcPr>
            <w:tcW w:w="1160" w:type="dxa"/>
            <w:vAlign w:val="center"/>
          </w:tcPr>
          <w:p w14:paraId="1D257A44"/>
        </w:tc>
        <w:tc>
          <w:tcPr>
            <w:tcW w:w="1092" w:type="dxa"/>
            <w:vAlign w:val="center"/>
          </w:tcPr>
          <w:p w14:paraId="08DB928B"/>
        </w:tc>
      </w:tr>
      <w:tr w14:paraId="68D73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8862CCE">
            <w:pPr>
              <w:jc w:val="left"/>
            </w:pPr>
            <w:r>
              <w:rPr>
                <w:rFonts w:ascii="宋体" w:hAnsi="宋体" w:cs="宋体"/>
                <w:color w:val="000000"/>
                <w:sz w:val="14"/>
              </w:rPr>
              <w:t>2296002</w:t>
            </w:r>
          </w:p>
        </w:tc>
        <w:tc>
          <w:tcPr>
            <w:tcW w:w="2060" w:type="dxa"/>
            <w:vAlign w:val="center"/>
          </w:tcPr>
          <w:p w14:paraId="15D6D405">
            <w:pPr>
              <w:jc w:val="left"/>
            </w:pPr>
            <w:r>
              <w:rPr>
                <w:rFonts w:ascii="宋体" w:hAnsi="宋体" w:cs="宋体"/>
                <w:color w:val="000000"/>
                <w:sz w:val="14"/>
              </w:rPr>
              <w:t>用于社会福利的彩票公益金支出</w:t>
            </w:r>
          </w:p>
        </w:tc>
        <w:tc>
          <w:tcPr>
            <w:tcW w:w="1160" w:type="dxa"/>
            <w:vAlign w:val="center"/>
          </w:tcPr>
          <w:p w14:paraId="1BD5DBC5">
            <w:pPr>
              <w:jc w:val="right"/>
            </w:pPr>
            <w:r>
              <w:rPr>
                <w:rFonts w:ascii="宋体" w:hAnsi="宋体" w:cs="宋体"/>
                <w:color w:val="000000"/>
                <w:sz w:val="14"/>
              </w:rPr>
              <w:t>39.75</w:t>
            </w:r>
          </w:p>
        </w:tc>
        <w:tc>
          <w:tcPr>
            <w:tcW w:w="1160" w:type="dxa"/>
            <w:vAlign w:val="center"/>
          </w:tcPr>
          <w:p w14:paraId="65BF5069">
            <w:pPr>
              <w:jc w:val="right"/>
            </w:pPr>
            <w:r>
              <w:rPr>
                <w:rFonts w:ascii="宋体" w:hAnsi="宋体" w:cs="宋体"/>
                <w:color w:val="000000"/>
                <w:sz w:val="14"/>
              </w:rPr>
              <w:t>39.75</w:t>
            </w:r>
          </w:p>
        </w:tc>
        <w:tc>
          <w:tcPr>
            <w:tcW w:w="1160" w:type="dxa"/>
            <w:vAlign w:val="center"/>
          </w:tcPr>
          <w:p w14:paraId="3EC47901"/>
        </w:tc>
        <w:tc>
          <w:tcPr>
            <w:tcW w:w="1160" w:type="dxa"/>
            <w:vAlign w:val="center"/>
          </w:tcPr>
          <w:p w14:paraId="64485DBC"/>
        </w:tc>
        <w:tc>
          <w:tcPr>
            <w:tcW w:w="1160" w:type="dxa"/>
            <w:vAlign w:val="center"/>
          </w:tcPr>
          <w:p w14:paraId="124DB407"/>
        </w:tc>
        <w:tc>
          <w:tcPr>
            <w:tcW w:w="1160" w:type="dxa"/>
            <w:vAlign w:val="center"/>
          </w:tcPr>
          <w:p w14:paraId="5E361254"/>
        </w:tc>
        <w:tc>
          <w:tcPr>
            <w:tcW w:w="1092" w:type="dxa"/>
            <w:vAlign w:val="center"/>
          </w:tcPr>
          <w:p w14:paraId="29A35018"/>
        </w:tc>
      </w:tr>
      <w:tr w14:paraId="45A06B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tcBorders>
            <w:vAlign w:val="center"/>
          </w:tcPr>
          <w:p w14:paraId="2B71494E">
            <w:pPr>
              <w:jc w:val="left"/>
            </w:pPr>
            <w:r>
              <w:rPr>
                <w:rFonts w:ascii="宋体" w:hAnsi="宋体" w:cs="宋体"/>
                <w:color w:val="000000"/>
                <w:sz w:val="14"/>
              </w:rPr>
              <w:t>注：本表反映部门本年度取得的各项收入情况。</w:t>
            </w:r>
          </w:p>
        </w:tc>
      </w:tr>
      <w:tr w14:paraId="3C40D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2D721BC0">
            <w:pPr>
              <w:jc w:val="left"/>
            </w:pPr>
            <w:r>
              <w:rPr>
                <w:rFonts w:ascii="宋体" w:hAnsi="宋体" w:cs="宋体"/>
                <w:color w:val="000000"/>
                <w:sz w:val="14"/>
              </w:rPr>
              <w:t xml:space="preserve">    本表金额转换成万元时，因四舍五入可能存在尾差。</w:t>
            </w:r>
          </w:p>
        </w:tc>
      </w:tr>
      <w:tr w14:paraId="3B698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7F87C1C3">
            <w:pPr>
              <w:jc w:val="left"/>
            </w:pPr>
            <w:r>
              <w:rPr>
                <w:rFonts w:ascii="宋体" w:hAnsi="宋体" w:cs="宋体"/>
                <w:color w:val="000000"/>
                <w:sz w:val="14"/>
              </w:rPr>
              <w:t xml:space="preserve">    如本表为空，则我部门本年度无此类资金收支余。</w:t>
            </w:r>
          </w:p>
        </w:tc>
      </w:tr>
    </w:tbl>
    <w:p w14:paraId="16B877A7">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2803440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63D1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5A09D9D6">
            <w:pPr>
              <w:jc w:val="right"/>
            </w:pPr>
            <w:r>
              <w:rPr>
                <w:rFonts w:ascii="宋体" w:hAnsi="宋体" w:cs="宋体"/>
                <w:sz w:val="20"/>
              </w:rPr>
              <w:t>公开03表</w:t>
            </w:r>
          </w:p>
        </w:tc>
      </w:tr>
      <w:tr w14:paraId="00C56B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D26563F">
            <w:pPr>
              <w:jc w:val="left"/>
            </w:pPr>
            <w:r>
              <w:rPr>
                <w:rFonts w:ascii="宋体" w:hAnsi="宋体" w:cs="宋体"/>
                <w:sz w:val="20"/>
              </w:rPr>
              <w:t>单位：辽宁省盘锦市盘山县民生保障服务中心</w:t>
            </w:r>
          </w:p>
        </w:tc>
        <w:tc>
          <w:tcPr>
            <w:tcW w:w="2000" w:type="dxa"/>
          </w:tcPr>
          <w:p w14:paraId="106FB0FA">
            <w:pPr>
              <w:jc w:val="center"/>
            </w:pPr>
            <w:r>
              <w:rPr>
                <w:rFonts w:ascii="宋体" w:hAnsi="宋体" w:cs="宋体"/>
                <w:sz w:val="20"/>
              </w:rPr>
              <w:t>2023年度</w:t>
            </w:r>
          </w:p>
        </w:tc>
        <w:tc>
          <w:tcPr>
            <w:tcW w:w="4386" w:type="dxa"/>
          </w:tcPr>
          <w:p w14:paraId="3DE498CB">
            <w:pPr>
              <w:jc w:val="right"/>
            </w:pPr>
            <w:r>
              <w:rPr>
                <w:rFonts w:ascii="宋体" w:hAnsi="宋体" w:cs="宋体"/>
                <w:sz w:val="20"/>
              </w:rPr>
              <w:t>金额单位：万元</w:t>
            </w:r>
          </w:p>
        </w:tc>
      </w:tr>
    </w:tbl>
    <w:p w14:paraId="69D3484D">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49B3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6F62DD5C">
            <w:pPr>
              <w:jc w:val="center"/>
            </w:pPr>
            <w:r>
              <w:rPr>
                <w:rFonts w:ascii="宋体" w:hAnsi="宋体" w:cs="宋体"/>
                <w:color w:val="000000"/>
                <w:sz w:val="16"/>
              </w:rPr>
              <w:t>项目</w:t>
            </w:r>
          </w:p>
        </w:tc>
        <w:tc>
          <w:tcPr>
            <w:tcW w:w="1120" w:type="dxa"/>
            <w:vMerge w:val="restart"/>
            <w:vAlign w:val="center"/>
          </w:tcPr>
          <w:p w14:paraId="6C48ED29">
            <w:pPr>
              <w:jc w:val="center"/>
            </w:pPr>
            <w:r>
              <w:rPr>
                <w:rFonts w:ascii="宋体" w:hAnsi="宋体" w:cs="宋体"/>
                <w:color w:val="000000"/>
                <w:sz w:val="16"/>
              </w:rPr>
              <w:t>本年支出合计</w:t>
            </w:r>
          </w:p>
        </w:tc>
        <w:tc>
          <w:tcPr>
            <w:tcW w:w="1120" w:type="dxa"/>
            <w:vMerge w:val="restart"/>
            <w:vAlign w:val="center"/>
          </w:tcPr>
          <w:p w14:paraId="22899C5C">
            <w:pPr>
              <w:jc w:val="center"/>
            </w:pPr>
            <w:r>
              <w:rPr>
                <w:rFonts w:ascii="宋体" w:hAnsi="宋体" w:cs="宋体"/>
                <w:color w:val="000000"/>
                <w:sz w:val="16"/>
              </w:rPr>
              <w:t>基本支出</w:t>
            </w:r>
          </w:p>
        </w:tc>
        <w:tc>
          <w:tcPr>
            <w:tcW w:w="1120" w:type="dxa"/>
            <w:vMerge w:val="restart"/>
            <w:vAlign w:val="center"/>
          </w:tcPr>
          <w:p w14:paraId="09D6B4A9">
            <w:pPr>
              <w:jc w:val="center"/>
            </w:pPr>
            <w:r>
              <w:rPr>
                <w:rFonts w:ascii="宋体" w:hAnsi="宋体" w:cs="宋体"/>
                <w:color w:val="000000"/>
                <w:sz w:val="16"/>
              </w:rPr>
              <w:t>项目支出</w:t>
            </w:r>
          </w:p>
        </w:tc>
        <w:tc>
          <w:tcPr>
            <w:tcW w:w="1120" w:type="dxa"/>
            <w:vMerge w:val="restart"/>
            <w:vAlign w:val="center"/>
          </w:tcPr>
          <w:p w14:paraId="1CE5645C">
            <w:pPr>
              <w:jc w:val="center"/>
            </w:pPr>
            <w:r>
              <w:rPr>
                <w:rFonts w:ascii="宋体" w:hAnsi="宋体" w:cs="宋体"/>
                <w:color w:val="000000"/>
                <w:sz w:val="16"/>
              </w:rPr>
              <w:t>上缴上级支出</w:t>
            </w:r>
          </w:p>
        </w:tc>
        <w:tc>
          <w:tcPr>
            <w:tcW w:w="1120" w:type="dxa"/>
            <w:vMerge w:val="restart"/>
            <w:vAlign w:val="center"/>
          </w:tcPr>
          <w:p w14:paraId="0370F3A6">
            <w:pPr>
              <w:jc w:val="center"/>
            </w:pPr>
            <w:r>
              <w:rPr>
                <w:rFonts w:ascii="宋体" w:hAnsi="宋体" w:cs="宋体"/>
                <w:color w:val="000000"/>
                <w:sz w:val="16"/>
              </w:rPr>
              <w:t>经营支出</w:t>
            </w:r>
          </w:p>
        </w:tc>
        <w:tc>
          <w:tcPr>
            <w:tcW w:w="1112" w:type="dxa"/>
            <w:vMerge w:val="restart"/>
            <w:vAlign w:val="center"/>
          </w:tcPr>
          <w:p w14:paraId="7EBCBA3D">
            <w:pPr>
              <w:jc w:val="center"/>
            </w:pPr>
            <w:r>
              <w:rPr>
                <w:rFonts w:ascii="宋体" w:hAnsi="宋体" w:cs="宋体"/>
                <w:color w:val="000000"/>
                <w:sz w:val="16"/>
              </w:rPr>
              <w:t>对附属单位补助支出</w:t>
            </w:r>
          </w:p>
        </w:tc>
      </w:tr>
      <w:tr w14:paraId="0FFCE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6820DC13">
            <w:pPr>
              <w:jc w:val="center"/>
            </w:pPr>
            <w:r>
              <w:rPr>
                <w:rFonts w:ascii="宋体" w:hAnsi="宋体" w:cs="宋体"/>
                <w:color w:val="000000"/>
                <w:sz w:val="16"/>
              </w:rPr>
              <w:t>功能分类科目编码</w:t>
            </w:r>
          </w:p>
        </w:tc>
        <w:tc>
          <w:tcPr>
            <w:tcW w:w="3340" w:type="dxa"/>
            <w:vMerge w:val="restart"/>
            <w:vAlign w:val="center"/>
          </w:tcPr>
          <w:p w14:paraId="19D4DE0C">
            <w:pPr>
              <w:jc w:val="center"/>
            </w:pPr>
            <w:r>
              <w:rPr>
                <w:rFonts w:ascii="宋体" w:hAnsi="宋体" w:cs="宋体"/>
                <w:color w:val="000000"/>
                <w:sz w:val="16"/>
              </w:rPr>
              <w:t>科目名称</w:t>
            </w:r>
          </w:p>
        </w:tc>
        <w:tc>
          <w:tcPr>
            <w:tcW w:w="1120" w:type="dxa"/>
            <w:vMerge w:val="continue"/>
            <w:vAlign w:val="center"/>
          </w:tcPr>
          <w:p w14:paraId="4A57A6CC"/>
        </w:tc>
        <w:tc>
          <w:tcPr>
            <w:tcW w:w="1120" w:type="dxa"/>
            <w:vMerge w:val="continue"/>
            <w:vAlign w:val="center"/>
          </w:tcPr>
          <w:p w14:paraId="3CB7788A"/>
        </w:tc>
        <w:tc>
          <w:tcPr>
            <w:tcW w:w="1120" w:type="dxa"/>
            <w:vMerge w:val="continue"/>
            <w:vAlign w:val="center"/>
          </w:tcPr>
          <w:p w14:paraId="62DEB683"/>
        </w:tc>
        <w:tc>
          <w:tcPr>
            <w:tcW w:w="1120" w:type="dxa"/>
            <w:vMerge w:val="continue"/>
            <w:vAlign w:val="center"/>
          </w:tcPr>
          <w:p w14:paraId="41C5F80A"/>
        </w:tc>
        <w:tc>
          <w:tcPr>
            <w:tcW w:w="1120" w:type="dxa"/>
            <w:vMerge w:val="continue"/>
            <w:vAlign w:val="center"/>
          </w:tcPr>
          <w:p w14:paraId="60E4CF39"/>
        </w:tc>
        <w:tc>
          <w:tcPr>
            <w:tcW w:w="1112" w:type="dxa"/>
            <w:vMerge w:val="continue"/>
            <w:vAlign w:val="center"/>
          </w:tcPr>
          <w:p w14:paraId="2AB16265"/>
        </w:tc>
      </w:tr>
      <w:tr w14:paraId="6F2F0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9C945CE"/>
        </w:tc>
        <w:tc>
          <w:tcPr>
            <w:tcW w:w="3340" w:type="dxa"/>
            <w:vMerge w:val="continue"/>
            <w:vAlign w:val="center"/>
          </w:tcPr>
          <w:p w14:paraId="0FEC41D0"/>
        </w:tc>
        <w:tc>
          <w:tcPr>
            <w:tcW w:w="1120" w:type="dxa"/>
            <w:vMerge w:val="continue"/>
            <w:vAlign w:val="center"/>
          </w:tcPr>
          <w:p w14:paraId="64101B26"/>
        </w:tc>
        <w:tc>
          <w:tcPr>
            <w:tcW w:w="1120" w:type="dxa"/>
            <w:vMerge w:val="continue"/>
            <w:vAlign w:val="center"/>
          </w:tcPr>
          <w:p w14:paraId="710C98A3"/>
        </w:tc>
        <w:tc>
          <w:tcPr>
            <w:tcW w:w="1120" w:type="dxa"/>
            <w:vMerge w:val="continue"/>
            <w:vAlign w:val="center"/>
          </w:tcPr>
          <w:p w14:paraId="2EDC4847"/>
        </w:tc>
        <w:tc>
          <w:tcPr>
            <w:tcW w:w="1120" w:type="dxa"/>
            <w:vMerge w:val="continue"/>
            <w:vAlign w:val="center"/>
          </w:tcPr>
          <w:p w14:paraId="0BC77A3C"/>
        </w:tc>
        <w:tc>
          <w:tcPr>
            <w:tcW w:w="1120" w:type="dxa"/>
            <w:vMerge w:val="continue"/>
            <w:vAlign w:val="center"/>
          </w:tcPr>
          <w:p w14:paraId="60125C93"/>
        </w:tc>
        <w:tc>
          <w:tcPr>
            <w:tcW w:w="1112" w:type="dxa"/>
            <w:vMerge w:val="continue"/>
            <w:vAlign w:val="center"/>
          </w:tcPr>
          <w:p w14:paraId="3D098174"/>
        </w:tc>
      </w:tr>
      <w:tr w14:paraId="2304A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616E30BE"/>
        </w:tc>
        <w:tc>
          <w:tcPr>
            <w:tcW w:w="3340" w:type="dxa"/>
            <w:vMerge w:val="continue"/>
            <w:vAlign w:val="center"/>
          </w:tcPr>
          <w:p w14:paraId="402ABAFA"/>
        </w:tc>
        <w:tc>
          <w:tcPr>
            <w:tcW w:w="1120" w:type="dxa"/>
            <w:vMerge w:val="continue"/>
            <w:vAlign w:val="center"/>
          </w:tcPr>
          <w:p w14:paraId="1590A0CB"/>
        </w:tc>
        <w:tc>
          <w:tcPr>
            <w:tcW w:w="1120" w:type="dxa"/>
            <w:vMerge w:val="continue"/>
            <w:vAlign w:val="center"/>
          </w:tcPr>
          <w:p w14:paraId="5D4A1013"/>
        </w:tc>
        <w:tc>
          <w:tcPr>
            <w:tcW w:w="1120" w:type="dxa"/>
            <w:vMerge w:val="continue"/>
            <w:vAlign w:val="center"/>
          </w:tcPr>
          <w:p w14:paraId="485DBE9C"/>
        </w:tc>
        <w:tc>
          <w:tcPr>
            <w:tcW w:w="1120" w:type="dxa"/>
            <w:vMerge w:val="continue"/>
            <w:vAlign w:val="center"/>
          </w:tcPr>
          <w:p w14:paraId="5FEAB734"/>
        </w:tc>
        <w:tc>
          <w:tcPr>
            <w:tcW w:w="1120" w:type="dxa"/>
            <w:vMerge w:val="continue"/>
            <w:vAlign w:val="center"/>
          </w:tcPr>
          <w:p w14:paraId="46AF26D0"/>
        </w:tc>
        <w:tc>
          <w:tcPr>
            <w:tcW w:w="1112" w:type="dxa"/>
            <w:vMerge w:val="continue"/>
            <w:vAlign w:val="center"/>
          </w:tcPr>
          <w:p w14:paraId="3B29B4F5"/>
        </w:tc>
      </w:tr>
      <w:tr w14:paraId="29714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1B51B234">
            <w:pPr>
              <w:jc w:val="center"/>
            </w:pPr>
            <w:r>
              <w:rPr>
                <w:rFonts w:ascii="宋体" w:hAnsi="宋体" w:cs="宋体"/>
                <w:color w:val="000000"/>
                <w:sz w:val="16"/>
              </w:rPr>
              <w:t>栏次</w:t>
            </w:r>
          </w:p>
        </w:tc>
        <w:tc>
          <w:tcPr>
            <w:tcW w:w="1120" w:type="dxa"/>
            <w:vAlign w:val="center"/>
          </w:tcPr>
          <w:p w14:paraId="6D457814">
            <w:pPr>
              <w:jc w:val="center"/>
            </w:pPr>
            <w:r>
              <w:rPr>
                <w:rFonts w:ascii="宋体" w:hAnsi="宋体" w:cs="宋体"/>
                <w:color w:val="000000"/>
                <w:sz w:val="16"/>
              </w:rPr>
              <w:t>1</w:t>
            </w:r>
          </w:p>
        </w:tc>
        <w:tc>
          <w:tcPr>
            <w:tcW w:w="1120" w:type="dxa"/>
            <w:vAlign w:val="center"/>
          </w:tcPr>
          <w:p w14:paraId="6FA04351">
            <w:pPr>
              <w:jc w:val="center"/>
            </w:pPr>
            <w:r>
              <w:rPr>
                <w:rFonts w:ascii="宋体" w:hAnsi="宋体" w:cs="宋体"/>
                <w:color w:val="000000"/>
                <w:sz w:val="16"/>
              </w:rPr>
              <w:t>2</w:t>
            </w:r>
          </w:p>
        </w:tc>
        <w:tc>
          <w:tcPr>
            <w:tcW w:w="1120" w:type="dxa"/>
            <w:vAlign w:val="center"/>
          </w:tcPr>
          <w:p w14:paraId="067931BD">
            <w:pPr>
              <w:jc w:val="center"/>
            </w:pPr>
            <w:r>
              <w:rPr>
                <w:rFonts w:ascii="宋体" w:hAnsi="宋体" w:cs="宋体"/>
                <w:color w:val="000000"/>
                <w:sz w:val="16"/>
              </w:rPr>
              <w:t>3</w:t>
            </w:r>
          </w:p>
        </w:tc>
        <w:tc>
          <w:tcPr>
            <w:tcW w:w="1120" w:type="dxa"/>
            <w:vAlign w:val="center"/>
          </w:tcPr>
          <w:p w14:paraId="5E440E7A">
            <w:pPr>
              <w:jc w:val="center"/>
            </w:pPr>
            <w:r>
              <w:rPr>
                <w:rFonts w:ascii="宋体" w:hAnsi="宋体" w:cs="宋体"/>
                <w:color w:val="000000"/>
                <w:sz w:val="16"/>
              </w:rPr>
              <w:t>4</w:t>
            </w:r>
          </w:p>
        </w:tc>
        <w:tc>
          <w:tcPr>
            <w:tcW w:w="1120" w:type="dxa"/>
            <w:vAlign w:val="center"/>
          </w:tcPr>
          <w:p w14:paraId="282DD189">
            <w:pPr>
              <w:jc w:val="center"/>
            </w:pPr>
            <w:r>
              <w:rPr>
                <w:rFonts w:ascii="宋体" w:hAnsi="宋体" w:cs="宋体"/>
                <w:color w:val="000000"/>
                <w:sz w:val="16"/>
              </w:rPr>
              <w:t>5</w:t>
            </w:r>
          </w:p>
        </w:tc>
        <w:tc>
          <w:tcPr>
            <w:tcW w:w="1112" w:type="dxa"/>
            <w:vAlign w:val="center"/>
          </w:tcPr>
          <w:p w14:paraId="63BD0EAE">
            <w:pPr>
              <w:jc w:val="center"/>
            </w:pPr>
            <w:r>
              <w:rPr>
                <w:rFonts w:ascii="宋体" w:hAnsi="宋体" w:cs="宋体"/>
                <w:color w:val="000000"/>
                <w:sz w:val="16"/>
              </w:rPr>
              <w:t>6</w:t>
            </w:r>
          </w:p>
        </w:tc>
      </w:tr>
      <w:tr w14:paraId="39E5E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41AA9EE0">
            <w:pPr>
              <w:jc w:val="center"/>
            </w:pPr>
            <w:r>
              <w:rPr>
                <w:rFonts w:ascii="宋体" w:hAnsi="宋体" w:cs="宋体"/>
                <w:color w:val="000000"/>
                <w:sz w:val="16"/>
              </w:rPr>
              <w:t>合计</w:t>
            </w:r>
          </w:p>
        </w:tc>
        <w:tc>
          <w:tcPr>
            <w:tcW w:w="1120" w:type="dxa"/>
            <w:vAlign w:val="center"/>
          </w:tcPr>
          <w:p w14:paraId="1806B7E5">
            <w:pPr>
              <w:jc w:val="right"/>
            </w:pPr>
            <w:r>
              <w:rPr>
                <w:rFonts w:ascii="宋体" w:hAnsi="宋体" w:cs="宋体"/>
                <w:b/>
                <w:color w:val="000000"/>
                <w:sz w:val="16"/>
              </w:rPr>
              <w:t>611.26</w:t>
            </w:r>
          </w:p>
        </w:tc>
        <w:tc>
          <w:tcPr>
            <w:tcW w:w="1120" w:type="dxa"/>
            <w:vAlign w:val="center"/>
          </w:tcPr>
          <w:p w14:paraId="23CE2F57">
            <w:pPr>
              <w:jc w:val="right"/>
            </w:pPr>
            <w:r>
              <w:rPr>
                <w:rFonts w:ascii="宋体" w:hAnsi="宋体" w:cs="宋体"/>
                <w:b/>
                <w:color w:val="000000"/>
                <w:sz w:val="16"/>
              </w:rPr>
              <w:t>459.17</w:t>
            </w:r>
          </w:p>
        </w:tc>
        <w:tc>
          <w:tcPr>
            <w:tcW w:w="1120" w:type="dxa"/>
            <w:vAlign w:val="center"/>
          </w:tcPr>
          <w:p w14:paraId="29454CD5">
            <w:pPr>
              <w:jc w:val="right"/>
            </w:pPr>
            <w:r>
              <w:rPr>
                <w:rFonts w:ascii="宋体" w:hAnsi="宋体" w:cs="宋体"/>
                <w:b/>
                <w:color w:val="000000"/>
                <w:sz w:val="16"/>
              </w:rPr>
              <w:t>52.36</w:t>
            </w:r>
          </w:p>
        </w:tc>
        <w:tc>
          <w:tcPr>
            <w:tcW w:w="1120" w:type="dxa"/>
            <w:vAlign w:val="center"/>
          </w:tcPr>
          <w:p w14:paraId="1A05761B"/>
        </w:tc>
        <w:tc>
          <w:tcPr>
            <w:tcW w:w="1120" w:type="dxa"/>
            <w:vAlign w:val="center"/>
          </w:tcPr>
          <w:p w14:paraId="7AE3DCA8">
            <w:pPr>
              <w:jc w:val="right"/>
            </w:pPr>
            <w:r>
              <w:rPr>
                <w:rFonts w:ascii="宋体" w:hAnsi="宋体" w:cs="宋体"/>
                <w:b/>
                <w:color w:val="000000"/>
                <w:sz w:val="16"/>
              </w:rPr>
              <w:t>99.74</w:t>
            </w:r>
          </w:p>
        </w:tc>
        <w:tc>
          <w:tcPr>
            <w:tcW w:w="1112" w:type="dxa"/>
            <w:vAlign w:val="center"/>
          </w:tcPr>
          <w:p w14:paraId="05A84571"/>
        </w:tc>
      </w:tr>
      <w:tr w14:paraId="0BC5E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568ACDA">
            <w:pPr>
              <w:jc w:val="left"/>
            </w:pPr>
            <w:r>
              <w:rPr>
                <w:rFonts w:ascii="宋体" w:hAnsi="宋体" w:cs="宋体"/>
                <w:color w:val="000000"/>
                <w:sz w:val="16"/>
              </w:rPr>
              <w:t>208</w:t>
            </w:r>
          </w:p>
        </w:tc>
        <w:tc>
          <w:tcPr>
            <w:tcW w:w="3340" w:type="dxa"/>
            <w:vAlign w:val="center"/>
          </w:tcPr>
          <w:p w14:paraId="668F7389">
            <w:pPr>
              <w:jc w:val="left"/>
            </w:pPr>
            <w:r>
              <w:rPr>
                <w:rFonts w:ascii="宋体" w:hAnsi="宋体" w:cs="宋体"/>
                <w:color w:val="000000"/>
                <w:sz w:val="16"/>
              </w:rPr>
              <w:t>社会保障和就业支出</w:t>
            </w:r>
          </w:p>
        </w:tc>
        <w:tc>
          <w:tcPr>
            <w:tcW w:w="1120" w:type="dxa"/>
            <w:vAlign w:val="center"/>
          </w:tcPr>
          <w:p w14:paraId="52F6F824">
            <w:pPr>
              <w:jc w:val="right"/>
            </w:pPr>
            <w:r>
              <w:rPr>
                <w:rFonts w:ascii="宋体" w:hAnsi="宋体" w:cs="宋体"/>
                <w:color w:val="000000"/>
                <w:sz w:val="16"/>
              </w:rPr>
              <w:t>525.08</w:t>
            </w:r>
          </w:p>
        </w:tc>
        <w:tc>
          <w:tcPr>
            <w:tcW w:w="1120" w:type="dxa"/>
            <w:vAlign w:val="center"/>
          </w:tcPr>
          <w:p w14:paraId="29E34722">
            <w:pPr>
              <w:jc w:val="right"/>
            </w:pPr>
            <w:r>
              <w:rPr>
                <w:rFonts w:ascii="宋体" w:hAnsi="宋体" w:cs="宋体"/>
                <w:color w:val="000000"/>
                <w:sz w:val="16"/>
              </w:rPr>
              <w:t>412.74</w:t>
            </w:r>
          </w:p>
        </w:tc>
        <w:tc>
          <w:tcPr>
            <w:tcW w:w="1120" w:type="dxa"/>
            <w:vAlign w:val="center"/>
          </w:tcPr>
          <w:p w14:paraId="5F3E7058">
            <w:pPr>
              <w:jc w:val="right"/>
            </w:pPr>
            <w:r>
              <w:rPr>
                <w:rFonts w:ascii="宋体" w:hAnsi="宋体" w:cs="宋体"/>
                <w:color w:val="000000"/>
                <w:sz w:val="16"/>
              </w:rPr>
              <w:t>12.61</w:t>
            </w:r>
          </w:p>
        </w:tc>
        <w:tc>
          <w:tcPr>
            <w:tcW w:w="1120" w:type="dxa"/>
            <w:vAlign w:val="center"/>
          </w:tcPr>
          <w:p w14:paraId="0FA03CC5"/>
        </w:tc>
        <w:tc>
          <w:tcPr>
            <w:tcW w:w="1120" w:type="dxa"/>
            <w:vAlign w:val="center"/>
          </w:tcPr>
          <w:p w14:paraId="2E0AE0A6">
            <w:pPr>
              <w:jc w:val="right"/>
            </w:pPr>
            <w:r>
              <w:rPr>
                <w:rFonts w:ascii="宋体" w:hAnsi="宋体" w:cs="宋体"/>
                <w:color w:val="000000"/>
                <w:sz w:val="16"/>
              </w:rPr>
              <w:t>99.74</w:t>
            </w:r>
          </w:p>
        </w:tc>
        <w:tc>
          <w:tcPr>
            <w:tcW w:w="1112" w:type="dxa"/>
            <w:vAlign w:val="center"/>
          </w:tcPr>
          <w:p w14:paraId="4E1BA582"/>
        </w:tc>
      </w:tr>
      <w:tr w14:paraId="5B6B2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FF1E876">
            <w:pPr>
              <w:jc w:val="left"/>
            </w:pPr>
            <w:r>
              <w:rPr>
                <w:rFonts w:ascii="宋体" w:hAnsi="宋体" w:cs="宋体"/>
                <w:color w:val="000000"/>
                <w:sz w:val="16"/>
              </w:rPr>
              <w:t>20802</w:t>
            </w:r>
          </w:p>
        </w:tc>
        <w:tc>
          <w:tcPr>
            <w:tcW w:w="3340" w:type="dxa"/>
            <w:vAlign w:val="center"/>
          </w:tcPr>
          <w:p w14:paraId="4D8F91BA">
            <w:pPr>
              <w:jc w:val="left"/>
            </w:pPr>
            <w:r>
              <w:rPr>
                <w:rFonts w:ascii="宋体" w:hAnsi="宋体" w:cs="宋体"/>
                <w:color w:val="000000"/>
                <w:sz w:val="16"/>
              </w:rPr>
              <w:t>民政管理事务</w:t>
            </w:r>
          </w:p>
        </w:tc>
        <w:tc>
          <w:tcPr>
            <w:tcW w:w="1120" w:type="dxa"/>
            <w:vAlign w:val="center"/>
          </w:tcPr>
          <w:p w14:paraId="638D4C23">
            <w:pPr>
              <w:jc w:val="right"/>
            </w:pPr>
            <w:r>
              <w:rPr>
                <w:rFonts w:ascii="宋体" w:hAnsi="宋体" w:cs="宋体"/>
                <w:color w:val="000000"/>
                <w:sz w:val="16"/>
              </w:rPr>
              <w:t>413.51</w:t>
            </w:r>
          </w:p>
        </w:tc>
        <w:tc>
          <w:tcPr>
            <w:tcW w:w="1120" w:type="dxa"/>
            <w:vAlign w:val="center"/>
          </w:tcPr>
          <w:p w14:paraId="3468BD7A">
            <w:pPr>
              <w:jc w:val="right"/>
            </w:pPr>
            <w:r>
              <w:rPr>
                <w:rFonts w:ascii="宋体" w:hAnsi="宋体" w:cs="宋体"/>
                <w:color w:val="000000"/>
                <w:sz w:val="16"/>
              </w:rPr>
              <w:t>301.17</w:t>
            </w:r>
          </w:p>
        </w:tc>
        <w:tc>
          <w:tcPr>
            <w:tcW w:w="1120" w:type="dxa"/>
            <w:vAlign w:val="center"/>
          </w:tcPr>
          <w:p w14:paraId="67F1E662">
            <w:pPr>
              <w:jc w:val="right"/>
            </w:pPr>
            <w:r>
              <w:rPr>
                <w:rFonts w:ascii="宋体" w:hAnsi="宋体" w:cs="宋体"/>
                <w:color w:val="000000"/>
                <w:sz w:val="16"/>
              </w:rPr>
              <w:t>12.61</w:t>
            </w:r>
          </w:p>
        </w:tc>
        <w:tc>
          <w:tcPr>
            <w:tcW w:w="1120" w:type="dxa"/>
            <w:vAlign w:val="center"/>
          </w:tcPr>
          <w:p w14:paraId="288EF41A"/>
        </w:tc>
        <w:tc>
          <w:tcPr>
            <w:tcW w:w="1120" w:type="dxa"/>
            <w:vAlign w:val="center"/>
          </w:tcPr>
          <w:p w14:paraId="013D188F">
            <w:pPr>
              <w:jc w:val="right"/>
            </w:pPr>
            <w:r>
              <w:rPr>
                <w:rFonts w:ascii="宋体" w:hAnsi="宋体" w:cs="宋体"/>
                <w:color w:val="000000"/>
                <w:sz w:val="16"/>
              </w:rPr>
              <w:t>99.74</w:t>
            </w:r>
          </w:p>
        </w:tc>
        <w:tc>
          <w:tcPr>
            <w:tcW w:w="1112" w:type="dxa"/>
            <w:vAlign w:val="center"/>
          </w:tcPr>
          <w:p w14:paraId="7094F6C2"/>
        </w:tc>
      </w:tr>
      <w:tr w14:paraId="6596A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1DC80BD">
            <w:pPr>
              <w:jc w:val="left"/>
            </w:pPr>
            <w:r>
              <w:rPr>
                <w:rFonts w:ascii="宋体" w:hAnsi="宋体" w:cs="宋体"/>
                <w:color w:val="000000"/>
                <w:sz w:val="16"/>
              </w:rPr>
              <w:t>2080299</w:t>
            </w:r>
          </w:p>
        </w:tc>
        <w:tc>
          <w:tcPr>
            <w:tcW w:w="3340" w:type="dxa"/>
            <w:vAlign w:val="center"/>
          </w:tcPr>
          <w:p w14:paraId="44146286">
            <w:pPr>
              <w:jc w:val="left"/>
            </w:pPr>
            <w:r>
              <w:rPr>
                <w:rFonts w:ascii="宋体" w:hAnsi="宋体" w:cs="宋体"/>
                <w:color w:val="000000"/>
                <w:sz w:val="16"/>
              </w:rPr>
              <w:t>其他民政管理事务支出</w:t>
            </w:r>
          </w:p>
        </w:tc>
        <w:tc>
          <w:tcPr>
            <w:tcW w:w="1120" w:type="dxa"/>
            <w:vAlign w:val="center"/>
          </w:tcPr>
          <w:p w14:paraId="5E737B3A">
            <w:pPr>
              <w:jc w:val="right"/>
            </w:pPr>
            <w:r>
              <w:rPr>
                <w:rFonts w:ascii="宋体" w:hAnsi="宋体" w:cs="宋体"/>
                <w:color w:val="000000"/>
                <w:sz w:val="16"/>
              </w:rPr>
              <w:t>413.51</w:t>
            </w:r>
          </w:p>
        </w:tc>
        <w:tc>
          <w:tcPr>
            <w:tcW w:w="1120" w:type="dxa"/>
            <w:vAlign w:val="center"/>
          </w:tcPr>
          <w:p w14:paraId="7BB22F5D">
            <w:pPr>
              <w:jc w:val="right"/>
            </w:pPr>
            <w:r>
              <w:rPr>
                <w:rFonts w:ascii="宋体" w:hAnsi="宋体" w:cs="宋体"/>
                <w:color w:val="000000"/>
                <w:sz w:val="16"/>
              </w:rPr>
              <w:t>301.17</w:t>
            </w:r>
          </w:p>
        </w:tc>
        <w:tc>
          <w:tcPr>
            <w:tcW w:w="1120" w:type="dxa"/>
            <w:vAlign w:val="center"/>
          </w:tcPr>
          <w:p w14:paraId="1BB43002">
            <w:pPr>
              <w:jc w:val="right"/>
            </w:pPr>
            <w:r>
              <w:rPr>
                <w:rFonts w:ascii="宋体" w:hAnsi="宋体" w:cs="宋体"/>
                <w:color w:val="000000"/>
                <w:sz w:val="16"/>
              </w:rPr>
              <w:t>12.61</w:t>
            </w:r>
          </w:p>
        </w:tc>
        <w:tc>
          <w:tcPr>
            <w:tcW w:w="1120" w:type="dxa"/>
            <w:vAlign w:val="center"/>
          </w:tcPr>
          <w:p w14:paraId="0F5BA1E3"/>
        </w:tc>
        <w:tc>
          <w:tcPr>
            <w:tcW w:w="1120" w:type="dxa"/>
            <w:vAlign w:val="center"/>
          </w:tcPr>
          <w:p w14:paraId="016FEA86">
            <w:pPr>
              <w:jc w:val="right"/>
            </w:pPr>
            <w:r>
              <w:rPr>
                <w:rFonts w:ascii="宋体" w:hAnsi="宋体" w:cs="宋体"/>
                <w:color w:val="000000"/>
                <w:sz w:val="16"/>
              </w:rPr>
              <w:t>99.74</w:t>
            </w:r>
          </w:p>
        </w:tc>
        <w:tc>
          <w:tcPr>
            <w:tcW w:w="1112" w:type="dxa"/>
            <w:vAlign w:val="center"/>
          </w:tcPr>
          <w:p w14:paraId="55441F68"/>
        </w:tc>
      </w:tr>
      <w:tr w14:paraId="465FA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27B40E0">
            <w:pPr>
              <w:jc w:val="left"/>
            </w:pPr>
            <w:r>
              <w:rPr>
                <w:rFonts w:ascii="宋体" w:hAnsi="宋体" w:cs="宋体"/>
                <w:color w:val="000000"/>
                <w:sz w:val="16"/>
              </w:rPr>
              <w:t>20805</w:t>
            </w:r>
          </w:p>
        </w:tc>
        <w:tc>
          <w:tcPr>
            <w:tcW w:w="3340" w:type="dxa"/>
            <w:vAlign w:val="center"/>
          </w:tcPr>
          <w:p w14:paraId="653304FE">
            <w:pPr>
              <w:jc w:val="left"/>
            </w:pPr>
            <w:r>
              <w:rPr>
                <w:rFonts w:ascii="宋体" w:hAnsi="宋体" w:cs="宋体"/>
                <w:color w:val="000000"/>
                <w:sz w:val="16"/>
              </w:rPr>
              <w:t>行政事业单位养老支出</w:t>
            </w:r>
          </w:p>
        </w:tc>
        <w:tc>
          <w:tcPr>
            <w:tcW w:w="1120" w:type="dxa"/>
            <w:vAlign w:val="center"/>
          </w:tcPr>
          <w:p w14:paraId="2B68A2E8">
            <w:pPr>
              <w:jc w:val="right"/>
            </w:pPr>
            <w:r>
              <w:rPr>
                <w:rFonts w:ascii="宋体" w:hAnsi="宋体" w:cs="宋体"/>
                <w:color w:val="000000"/>
                <w:sz w:val="16"/>
              </w:rPr>
              <w:t>82.27</w:t>
            </w:r>
          </w:p>
        </w:tc>
        <w:tc>
          <w:tcPr>
            <w:tcW w:w="1120" w:type="dxa"/>
            <w:vAlign w:val="center"/>
          </w:tcPr>
          <w:p w14:paraId="28E2D89C">
            <w:pPr>
              <w:jc w:val="right"/>
            </w:pPr>
            <w:r>
              <w:rPr>
                <w:rFonts w:ascii="宋体" w:hAnsi="宋体" w:cs="宋体"/>
                <w:color w:val="000000"/>
                <w:sz w:val="16"/>
              </w:rPr>
              <w:t>82.27</w:t>
            </w:r>
          </w:p>
        </w:tc>
        <w:tc>
          <w:tcPr>
            <w:tcW w:w="1120" w:type="dxa"/>
            <w:vAlign w:val="center"/>
          </w:tcPr>
          <w:p w14:paraId="221F8261"/>
        </w:tc>
        <w:tc>
          <w:tcPr>
            <w:tcW w:w="1120" w:type="dxa"/>
            <w:vAlign w:val="center"/>
          </w:tcPr>
          <w:p w14:paraId="02C44B57"/>
        </w:tc>
        <w:tc>
          <w:tcPr>
            <w:tcW w:w="1120" w:type="dxa"/>
            <w:vAlign w:val="center"/>
          </w:tcPr>
          <w:p w14:paraId="2106D66A"/>
        </w:tc>
        <w:tc>
          <w:tcPr>
            <w:tcW w:w="1112" w:type="dxa"/>
            <w:vAlign w:val="center"/>
          </w:tcPr>
          <w:p w14:paraId="6988897F"/>
        </w:tc>
      </w:tr>
      <w:tr w14:paraId="67565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D2399C8">
            <w:pPr>
              <w:jc w:val="left"/>
            </w:pPr>
            <w:r>
              <w:rPr>
                <w:rFonts w:ascii="宋体" w:hAnsi="宋体" w:cs="宋体"/>
                <w:color w:val="000000"/>
                <w:sz w:val="16"/>
              </w:rPr>
              <w:t>2080501</w:t>
            </w:r>
          </w:p>
        </w:tc>
        <w:tc>
          <w:tcPr>
            <w:tcW w:w="3340" w:type="dxa"/>
            <w:vAlign w:val="center"/>
          </w:tcPr>
          <w:p w14:paraId="16012F46">
            <w:pPr>
              <w:jc w:val="left"/>
            </w:pPr>
            <w:r>
              <w:rPr>
                <w:rFonts w:ascii="宋体" w:hAnsi="宋体" w:cs="宋体"/>
                <w:color w:val="000000"/>
                <w:sz w:val="16"/>
              </w:rPr>
              <w:t>行政单位离退休</w:t>
            </w:r>
          </w:p>
        </w:tc>
        <w:tc>
          <w:tcPr>
            <w:tcW w:w="1120" w:type="dxa"/>
            <w:vAlign w:val="center"/>
          </w:tcPr>
          <w:p w14:paraId="2B9DF4FD">
            <w:pPr>
              <w:jc w:val="right"/>
            </w:pPr>
            <w:r>
              <w:rPr>
                <w:rFonts w:ascii="宋体" w:hAnsi="宋体" w:cs="宋体"/>
                <w:color w:val="000000"/>
                <w:sz w:val="16"/>
              </w:rPr>
              <w:t>16.84</w:t>
            </w:r>
          </w:p>
        </w:tc>
        <w:tc>
          <w:tcPr>
            <w:tcW w:w="1120" w:type="dxa"/>
            <w:vAlign w:val="center"/>
          </w:tcPr>
          <w:p w14:paraId="7D582D69">
            <w:pPr>
              <w:jc w:val="right"/>
            </w:pPr>
            <w:r>
              <w:rPr>
                <w:rFonts w:ascii="宋体" w:hAnsi="宋体" w:cs="宋体"/>
                <w:color w:val="000000"/>
                <w:sz w:val="16"/>
              </w:rPr>
              <w:t>16.84</w:t>
            </w:r>
          </w:p>
        </w:tc>
        <w:tc>
          <w:tcPr>
            <w:tcW w:w="1120" w:type="dxa"/>
            <w:vAlign w:val="center"/>
          </w:tcPr>
          <w:p w14:paraId="428B3375"/>
        </w:tc>
        <w:tc>
          <w:tcPr>
            <w:tcW w:w="1120" w:type="dxa"/>
            <w:vAlign w:val="center"/>
          </w:tcPr>
          <w:p w14:paraId="48C1C4B3"/>
        </w:tc>
        <w:tc>
          <w:tcPr>
            <w:tcW w:w="1120" w:type="dxa"/>
            <w:vAlign w:val="center"/>
          </w:tcPr>
          <w:p w14:paraId="46CF53E9"/>
        </w:tc>
        <w:tc>
          <w:tcPr>
            <w:tcW w:w="1112" w:type="dxa"/>
            <w:vAlign w:val="center"/>
          </w:tcPr>
          <w:p w14:paraId="2A0C9C45"/>
        </w:tc>
      </w:tr>
      <w:tr w14:paraId="7E98D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21E4E93">
            <w:pPr>
              <w:jc w:val="left"/>
            </w:pPr>
            <w:r>
              <w:rPr>
                <w:rFonts w:ascii="宋体" w:hAnsi="宋体" w:cs="宋体"/>
                <w:color w:val="000000"/>
                <w:sz w:val="16"/>
              </w:rPr>
              <w:t>2080502</w:t>
            </w:r>
          </w:p>
        </w:tc>
        <w:tc>
          <w:tcPr>
            <w:tcW w:w="3340" w:type="dxa"/>
            <w:vAlign w:val="center"/>
          </w:tcPr>
          <w:p w14:paraId="3A30DDD1">
            <w:pPr>
              <w:jc w:val="left"/>
            </w:pPr>
            <w:r>
              <w:rPr>
                <w:rFonts w:ascii="宋体" w:hAnsi="宋体" w:cs="宋体"/>
                <w:color w:val="000000"/>
                <w:sz w:val="16"/>
              </w:rPr>
              <w:t>事业单位离退休</w:t>
            </w:r>
          </w:p>
        </w:tc>
        <w:tc>
          <w:tcPr>
            <w:tcW w:w="1120" w:type="dxa"/>
            <w:vAlign w:val="center"/>
          </w:tcPr>
          <w:p w14:paraId="38AE499B">
            <w:pPr>
              <w:jc w:val="right"/>
            </w:pPr>
            <w:r>
              <w:rPr>
                <w:rFonts w:ascii="宋体" w:hAnsi="宋体" w:cs="宋体"/>
                <w:color w:val="000000"/>
                <w:sz w:val="16"/>
              </w:rPr>
              <w:t>7.69</w:t>
            </w:r>
          </w:p>
        </w:tc>
        <w:tc>
          <w:tcPr>
            <w:tcW w:w="1120" w:type="dxa"/>
            <w:vAlign w:val="center"/>
          </w:tcPr>
          <w:p w14:paraId="620F5F31">
            <w:pPr>
              <w:jc w:val="right"/>
            </w:pPr>
            <w:r>
              <w:rPr>
                <w:rFonts w:ascii="宋体" w:hAnsi="宋体" w:cs="宋体"/>
                <w:color w:val="000000"/>
                <w:sz w:val="16"/>
              </w:rPr>
              <w:t>7.69</w:t>
            </w:r>
          </w:p>
        </w:tc>
        <w:tc>
          <w:tcPr>
            <w:tcW w:w="1120" w:type="dxa"/>
            <w:vAlign w:val="center"/>
          </w:tcPr>
          <w:p w14:paraId="734B9C63"/>
        </w:tc>
        <w:tc>
          <w:tcPr>
            <w:tcW w:w="1120" w:type="dxa"/>
            <w:vAlign w:val="center"/>
          </w:tcPr>
          <w:p w14:paraId="1D25320F"/>
        </w:tc>
        <w:tc>
          <w:tcPr>
            <w:tcW w:w="1120" w:type="dxa"/>
            <w:vAlign w:val="center"/>
          </w:tcPr>
          <w:p w14:paraId="09DCACC3"/>
        </w:tc>
        <w:tc>
          <w:tcPr>
            <w:tcW w:w="1112" w:type="dxa"/>
            <w:vAlign w:val="center"/>
          </w:tcPr>
          <w:p w14:paraId="2BB21132"/>
        </w:tc>
      </w:tr>
      <w:tr w14:paraId="7B9E8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67D006B">
            <w:pPr>
              <w:jc w:val="left"/>
            </w:pPr>
            <w:r>
              <w:rPr>
                <w:rFonts w:ascii="宋体" w:hAnsi="宋体" w:cs="宋体"/>
                <w:color w:val="000000"/>
                <w:sz w:val="16"/>
              </w:rPr>
              <w:t>2080505</w:t>
            </w:r>
          </w:p>
        </w:tc>
        <w:tc>
          <w:tcPr>
            <w:tcW w:w="3340" w:type="dxa"/>
            <w:vAlign w:val="center"/>
          </w:tcPr>
          <w:p w14:paraId="38F418A4">
            <w:pPr>
              <w:jc w:val="left"/>
            </w:pPr>
            <w:r>
              <w:rPr>
                <w:rFonts w:ascii="宋体" w:hAnsi="宋体" w:cs="宋体"/>
                <w:color w:val="000000"/>
                <w:sz w:val="16"/>
              </w:rPr>
              <w:t>机关事业单位基本养老保险缴费支出</w:t>
            </w:r>
          </w:p>
        </w:tc>
        <w:tc>
          <w:tcPr>
            <w:tcW w:w="1120" w:type="dxa"/>
            <w:vAlign w:val="center"/>
          </w:tcPr>
          <w:p w14:paraId="63EDAEA5">
            <w:pPr>
              <w:jc w:val="right"/>
            </w:pPr>
            <w:r>
              <w:rPr>
                <w:rFonts w:ascii="宋体" w:hAnsi="宋体" w:cs="宋体"/>
                <w:color w:val="000000"/>
                <w:sz w:val="16"/>
              </w:rPr>
              <w:t>37.46</w:t>
            </w:r>
          </w:p>
        </w:tc>
        <w:tc>
          <w:tcPr>
            <w:tcW w:w="1120" w:type="dxa"/>
            <w:vAlign w:val="center"/>
          </w:tcPr>
          <w:p w14:paraId="7BD8EBE9">
            <w:pPr>
              <w:jc w:val="right"/>
            </w:pPr>
            <w:r>
              <w:rPr>
                <w:rFonts w:ascii="宋体" w:hAnsi="宋体" w:cs="宋体"/>
                <w:color w:val="000000"/>
                <w:sz w:val="16"/>
              </w:rPr>
              <w:t>37.46</w:t>
            </w:r>
          </w:p>
        </w:tc>
        <w:tc>
          <w:tcPr>
            <w:tcW w:w="1120" w:type="dxa"/>
            <w:vAlign w:val="center"/>
          </w:tcPr>
          <w:p w14:paraId="3DD8D174"/>
        </w:tc>
        <w:tc>
          <w:tcPr>
            <w:tcW w:w="1120" w:type="dxa"/>
            <w:vAlign w:val="center"/>
          </w:tcPr>
          <w:p w14:paraId="009D3929"/>
        </w:tc>
        <w:tc>
          <w:tcPr>
            <w:tcW w:w="1120" w:type="dxa"/>
            <w:vAlign w:val="center"/>
          </w:tcPr>
          <w:p w14:paraId="77CBCB52"/>
        </w:tc>
        <w:tc>
          <w:tcPr>
            <w:tcW w:w="1112" w:type="dxa"/>
            <w:vAlign w:val="center"/>
          </w:tcPr>
          <w:p w14:paraId="28557BA3"/>
        </w:tc>
      </w:tr>
      <w:tr w14:paraId="6DE4A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3B3AFB2">
            <w:pPr>
              <w:jc w:val="left"/>
            </w:pPr>
            <w:r>
              <w:rPr>
                <w:rFonts w:ascii="宋体" w:hAnsi="宋体" w:cs="宋体"/>
                <w:color w:val="000000"/>
                <w:sz w:val="16"/>
              </w:rPr>
              <w:t>2080506</w:t>
            </w:r>
          </w:p>
        </w:tc>
        <w:tc>
          <w:tcPr>
            <w:tcW w:w="3340" w:type="dxa"/>
            <w:vAlign w:val="center"/>
          </w:tcPr>
          <w:p w14:paraId="053FAD5D">
            <w:pPr>
              <w:jc w:val="left"/>
            </w:pPr>
            <w:r>
              <w:rPr>
                <w:rFonts w:ascii="宋体" w:hAnsi="宋体" w:cs="宋体"/>
                <w:color w:val="000000"/>
                <w:sz w:val="16"/>
              </w:rPr>
              <w:t>机关事业单位职业年金缴费支出</w:t>
            </w:r>
          </w:p>
        </w:tc>
        <w:tc>
          <w:tcPr>
            <w:tcW w:w="1120" w:type="dxa"/>
            <w:vAlign w:val="center"/>
          </w:tcPr>
          <w:p w14:paraId="1D4C98AA">
            <w:pPr>
              <w:jc w:val="right"/>
            </w:pPr>
            <w:r>
              <w:rPr>
                <w:rFonts w:ascii="宋体" w:hAnsi="宋体" w:cs="宋体"/>
                <w:color w:val="000000"/>
                <w:sz w:val="16"/>
              </w:rPr>
              <w:t>20.28</w:t>
            </w:r>
          </w:p>
        </w:tc>
        <w:tc>
          <w:tcPr>
            <w:tcW w:w="1120" w:type="dxa"/>
            <w:vAlign w:val="center"/>
          </w:tcPr>
          <w:p w14:paraId="49FB64B5">
            <w:pPr>
              <w:jc w:val="right"/>
            </w:pPr>
            <w:r>
              <w:rPr>
                <w:rFonts w:ascii="宋体" w:hAnsi="宋体" w:cs="宋体"/>
                <w:color w:val="000000"/>
                <w:sz w:val="16"/>
              </w:rPr>
              <w:t>20.28</w:t>
            </w:r>
          </w:p>
        </w:tc>
        <w:tc>
          <w:tcPr>
            <w:tcW w:w="1120" w:type="dxa"/>
            <w:vAlign w:val="center"/>
          </w:tcPr>
          <w:p w14:paraId="32038AC8"/>
        </w:tc>
        <w:tc>
          <w:tcPr>
            <w:tcW w:w="1120" w:type="dxa"/>
            <w:vAlign w:val="center"/>
          </w:tcPr>
          <w:p w14:paraId="203BD3FD"/>
        </w:tc>
        <w:tc>
          <w:tcPr>
            <w:tcW w:w="1120" w:type="dxa"/>
            <w:vAlign w:val="center"/>
          </w:tcPr>
          <w:p w14:paraId="7F904DCF"/>
        </w:tc>
        <w:tc>
          <w:tcPr>
            <w:tcW w:w="1112" w:type="dxa"/>
            <w:vAlign w:val="center"/>
          </w:tcPr>
          <w:p w14:paraId="1726A793"/>
        </w:tc>
      </w:tr>
      <w:tr w14:paraId="3FE4D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140962A">
            <w:pPr>
              <w:jc w:val="left"/>
            </w:pPr>
            <w:r>
              <w:rPr>
                <w:rFonts w:ascii="宋体" w:hAnsi="宋体" w:cs="宋体"/>
                <w:color w:val="000000"/>
                <w:sz w:val="16"/>
              </w:rPr>
              <w:t>20808</w:t>
            </w:r>
          </w:p>
        </w:tc>
        <w:tc>
          <w:tcPr>
            <w:tcW w:w="3340" w:type="dxa"/>
            <w:vAlign w:val="center"/>
          </w:tcPr>
          <w:p w14:paraId="0107DC0F">
            <w:pPr>
              <w:jc w:val="left"/>
            </w:pPr>
            <w:r>
              <w:rPr>
                <w:rFonts w:ascii="宋体" w:hAnsi="宋体" w:cs="宋体"/>
                <w:color w:val="000000"/>
                <w:sz w:val="16"/>
              </w:rPr>
              <w:t>抚恤</w:t>
            </w:r>
          </w:p>
        </w:tc>
        <w:tc>
          <w:tcPr>
            <w:tcW w:w="1120" w:type="dxa"/>
            <w:vAlign w:val="center"/>
          </w:tcPr>
          <w:p w14:paraId="4155723A">
            <w:pPr>
              <w:jc w:val="right"/>
            </w:pPr>
            <w:r>
              <w:rPr>
                <w:rFonts w:ascii="宋体" w:hAnsi="宋体" w:cs="宋体"/>
                <w:color w:val="000000"/>
                <w:sz w:val="16"/>
              </w:rPr>
              <w:t>27.09</w:t>
            </w:r>
          </w:p>
        </w:tc>
        <w:tc>
          <w:tcPr>
            <w:tcW w:w="1120" w:type="dxa"/>
            <w:vAlign w:val="center"/>
          </w:tcPr>
          <w:p w14:paraId="24BB1E81">
            <w:pPr>
              <w:jc w:val="right"/>
            </w:pPr>
            <w:r>
              <w:rPr>
                <w:rFonts w:ascii="宋体" w:hAnsi="宋体" w:cs="宋体"/>
                <w:color w:val="000000"/>
                <w:sz w:val="16"/>
              </w:rPr>
              <w:t>27.09</w:t>
            </w:r>
          </w:p>
        </w:tc>
        <w:tc>
          <w:tcPr>
            <w:tcW w:w="1120" w:type="dxa"/>
            <w:vAlign w:val="center"/>
          </w:tcPr>
          <w:p w14:paraId="007B4798"/>
        </w:tc>
        <w:tc>
          <w:tcPr>
            <w:tcW w:w="1120" w:type="dxa"/>
            <w:vAlign w:val="center"/>
          </w:tcPr>
          <w:p w14:paraId="6151847B"/>
        </w:tc>
        <w:tc>
          <w:tcPr>
            <w:tcW w:w="1120" w:type="dxa"/>
            <w:vAlign w:val="center"/>
          </w:tcPr>
          <w:p w14:paraId="372D0D03"/>
        </w:tc>
        <w:tc>
          <w:tcPr>
            <w:tcW w:w="1112" w:type="dxa"/>
            <w:vAlign w:val="center"/>
          </w:tcPr>
          <w:p w14:paraId="5AE848A4"/>
        </w:tc>
      </w:tr>
      <w:tr w14:paraId="3A035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A25C9E2">
            <w:pPr>
              <w:jc w:val="left"/>
            </w:pPr>
            <w:r>
              <w:rPr>
                <w:rFonts w:ascii="宋体" w:hAnsi="宋体" w:cs="宋体"/>
                <w:color w:val="000000"/>
                <w:sz w:val="16"/>
              </w:rPr>
              <w:t>2080801</w:t>
            </w:r>
          </w:p>
        </w:tc>
        <w:tc>
          <w:tcPr>
            <w:tcW w:w="3340" w:type="dxa"/>
            <w:vAlign w:val="center"/>
          </w:tcPr>
          <w:p w14:paraId="0820FBD2">
            <w:pPr>
              <w:jc w:val="left"/>
            </w:pPr>
            <w:r>
              <w:rPr>
                <w:rFonts w:ascii="宋体" w:hAnsi="宋体" w:cs="宋体"/>
                <w:color w:val="000000"/>
                <w:sz w:val="16"/>
              </w:rPr>
              <w:t>死亡抚恤</w:t>
            </w:r>
          </w:p>
        </w:tc>
        <w:tc>
          <w:tcPr>
            <w:tcW w:w="1120" w:type="dxa"/>
            <w:vAlign w:val="center"/>
          </w:tcPr>
          <w:p w14:paraId="61C6F0A9">
            <w:pPr>
              <w:jc w:val="right"/>
            </w:pPr>
            <w:r>
              <w:rPr>
                <w:rFonts w:ascii="宋体" w:hAnsi="宋体" w:cs="宋体"/>
                <w:color w:val="000000"/>
                <w:sz w:val="16"/>
              </w:rPr>
              <w:t>27.09</w:t>
            </w:r>
          </w:p>
        </w:tc>
        <w:tc>
          <w:tcPr>
            <w:tcW w:w="1120" w:type="dxa"/>
            <w:vAlign w:val="center"/>
          </w:tcPr>
          <w:p w14:paraId="1D0BBF68">
            <w:pPr>
              <w:jc w:val="right"/>
            </w:pPr>
            <w:r>
              <w:rPr>
                <w:rFonts w:ascii="宋体" w:hAnsi="宋体" w:cs="宋体"/>
                <w:color w:val="000000"/>
                <w:sz w:val="16"/>
              </w:rPr>
              <w:t>27.09</w:t>
            </w:r>
          </w:p>
        </w:tc>
        <w:tc>
          <w:tcPr>
            <w:tcW w:w="1120" w:type="dxa"/>
            <w:vAlign w:val="center"/>
          </w:tcPr>
          <w:p w14:paraId="56FB4E50"/>
        </w:tc>
        <w:tc>
          <w:tcPr>
            <w:tcW w:w="1120" w:type="dxa"/>
            <w:vAlign w:val="center"/>
          </w:tcPr>
          <w:p w14:paraId="15F656B4"/>
        </w:tc>
        <w:tc>
          <w:tcPr>
            <w:tcW w:w="1120" w:type="dxa"/>
            <w:vAlign w:val="center"/>
          </w:tcPr>
          <w:p w14:paraId="3CCC3AAD"/>
        </w:tc>
        <w:tc>
          <w:tcPr>
            <w:tcW w:w="1112" w:type="dxa"/>
            <w:vAlign w:val="center"/>
          </w:tcPr>
          <w:p w14:paraId="15B5A667"/>
        </w:tc>
      </w:tr>
      <w:tr w14:paraId="7FC23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E8FBAC3">
            <w:pPr>
              <w:jc w:val="left"/>
            </w:pPr>
            <w:r>
              <w:rPr>
                <w:rFonts w:ascii="宋体" w:hAnsi="宋体" w:cs="宋体"/>
                <w:color w:val="000000"/>
                <w:sz w:val="16"/>
              </w:rPr>
              <w:t>20899</w:t>
            </w:r>
          </w:p>
        </w:tc>
        <w:tc>
          <w:tcPr>
            <w:tcW w:w="3340" w:type="dxa"/>
            <w:vAlign w:val="center"/>
          </w:tcPr>
          <w:p w14:paraId="57BBDF30">
            <w:pPr>
              <w:jc w:val="left"/>
            </w:pPr>
            <w:r>
              <w:rPr>
                <w:rFonts w:ascii="宋体" w:hAnsi="宋体" w:cs="宋体"/>
                <w:color w:val="000000"/>
                <w:sz w:val="16"/>
              </w:rPr>
              <w:t>其他社会保障和就业支出</w:t>
            </w:r>
          </w:p>
        </w:tc>
        <w:tc>
          <w:tcPr>
            <w:tcW w:w="1120" w:type="dxa"/>
            <w:vAlign w:val="center"/>
          </w:tcPr>
          <w:p w14:paraId="24FCC8EE">
            <w:pPr>
              <w:jc w:val="right"/>
            </w:pPr>
            <w:r>
              <w:rPr>
                <w:rFonts w:ascii="宋体" w:hAnsi="宋体" w:cs="宋体"/>
                <w:color w:val="000000"/>
                <w:sz w:val="16"/>
              </w:rPr>
              <w:t>2.21</w:t>
            </w:r>
          </w:p>
        </w:tc>
        <w:tc>
          <w:tcPr>
            <w:tcW w:w="1120" w:type="dxa"/>
            <w:vAlign w:val="center"/>
          </w:tcPr>
          <w:p w14:paraId="321462E4">
            <w:pPr>
              <w:jc w:val="right"/>
            </w:pPr>
            <w:r>
              <w:rPr>
                <w:rFonts w:ascii="宋体" w:hAnsi="宋体" w:cs="宋体"/>
                <w:color w:val="000000"/>
                <w:sz w:val="16"/>
              </w:rPr>
              <w:t>2.21</w:t>
            </w:r>
          </w:p>
        </w:tc>
        <w:tc>
          <w:tcPr>
            <w:tcW w:w="1120" w:type="dxa"/>
            <w:vAlign w:val="center"/>
          </w:tcPr>
          <w:p w14:paraId="4A7F2286"/>
        </w:tc>
        <w:tc>
          <w:tcPr>
            <w:tcW w:w="1120" w:type="dxa"/>
            <w:vAlign w:val="center"/>
          </w:tcPr>
          <w:p w14:paraId="06E42127"/>
        </w:tc>
        <w:tc>
          <w:tcPr>
            <w:tcW w:w="1120" w:type="dxa"/>
            <w:vAlign w:val="center"/>
          </w:tcPr>
          <w:p w14:paraId="05EA65A4"/>
        </w:tc>
        <w:tc>
          <w:tcPr>
            <w:tcW w:w="1112" w:type="dxa"/>
            <w:vAlign w:val="center"/>
          </w:tcPr>
          <w:p w14:paraId="7BF731A0"/>
        </w:tc>
      </w:tr>
      <w:tr w14:paraId="1B508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5265604">
            <w:pPr>
              <w:jc w:val="left"/>
            </w:pPr>
            <w:r>
              <w:rPr>
                <w:rFonts w:ascii="宋体" w:hAnsi="宋体" w:cs="宋体"/>
                <w:color w:val="000000"/>
                <w:sz w:val="16"/>
              </w:rPr>
              <w:t>2089999</w:t>
            </w:r>
          </w:p>
        </w:tc>
        <w:tc>
          <w:tcPr>
            <w:tcW w:w="3340" w:type="dxa"/>
            <w:vAlign w:val="center"/>
          </w:tcPr>
          <w:p w14:paraId="3CDC8FBB">
            <w:pPr>
              <w:jc w:val="left"/>
            </w:pPr>
            <w:r>
              <w:rPr>
                <w:rFonts w:ascii="宋体" w:hAnsi="宋体" w:cs="宋体"/>
                <w:color w:val="000000"/>
                <w:sz w:val="16"/>
              </w:rPr>
              <w:t>其他社会保障和就业支出</w:t>
            </w:r>
          </w:p>
        </w:tc>
        <w:tc>
          <w:tcPr>
            <w:tcW w:w="1120" w:type="dxa"/>
            <w:vAlign w:val="center"/>
          </w:tcPr>
          <w:p w14:paraId="7B98132D">
            <w:pPr>
              <w:jc w:val="right"/>
            </w:pPr>
            <w:r>
              <w:rPr>
                <w:rFonts w:ascii="宋体" w:hAnsi="宋体" w:cs="宋体"/>
                <w:color w:val="000000"/>
                <w:sz w:val="16"/>
              </w:rPr>
              <w:t>2.21</w:t>
            </w:r>
          </w:p>
        </w:tc>
        <w:tc>
          <w:tcPr>
            <w:tcW w:w="1120" w:type="dxa"/>
            <w:vAlign w:val="center"/>
          </w:tcPr>
          <w:p w14:paraId="6EA34DE8">
            <w:pPr>
              <w:jc w:val="right"/>
            </w:pPr>
            <w:r>
              <w:rPr>
                <w:rFonts w:ascii="宋体" w:hAnsi="宋体" w:cs="宋体"/>
                <w:color w:val="000000"/>
                <w:sz w:val="16"/>
              </w:rPr>
              <w:t>2.21</w:t>
            </w:r>
          </w:p>
        </w:tc>
        <w:tc>
          <w:tcPr>
            <w:tcW w:w="1120" w:type="dxa"/>
            <w:vAlign w:val="center"/>
          </w:tcPr>
          <w:p w14:paraId="09C78722"/>
        </w:tc>
        <w:tc>
          <w:tcPr>
            <w:tcW w:w="1120" w:type="dxa"/>
            <w:vAlign w:val="center"/>
          </w:tcPr>
          <w:p w14:paraId="504CA168"/>
        </w:tc>
        <w:tc>
          <w:tcPr>
            <w:tcW w:w="1120" w:type="dxa"/>
            <w:vAlign w:val="center"/>
          </w:tcPr>
          <w:p w14:paraId="72441F31"/>
        </w:tc>
        <w:tc>
          <w:tcPr>
            <w:tcW w:w="1112" w:type="dxa"/>
            <w:vAlign w:val="center"/>
          </w:tcPr>
          <w:p w14:paraId="76505F2A"/>
        </w:tc>
      </w:tr>
      <w:tr w14:paraId="5EBC7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49EC0FD">
            <w:pPr>
              <w:jc w:val="left"/>
            </w:pPr>
            <w:r>
              <w:rPr>
                <w:rFonts w:ascii="宋体" w:hAnsi="宋体" w:cs="宋体"/>
                <w:color w:val="000000"/>
                <w:sz w:val="16"/>
              </w:rPr>
              <w:t>210</w:t>
            </w:r>
          </w:p>
        </w:tc>
        <w:tc>
          <w:tcPr>
            <w:tcW w:w="3340" w:type="dxa"/>
            <w:vAlign w:val="center"/>
          </w:tcPr>
          <w:p w14:paraId="66173CC2">
            <w:pPr>
              <w:jc w:val="left"/>
            </w:pPr>
            <w:r>
              <w:rPr>
                <w:rFonts w:ascii="宋体" w:hAnsi="宋体" w:cs="宋体"/>
                <w:color w:val="000000"/>
                <w:sz w:val="16"/>
              </w:rPr>
              <w:t>卫生健康支出</w:t>
            </w:r>
          </w:p>
        </w:tc>
        <w:tc>
          <w:tcPr>
            <w:tcW w:w="1120" w:type="dxa"/>
            <w:vAlign w:val="center"/>
          </w:tcPr>
          <w:p w14:paraId="573EEDBB">
            <w:pPr>
              <w:jc w:val="right"/>
            </w:pPr>
            <w:r>
              <w:rPr>
                <w:rFonts w:ascii="宋体" w:hAnsi="宋体" w:cs="宋体"/>
                <w:color w:val="000000"/>
                <w:sz w:val="16"/>
              </w:rPr>
              <w:t>17.27</w:t>
            </w:r>
          </w:p>
        </w:tc>
        <w:tc>
          <w:tcPr>
            <w:tcW w:w="1120" w:type="dxa"/>
            <w:vAlign w:val="center"/>
          </w:tcPr>
          <w:p w14:paraId="659EF174">
            <w:pPr>
              <w:jc w:val="right"/>
            </w:pPr>
            <w:r>
              <w:rPr>
                <w:rFonts w:ascii="宋体" w:hAnsi="宋体" w:cs="宋体"/>
                <w:color w:val="000000"/>
                <w:sz w:val="16"/>
              </w:rPr>
              <w:t>17.27</w:t>
            </w:r>
          </w:p>
        </w:tc>
        <w:tc>
          <w:tcPr>
            <w:tcW w:w="1120" w:type="dxa"/>
            <w:vAlign w:val="center"/>
          </w:tcPr>
          <w:p w14:paraId="3ECA99EC"/>
        </w:tc>
        <w:tc>
          <w:tcPr>
            <w:tcW w:w="1120" w:type="dxa"/>
            <w:vAlign w:val="center"/>
          </w:tcPr>
          <w:p w14:paraId="7B5B3B62"/>
        </w:tc>
        <w:tc>
          <w:tcPr>
            <w:tcW w:w="1120" w:type="dxa"/>
            <w:vAlign w:val="center"/>
          </w:tcPr>
          <w:p w14:paraId="74A22E0A"/>
        </w:tc>
        <w:tc>
          <w:tcPr>
            <w:tcW w:w="1112" w:type="dxa"/>
            <w:vAlign w:val="center"/>
          </w:tcPr>
          <w:p w14:paraId="1D5BFE3D"/>
        </w:tc>
      </w:tr>
      <w:tr w14:paraId="518F5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1274E7C">
            <w:pPr>
              <w:jc w:val="left"/>
            </w:pPr>
            <w:r>
              <w:rPr>
                <w:rFonts w:ascii="宋体" w:hAnsi="宋体" w:cs="宋体"/>
                <w:color w:val="000000"/>
                <w:sz w:val="16"/>
              </w:rPr>
              <w:t>21011</w:t>
            </w:r>
          </w:p>
        </w:tc>
        <w:tc>
          <w:tcPr>
            <w:tcW w:w="3340" w:type="dxa"/>
            <w:vAlign w:val="center"/>
          </w:tcPr>
          <w:p w14:paraId="27899D31">
            <w:pPr>
              <w:jc w:val="left"/>
            </w:pPr>
            <w:r>
              <w:rPr>
                <w:rFonts w:ascii="宋体" w:hAnsi="宋体" w:cs="宋体"/>
                <w:color w:val="000000"/>
                <w:sz w:val="16"/>
              </w:rPr>
              <w:t>行政事业单位医疗</w:t>
            </w:r>
          </w:p>
        </w:tc>
        <w:tc>
          <w:tcPr>
            <w:tcW w:w="1120" w:type="dxa"/>
            <w:vAlign w:val="center"/>
          </w:tcPr>
          <w:p w14:paraId="6C21226E">
            <w:pPr>
              <w:jc w:val="right"/>
            </w:pPr>
            <w:r>
              <w:rPr>
                <w:rFonts w:ascii="宋体" w:hAnsi="宋体" w:cs="宋体"/>
                <w:color w:val="000000"/>
                <w:sz w:val="16"/>
              </w:rPr>
              <w:t>17.27</w:t>
            </w:r>
          </w:p>
        </w:tc>
        <w:tc>
          <w:tcPr>
            <w:tcW w:w="1120" w:type="dxa"/>
            <w:vAlign w:val="center"/>
          </w:tcPr>
          <w:p w14:paraId="1978D499">
            <w:pPr>
              <w:jc w:val="right"/>
            </w:pPr>
            <w:r>
              <w:rPr>
                <w:rFonts w:ascii="宋体" w:hAnsi="宋体" w:cs="宋体"/>
                <w:color w:val="000000"/>
                <w:sz w:val="16"/>
              </w:rPr>
              <w:t>17.27</w:t>
            </w:r>
          </w:p>
        </w:tc>
        <w:tc>
          <w:tcPr>
            <w:tcW w:w="1120" w:type="dxa"/>
            <w:vAlign w:val="center"/>
          </w:tcPr>
          <w:p w14:paraId="55F86B15"/>
        </w:tc>
        <w:tc>
          <w:tcPr>
            <w:tcW w:w="1120" w:type="dxa"/>
            <w:vAlign w:val="center"/>
          </w:tcPr>
          <w:p w14:paraId="72446839"/>
        </w:tc>
        <w:tc>
          <w:tcPr>
            <w:tcW w:w="1120" w:type="dxa"/>
            <w:vAlign w:val="center"/>
          </w:tcPr>
          <w:p w14:paraId="1D014CE9"/>
        </w:tc>
        <w:tc>
          <w:tcPr>
            <w:tcW w:w="1112" w:type="dxa"/>
            <w:vAlign w:val="center"/>
          </w:tcPr>
          <w:p w14:paraId="0C00ECA0"/>
        </w:tc>
      </w:tr>
      <w:tr w14:paraId="4FAD5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CF8655D">
            <w:pPr>
              <w:jc w:val="left"/>
            </w:pPr>
            <w:r>
              <w:rPr>
                <w:rFonts w:ascii="宋体" w:hAnsi="宋体" w:cs="宋体"/>
                <w:color w:val="000000"/>
                <w:sz w:val="16"/>
              </w:rPr>
              <w:t>2101102</w:t>
            </w:r>
          </w:p>
        </w:tc>
        <w:tc>
          <w:tcPr>
            <w:tcW w:w="3340" w:type="dxa"/>
            <w:vAlign w:val="center"/>
          </w:tcPr>
          <w:p w14:paraId="32C02039">
            <w:pPr>
              <w:jc w:val="left"/>
            </w:pPr>
            <w:r>
              <w:rPr>
                <w:rFonts w:ascii="宋体" w:hAnsi="宋体" w:cs="宋体"/>
                <w:color w:val="000000"/>
                <w:sz w:val="16"/>
              </w:rPr>
              <w:t>事业单位医疗</w:t>
            </w:r>
          </w:p>
        </w:tc>
        <w:tc>
          <w:tcPr>
            <w:tcW w:w="1120" w:type="dxa"/>
            <w:vAlign w:val="center"/>
          </w:tcPr>
          <w:p w14:paraId="01B718D8">
            <w:pPr>
              <w:jc w:val="right"/>
            </w:pPr>
            <w:r>
              <w:rPr>
                <w:rFonts w:ascii="宋体" w:hAnsi="宋体" w:cs="宋体"/>
                <w:color w:val="000000"/>
                <w:sz w:val="16"/>
              </w:rPr>
              <w:t>17.27</w:t>
            </w:r>
          </w:p>
        </w:tc>
        <w:tc>
          <w:tcPr>
            <w:tcW w:w="1120" w:type="dxa"/>
            <w:vAlign w:val="center"/>
          </w:tcPr>
          <w:p w14:paraId="614DEC2F">
            <w:pPr>
              <w:jc w:val="right"/>
            </w:pPr>
            <w:r>
              <w:rPr>
                <w:rFonts w:ascii="宋体" w:hAnsi="宋体" w:cs="宋体"/>
                <w:color w:val="000000"/>
                <w:sz w:val="16"/>
              </w:rPr>
              <w:t>17.27</w:t>
            </w:r>
          </w:p>
        </w:tc>
        <w:tc>
          <w:tcPr>
            <w:tcW w:w="1120" w:type="dxa"/>
            <w:vAlign w:val="center"/>
          </w:tcPr>
          <w:p w14:paraId="42119F81"/>
        </w:tc>
        <w:tc>
          <w:tcPr>
            <w:tcW w:w="1120" w:type="dxa"/>
            <w:vAlign w:val="center"/>
          </w:tcPr>
          <w:p w14:paraId="349BCE53"/>
        </w:tc>
        <w:tc>
          <w:tcPr>
            <w:tcW w:w="1120" w:type="dxa"/>
            <w:vAlign w:val="center"/>
          </w:tcPr>
          <w:p w14:paraId="2EA93D61"/>
        </w:tc>
        <w:tc>
          <w:tcPr>
            <w:tcW w:w="1112" w:type="dxa"/>
            <w:vAlign w:val="center"/>
          </w:tcPr>
          <w:p w14:paraId="0DD6682C"/>
        </w:tc>
      </w:tr>
      <w:tr w14:paraId="606E9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22DB8B0">
            <w:pPr>
              <w:jc w:val="left"/>
            </w:pPr>
            <w:r>
              <w:rPr>
                <w:rFonts w:ascii="宋体" w:hAnsi="宋体" w:cs="宋体"/>
                <w:color w:val="000000"/>
                <w:sz w:val="16"/>
              </w:rPr>
              <w:t>221</w:t>
            </w:r>
          </w:p>
        </w:tc>
        <w:tc>
          <w:tcPr>
            <w:tcW w:w="3340" w:type="dxa"/>
            <w:vAlign w:val="center"/>
          </w:tcPr>
          <w:p w14:paraId="68BBCBEA">
            <w:pPr>
              <w:jc w:val="left"/>
            </w:pPr>
            <w:r>
              <w:rPr>
                <w:rFonts w:ascii="宋体" w:hAnsi="宋体" w:cs="宋体"/>
                <w:color w:val="000000"/>
                <w:sz w:val="16"/>
              </w:rPr>
              <w:t>住房保障支出</w:t>
            </w:r>
          </w:p>
        </w:tc>
        <w:tc>
          <w:tcPr>
            <w:tcW w:w="1120" w:type="dxa"/>
            <w:vAlign w:val="center"/>
          </w:tcPr>
          <w:p w14:paraId="44A302AD">
            <w:pPr>
              <w:jc w:val="right"/>
            </w:pPr>
            <w:r>
              <w:rPr>
                <w:rFonts w:ascii="宋体" w:hAnsi="宋体" w:cs="宋体"/>
                <w:color w:val="000000"/>
                <w:sz w:val="16"/>
              </w:rPr>
              <w:t>29.17</w:t>
            </w:r>
          </w:p>
        </w:tc>
        <w:tc>
          <w:tcPr>
            <w:tcW w:w="1120" w:type="dxa"/>
            <w:vAlign w:val="center"/>
          </w:tcPr>
          <w:p w14:paraId="4CF19E78">
            <w:pPr>
              <w:jc w:val="right"/>
            </w:pPr>
            <w:r>
              <w:rPr>
                <w:rFonts w:ascii="宋体" w:hAnsi="宋体" w:cs="宋体"/>
                <w:color w:val="000000"/>
                <w:sz w:val="16"/>
              </w:rPr>
              <w:t>29.17</w:t>
            </w:r>
          </w:p>
        </w:tc>
        <w:tc>
          <w:tcPr>
            <w:tcW w:w="1120" w:type="dxa"/>
            <w:vAlign w:val="center"/>
          </w:tcPr>
          <w:p w14:paraId="7AF3E5BF"/>
        </w:tc>
        <w:tc>
          <w:tcPr>
            <w:tcW w:w="1120" w:type="dxa"/>
            <w:vAlign w:val="center"/>
          </w:tcPr>
          <w:p w14:paraId="5856D93A"/>
        </w:tc>
        <w:tc>
          <w:tcPr>
            <w:tcW w:w="1120" w:type="dxa"/>
            <w:vAlign w:val="center"/>
          </w:tcPr>
          <w:p w14:paraId="22DB9BDD"/>
        </w:tc>
        <w:tc>
          <w:tcPr>
            <w:tcW w:w="1112" w:type="dxa"/>
            <w:vAlign w:val="center"/>
          </w:tcPr>
          <w:p w14:paraId="54201A55"/>
        </w:tc>
      </w:tr>
      <w:tr w14:paraId="065DC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F53A449">
            <w:pPr>
              <w:jc w:val="left"/>
            </w:pPr>
            <w:r>
              <w:rPr>
                <w:rFonts w:ascii="宋体" w:hAnsi="宋体" w:cs="宋体"/>
                <w:color w:val="000000"/>
                <w:sz w:val="16"/>
              </w:rPr>
              <w:t>22102</w:t>
            </w:r>
          </w:p>
        </w:tc>
        <w:tc>
          <w:tcPr>
            <w:tcW w:w="3340" w:type="dxa"/>
            <w:vAlign w:val="center"/>
          </w:tcPr>
          <w:p w14:paraId="7F13FB99">
            <w:pPr>
              <w:jc w:val="left"/>
            </w:pPr>
            <w:r>
              <w:rPr>
                <w:rFonts w:ascii="宋体" w:hAnsi="宋体" w:cs="宋体"/>
                <w:color w:val="000000"/>
                <w:sz w:val="16"/>
              </w:rPr>
              <w:t>住房改革支出</w:t>
            </w:r>
          </w:p>
        </w:tc>
        <w:tc>
          <w:tcPr>
            <w:tcW w:w="1120" w:type="dxa"/>
            <w:vAlign w:val="center"/>
          </w:tcPr>
          <w:p w14:paraId="6B8ADD34">
            <w:pPr>
              <w:jc w:val="right"/>
            </w:pPr>
            <w:r>
              <w:rPr>
                <w:rFonts w:ascii="宋体" w:hAnsi="宋体" w:cs="宋体"/>
                <w:color w:val="000000"/>
                <w:sz w:val="16"/>
              </w:rPr>
              <w:t>29.17</w:t>
            </w:r>
          </w:p>
        </w:tc>
        <w:tc>
          <w:tcPr>
            <w:tcW w:w="1120" w:type="dxa"/>
            <w:vAlign w:val="center"/>
          </w:tcPr>
          <w:p w14:paraId="726832E8">
            <w:pPr>
              <w:jc w:val="right"/>
            </w:pPr>
            <w:r>
              <w:rPr>
                <w:rFonts w:ascii="宋体" w:hAnsi="宋体" w:cs="宋体"/>
                <w:color w:val="000000"/>
                <w:sz w:val="16"/>
              </w:rPr>
              <w:t>29.17</w:t>
            </w:r>
          </w:p>
        </w:tc>
        <w:tc>
          <w:tcPr>
            <w:tcW w:w="1120" w:type="dxa"/>
            <w:vAlign w:val="center"/>
          </w:tcPr>
          <w:p w14:paraId="466B2D61"/>
        </w:tc>
        <w:tc>
          <w:tcPr>
            <w:tcW w:w="1120" w:type="dxa"/>
            <w:vAlign w:val="center"/>
          </w:tcPr>
          <w:p w14:paraId="33066626"/>
        </w:tc>
        <w:tc>
          <w:tcPr>
            <w:tcW w:w="1120" w:type="dxa"/>
            <w:vAlign w:val="center"/>
          </w:tcPr>
          <w:p w14:paraId="62D2A9C1"/>
        </w:tc>
        <w:tc>
          <w:tcPr>
            <w:tcW w:w="1112" w:type="dxa"/>
            <w:vAlign w:val="center"/>
          </w:tcPr>
          <w:p w14:paraId="5738CD7C"/>
        </w:tc>
      </w:tr>
      <w:tr w14:paraId="129F8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5E52B3F">
            <w:pPr>
              <w:jc w:val="left"/>
            </w:pPr>
            <w:r>
              <w:rPr>
                <w:rFonts w:ascii="宋体" w:hAnsi="宋体" w:cs="宋体"/>
                <w:color w:val="000000"/>
                <w:sz w:val="16"/>
              </w:rPr>
              <w:t>2210201</w:t>
            </w:r>
          </w:p>
        </w:tc>
        <w:tc>
          <w:tcPr>
            <w:tcW w:w="3340" w:type="dxa"/>
            <w:vAlign w:val="center"/>
          </w:tcPr>
          <w:p w14:paraId="4E147DAF">
            <w:pPr>
              <w:jc w:val="left"/>
            </w:pPr>
            <w:r>
              <w:rPr>
                <w:rFonts w:ascii="宋体" w:hAnsi="宋体" w:cs="宋体"/>
                <w:color w:val="000000"/>
                <w:sz w:val="16"/>
              </w:rPr>
              <w:t>住房公积金</w:t>
            </w:r>
          </w:p>
        </w:tc>
        <w:tc>
          <w:tcPr>
            <w:tcW w:w="1120" w:type="dxa"/>
            <w:vAlign w:val="center"/>
          </w:tcPr>
          <w:p w14:paraId="4D7B18F7">
            <w:pPr>
              <w:jc w:val="right"/>
            </w:pPr>
            <w:r>
              <w:rPr>
                <w:rFonts w:ascii="宋体" w:hAnsi="宋体" w:cs="宋体"/>
                <w:color w:val="000000"/>
                <w:sz w:val="16"/>
              </w:rPr>
              <w:t>29.17</w:t>
            </w:r>
          </w:p>
        </w:tc>
        <w:tc>
          <w:tcPr>
            <w:tcW w:w="1120" w:type="dxa"/>
            <w:vAlign w:val="center"/>
          </w:tcPr>
          <w:p w14:paraId="3CB64413">
            <w:pPr>
              <w:jc w:val="right"/>
            </w:pPr>
            <w:r>
              <w:rPr>
                <w:rFonts w:ascii="宋体" w:hAnsi="宋体" w:cs="宋体"/>
                <w:color w:val="000000"/>
                <w:sz w:val="16"/>
              </w:rPr>
              <w:t>29.17</w:t>
            </w:r>
          </w:p>
        </w:tc>
        <w:tc>
          <w:tcPr>
            <w:tcW w:w="1120" w:type="dxa"/>
            <w:vAlign w:val="center"/>
          </w:tcPr>
          <w:p w14:paraId="288DA337"/>
        </w:tc>
        <w:tc>
          <w:tcPr>
            <w:tcW w:w="1120" w:type="dxa"/>
            <w:vAlign w:val="center"/>
          </w:tcPr>
          <w:p w14:paraId="77209067"/>
        </w:tc>
        <w:tc>
          <w:tcPr>
            <w:tcW w:w="1120" w:type="dxa"/>
            <w:vAlign w:val="center"/>
          </w:tcPr>
          <w:p w14:paraId="415005AA"/>
        </w:tc>
        <w:tc>
          <w:tcPr>
            <w:tcW w:w="1112" w:type="dxa"/>
            <w:vAlign w:val="center"/>
          </w:tcPr>
          <w:p w14:paraId="43B11573"/>
        </w:tc>
      </w:tr>
      <w:tr w14:paraId="5EABE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70FC166">
            <w:pPr>
              <w:jc w:val="left"/>
            </w:pPr>
            <w:r>
              <w:rPr>
                <w:rFonts w:ascii="宋体" w:hAnsi="宋体" w:cs="宋体"/>
                <w:color w:val="000000"/>
                <w:sz w:val="16"/>
              </w:rPr>
              <w:t>229</w:t>
            </w:r>
          </w:p>
        </w:tc>
        <w:tc>
          <w:tcPr>
            <w:tcW w:w="3340" w:type="dxa"/>
            <w:vAlign w:val="center"/>
          </w:tcPr>
          <w:p w14:paraId="0D6967E4">
            <w:pPr>
              <w:jc w:val="left"/>
            </w:pPr>
            <w:r>
              <w:rPr>
                <w:rFonts w:ascii="宋体" w:hAnsi="宋体" w:cs="宋体"/>
                <w:color w:val="000000"/>
                <w:sz w:val="16"/>
              </w:rPr>
              <w:t>其他支出</w:t>
            </w:r>
          </w:p>
        </w:tc>
        <w:tc>
          <w:tcPr>
            <w:tcW w:w="1120" w:type="dxa"/>
            <w:vAlign w:val="center"/>
          </w:tcPr>
          <w:p w14:paraId="39F43C5B">
            <w:pPr>
              <w:jc w:val="right"/>
            </w:pPr>
            <w:r>
              <w:rPr>
                <w:rFonts w:ascii="宋体" w:hAnsi="宋体" w:cs="宋体"/>
                <w:color w:val="000000"/>
                <w:sz w:val="16"/>
              </w:rPr>
              <w:t>39.75</w:t>
            </w:r>
          </w:p>
        </w:tc>
        <w:tc>
          <w:tcPr>
            <w:tcW w:w="1120" w:type="dxa"/>
            <w:vAlign w:val="center"/>
          </w:tcPr>
          <w:p w14:paraId="155C21B5"/>
        </w:tc>
        <w:tc>
          <w:tcPr>
            <w:tcW w:w="1120" w:type="dxa"/>
            <w:vAlign w:val="center"/>
          </w:tcPr>
          <w:p w14:paraId="0EF8FC29">
            <w:pPr>
              <w:jc w:val="right"/>
            </w:pPr>
            <w:r>
              <w:rPr>
                <w:rFonts w:ascii="宋体" w:hAnsi="宋体" w:cs="宋体"/>
                <w:color w:val="000000"/>
                <w:sz w:val="16"/>
              </w:rPr>
              <w:t>39.75</w:t>
            </w:r>
          </w:p>
        </w:tc>
        <w:tc>
          <w:tcPr>
            <w:tcW w:w="1120" w:type="dxa"/>
            <w:vAlign w:val="center"/>
          </w:tcPr>
          <w:p w14:paraId="7A0C099C"/>
        </w:tc>
        <w:tc>
          <w:tcPr>
            <w:tcW w:w="1120" w:type="dxa"/>
            <w:vAlign w:val="center"/>
          </w:tcPr>
          <w:p w14:paraId="1524915D"/>
        </w:tc>
        <w:tc>
          <w:tcPr>
            <w:tcW w:w="1112" w:type="dxa"/>
            <w:vAlign w:val="center"/>
          </w:tcPr>
          <w:p w14:paraId="5FE710C7"/>
        </w:tc>
      </w:tr>
      <w:tr w14:paraId="71C20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6EA82FA">
            <w:pPr>
              <w:jc w:val="left"/>
            </w:pPr>
            <w:r>
              <w:rPr>
                <w:rFonts w:ascii="宋体" w:hAnsi="宋体" w:cs="宋体"/>
                <w:color w:val="000000"/>
                <w:sz w:val="16"/>
              </w:rPr>
              <w:t>22960</w:t>
            </w:r>
          </w:p>
        </w:tc>
        <w:tc>
          <w:tcPr>
            <w:tcW w:w="3340" w:type="dxa"/>
            <w:vAlign w:val="center"/>
          </w:tcPr>
          <w:p w14:paraId="5228E044">
            <w:pPr>
              <w:jc w:val="left"/>
            </w:pPr>
            <w:r>
              <w:rPr>
                <w:rFonts w:ascii="宋体" w:hAnsi="宋体" w:cs="宋体"/>
                <w:color w:val="000000"/>
                <w:sz w:val="16"/>
              </w:rPr>
              <w:t>彩票公益金安排的支出</w:t>
            </w:r>
          </w:p>
        </w:tc>
        <w:tc>
          <w:tcPr>
            <w:tcW w:w="1120" w:type="dxa"/>
            <w:vAlign w:val="center"/>
          </w:tcPr>
          <w:p w14:paraId="4C24E7F9">
            <w:pPr>
              <w:jc w:val="right"/>
            </w:pPr>
            <w:r>
              <w:rPr>
                <w:rFonts w:ascii="宋体" w:hAnsi="宋体" w:cs="宋体"/>
                <w:color w:val="000000"/>
                <w:sz w:val="16"/>
              </w:rPr>
              <w:t>39.75</w:t>
            </w:r>
          </w:p>
        </w:tc>
        <w:tc>
          <w:tcPr>
            <w:tcW w:w="1120" w:type="dxa"/>
            <w:vAlign w:val="center"/>
          </w:tcPr>
          <w:p w14:paraId="54036932"/>
        </w:tc>
        <w:tc>
          <w:tcPr>
            <w:tcW w:w="1120" w:type="dxa"/>
            <w:vAlign w:val="center"/>
          </w:tcPr>
          <w:p w14:paraId="6F6FEFA7">
            <w:pPr>
              <w:jc w:val="right"/>
            </w:pPr>
            <w:r>
              <w:rPr>
                <w:rFonts w:ascii="宋体" w:hAnsi="宋体" w:cs="宋体"/>
                <w:color w:val="000000"/>
                <w:sz w:val="16"/>
              </w:rPr>
              <w:t>39.75</w:t>
            </w:r>
          </w:p>
        </w:tc>
        <w:tc>
          <w:tcPr>
            <w:tcW w:w="1120" w:type="dxa"/>
            <w:vAlign w:val="center"/>
          </w:tcPr>
          <w:p w14:paraId="22B344E7"/>
        </w:tc>
        <w:tc>
          <w:tcPr>
            <w:tcW w:w="1120" w:type="dxa"/>
            <w:vAlign w:val="center"/>
          </w:tcPr>
          <w:p w14:paraId="6A3221EA"/>
        </w:tc>
        <w:tc>
          <w:tcPr>
            <w:tcW w:w="1112" w:type="dxa"/>
            <w:vAlign w:val="center"/>
          </w:tcPr>
          <w:p w14:paraId="2A5C90E0"/>
        </w:tc>
      </w:tr>
      <w:tr w14:paraId="3FFDD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6C8FF66">
            <w:pPr>
              <w:jc w:val="left"/>
            </w:pPr>
            <w:r>
              <w:rPr>
                <w:rFonts w:ascii="宋体" w:hAnsi="宋体" w:cs="宋体"/>
                <w:color w:val="000000"/>
                <w:sz w:val="16"/>
              </w:rPr>
              <w:t>2296002</w:t>
            </w:r>
          </w:p>
        </w:tc>
        <w:tc>
          <w:tcPr>
            <w:tcW w:w="3340" w:type="dxa"/>
            <w:vAlign w:val="center"/>
          </w:tcPr>
          <w:p w14:paraId="6420C596">
            <w:pPr>
              <w:jc w:val="left"/>
            </w:pPr>
            <w:r>
              <w:rPr>
                <w:rFonts w:ascii="宋体" w:hAnsi="宋体" w:cs="宋体"/>
                <w:color w:val="000000"/>
                <w:sz w:val="16"/>
              </w:rPr>
              <w:t>用于社会福利的彩票公益金支出</w:t>
            </w:r>
          </w:p>
        </w:tc>
        <w:tc>
          <w:tcPr>
            <w:tcW w:w="1120" w:type="dxa"/>
            <w:vAlign w:val="center"/>
          </w:tcPr>
          <w:p w14:paraId="3FB9AAFB">
            <w:pPr>
              <w:jc w:val="right"/>
            </w:pPr>
            <w:r>
              <w:rPr>
                <w:rFonts w:ascii="宋体" w:hAnsi="宋体" w:cs="宋体"/>
                <w:color w:val="000000"/>
                <w:sz w:val="16"/>
              </w:rPr>
              <w:t>39.75</w:t>
            </w:r>
          </w:p>
        </w:tc>
        <w:tc>
          <w:tcPr>
            <w:tcW w:w="1120" w:type="dxa"/>
            <w:vAlign w:val="center"/>
          </w:tcPr>
          <w:p w14:paraId="57B56361"/>
        </w:tc>
        <w:tc>
          <w:tcPr>
            <w:tcW w:w="1120" w:type="dxa"/>
            <w:vAlign w:val="center"/>
          </w:tcPr>
          <w:p w14:paraId="6A1F0449">
            <w:pPr>
              <w:jc w:val="right"/>
            </w:pPr>
            <w:r>
              <w:rPr>
                <w:rFonts w:ascii="宋体" w:hAnsi="宋体" w:cs="宋体"/>
                <w:color w:val="000000"/>
                <w:sz w:val="16"/>
              </w:rPr>
              <w:t>39.75</w:t>
            </w:r>
          </w:p>
        </w:tc>
        <w:tc>
          <w:tcPr>
            <w:tcW w:w="1120" w:type="dxa"/>
            <w:vAlign w:val="center"/>
          </w:tcPr>
          <w:p w14:paraId="6B7CD631"/>
        </w:tc>
        <w:tc>
          <w:tcPr>
            <w:tcW w:w="1120" w:type="dxa"/>
            <w:vAlign w:val="center"/>
          </w:tcPr>
          <w:p w14:paraId="0463C979"/>
        </w:tc>
        <w:tc>
          <w:tcPr>
            <w:tcW w:w="1112" w:type="dxa"/>
            <w:vAlign w:val="center"/>
          </w:tcPr>
          <w:p w14:paraId="0DECF04C"/>
        </w:tc>
      </w:tr>
      <w:tr w14:paraId="699A5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7208EB5E">
            <w:pPr>
              <w:jc w:val="left"/>
            </w:pPr>
            <w:r>
              <w:rPr>
                <w:rFonts w:ascii="宋体" w:hAnsi="宋体" w:cs="宋体"/>
                <w:color w:val="000000"/>
                <w:sz w:val="16"/>
              </w:rPr>
              <w:t>注：本表反映部门本年度各项支出情况。</w:t>
            </w:r>
          </w:p>
        </w:tc>
      </w:tr>
      <w:tr w14:paraId="6B665A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3BD2999D">
            <w:pPr>
              <w:jc w:val="left"/>
            </w:pPr>
            <w:r>
              <w:rPr>
                <w:rFonts w:ascii="宋体" w:hAnsi="宋体" w:cs="宋体"/>
                <w:color w:val="000000"/>
                <w:sz w:val="16"/>
              </w:rPr>
              <w:t xml:space="preserve">    本表金额转换成万元时，因四舍五入可能存在尾差。</w:t>
            </w:r>
          </w:p>
        </w:tc>
      </w:tr>
      <w:tr w14:paraId="4B219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2F7DB949">
            <w:pPr>
              <w:jc w:val="left"/>
            </w:pPr>
            <w:r>
              <w:rPr>
                <w:rFonts w:ascii="宋体" w:hAnsi="宋体" w:cs="宋体"/>
                <w:color w:val="000000"/>
                <w:sz w:val="16"/>
              </w:rPr>
              <w:t xml:space="preserve">    如本表为空，则我部门本年度无此类资金收支余。</w:t>
            </w:r>
          </w:p>
        </w:tc>
      </w:tr>
    </w:tbl>
    <w:p w14:paraId="398D21C6">
      <w:pPr>
        <w:snapToGrid w:val="0"/>
        <w:spacing w:line="0" w:lineRule="auto"/>
      </w:pPr>
      <w:r>
        <w:rPr>
          <w:sz w:val="8"/>
        </w:rPr>
        <w:t xml:space="preserve"> </w:t>
      </w:r>
    </w:p>
    <w:p w14:paraId="1B7D244A">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9489A2A">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4969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314043A1">
            <w:pPr>
              <w:jc w:val="right"/>
            </w:pPr>
            <w:r>
              <w:rPr>
                <w:rFonts w:ascii="宋体" w:hAnsi="宋体" w:cs="宋体"/>
                <w:sz w:val="20"/>
              </w:rPr>
              <w:t>公开04表</w:t>
            </w:r>
          </w:p>
        </w:tc>
      </w:tr>
      <w:tr w14:paraId="49A026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35B6C4C">
            <w:pPr>
              <w:jc w:val="left"/>
            </w:pPr>
            <w:r>
              <w:rPr>
                <w:rFonts w:ascii="宋体" w:hAnsi="宋体" w:cs="宋体"/>
                <w:sz w:val="20"/>
              </w:rPr>
              <w:t>单位：辽宁省盘锦市盘山县民生保障服务中心</w:t>
            </w:r>
          </w:p>
        </w:tc>
        <w:tc>
          <w:tcPr>
            <w:tcW w:w="2000" w:type="dxa"/>
          </w:tcPr>
          <w:p w14:paraId="109558A0">
            <w:pPr>
              <w:jc w:val="center"/>
            </w:pPr>
            <w:r>
              <w:rPr>
                <w:rFonts w:ascii="宋体" w:hAnsi="宋体" w:cs="宋体"/>
                <w:sz w:val="20"/>
              </w:rPr>
              <w:t>2023年度</w:t>
            </w:r>
          </w:p>
        </w:tc>
        <w:tc>
          <w:tcPr>
            <w:tcW w:w="4386" w:type="dxa"/>
          </w:tcPr>
          <w:p w14:paraId="789D2C26">
            <w:pPr>
              <w:jc w:val="right"/>
            </w:pPr>
            <w:r>
              <w:rPr>
                <w:rFonts w:ascii="宋体" w:hAnsi="宋体" w:cs="宋体"/>
                <w:sz w:val="20"/>
              </w:rPr>
              <w:t>金额单位：万元</w:t>
            </w:r>
          </w:p>
        </w:tc>
      </w:tr>
    </w:tbl>
    <w:p w14:paraId="530F5705">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7F9A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3C43050D">
            <w:pPr>
              <w:jc w:val="center"/>
            </w:pPr>
            <w:r>
              <w:rPr>
                <w:rFonts w:ascii="宋体" w:hAnsi="宋体" w:cs="宋体"/>
                <w:color w:val="000000"/>
                <w:sz w:val="14"/>
              </w:rPr>
              <w:t>收     入</w:t>
            </w:r>
          </w:p>
        </w:tc>
        <w:tc>
          <w:tcPr>
            <w:tcW w:w="7172" w:type="dxa"/>
            <w:gridSpan w:val="6"/>
            <w:vAlign w:val="center"/>
          </w:tcPr>
          <w:p w14:paraId="26E67CB4">
            <w:pPr>
              <w:jc w:val="center"/>
            </w:pPr>
            <w:r>
              <w:rPr>
                <w:rFonts w:ascii="宋体" w:hAnsi="宋体" w:cs="宋体"/>
                <w:color w:val="000000"/>
                <w:sz w:val="14"/>
              </w:rPr>
              <w:t>支     出</w:t>
            </w:r>
          </w:p>
        </w:tc>
      </w:tr>
      <w:tr w14:paraId="185C2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F2D6CB9">
            <w:pPr>
              <w:jc w:val="center"/>
            </w:pPr>
            <w:r>
              <w:rPr>
                <w:rFonts w:ascii="宋体" w:hAnsi="宋体" w:cs="宋体"/>
                <w:color w:val="000000"/>
                <w:sz w:val="14"/>
              </w:rPr>
              <w:t>项目</w:t>
            </w:r>
          </w:p>
        </w:tc>
        <w:tc>
          <w:tcPr>
            <w:tcW w:w="380" w:type="dxa"/>
            <w:vMerge w:val="restart"/>
            <w:vAlign w:val="center"/>
          </w:tcPr>
          <w:p w14:paraId="476654EB">
            <w:pPr>
              <w:jc w:val="center"/>
            </w:pPr>
            <w:r>
              <w:rPr>
                <w:rFonts w:ascii="宋体" w:hAnsi="宋体" w:cs="宋体"/>
                <w:color w:val="000000"/>
                <w:sz w:val="14"/>
              </w:rPr>
              <w:t>行次</w:t>
            </w:r>
          </w:p>
        </w:tc>
        <w:tc>
          <w:tcPr>
            <w:tcW w:w="1100" w:type="dxa"/>
            <w:vMerge w:val="restart"/>
            <w:vAlign w:val="center"/>
          </w:tcPr>
          <w:p w14:paraId="4883ED3A">
            <w:pPr>
              <w:jc w:val="center"/>
            </w:pPr>
            <w:r>
              <w:rPr>
                <w:rFonts w:ascii="宋体" w:hAnsi="宋体" w:cs="宋体"/>
                <w:color w:val="000000"/>
                <w:sz w:val="14"/>
              </w:rPr>
              <w:t>金额</w:t>
            </w:r>
          </w:p>
        </w:tc>
        <w:tc>
          <w:tcPr>
            <w:tcW w:w="2380" w:type="dxa"/>
            <w:vMerge w:val="restart"/>
            <w:vAlign w:val="center"/>
          </w:tcPr>
          <w:p w14:paraId="39AC7827">
            <w:pPr>
              <w:jc w:val="center"/>
            </w:pPr>
            <w:r>
              <w:rPr>
                <w:rFonts w:ascii="宋体" w:hAnsi="宋体" w:cs="宋体"/>
                <w:color w:val="000000"/>
                <w:sz w:val="14"/>
              </w:rPr>
              <w:t>项目</w:t>
            </w:r>
          </w:p>
        </w:tc>
        <w:tc>
          <w:tcPr>
            <w:tcW w:w="380" w:type="dxa"/>
            <w:vMerge w:val="restart"/>
            <w:vAlign w:val="center"/>
          </w:tcPr>
          <w:p w14:paraId="7AB6893C">
            <w:pPr>
              <w:jc w:val="center"/>
            </w:pPr>
            <w:r>
              <w:rPr>
                <w:rFonts w:ascii="宋体" w:hAnsi="宋体" w:cs="宋体"/>
                <w:color w:val="000000"/>
                <w:sz w:val="14"/>
              </w:rPr>
              <w:t>行次</w:t>
            </w:r>
          </w:p>
        </w:tc>
        <w:tc>
          <w:tcPr>
            <w:tcW w:w="1100" w:type="dxa"/>
            <w:vMerge w:val="restart"/>
            <w:vAlign w:val="center"/>
          </w:tcPr>
          <w:p w14:paraId="419C63DD">
            <w:pPr>
              <w:jc w:val="center"/>
            </w:pPr>
            <w:r>
              <w:rPr>
                <w:rFonts w:ascii="宋体" w:hAnsi="宋体" w:cs="宋体"/>
                <w:color w:val="000000"/>
                <w:sz w:val="14"/>
              </w:rPr>
              <w:t>合计</w:t>
            </w:r>
          </w:p>
        </w:tc>
        <w:tc>
          <w:tcPr>
            <w:tcW w:w="1100" w:type="dxa"/>
            <w:vMerge w:val="restart"/>
            <w:vAlign w:val="center"/>
          </w:tcPr>
          <w:p w14:paraId="67BD19F8">
            <w:pPr>
              <w:jc w:val="center"/>
            </w:pPr>
            <w:r>
              <w:rPr>
                <w:rFonts w:ascii="宋体" w:hAnsi="宋体" w:cs="宋体"/>
                <w:color w:val="000000"/>
                <w:sz w:val="14"/>
              </w:rPr>
              <w:t>一般公共预算财政拨款</w:t>
            </w:r>
          </w:p>
        </w:tc>
        <w:tc>
          <w:tcPr>
            <w:tcW w:w="1100" w:type="dxa"/>
            <w:vMerge w:val="restart"/>
            <w:vAlign w:val="center"/>
          </w:tcPr>
          <w:p w14:paraId="637CCF07">
            <w:pPr>
              <w:jc w:val="center"/>
            </w:pPr>
            <w:r>
              <w:rPr>
                <w:rFonts w:ascii="宋体" w:hAnsi="宋体" w:cs="宋体"/>
                <w:color w:val="000000"/>
                <w:sz w:val="14"/>
              </w:rPr>
              <w:t>政府性基金预算财政拨款</w:t>
            </w:r>
          </w:p>
        </w:tc>
        <w:tc>
          <w:tcPr>
            <w:tcW w:w="1112" w:type="dxa"/>
            <w:vMerge w:val="restart"/>
            <w:vAlign w:val="center"/>
          </w:tcPr>
          <w:p w14:paraId="30E79556">
            <w:pPr>
              <w:jc w:val="center"/>
            </w:pPr>
            <w:r>
              <w:rPr>
                <w:rFonts w:ascii="宋体" w:hAnsi="宋体" w:cs="宋体"/>
                <w:color w:val="000000"/>
                <w:sz w:val="14"/>
              </w:rPr>
              <w:t>国有资本经营预算财政拨款</w:t>
            </w:r>
          </w:p>
        </w:tc>
      </w:tr>
      <w:tr w14:paraId="4767E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A4F2A0C"/>
        </w:tc>
        <w:tc>
          <w:tcPr>
            <w:tcW w:w="380" w:type="dxa"/>
            <w:vMerge w:val="continue"/>
            <w:vAlign w:val="center"/>
          </w:tcPr>
          <w:p w14:paraId="0B6556A9"/>
        </w:tc>
        <w:tc>
          <w:tcPr>
            <w:tcW w:w="1100" w:type="dxa"/>
            <w:vMerge w:val="continue"/>
            <w:vAlign w:val="center"/>
          </w:tcPr>
          <w:p w14:paraId="7FF0E4A0"/>
        </w:tc>
        <w:tc>
          <w:tcPr>
            <w:tcW w:w="2380" w:type="dxa"/>
            <w:vMerge w:val="continue"/>
            <w:vAlign w:val="center"/>
          </w:tcPr>
          <w:p w14:paraId="768523B5"/>
        </w:tc>
        <w:tc>
          <w:tcPr>
            <w:tcW w:w="380" w:type="dxa"/>
            <w:vMerge w:val="continue"/>
            <w:vAlign w:val="center"/>
          </w:tcPr>
          <w:p w14:paraId="1FE93894"/>
        </w:tc>
        <w:tc>
          <w:tcPr>
            <w:tcW w:w="1100" w:type="dxa"/>
            <w:vMerge w:val="continue"/>
            <w:vAlign w:val="center"/>
          </w:tcPr>
          <w:p w14:paraId="049AE7C9"/>
        </w:tc>
        <w:tc>
          <w:tcPr>
            <w:tcW w:w="1100" w:type="dxa"/>
            <w:vMerge w:val="continue"/>
            <w:vAlign w:val="center"/>
          </w:tcPr>
          <w:p w14:paraId="5A98A722"/>
        </w:tc>
        <w:tc>
          <w:tcPr>
            <w:tcW w:w="1100" w:type="dxa"/>
            <w:vMerge w:val="continue"/>
            <w:vAlign w:val="center"/>
          </w:tcPr>
          <w:p w14:paraId="06972619"/>
        </w:tc>
        <w:tc>
          <w:tcPr>
            <w:tcW w:w="1112" w:type="dxa"/>
            <w:vMerge w:val="continue"/>
            <w:vAlign w:val="center"/>
          </w:tcPr>
          <w:p w14:paraId="0D7A3E2F"/>
        </w:tc>
      </w:tr>
      <w:tr w14:paraId="7B2A2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9A4E51B">
            <w:pPr>
              <w:jc w:val="center"/>
            </w:pPr>
            <w:r>
              <w:rPr>
                <w:rFonts w:ascii="宋体" w:hAnsi="宋体" w:cs="宋体"/>
                <w:color w:val="000000"/>
                <w:sz w:val="14"/>
              </w:rPr>
              <w:t>栏次</w:t>
            </w:r>
          </w:p>
        </w:tc>
        <w:tc>
          <w:tcPr>
            <w:tcW w:w="380" w:type="dxa"/>
            <w:vAlign w:val="center"/>
          </w:tcPr>
          <w:p w14:paraId="366CAA1C"/>
        </w:tc>
        <w:tc>
          <w:tcPr>
            <w:tcW w:w="1100" w:type="dxa"/>
            <w:vAlign w:val="center"/>
          </w:tcPr>
          <w:p w14:paraId="1CE97EFB">
            <w:pPr>
              <w:jc w:val="center"/>
            </w:pPr>
            <w:r>
              <w:rPr>
                <w:rFonts w:ascii="宋体" w:hAnsi="宋体" w:cs="宋体"/>
                <w:color w:val="000000"/>
                <w:sz w:val="14"/>
              </w:rPr>
              <w:t>1</w:t>
            </w:r>
          </w:p>
        </w:tc>
        <w:tc>
          <w:tcPr>
            <w:tcW w:w="2380" w:type="dxa"/>
            <w:vAlign w:val="center"/>
          </w:tcPr>
          <w:p w14:paraId="677522D9">
            <w:pPr>
              <w:jc w:val="center"/>
            </w:pPr>
            <w:r>
              <w:rPr>
                <w:rFonts w:ascii="宋体" w:hAnsi="宋体" w:cs="宋体"/>
                <w:color w:val="000000"/>
                <w:sz w:val="14"/>
              </w:rPr>
              <w:t>栏次</w:t>
            </w:r>
          </w:p>
        </w:tc>
        <w:tc>
          <w:tcPr>
            <w:tcW w:w="380" w:type="dxa"/>
            <w:vAlign w:val="center"/>
          </w:tcPr>
          <w:p w14:paraId="78708122"/>
        </w:tc>
        <w:tc>
          <w:tcPr>
            <w:tcW w:w="1100" w:type="dxa"/>
            <w:vAlign w:val="center"/>
          </w:tcPr>
          <w:p w14:paraId="33280B32">
            <w:pPr>
              <w:jc w:val="center"/>
            </w:pPr>
            <w:r>
              <w:rPr>
                <w:rFonts w:ascii="宋体" w:hAnsi="宋体" w:cs="宋体"/>
                <w:color w:val="000000"/>
                <w:sz w:val="14"/>
              </w:rPr>
              <w:t>2</w:t>
            </w:r>
          </w:p>
        </w:tc>
        <w:tc>
          <w:tcPr>
            <w:tcW w:w="1100" w:type="dxa"/>
            <w:vAlign w:val="center"/>
          </w:tcPr>
          <w:p w14:paraId="437C6956">
            <w:pPr>
              <w:jc w:val="center"/>
            </w:pPr>
            <w:r>
              <w:rPr>
                <w:rFonts w:ascii="宋体" w:hAnsi="宋体" w:cs="宋体"/>
                <w:color w:val="000000"/>
                <w:sz w:val="14"/>
              </w:rPr>
              <w:t>3</w:t>
            </w:r>
          </w:p>
        </w:tc>
        <w:tc>
          <w:tcPr>
            <w:tcW w:w="1100" w:type="dxa"/>
            <w:vAlign w:val="center"/>
          </w:tcPr>
          <w:p w14:paraId="0CEF84C7">
            <w:pPr>
              <w:jc w:val="center"/>
            </w:pPr>
            <w:r>
              <w:rPr>
                <w:rFonts w:ascii="宋体" w:hAnsi="宋体" w:cs="宋体"/>
                <w:color w:val="000000"/>
                <w:sz w:val="14"/>
              </w:rPr>
              <w:t>4</w:t>
            </w:r>
          </w:p>
        </w:tc>
        <w:tc>
          <w:tcPr>
            <w:tcW w:w="1112" w:type="dxa"/>
            <w:vAlign w:val="center"/>
          </w:tcPr>
          <w:p w14:paraId="2E3719F7">
            <w:pPr>
              <w:jc w:val="center"/>
            </w:pPr>
            <w:r>
              <w:rPr>
                <w:rFonts w:ascii="宋体" w:hAnsi="宋体" w:cs="宋体"/>
                <w:color w:val="000000"/>
                <w:sz w:val="14"/>
              </w:rPr>
              <w:t>5</w:t>
            </w:r>
          </w:p>
        </w:tc>
      </w:tr>
      <w:tr w14:paraId="3B170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DF4480">
            <w:pPr>
              <w:jc w:val="left"/>
            </w:pPr>
            <w:r>
              <w:rPr>
                <w:rFonts w:ascii="宋体" w:hAnsi="宋体" w:cs="宋体"/>
                <w:color w:val="000000"/>
                <w:sz w:val="14"/>
              </w:rPr>
              <w:t>一、一般公共预算财政拨款</w:t>
            </w:r>
          </w:p>
        </w:tc>
        <w:tc>
          <w:tcPr>
            <w:tcW w:w="380" w:type="dxa"/>
            <w:vAlign w:val="center"/>
          </w:tcPr>
          <w:p w14:paraId="60D20D3C">
            <w:pPr>
              <w:jc w:val="center"/>
            </w:pPr>
            <w:r>
              <w:rPr>
                <w:rFonts w:ascii="宋体" w:hAnsi="宋体" w:cs="宋体"/>
                <w:color w:val="000000"/>
                <w:sz w:val="14"/>
              </w:rPr>
              <w:t>1</w:t>
            </w:r>
          </w:p>
        </w:tc>
        <w:tc>
          <w:tcPr>
            <w:tcW w:w="1100" w:type="dxa"/>
            <w:vAlign w:val="center"/>
          </w:tcPr>
          <w:p w14:paraId="52481295">
            <w:pPr>
              <w:jc w:val="right"/>
            </w:pPr>
            <w:r>
              <w:rPr>
                <w:rFonts w:ascii="宋体" w:hAnsi="宋体" w:cs="宋体"/>
                <w:color w:val="000000"/>
                <w:sz w:val="14"/>
              </w:rPr>
              <w:t>471.77</w:t>
            </w:r>
          </w:p>
        </w:tc>
        <w:tc>
          <w:tcPr>
            <w:tcW w:w="2380" w:type="dxa"/>
            <w:vAlign w:val="center"/>
          </w:tcPr>
          <w:p w14:paraId="0C05DB17">
            <w:pPr>
              <w:jc w:val="left"/>
            </w:pPr>
            <w:r>
              <w:rPr>
                <w:rFonts w:ascii="宋体" w:hAnsi="宋体" w:cs="宋体"/>
                <w:color w:val="000000"/>
                <w:sz w:val="14"/>
              </w:rPr>
              <w:t>一、一般公共服务支出</w:t>
            </w:r>
          </w:p>
        </w:tc>
        <w:tc>
          <w:tcPr>
            <w:tcW w:w="380" w:type="dxa"/>
            <w:vAlign w:val="center"/>
          </w:tcPr>
          <w:p w14:paraId="3BECCDD4">
            <w:pPr>
              <w:jc w:val="center"/>
            </w:pPr>
            <w:r>
              <w:rPr>
                <w:rFonts w:ascii="宋体" w:hAnsi="宋体" w:cs="宋体"/>
                <w:color w:val="000000"/>
                <w:sz w:val="14"/>
              </w:rPr>
              <w:t>33</w:t>
            </w:r>
          </w:p>
        </w:tc>
        <w:tc>
          <w:tcPr>
            <w:tcW w:w="1100" w:type="dxa"/>
            <w:vAlign w:val="center"/>
          </w:tcPr>
          <w:p w14:paraId="1A1D4CBC"/>
        </w:tc>
        <w:tc>
          <w:tcPr>
            <w:tcW w:w="1100" w:type="dxa"/>
            <w:vAlign w:val="center"/>
          </w:tcPr>
          <w:p w14:paraId="495E6FEF"/>
        </w:tc>
        <w:tc>
          <w:tcPr>
            <w:tcW w:w="1100" w:type="dxa"/>
            <w:vAlign w:val="center"/>
          </w:tcPr>
          <w:p w14:paraId="021EA9DD"/>
        </w:tc>
        <w:tc>
          <w:tcPr>
            <w:tcW w:w="1112" w:type="dxa"/>
            <w:vAlign w:val="center"/>
          </w:tcPr>
          <w:p w14:paraId="0FCD39E6"/>
        </w:tc>
      </w:tr>
      <w:tr w14:paraId="66667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941C58">
            <w:pPr>
              <w:jc w:val="left"/>
            </w:pPr>
            <w:r>
              <w:rPr>
                <w:rFonts w:ascii="宋体" w:hAnsi="宋体" w:cs="宋体"/>
                <w:color w:val="000000"/>
                <w:sz w:val="14"/>
              </w:rPr>
              <w:t>二、政府性基金预算财政拨款</w:t>
            </w:r>
          </w:p>
        </w:tc>
        <w:tc>
          <w:tcPr>
            <w:tcW w:w="380" w:type="dxa"/>
            <w:vAlign w:val="center"/>
          </w:tcPr>
          <w:p w14:paraId="23A97631">
            <w:pPr>
              <w:jc w:val="center"/>
            </w:pPr>
            <w:r>
              <w:rPr>
                <w:rFonts w:ascii="宋体" w:hAnsi="宋体" w:cs="宋体"/>
                <w:color w:val="000000"/>
                <w:sz w:val="14"/>
              </w:rPr>
              <w:t>2</w:t>
            </w:r>
          </w:p>
        </w:tc>
        <w:tc>
          <w:tcPr>
            <w:tcW w:w="1100" w:type="dxa"/>
            <w:vAlign w:val="center"/>
          </w:tcPr>
          <w:p w14:paraId="3B57A06B">
            <w:pPr>
              <w:jc w:val="right"/>
            </w:pPr>
            <w:r>
              <w:rPr>
                <w:rFonts w:ascii="宋体" w:hAnsi="宋体" w:cs="宋体"/>
                <w:color w:val="000000"/>
                <w:sz w:val="14"/>
              </w:rPr>
              <w:t>39.75</w:t>
            </w:r>
          </w:p>
        </w:tc>
        <w:tc>
          <w:tcPr>
            <w:tcW w:w="2380" w:type="dxa"/>
            <w:vAlign w:val="center"/>
          </w:tcPr>
          <w:p w14:paraId="574289ED">
            <w:pPr>
              <w:jc w:val="left"/>
            </w:pPr>
            <w:r>
              <w:rPr>
                <w:rFonts w:ascii="宋体" w:hAnsi="宋体" w:cs="宋体"/>
                <w:color w:val="000000"/>
                <w:sz w:val="14"/>
              </w:rPr>
              <w:t>二、外交支出</w:t>
            </w:r>
          </w:p>
        </w:tc>
        <w:tc>
          <w:tcPr>
            <w:tcW w:w="380" w:type="dxa"/>
            <w:vAlign w:val="center"/>
          </w:tcPr>
          <w:p w14:paraId="477953AD">
            <w:pPr>
              <w:jc w:val="center"/>
            </w:pPr>
            <w:r>
              <w:rPr>
                <w:rFonts w:ascii="宋体" w:hAnsi="宋体" w:cs="宋体"/>
                <w:color w:val="000000"/>
                <w:sz w:val="14"/>
              </w:rPr>
              <w:t>34</w:t>
            </w:r>
          </w:p>
        </w:tc>
        <w:tc>
          <w:tcPr>
            <w:tcW w:w="1100" w:type="dxa"/>
            <w:vAlign w:val="center"/>
          </w:tcPr>
          <w:p w14:paraId="76648B49"/>
        </w:tc>
        <w:tc>
          <w:tcPr>
            <w:tcW w:w="1100" w:type="dxa"/>
            <w:vAlign w:val="center"/>
          </w:tcPr>
          <w:p w14:paraId="22E7F23B"/>
        </w:tc>
        <w:tc>
          <w:tcPr>
            <w:tcW w:w="1100" w:type="dxa"/>
            <w:vAlign w:val="center"/>
          </w:tcPr>
          <w:p w14:paraId="40382B0B"/>
        </w:tc>
        <w:tc>
          <w:tcPr>
            <w:tcW w:w="1112" w:type="dxa"/>
            <w:vAlign w:val="center"/>
          </w:tcPr>
          <w:p w14:paraId="3FF113EC"/>
        </w:tc>
      </w:tr>
      <w:tr w14:paraId="5A1A3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7585C1">
            <w:pPr>
              <w:jc w:val="left"/>
            </w:pPr>
            <w:r>
              <w:rPr>
                <w:rFonts w:ascii="宋体" w:hAnsi="宋体" w:cs="宋体"/>
                <w:color w:val="000000"/>
                <w:sz w:val="14"/>
              </w:rPr>
              <w:t>三、国有资本经营财政拨款</w:t>
            </w:r>
          </w:p>
        </w:tc>
        <w:tc>
          <w:tcPr>
            <w:tcW w:w="380" w:type="dxa"/>
            <w:vAlign w:val="center"/>
          </w:tcPr>
          <w:p w14:paraId="2E13776D">
            <w:pPr>
              <w:jc w:val="center"/>
            </w:pPr>
            <w:r>
              <w:rPr>
                <w:rFonts w:ascii="宋体" w:hAnsi="宋体" w:cs="宋体"/>
                <w:color w:val="000000"/>
                <w:sz w:val="14"/>
              </w:rPr>
              <w:t>3</w:t>
            </w:r>
          </w:p>
        </w:tc>
        <w:tc>
          <w:tcPr>
            <w:tcW w:w="1100" w:type="dxa"/>
            <w:vAlign w:val="center"/>
          </w:tcPr>
          <w:p w14:paraId="70810A16"/>
        </w:tc>
        <w:tc>
          <w:tcPr>
            <w:tcW w:w="2380" w:type="dxa"/>
            <w:vAlign w:val="center"/>
          </w:tcPr>
          <w:p w14:paraId="0E28EA11">
            <w:pPr>
              <w:jc w:val="left"/>
            </w:pPr>
            <w:r>
              <w:rPr>
                <w:rFonts w:ascii="宋体" w:hAnsi="宋体" w:cs="宋体"/>
                <w:color w:val="000000"/>
                <w:sz w:val="14"/>
              </w:rPr>
              <w:t>三、国防支出</w:t>
            </w:r>
          </w:p>
        </w:tc>
        <w:tc>
          <w:tcPr>
            <w:tcW w:w="380" w:type="dxa"/>
            <w:vAlign w:val="center"/>
          </w:tcPr>
          <w:p w14:paraId="7EEC6D54">
            <w:pPr>
              <w:jc w:val="center"/>
            </w:pPr>
            <w:r>
              <w:rPr>
                <w:rFonts w:ascii="宋体" w:hAnsi="宋体" w:cs="宋体"/>
                <w:color w:val="000000"/>
                <w:sz w:val="14"/>
              </w:rPr>
              <w:t>35</w:t>
            </w:r>
          </w:p>
        </w:tc>
        <w:tc>
          <w:tcPr>
            <w:tcW w:w="1100" w:type="dxa"/>
            <w:vAlign w:val="center"/>
          </w:tcPr>
          <w:p w14:paraId="536D12E8"/>
        </w:tc>
        <w:tc>
          <w:tcPr>
            <w:tcW w:w="1100" w:type="dxa"/>
            <w:vAlign w:val="center"/>
          </w:tcPr>
          <w:p w14:paraId="6059FBEE"/>
        </w:tc>
        <w:tc>
          <w:tcPr>
            <w:tcW w:w="1100" w:type="dxa"/>
            <w:vAlign w:val="center"/>
          </w:tcPr>
          <w:p w14:paraId="6095FA28"/>
        </w:tc>
        <w:tc>
          <w:tcPr>
            <w:tcW w:w="1112" w:type="dxa"/>
            <w:vAlign w:val="center"/>
          </w:tcPr>
          <w:p w14:paraId="6D5FBEBC"/>
        </w:tc>
      </w:tr>
      <w:tr w14:paraId="31E926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F904CB"/>
        </w:tc>
        <w:tc>
          <w:tcPr>
            <w:tcW w:w="380" w:type="dxa"/>
            <w:vAlign w:val="center"/>
          </w:tcPr>
          <w:p w14:paraId="05192C5E">
            <w:pPr>
              <w:jc w:val="center"/>
            </w:pPr>
            <w:r>
              <w:rPr>
                <w:rFonts w:ascii="宋体" w:hAnsi="宋体" w:cs="宋体"/>
                <w:color w:val="000000"/>
                <w:sz w:val="14"/>
              </w:rPr>
              <w:t>4</w:t>
            </w:r>
          </w:p>
        </w:tc>
        <w:tc>
          <w:tcPr>
            <w:tcW w:w="1100" w:type="dxa"/>
            <w:vAlign w:val="center"/>
          </w:tcPr>
          <w:p w14:paraId="53D4BD66"/>
        </w:tc>
        <w:tc>
          <w:tcPr>
            <w:tcW w:w="2380" w:type="dxa"/>
            <w:vAlign w:val="center"/>
          </w:tcPr>
          <w:p w14:paraId="52074233">
            <w:pPr>
              <w:jc w:val="left"/>
            </w:pPr>
            <w:r>
              <w:rPr>
                <w:rFonts w:ascii="宋体" w:hAnsi="宋体" w:cs="宋体"/>
                <w:color w:val="000000"/>
                <w:sz w:val="14"/>
              </w:rPr>
              <w:t>四、公共安全支出</w:t>
            </w:r>
          </w:p>
        </w:tc>
        <w:tc>
          <w:tcPr>
            <w:tcW w:w="380" w:type="dxa"/>
            <w:vAlign w:val="center"/>
          </w:tcPr>
          <w:p w14:paraId="1B23DC10">
            <w:pPr>
              <w:jc w:val="center"/>
            </w:pPr>
            <w:r>
              <w:rPr>
                <w:rFonts w:ascii="宋体" w:hAnsi="宋体" w:cs="宋体"/>
                <w:color w:val="000000"/>
                <w:sz w:val="14"/>
              </w:rPr>
              <w:t>36</w:t>
            </w:r>
          </w:p>
        </w:tc>
        <w:tc>
          <w:tcPr>
            <w:tcW w:w="1100" w:type="dxa"/>
            <w:vAlign w:val="center"/>
          </w:tcPr>
          <w:p w14:paraId="70B1DFA7"/>
        </w:tc>
        <w:tc>
          <w:tcPr>
            <w:tcW w:w="1100" w:type="dxa"/>
            <w:vAlign w:val="center"/>
          </w:tcPr>
          <w:p w14:paraId="5380B979"/>
        </w:tc>
        <w:tc>
          <w:tcPr>
            <w:tcW w:w="1100" w:type="dxa"/>
            <w:vAlign w:val="center"/>
          </w:tcPr>
          <w:p w14:paraId="374FD9A8"/>
        </w:tc>
        <w:tc>
          <w:tcPr>
            <w:tcW w:w="1112" w:type="dxa"/>
            <w:vAlign w:val="center"/>
          </w:tcPr>
          <w:p w14:paraId="4A0C3291"/>
        </w:tc>
      </w:tr>
      <w:tr w14:paraId="421D2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2DE2F6"/>
        </w:tc>
        <w:tc>
          <w:tcPr>
            <w:tcW w:w="380" w:type="dxa"/>
            <w:vAlign w:val="center"/>
          </w:tcPr>
          <w:p w14:paraId="11C74EFB">
            <w:pPr>
              <w:jc w:val="center"/>
            </w:pPr>
            <w:r>
              <w:rPr>
                <w:rFonts w:ascii="宋体" w:hAnsi="宋体" w:cs="宋体"/>
                <w:color w:val="000000"/>
                <w:sz w:val="14"/>
              </w:rPr>
              <w:t>5</w:t>
            </w:r>
          </w:p>
        </w:tc>
        <w:tc>
          <w:tcPr>
            <w:tcW w:w="1100" w:type="dxa"/>
            <w:vAlign w:val="center"/>
          </w:tcPr>
          <w:p w14:paraId="0B7F9C5E"/>
        </w:tc>
        <w:tc>
          <w:tcPr>
            <w:tcW w:w="2380" w:type="dxa"/>
            <w:vAlign w:val="center"/>
          </w:tcPr>
          <w:p w14:paraId="07D48D6B">
            <w:pPr>
              <w:jc w:val="left"/>
            </w:pPr>
            <w:r>
              <w:rPr>
                <w:rFonts w:ascii="宋体" w:hAnsi="宋体" w:cs="宋体"/>
                <w:color w:val="000000"/>
                <w:sz w:val="14"/>
              </w:rPr>
              <w:t>五、教育支出</w:t>
            </w:r>
          </w:p>
        </w:tc>
        <w:tc>
          <w:tcPr>
            <w:tcW w:w="380" w:type="dxa"/>
            <w:vAlign w:val="center"/>
          </w:tcPr>
          <w:p w14:paraId="12D63EDD">
            <w:pPr>
              <w:jc w:val="center"/>
            </w:pPr>
            <w:r>
              <w:rPr>
                <w:rFonts w:ascii="宋体" w:hAnsi="宋体" w:cs="宋体"/>
                <w:color w:val="000000"/>
                <w:sz w:val="14"/>
              </w:rPr>
              <w:t>37</w:t>
            </w:r>
          </w:p>
        </w:tc>
        <w:tc>
          <w:tcPr>
            <w:tcW w:w="1100" w:type="dxa"/>
            <w:vAlign w:val="center"/>
          </w:tcPr>
          <w:p w14:paraId="540565CC"/>
        </w:tc>
        <w:tc>
          <w:tcPr>
            <w:tcW w:w="1100" w:type="dxa"/>
            <w:vAlign w:val="center"/>
          </w:tcPr>
          <w:p w14:paraId="5594320C"/>
        </w:tc>
        <w:tc>
          <w:tcPr>
            <w:tcW w:w="1100" w:type="dxa"/>
            <w:vAlign w:val="center"/>
          </w:tcPr>
          <w:p w14:paraId="1A2204A7"/>
        </w:tc>
        <w:tc>
          <w:tcPr>
            <w:tcW w:w="1112" w:type="dxa"/>
            <w:vAlign w:val="center"/>
          </w:tcPr>
          <w:p w14:paraId="5E21B056"/>
        </w:tc>
      </w:tr>
      <w:tr w14:paraId="19AE3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3AECF3"/>
        </w:tc>
        <w:tc>
          <w:tcPr>
            <w:tcW w:w="380" w:type="dxa"/>
            <w:vAlign w:val="center"/>
          </w:tcPr>
          <w:p w14:paraId="2762AB30">
            <w:pPr>
              <w:jc w:val="center"/>
            </w:pPr>
            <w:r>
              <w:rPr>
                <w:rFonts w:ascii="宋体" w:hAnsi="宋体" w:cs="宋体"/>
                <w:color w:val="000000"/>
                <w:sz w:val="14"/>
              </w:rPr>
              <w:t>6</w:t>
            </w:r>
          </w:p>
        </w:tc>
        <w:tc>
          <w:tcPr>
            <w:tcW w:w="1100" w:type="dxa"/>
            <w:vAlign w:val="center"/>
          </w:tcPr>
          <w:p w14:paraId="132D63C9"/>
        </w:tc>
        <w:tc>
          <w:tcPr>
            <w:tcW w:w="2380" w:type="dxa"/>
            <w:vAlign w:val="center"/>
          </w:tcPr>
          <w:p w14:paraId="7F3D2AFB">
            <w:pPr>
              <w:jc w:val="left"/>
            </w:pPr>
            <w:r>
              <w:rPr>
                <w:rFonts w:ascii="宋体" w:hAnsi="宋体" w:cs="宋体"/>
                <w:color w:val="000000"/>
                <w:sz w:val="14"/>
              </w:rPr>
              <w:t>六、科学技术支出</w:t>
            </w:r>
          </w:p>
        </w:tc>
        <w:tc>
          <w:tcPr>
            <w:tcW w:w="380" w:type="dxa"/>
            <w:vAlign w:val="center"/>
          </w:tcPr>
          <w:p w14:paraId="2A184597">
            <w:pPr>
              <w:jc w:val="center"/>
            </w:pPr>
            <w:r>
              <w:rPr>
                <w:rFonts w:ascii="宋体" w:hAnsi="宋体" w:cs="宋体"/>
                <w:color w:val="000000"/>
                <w:sz w:val="14"/>
              </w:rPr>
              <w:t>38</w:t>
            </w:r>
          </w:p>
        </w:tc>
        <w:tc>
          <w:tcPr>
            <w:tcW w:w="1100" w:type="dxa"/>
            <w:vAlign w:val="center"/>
          </w:tcPr>
          <w:p w14:paraId="0FE21739"/>
        </w:tc>
        <w:tc>
          <w:tcPr>
            <w:tcW w:w="1100" w:type="dxa"/>
            <w:vAlign w:val="center"/>
          </w:tcPr>
          <w:p w14:paraId="06B0B346"/>
        </w:tc>
        <w:tc>
          <w:tcPr>
            <w:tcW w:w="1100" w:type="dxa"/>
            <w:vAlign w:val="center"/>
          </w:tcPr>
          <w:p w14:paraId="3C1DAE45"/>
        </w:tc>
        <w:tc>
          <w:tcPr>
            <w:tcW w:w="1112" w:type="dxa"/>
            <w:vAlign w:val="center"/>
          </w:tcPr>
          <w:p w14:paraId="45099619"/>
        </w:tc>
      </w:tr>
      <w:tr w14:paraId="35176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D47895"/>
        </w:tc>
        <w:tc>
          <w:tcPr>
            <w:tcW w:w="380" w:type="dxa"/>
            <w:vAlign w:val="center"/>
          </w:tcPr>
          <w:p w14:paraId="07F82C18">
            <w:pPr>
              <w:jc w:val="center"/>
            </w:pPr>
            <w:r>
              <w:rPr>
                <w:rFonts w:ascii="宋体" w:hAnsi="宋体" w:cs="宋体"/>
                <w:color w:val="000000"/>
                <w:sz w:val="14"/>
              </w:rPr>
              <w:t>7</w:t>
            </w:r>
          </w:p>
        </w:tc>
        <w:tc>
          <w:tcPr>
            <w:tcW w:w="1100" w:type="dxa"/>
            <w:vAlign w:val="center"/>
          </w:tcPr>
          <w:p w14:paraId="140F5E18"/>
        </w:tc>
        <w:tc>
          <w:tcPr>
            <w:tcW w:w="2380" w:type="dxa"/>
            <w:vAlign w:val="center"/>
          </w:tcPr>
          <w:p w14:paraId="308015B7">
            <w:pPr>
              <w:jc w:val="left"/>
            </w:pPr>
            <w:r>
              <w:rPr>
                <w:rFonts w:ascii="宋体" w:hAnsi="宋体" w:cs="宋体"/>
                <w:color w:val="000000"/>
                <w:sz w:val="14"/>
              </w:rPr>
              <w:t>七、文化旅游体育与传媒支出</w:t>
            </w:r>
          </w:p>
        </w:tc>
        <w:tc>
          <w:tcPr>
            <w:tcW w:w="380" w:type="dxa"/>
            <w:vAlign w:val="center"/>
          </w:tcPr>
          <w:p w14:paraId="7377D156">
            <w:pPr>
              <w:jc w:val="center"/>
            </w:pPr>
            <w:r>
              <w:rPr>
                <w:rFonts w:ascii="宋体" w:hAnsi="宋体" w:cs="宋体"/>
                <w:color w:val="000000"/>
                <w:sz w:val="14"/>
              </w:rPr>
              <w:t>39</w:t>
            </w:r>
          </w:p>
        </w:tc>
        <w:tc>
          <w:tcPr>
            <w:tcW w:w="1100" w:type="dxa"/>
            <w:vAlign w:val="center"/>
          </w:tcPr>
          <w:p w14:paraId="099F7CB2"/>
        </w:tc>
        <w:tc>
          <w:tcPr>
            <w:tcW w:w="1100" w:type="dxa"/>
            <w:vAlign w:val="center"/>
          </w:tcPr>
          <w:p w14:paraId="6A7B5F72"/>
        </w:tc>
        <w:tc>
          <w:tcPr>
            <w:tcW w:w="1100" w:type="dxa"/>
            <w:vAlign w:val="center"/>
          </w:tcPr>
          <w:p w14:paraId="188BDA99"/>
        </w:tc>
        <w:tc>
          <w:tcPr>
            <w:tcW w:w="1112" w:type="dxa"/>
            <w:vAlign w:val="center"/>
          </w:tcPr>
          <w:p w14:paraId="56915CD1"/>
        </w:tc>
      </w:tr>
      <w:tr w14:paraId="2DF5C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ED9D07"/>
        </w:tc>
        <w:tc>
          <w:tcPr>
            <w:tcW w:w="380" w:type="dxa"/>
            <w:vAlign w:val="center"/>
          </w:tcPr>
          <w:p w14:paraId="43907D4A">
            <w:pPr>
              <w:jc w:val="center"/>
            </w:pPr>
            <w:r>
              <w:rPr>
                <w:rFonts w:ascii="宋体" w:hAnsi="宋体" w:cs="宋体"/>
                <w:color w:val="000000"/>
                <w:sz w:val="14"/>
              </w:rPr>
              <w:t>8</w:t>
            </w:r>
          </w:p>
        </w:tc>
        <w:tc>
          <w:tcPr>
            <w:tcW w:w="1100" w:type="dxa"/>
            <w:vAlign w:val="center"/>
          </w:tcPr>
          <w:p w14:paraId="5B690223"/>
        </w:tc>
        <w:tc>
          <w:tcPr>
            <w:tcW w:w="2380" w:type="dxa"/>
            <w:vAlign w:val="center"/>
          </w:tcPr>
          <w:p w14:paraId="1AF7F7B6">
            <w:pPr>
              <w:jc w:val="left"/>
            </w:pPr>
            <w:r>
              <w:rPr>
                <w:rFonts w:ascii="宋体" w:hAnsi="宋体" w:cs="宋体"/>
                <w:color w:val="000000"/>
                <w:sz w:val="14"/>
              </w:rPr>
              <w:t>八、社会保障和就业支出</w:t>
            </w:r>
          </w:p>
        </w:tc>
        <w:tc>
          <w:tcPr>
            <w:tcW w:w="380" w:type="dxa"/>
            <w:vAlign w:val="center"/>
          </w:tcPr>
          <w:p w14:paraId="3ED2CF5B">
            <w:pPr>
              <w:jc w:val="center"/>
            </w:pPr>
            <w:r>
              <w:rPr>
                <w:rFonts w:ascii="宋体" w:hAnsi="宋体" w:cs="宋体"/>
                <w:color w:val="000000"/>
                <w:sz w:val="14"/>
              </w:rPr>
              <w:t>40</w:t>
            </w:r>
          </w:p>
        </w:tc>
        <w:tc>
          <w:tcPr>
            <w:tcW w:w="1100" w:type="dxa"/>
            <w:vAlign w:val="center"/>
          </w:tcPr>
          <w:p w14:paraId="1B4DB30D">
            <w:pPr>
              <w:jc w:val="right"/>
            </w:pPr>
            <w:r>
              <w:rPr>
                <w:rFonts w:ascii="宋体" w:hAnsi="宋体" w:cs="宋体"/>
                <w:color w:val="000000"/>
                <w:sz w:val="14"/>
              </w:rPr>
              <w:t>425.33</w:t>
            </w:r>
          </w:p>
        </w:tc>
        <w:tc>
          <w:tcPr>
            <w:tcW w:w="1100" w:type="dxa"/>
            <w:vAlign w:val="center"/>
          </w:tcPr>
          <w:p w14:paraId="01C2E676">
            <w:pPr>
              <w:jc w:val="right"/>
            </w:pPr>
            <w:r>
              <w:rPr>
                <w:rFonts w:ascii="宋体" w:hAnsi="宋体" w:cs="宋体"/>
                <w:color w:val="000000"/>
                <w:sz w:val="14"/>
              </w:rPr>
              <w:t>425.33</w:t>
            </w:r>
          </w:p>
        </w:tc>
        <w:tc>
          <w:tcPr>
            <w:tcW w:w="1100" w:type="dxa"/>
            <w:vAlign w:val="center"/>
          </w:tcPr>
          <w:p w14:paraId="143E7087"/>
        </w:tc>
        <w:tc>
          <w:tcPr>
            <w:tcW w:w="1112" w:type="dxa"/>
            <w:vAlign w:val="center"/>
          </w:tcPr>
          <w:p w14:paraId="205F769A"/>
        </w:tc>
      </w:tr>
      <w:tr w14:paraId="3FBAC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468ABF"/>
        </w:tc>
        <w:tc>
          <w:tcPr>
            <w:tcW w:w="380" w:type="dxa"/>
            <w:vAlign w:val="center"/>
          </w:tcPr>
          <w:p w14:paraId="384C87F5">
            <w:pPr>
              <w:jc w:val="center"/>
            </w:pPr>
            <w:r>
              <w:rPr>
                <w:rFonts w:ascii="宋体" w:hAnsi="宋体" w:cs="宋体"/>
                <w:color w:val="000000"/>
                <w:sz w:val="14"/>
              </w:rPr>
              <w:t>9</w:t>
            </w:r>
          </w:p>
        </w:tc>
        <w:tc>
          <w:tcPr>
            <w:tcW w:w="1100" w:type="dxa"/>
            <w:vAlign w:val="center"/>
          </w:tcPr>
          <w:p w14:paraId="444F7340"/>
        </w:tc>
        <w:tc>
          <w:tcPr>
            <w:tcW w:w="2380" w:type="dxa"/>
            <w:vAlign w:val="center"/>
          </w:tcPr>
          <w:p w14:paraId="28171A91">
            <w:pPr>
              <w:jc w:val="left"/>
            </w:pPr>
            <w:r>
              <w:rPr>
                <w:rFonts w:ascii="宋体" w:hAnsi="宋体" w:cs="宋体"/>
                <w:color w:val="000000"/>
                <w:sz w:val="14"/>
              </w:rPr>
              <w:t>九、卫生健康支出</w:t>
            </w:r>
          </w:p>
        </w:tc>
        <w:tc>
          <w:tcPr>
            <w:tcW w:w="380" w:type="dxa"/>
            <w:vAlign w:val="center"/>
          </w:tcPr>
          <w:p w14:paraId="27F9B80D">
            <w:pPr>
              <w:jc w:val="center"/>
            </w:pPr>
            <w:r>
              <w:rPr>
                <w:rFonts w:ascii="宋体" w:hAnsi="宋体" w:cs="宋体"/>
                <w:color w:val="000000"/>
                <w:sz w:val="14"/>
              </w:rPr>
              <w:t>41</w:t>
            </w:r>
          </w:p>
        </w:tc>
        <w:tc>
          <w:tcPr>
            <w:tcW w:w="1100" w:type="dxa"/>
            <w:vAlign w:val="center"/>
          </w:tcPr>
          <w:p w14:paraId="55B5A59C">
            <w:pPr>
              <w:jc w:val="right"/>
            </w:pPr>
            <w:r>
              <w:rPr>
                <w:rFonts w:ascii="宋体" w:hAnsi="宋体" w:cs="宋体"/>
                <w:color w:val="000000"/>
                <w:sz w:val="14"/>
              </w:rPr>
              <w:t>17.27</w:t>
            </w:r>
          </w:p>
        </w:tc>
        <w:tc>
          <w:tcPr>
            <w:tcW w:w="1100" w:type="dxa"/>
            <w:vAlign w:val="center"/>
          </w:tcPr>
          <w:p w14:paraId="3FE8D0B3">
            <w:pPr>
              <w:jc w:val="right"/>
            </w:pPr>
            <w:r>
              <w:rPr>
                <w:rFonts w:ascii="宋体" w:hAnsi="宋体" w:cs="宋体"/>
                <w:color w:val="000000"/>
                <w:sz w:val="14"/>
              </w:rPr>
              <w:t>17.27</w:t>
            </w:r>
          </w:p>
        </w:tc>
        <w:tc>
          <w:tcPr>
            <w:tcW w:w="1100" w:type="dxa"/>
            <w:vAlign w:val="center"/>
          </w:tcPr>
          <w:p w14:paraId="41B1A38A"/>
        </w:tc>
        <w:tc>
          <w:tcPr>
            <w:tcW w:w="1112" w:type="dxa"/>
            <w:vAlign w:val="center"/>
          </w:tcPr>
          <w:p w14:paraId="49A9D281"/>
        </w:tc>
      </w:tr>
      <w:tr w14:paraId="2D031B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7BC68E"/>
        </w:tc>
        <w:tc>
          <w:tcPr>
            <w:tcW w:w="380" w:type="dxa"/>
            <w:vAlign w:val="center"/>
          </w:tcPr>
          <w:p w14:paraId="643F6419">
            <w:pPr>
              <w:jc w:val="center"/>
            </w:pPr>
            <w:r>
              <w:rPr>
                <w:rFonts w:ascii="宋体" w:hAnsi="宋体" w:cs="宋体"/>
                <w:color w:val="000000"/>
                <w:sz w:val="14"/>
              </w:rPr>
              <w:t>10</w:t>
            </w:r>
          </w:p>
        </w:tc>
        <w:tc>
          <w:tcPr>
            <w:tcW w:w="1100" w:type="dxa"/>
            <w:vAlign w:val="center"/>
          </w:tcPr>
          <w:p w14:paraId="2F62C513"/>
        </w:tc>
        <w:tc>
          <w:tcPr>
            <w:tcW w:w="2380" w:type="dxa"/>
            <w:vAlign w:val="center"/>
          </w:tcPr>
          <w:p w14:paraId="7414DA2A">
            <w:pPr>
              <w:jc w:val="left"/>
            </w:pPr>
            <w:r>
              <w:rPr>
                <w:rFonts w:ascii="宋体" w:hAnsi="宋体" w:cs="宋体"/>
                <w:color w:val="000000"/>
                <w:sz w:val="14"/>
              </w:rPr>
              <w:t>十、节能环保支出</w:t>
            </w:r>
          </w:p>
        </w:tc>
        <w:tc>
          <w:tcPr>
            <w:tcW w:w="380" w:type="dxa"/>
            <w:vAlign w:val="center"/>
          </w:tcPr>
          <w:p w14:paraId="31601ECF">
            <w:pPr>
              <w:jc w:val="center"/>
            </w:pPr>
            <w:r>
              <w:rPr>
                <w:rFonts w:ascii="宋体" w:hAnsi="宋体" w:cs="宋体"/>
                <w:color w:val="000000"/>
                <w:sz w:val="14"/>
              </w:rPr>
              <w:t>42</w:t>
            </w:r>
          </w:p>
        </w:tc>
        <w:tc>
          <w:tcPr>
            <w:tcW w:w="1100" w:type="dxa"/>
            <w:vAlign w:val="center"/>
          </w:tcPr>
          <w:p w14:paraId="39949CFA"/>
        </w:tc>
        <w:tc>
          <w:tcPr>
            <w:tcW w:w="1100" w:type="dxa"/>
            <w:vAlign w:val="center"/>
          </w:tcPr>
          <w:p w14:paraId="30ECA560"/>
        </w:tc>
        <w:tc>
          <w:tcPr>
            <w:tcW w:w="1100" w:type="dxa"/>
            <w:vAlign w:val="center"/>
          </w:tcPr>
          <w:p w14:paraId="2D36780E"/>
        </w:tc>
        <w:tc>
          <w:tcPr>
            <w:tcW w:w="1112" w:type="dxa"/>
            <w:vAlign w:val="center"/>
          </w:tcPr>
          <w:p w14:paraId="1A87B378"/>
        </w:tc>
      </w:tr>
      <w:tr w14:paraId="1BCCE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365475"/>
        </w:tc>
        <w:tc>
          <w:tcPr>
            <w:tcW w:w="380" w:type="dxa"/>
            <w:vAlign w:val="center"/>
          </w:tcPr>
          <w:p w14:paraId="2B6CD04F">
            <w:pPr>
              <w:jc w:val="center"/>
            </w:pPr>
            <w:r>
              <w:rPr>
                <w:rFonts w:ascii="宋体" w:hAnsi="宋体" w:cs="宋体"/>
                <w:color w:val="000000"/>
                <w:sz w:val="14"/>
              </w:rPr>
              <w:t>11</w:t>
            </w:r>
          </w:p>
        </w:tc>
        <w:tc>
          <w:tcPr>
            <w:tcW w:w="1100" w:type="dxa"/>
            <w:vAlign w:val="center"/>
          </w:tcPr>
          <w:p w14:paraId="586F7898"/>
        </w:tc>
        <w:tc>
          <w:tcPr>
            <w:tcW w:w="2380" w:type="dxa"/>
            <w:vAlign w:val="center"/>
          </w:tcPr>
          <w:p w14:paraId="57F2AE19">
            <w:pPr>
              <w:jc w:val="left"/>
            </w:pPr>
            <w:r>
              <w:rPr>
                <w:rFonts w:ascii="宋体" w:hAnsi="宋体" w:cs="宋体"/>
                <w:color w:val="000000"/>
                <w:sz w:val="14"/>
              </w:rPr>
              <w:t>十一、城乡社区支出</w:t>
            </w:r>
          </w:p>
        </w:tc>
        <w:tc>
          <w:tcPr>
            <w:tcW w:w="380" w:type="dxa"/>
            <w:vAlign w:val="center"/>
          </w:tcPr>
          <w:p w14:paraId="6D7C2770">
            <w:pPr>
              <w:jc w:val="center"/>
            </w:pPr>
            <w:r>
              <w:rPr>
                <w:rFonts w:ascii="宋体" w:hAnsi="宋体" w:cs="宋体"/>
                <w:color w:val="000000"/>
                <w:sz w:val="14"/>
              </w:rPr>
              <w:t>43</w:t>
            </w:r>
          </w:p>
        </w:tc>
        <w:tc>
          <w:tcPr>
            <w:tcW w:w="1100" w:type="dxa"/>
            <w:vAlign w:val="center"/>
          </w:tcPr>
          <w:p w14:paraId="6CBC4FA5"/>
        </w:tc>
        <w:tc>
          <w:tcPr>
            <w:tcW w:w="1100" w:type="dxa"/>
            <w:vAlign w:val="center"/>
          </w:tcPr>
          <w:p w14:paraId="14C1EA50"/>
        </w:tc>
        <w:tc>
          <w:tcPr>
            <w:tcW w:w="1100" w:type="dxa"/>
            <w:vAlign w:val="center"/>
          </w:tcPr>
          <w:p w14:paraId="083459F3"/>
        </w:tc>
        <w:tc>
          <w:tcPr>
            <w:tcW w:w="1112" w:type="dxa"/>
            <w:vAlign w:val="center"/>
          </w:tcPr>
          <w:p w14:paraId="2FBC21D1"/>
        </w:tc>
      </w:tr>
      <w:tr w14:paraId="52FDC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22FE7E"/>
        </w:tc>
        <w:tc>
          <w:tcPr>
            <w:tcW w:w="380" w:type="dxa"/>
            <w:vAlign w:val="center"/>
          </w:tcPr>
          <w:p w14:paraId="540B1A6F">
            <w:pPr>
              <w:jc w:val="center"/>
            </w:pPr>
            <w:r>
              <w:rPr>
                <w:rFonts w:ascii="宋体" w:hAnsi="宋体" w:cs="宋体"/>
                <w:color w:val="000000"/>
                <w:sz w:val="14"/>
              </w:rPr>
              <w:t>12</w:t>
            </w:r>
          </w:p>
        </w:tc>
        <w:tc>
          <w:tcPr>
            <w:tcW w:w="1100" w:type="dxa"/>
            <w:vAlign w:val="center"/>
          </w:tcPr>
          <w:p w14:paraId="2DC118BF"/>
        </w:tc>
        <w:tc>
          <w:tcPr>
            <w:tcW w:w="2380" w:type="dxa"/>
            <w:vAlign w:val="center"/>
          </w:tcPr>
          <w:p w14:paraId="16723D5C">
            <w:pPr>
              <w:jc w:val="left"/>
            </w:pPr>
            <w:r>
              <w:rPr>
                <w:rFonts w:ascii="宋体" w:hAnsi="宋体" w:cs="宋体"/>
                <w:color w:val="000000"/>
                <w:sz w:val="14"/>
              </w:rPr>
              <w:t>十二、农林水支出</w:t>
            </w:r>
          </w:p>
        </w:tc>
        <w:tc>
          <w:tcPr>
            <w:tcW w:w="380" w:type="dxa"/>
            <w:vAlign w:val="center"/>
          </w:tcPr>
          <w:p w14:paraId="2C7D9FB1">
            <w:pPr>
              <w:jc w:val="center"/>
            </w:pPr>
            <w:r>
              <w:rPr>
                <w:rFonts w:ascii="宋体" w:hAnsi="宋体" w:cs="宋体"/>
                <w:color w:val="000000"/>
                <w:sz w:val="14"/>
              </w:rPr>
              <w:t>44</w:t>
            </w:r>
          </w:p>
        </w:tc>
        <w:tc>
          <w:tcPr>
            <w:tcW w:w="1100" w:type="dxa"/>
            <w:vAlign w:val="center"/>
          </w:tcPr>
          <w:p w14:paraId="76B89EFC"/>
        </w:tc>
        <w:tc>
          <w:tcPr>
            <w:tcW w:w="1100" w:type="dxa"/>
            <w:vAlign w:val="center"/>
          </w:tcPr>
          <w:p w14:paraId="1C88C551"/>
        </w:tc>
        <w:tc>
          <w:tcPr>
            <w:tcW w:w="1100" w:type="dxa"/>
            <w:vAlign w:val="center"/>
          </w:tcPr>
          <w:p w14:paraId="5032F4FC"/>
        </w:tc>
        <w:tc>
          <w:tcPr>
            <w:tcW w:w="1112" w:type="dxa"/>
            <w:vAlign w:val="center"/>
          </w:tcPr>
          <w:p w14:paraId="3ED855E4"/>
        </w:tc>
      </w:tr>
      <w:tr w14:paraId="08F26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136818"/>
        </w:tc>
        <w:tc>
          <w:tcPr>
            <w:tcW w:w="380" w:type="dxa"/>
            <w:vAlign w:val="center"/>
          </w:tcPr>
          <w:p w14:paraId="65D9F21C">
            <w:pPr>
              <w:jc w:val="center"/>
            </w:pPr>
            <w:r>
              <w:rPr>
                <w:rFonts w:ascii="宋体" w:hAnsi="宋体" w:cs="宋体"/>
                <w:color w:val="000000"/>
                <w:sz w:val="14"/>
              </w:rPr>
              <w:t>13</w:t>
            </w:r>
          </w:p>
        </w:tc>
        <w:tc>
          <w:tcPr>
            <w:tcW w:w="1100" w:type="dxa"/>
            <w:vAlign w:val="center"/>
          </w:tcPr>
          <w:p w14:paraId="4AEA3C5D"/>
        </w:tc>
        <w:tc>
          <w:tcPr>
            <w:tcW w:w="2380" w:type="dxa"/>
            <w:vAlign w:val="center"/>
          </w:tcPr>
          <w:p w14:paraId="0D65676E">
            <w:pPr>
              <w:jc w:val="left"/>
            </w:pPr>
            <w:r>
              <w:rPr>
                <w:rFonts w:ascii="宋体" w:hAnsi="宋体" w:cs="宋体"/>
                <w:color w:val="000000"/>
                <w:sz w:val="14"/>
              </w:rPr>
              <w:t>十三、交通运输支出</w:t>
            </w:r>
          </w:p>
        </w:tc>
        <w:tc>
          <w:tcPr>
            <w:tcW w:w="380" w:type="dxa"/>
            <w:vAlign w:val="center"/>
          </w:tcPr>
          <w:p w14:paraId="3CE0527B">
            <w:pPr>
              <w:jc w:val="center"/>
            </w:pPr>
            <w:r>
              <w:rPr>
                <w:rFonts w:ascii="宋体" w:hAnsi="宋体" w:cs="宋体"/>
                <w:color w:val="000000"/>
                <w:sz w:val="14"/>
              </w:rPr>
              <w:t>45</w:t>
            </w:r>
          </w:p>
        </w:tc>
        <w:tc>
          <w:tcPr>
            <w:tcW w:w="1100" w:type="dxa"/>
            <w:vAlign w:val="center"/>
          </w:tcPr>
          <w:p w14:paraId="3B08BCC7"/>
        </w:tc>
        <w:tc>
          <w:tcPr>
            <w:tcW w:w="1100" w:type="dxa"/>
            <w:vAlign w:val="center"/>
          </w:tcPr>
          <w:p w14:paraId="30E83FE1"/>
        </w:tc>
        <w:tc>
          <w:tcPr>
            <w:tcW w:w="1100" w:type="dxa"/>
            <w:vAlign w:val="center"/>
          </w:tcPr>
          <w:p w14:paraId="31F75EF1"/>
        </w:tc>
        <w:tc>
          <w:tcPr>
            <w:tcW w:w="1112" w:type="dxa"/>
            <w:vAlign w:val="center"/>
          </w:tcPr>
          <w:p w14:paraId="16CC53DB"/>
        </w:tc>
      </w:tr>
      <w:tr w14:paraId="654E8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A248B0"/>
        </w:tc>
        <w:tc>
          <w:tcPr>
            <w:tcW w:w="380" w:type="dxa"/>
            <w:vAlign w:val="center"/>
          </w:tcPr>
          <w:p w14:paraId="76B6BA14">
            <w:pPr>
              <w:jc w:val="center"/>
            </w:pPr>
            <w:r>
              <w:rPr>
                <w:rFonts w:ascii="宋体" w:hAnsi="宋体" w:cs="宋体"/>
                <w:color w:val="000000"/>
                <w:sz w:val="14"/>
              </w:rPr>
              <w:t>14</w:t>
            </w:r>
          </w:p>
        </w:tc>
        <w:tc>
          <w:tcPr>
            <w:tcW w:w="1100" w:type="dxa"/>
            <w:vAlign w:val="center"/>
          </w:tcPr>
          <w:p w14:paraId="1711BA27"/>
        </w:tc>
        <w:tc>
          <w:tcPr>
            <w:tcW w:w="2380" w:type="dxa"/>
            <w:vAlign w:val="center"/>
          </w:tcPr>
          <w:p w14:paraId="0678D08A">
            <w:pPr>
              <w:jc w:val="left"/>
            </w:pPr>
            <w:r>
              <w:rPr>
                <w:rFonts w:ascii="宋体" w:hAnsi="宋体" w:cs="宋体"/>
                <w:color w:val="000000"/>
                <w:sz w:val="14"/>
              </w:rPr>
              <w:t>十四、资源勘探工业信息等支出</w:t>
            </w:r>
          </w:p>
        </w:tc>
        <w:tc>
          <w:tcPr>
            <w:tcW w:w="380" w:type="dxa"/>
            <w:vAlign w:val="center"/>
          </w:tcPr>
          <w:p w14:paraId="329350C9">
            <w:pPr>
              <w:jc w:val="center"/>
            </w:pPr>
            <w:r>
              <w:rPr>
                <w:rFonts w:ascii="宋体" w:hAnsi="宋体" w:cs="宋体"/>
                <w:color w:val="000000"/>
                <w:sz w:val="14"/>
              </w:rPr>
              <w:t>46</w:t>
            </w:r>
          </w:p>
        </w:tc>
        <w:tc>
          <w:tcPr>
            <w:tcW w:w="1100" w:type="dxa"/>
            <w:vAlign w:val="center"/>
          </w:tcPr>
          <w:p w14:paraId="7E67B631"/>
        </w:tc>
        <w:tc>
          <w:tcPr>
            <w:tcW w:w="1100" w:type="dxa"/>
            <w:vAlign w:val="center"/>
          </w:tcPr>
          <w:p w14:paraId="66ED455C"/>
        </w:tc>
        <w:tc>
          <w:tcPr>
            <w:tcW w:w="1100" w:type="dxa"/>
            <w:vAlign w:val="center"/>
          </w:tcPr>
          <w:p w14:paraId="52245B73"/>
        </w:tc>
        <w:tc>
          <w:tcPr>
            <w:tcW w:w="1112" w:type="dxa"/>
            <w:vAlign w:val="center"/>
          </w:tcPr>
          <w:p w14:paraId="397D7E62"/>
        </w:tc>
      </w:tr>
      <w:tr w14:paraId="7971C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B7E776"/>
        </w:tc>
        <w:tc>
          <w:tcPr>
            <w:tcW w:w="380" w:type="dxa"/>
            <w:vAlign w:val="center"/>
          </w:tcPr>
          <w:p w14:paraId="48E62A27">
            <w:pPr>
              <w:jc w:val="center"/>
            </w:pPr>
            <w:r>
              <w:rPr>
                <w:rFonts w:ascii="宋体" w:hAnsi="宋体" w:cs="宋体"/>
                <w:color w:val="000000"/>
                <w:sz w:val="14"/>
              </w:rPr>
              <w:t>15</w:t>
            </w:r>
          </w:p>
        </w:tc>
        <w:tc>
          <w:tcPr>
            <w:tcW w:w="1100" w:type="dxa"/>
            <w:vAlign w:val="center"/>
          </w:tcPr>
          <w:p w14:paraId="0275325D"/>
        </w:tc>
        <w:tc>
          <w:tcPr>
            <w:tcW w:w="2380" w:type="dxa"/>
            <w:vAlign w:val="center"/>
          </w:tcPr>
          <w:p w14:paraId="7ADD1049">
            <w:pPr>
              <w:jc w:val="left"/>
            </w:pPr>
            <w:r>
              <w:rPr>
                <w:rFonts w:ascii="宋体" w:hAnsi="宋体" w:cs="宋体"/>
                <w:color w:val="000000"/>
                <w:sz w:val="14"/>
              </w:rPr>
              <w:t>十五、商业服务业等支出</w:t>
            </w:r>
          </w:p>
        </w:tc>
        <w:tc>
          <w:tcPr>
            <w:tcW w:w="380" w:type="dxa"/>
            <w:vAlign w:val="center"/>
          </w:tcPr>
          <w:p w14:paraId="45E6AADD">
            <w:pPr>
              <w:jc w:val="center"/>
            </w:pPr>
            <w:r>
              <w:rPr>
                <w:rFonts w:ascii="宋体" w:hAnsi="宋体" w:cs="宋体"/>
                <w:color w:val="000000"/>
                <w:sz w:val="14"/>
              </w:rPr>
              <w:t>47</w:t>
            </w:r>
          </w:p>
        </w:tc>
        <w:tc>
          <w:tcPr>
            <w:tcW w:w="1100" w:type="dxa"/>
            <w:vAlign w:val="center"/>
          </w:tcPr>
          <w:p w14:paraId="50143465"/>
        </w:tc>
        <w:tc>
          <w:tcPr>
            <w:tcW w:w="1100" w:type="dxa"/>
            <w:vAlign w:val="center"/>
          </w:tcPr>
          <w:p w14:paraId="6BA34328"/>
        </w:tc>
        <w:tc>
          <w:tcPr>
            <w:tcW w:w="1100" w:type="dxa"/>
            <w:vAlign w:val="center"/>
          </w:tcPr>
          <w:p w14:paraId="17FA1953"/>
        </w:tc>
        <w:tc>
          <w:tcPr>
            <w:tcW w:w="1112" w:type="dxa"/>
            <w:vAlign w:val="center"/>
          </w:tcPr>
          <w:p w14:paraId="26DA5F01"/>
        </w:tc>
      </w:tr>
      <w:tr w14:paraId="5F03E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3E8A7B"/>
        </w:tc>
        <w:tc>
          <w:tcPr>
            <w:tcW w:w="380" w:type="dxa"/>
            <w:vAlign w:val="center"/>
          </w:tcPr>
          <w:p w14:paraId="4AFEEFDF">
            <w:pPr>
              <w:jc w:val="center"/>
            </w:pPr>
            <w:r>
              <w:rPr>
                <w:rFonts w:ascii="宋体" w:hAnsi="宋体" w:cs="宋体"/>
                <w:color w:val="000000"/>
                <w:sz w:val="14"/>
              </w:rPr>
              <w:t>16</w:t>
            </w:r>
          </w:p>
        </w:tc>
        <w:tc>
          <w:tcPr>
            <w:tcW w:w="1100" w:type="dxa"/>
            <w:vAlign w:val="center"/>
          </w:tcPr>
          <w:p w14:paraId="76D1D2DF"/>
        </w:tc>
        <w:tc>
          <w:tcPr>
            <w:tcW w:w="2380" w:type="dxa"/>
            <w:vAlign w:val="center"/>
          </w:tcPr>
          <w:p w14:paraId="1CE90621">
            <w:pPr>
              <w:jc w:val="left"/>
            </w:pPr>
            <w:r>
              <w:rPr>
                <w:rFonts w:ascii="宋体" w:hAnsi="宋体" w:cs="宋体"/>
                <w:color w:val="000000"/>
                <w:sz w:val="14"/>
              </w:rPr>
              <w:t>十六、金融支出</w:t>
            </w:r>
          </w:p>
        </w:tc>
        <w:tc>
          <w:tcPr>
            <w:tcW w:w="380" w:type="dxa"/>
            <w:vAlign w:val="center"/>
          </w:tcPr>
          <w:p w14:paraId="6D607835">
            <w:pPr>
              <w:jc w:val="center"/>
            </w:pPr>
            <w:r>
              <w:rPr>
                <w:rFonts w:ascii="宋体" w:hAnsi="宋体" w:cs="宋体"/>
                <w:color w:val="000000"/>
                <w:sz w:val="14"/>
              </w:rPr>
              <w:t>48</w:t>
            </w:r>
          </w:p>
        </w:tc>
        <w:tc>
          <w:tcPr>
            <w:tcW w:w="1100" w:type="dxa"/>
            <w:vAlign w:val="center"/>
          </w:tcPr>
          <w:p w14:paraId="05188575"/>
        </w:tc>
        <w:tc>
          <w:tcPr>
            <w:tcW w:w="1100" w:type="dxa"/>
            <w:vAlign w:val="center"/>
          </w:tcPr>
          <w:p w14:paraId="2F10BA3A"/>
        </w:tc>
        <w:tc>
          <w:tcPr>
            <w:tcW w:w="1100" w:type="dxa"/>
            <w:vAlign w:val="center"/>
          </w:tcPr>
          <w:p w14:paraId="28B22A12"/>
        </w:tc>
        <w:tc>
          <w:tcPr>
            <w:tcW w:w="1112" w:type="dxa"/>
            <w:vAlign w:val="center"/>
          </w:tcPr>
          <w:p w14:paraId="1A355B9E"/>
        </w:tc>
      </w:tr>
      <w:tr w14:paraId="04F0B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993559"/>
        </w:tc>
        <w:tc>
          <w:tcPr>
            <w:tcW w:w="380" w:type="dxa"/>
            <w:vAlign w:val="center"/>
          </w:tcPr>
          <w:p w14:paraId="5AFF4002">
            <w:pPr>
              <w:jc w:val="center"/>
            </w:pPr>
            <w:r>
              <w:rPr>
                <w:rFonts w:ascii="宋体" w:hAnsi="宋体" w:cs="宋体"/>
                <w:color w:val="000000"/>
                <w:sz w:val="14"/>
              </w:rPr>
              <w:t>17</w:t>
            </w:r>
          </w:p>
        </w:tc>
        <w:tc>
          <w:tcPr>
            <w:tcW w:w="1100" w:type="dxa"/>
            <w:vAlign w:val="center"/>
          </w:tcPr>
          <w:p w14:paraId="4238FA8F"/>
        </w:tc>
        <w:tc>
          <w:tcPr>
            <w:tcW w:w="2380" w:type="dxa"/>
            <w:vAlign w:val="center"/>
          </w:tcPr>
          <w:p w14:paraId="278A2EB5">
            <w:pPr>
              <w:jc w:val="left"/>
            </w:pPr>
            <w:r>
              <w:rPr>
                <w:rFonts w:ascii="宋体" w:hAnsi="宋体" w:cs="宋体"/>
                <w:color w:val="000000"/>
                <w:sz w:val="14"/>
              </w:rPr>
              <w:t>十七、援助其他地区支出</w:t>
            </w:r>
          </w:p>
        </w:tc>
        <w:tc>
          <w:tcPr>
            <w:tcW w:w="380" w:type="dxa"/>
            <w:vAlign w:val="center"/>
          </w:tcPr>
          <w:p w14:paraId="48CDEAD0">
            <w:pPr>
              <w:jc w:val="center"/>
            </w:pPr>
            <w:r>
              <w:rPr>
                <w:rFonts w:ascii="宋体" w:hAnsi="宋体" w:cs="宋体"/>
                <w:color w:val="000000"/>
                <w:sz w:val="14"/>
              </w:rPr>
              <w:t>49</w:t>
            </w:r>
          </w:p>
        </w:tc>
        <w:tc>
          <w:tcPr>
            <w:tcW w:w="1100" w:type="dxa"/>
            <w:vAlign w:val="center"/>
          </w:tcPr>
          <w:p w14:paraId="138975F8"/>
        </w:tc>
        <w:tc>
          <w:tcPr>
            <w:tcW w:w="1100" w:type="dxa"/>
            <w:vAlign w:val="center"/>
          </w:tcPr>
          <w:p w14:paraId="59A81335"/>
        </w:tc>
        <w:tc>
          <w:tcPr>
            <w:tcW w:w="1100" w:type="dxa"/>
            <w:vAlign w:val="center"/>
          </w:tcPr>
          <w:p w14:paraId="337BB94E"/>
        </w:tc>
        <w:tc>
          <w:tcPr>
            <w:tcW w:w="1112" w:type="dxa"/>
            <w:vAlign w:val="center"/>
          </w:tcPr>
          <w:p w14:paraId="1E511920"/>
        </w:tc>
      </w:tr>
      <w:tr w14:paraId="69A55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C946B6"/>
        </w:tc>
        <w:tc>
          <w:tcPr>
            <w:tcW w:w="380" w:type="dxa"/>
            <w:vAlign w:val="center"/>
          </w:tcPr>
          <w:p w14:paraId="164C779B">
            <w:pPr>
              <w:jc w:val="center"/>
            </w:pPr>
            <w:r>
              <w:rPr>
                <w:rFonts w:ascii="宋体" w:hAnsi="宋体" w:cs="宋体"/>
                <w:color w:val="000000"/>
                <w:sz w:val="14"/>
              </w:rPr>
              <w:t>18</w:t>
            </w:r>
          </w:p>
        </w:tc>
        <w:tc>
          <w:tcPr>
            <w:tcW w:w="1100" w:type="dxa"/>
            <w:vAlign w:val="center"/>
          </w:tcPr>
          <w:p w14:paraId="45966CE5"/>
        </w:tc>
        <w:tc>
          <w:tcPr>
            <w:tcW w:w="2380" w:type="dxa"/>
            <w:vAlign w:val="center"/>
          </w:tcPr>
          <w:p w14:paraId="3730DDDE">
            <w:pPr>
              <w:jc w:val="left"/>
            </w:pPr>
            <w:r>
              <w:rPr>
                <w:rFonts w:ascii="宋体" w:hAnsi="宋体" w:cs="宋体"/>
                <w:color w:val="000000"/>
                <w:sz w:val="14"/>
              </w:rPr>
              <w:t>十八、自然资源海洋气象等支出</w:t>
            </w:r>
          </w:p>
        </w:tc>
        <w:tc>
          <w:tcPr>
            <w:tcW w:w="380" w:type="dxa"/>
            <w:vAlign w:val="center"/>
          </w:tcPr>
          <w:p w14:paraId="670C1304">
            <w:pPr>
              <w:jc w:val="center"/>
            </w:pPr>
            <w:r>
              <w:rPr>
                <w:rFonts w:ascii="宋体" w:hAnsi="宋体" w:cs="宋体"/>
                <w:color w:val="000000"/>
                <w:sz w:val="14"/>
              </w:rPr>
              <w:t>50</w:t>
            </w:r>
          </w:p>
        </w:tc>
        <w:tc>
          <w:tcPr>
            <w:tcW w:w="1100" w:type="dxa"/>
            <w:vAlign w:val="center"/>
          </w:tcPr>
          <w:p w14:paraId="4D438FA3"/>
        </w:tc>
        <w:tc>
          <w:tcPr>
            <w:tcW w:w="1100" w:type="dxa"/>
            <w:vAlign w:val="center"/>
          </w:tcPr>
          <w:p w14:paraId="25088F44"/>
        </w:tc>
        <w:tc>
          <w:tcPr>
            <w:tcW w:w="1100" w:type="dxa"/>
            <w:vAlign w:val="center"/>
          </w:tcPr>
          <w:p w14:paraId="4EC876A7"/>
        </w:tc>
        <w:tc>
          <w:tcPr>
            <w:tcW w:w="1112" w:type="dxa"/>
            <w:vAlign w:val="center"/>
          </w:tcPr>
          <w:p w14:paraId="37151F40"/>
        </w:tc>
      </w:tr>
      <w:tr w14:paraId="17C77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B83F1A"/>
        </w:tc>
        <w:tc>
          <w:tcPr>
            <w:tcW w:w="380" w:type="dxa"/>
            <w:vAlign w:val="center"/>
          </w:tcPr>
          <w:p w14:paraId="17024A3F">
            <w:pPr>
              <w:jc w:val="center"/>
            </w:pPr>
            <w:r>
              <w:rPr>
                <w:rFonts w:ascii="宋体" w:hAnsi="宋体" w:cs="宋体"/>
                <w:color w:val="000000"/>
                <w:sz w:val="14"/>
              </w:rPr>
              <w:t>19</w:t>
            </w:r>
          </w:p>
        </w:tc>
        <w:tc>
          <w:tcPr>
            <w:tcW w:w="1100" w:type="dxa"/>
            <w:vAlign w:val="center"/>
          </w:tcPr>
          <w:p w14:paraId="6ACF7E8F"/>
        </w:tc>
        <w:tc>
          <w:tcPr>
            <w:tcW w:w="2380" w:type="dxa"/>
            <w:vAlign w:val="center"/>
          </w:tcPr>
          <w:p w14:paraId="1F7216D6">
            <w:pPr>
              <w:jc w:val="left"/>
            </w:pPr>
            <w:r>
              <w:rPr>
                <w:rFonts w:ascii="宋体" w:hAnsi="宋体" w:cs="宋体"/>
                <w:color w:val="000000"/>
                <w:sz w:val="14"/>
              </w:rPr>
              <w:t>十九、住房保障支出</w:t>
            </w:r>
          </w:p>
        </w:tc>
        <w:tc>
          <w:tcPr>
            <w:tcW w:w="380" w:type="dxa"/>
            <w:vAlign w:val="center"/>
          </w:tcPr>
          <w:p w14:paraId="3B217A46">
            <w:pPr>
              <w:jc w:val="center"/>
            </w:pPr>
            <w:r>
              <w:rPr>
                <w:rFonts w:ascii="宋体" w:hAnsi="宋体" w:cs="宋体"/>
                <w:color w:val="000000"/>
                <w:sz w:val="14"/>
              </w:rPr>
              <w:t>51</w:t>
            </w:r>
          </w:p>
        </w:tc>
        <w:tc>
          <w:tcPr>
            <w:tcW w:w="1100" w:type="dxa"/>
            <w:vAlign w:val="center"/>
          </w:tcPr>
          <w:p w14:paraId="7F1C2926">
            <w:pPr>
              <w:jc w:val="right"/>
            </w:pPr>
            <w:r>
              <w:rPr>
                <w:rFonts w:ascii="宋体" w:hAnsi="宋体" w:cs="宋体"/>
                <w:color w:val="000000"/>
                <w:sz w:val="14"/>
              </w:rPr>
              <w:t>29.17</w:t>
            </w:r>
          </w:p>
        </w:tc>
        <w:tc>
          <w:tcPr>
            <w:tcW w:w="1100" w:type="dxa"/>
            <w:vAlign w:val="center"/>
          </w:tcPr>
          <w:p w14:paraId="594237D0">
            <w:pPr>
              <w:jc w:val="right"/>
            </w:pPr>
            <w:r>
              <w:rPr>
                <w:rFonts w:ascii="宋体" w:hAnsi="宋体" w:cs="宋体"/>
                <w:color w:val="000000"/>
                <w:sz w:val="14"/>
              </w:rPr>
              <w:t>29.17</w:t>
            </w:r>
          </w:p>
        </w:tc>
        <w:tc>
          <w:tcPr>
            <w:tcW w:w="1100" w:type="dxa"/>
            <w:vAlign w:val="center"/>
          </w:tcPr>
          <w:p w14:paraId="0763196A"/>
        </w:tc>
        <w:tc>
          <w:tcPr>
            <w:tcW w:w="1112" w:type="dxa"/>
            <w:vAlign w:val="center"/>
          </w:tcPr>
          <w:p w14:paraId="1D01E23D"/>
        </w:tc>
      </w:tr>
      <w:tr w14:paraId="28843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98F413"/>
        </w:tc>
        <w:tc>
          <w:tcPr>
            <w:tcW w:w="380" w:type="dxa"/>
            <w:vAlign w:val="center"/>
          </w:tcPr>
          <w:p w14:paraId="2489DBC4">
            <w:pPr>
              <w:jc w:val="center"/>
            </w:pPr>
            <w:r>
              <w:rPr>
                <w:rFonts w:ascii="宋体" w:hAnsi="宋体" w:cs="宋体"/>
                <w:color w:val="000000"/>
                <w:sz w:val="14"/>
              </w:rPr>
              <w:t>20</w:t>
            </w:r>
          </w:p>
        </w:tc>
        <w:tc>
          <w:tcPr>
            <w:tcW w:w="1100" w:type="dxa"/>
            <w:vAlign w:val="center"/>
          </w:tcPr>
          <w:p w14:paraId="2F593982"/>
        </w:tc>
        <w:tc>
          <w:tcPr>
            <w:tcW w:w="2380" w:type="dxa"/>
            <w:vAlign w:val="center"/>
          </w:tcPr>
          <w:p w14:paraId="784F0F0D">
            <w:pPr>
              <w:jc w:val="left"/>
            </w:pPr>
            <w:r>
              <w:rPr>
                <w:rFonts w:ascii="宋体" w:hAnsi="宋体" w:cs="宋体"/>
                <w:color w:val="000000"/>
                <w:sz w:val="14"/>
              </w:rPr>
              <w:t>二十、粮油物资储备支出</w:t>
            </w:r>
          </w:p>
        </w:tc>
        <w:tc>
          <w:tcPr>
            <w:tcW w:w="380" w:type="dxa"/>
            <w:vAlign w:val="center"/>
          </w:tcPr>
          <w:p w14:paraId="7C713F6B">
            <w:pPr>
              <w:jc w:val="center"/>
            </w:pPr>
            <w:r>
              <w:rPr>
                <w:rFonts w:ascii="宋体" w:hAnsi="宋体" w:cs="宋体"/>
                <w:color w:val="000000"/>
                <w:sz w:val="14"/>
              </w:rPr>
              <w:t>52</w:t>
            </w:r>
          </w:p>
        </w:tc>
        <w:tc>
          <w:tcPr>
            <w:tcW w:w="1100" w:type="dxa"/>
            <w:vAlign w:val="center"/>
          </w:tcPr>
          <w:p w14:paraId="6DAAE757"/>
        </w:tc>
        <w:tc>
          <w:tcPr>
            <w:tcW w:w="1100" w:type="dxa"/>
            <w:vAlign w:val="center"/>
          </w:tcPr>
          <w:p w14:paraId="713D3A52"/>
        </w:tc>
        <w:tc>
          <w:tcPr>
            <w:tcW w:w="1100" w:type="dxa"/>
            <w:vAlign w:val="center"/>
          </w:tcPr>
          <w:p w14:paraId="6BE16BDB"/>
        </w:tc>
        <w:tc>
          <w:tcPr>
            <w:tcW w:w="1112" w:type="dxa"/>
            <w:vAlign w:val="center"/>
          </w:tcPr>
          <w:p w14:paraId="522D2C80"/>
        </w:tc>
      </w:tr>
      <w:tr w14:paraId="07E0C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A841C3"/>
        </w:tc>
        <w:tc>
          <w:tcPr>
            <w:tcW w:w="380" w:type="dxa"/>
            <w:vAlign w:val="center"/>
          </w:tcPr>
          <w:p w14:paraId="5B90A76A">
            <w:pPr>
              <w:jc w:val="center"/>
            </w:pPr>
            <w:r>
              <w:rPr>
                <w:rFonts w:ascii="宋体" w:hAnsi="宋体" w:cs="宋体"/>
                <w:color w:val="000000"/>
                <w:sz w:val="14"/>
              </w:rPr>
              <w:t>21</w:t>
            </w:r>
          </w:p>
        </w:tc>
        <w:tc>
          <w:tcPr>
            <w:tcW w:w="1100" w:type="dxa"/>
            <w:vAlign w:val="center"/>
          </w:tcPr>
          <w:p w14:paraId="1E569F93"/>
        </w:tc>
        <w:tc>
          <w:tcPr>
            <w:tcW w:w="2380" w:type="dxa"/>
            <w:vAlign w:val="center"/>
          </w:tcPr>
          <w:p w14:paraId="43ABE3D8">
            <w:pPr>
              <w:jc w:val="left"/>
            </w:pPr>
            <w:r>
              <w:rPr>
                <w:rFonts w:ascii="宋体" w:hAnsi="宋体" w:cs="宋体"/>
                <w:color w:val="000000"/>
                <w:sz w:val="14"/>
              </w:rPr>
              <w:t>二十一、国有资本经营预算支出</w:t>
            </w:r>
          </w:p>
        </w:tc>
        <w:tc>
          <w:tcPr>
            <w:tcW w:w="380" w:type="dxa"/>
            <w:vAlign w:val="center"/>
          </w:tcPr>
          <w:p w14:paraId="08E04824">
            <w:pPr>
              <w:jc w:val="center"/>
            </w:pPr>
            <w:r>
              <w:rPr>
                <w:rFonts w:ascii="宋体" w:hAnsi="宋体" w:cs="宋体"/>
                <w:color w:val="000000"/>
                <w:sz w:val="14"/>
              </w:rPr>
              <w:t>53</w:t>
            </w:r>
          </w:p>
        </w:tc>
        <w:tc>
          <w:tcPr>
            <w:tcW w:w="1100" w:type="dxa"/>
            <w:vAlign w:val="center"/>
          </w:tcPr>
          <w:p w14:paraId="41EC48C9"/>
        </w:tc>
        <w:tc>
          <w:tcPr>
            <w:tcW w:w="1100" w:type="dxa"/>
            <w:vAlign w:val="center"/>
          </w:tcPr>
          <w:p w14:paraId="34C905CD"/>
        </w:tc>
        <w:tc>
          <w:tcPr>
            <w:tcW w:w="1100" w:type="dxa"/>
            <w:vAlign w:val="center"/>
          </w:tcPr>
          <w:p w14:paraId="618DBDA3"/>
        </w:tc>
        <w:tc>
          <w:tcPr>
            <w:tcW w:w="1112" w:type="dxa"/>
            <w:vAlign w:val="center"/>
          </w:tcPr>
          <w:p w14:paraId="5A17D856"/>
        </w:tc>
      </w:tr>
      <w:tr w14:paraId="391EE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C8D53D"/>
        </w:tc>
        <w:tc>
          <w:tcPr>
            <w:tcW w:w="380" w:type="dxa"/>
            <w:vAlign w:val="center"/>
          </w:tcPr>
          <w:p w14:paraId="204DA54E">
            <w:pPr>
              <w:jc w:val="center"/>
            </w:pPr>
            <w:r>
              <w:rPr>
                <w:rFonts w:ascii="宋体" w:hAnsi="宋体" w:cs="宋体"/>
                <w:color w:val="000000"/>
                <w:sz w:val="14"/>
              </w:rPr>
              <w:t>22</w:t>
            </w:r>
          </w:p>
        </w:tc>
        <w:tc>
          <w:tcPr>
            <w:tcW w:w="1100" w:type="dxa"/>
            <w:vAlign w:val="center"/>
          </w:tcPr>
          <w:p w14:paraId="5A9AA498"/>
        </w:tc>
        <w:tc>
          <w:tcPr>
            <w:tcW w:w="2380" w:type="dxa"/>
            <w:vAlign w:val="center"/>
          </w:tcPr>
          <w:p w14:paraId="74CE79E8">
            <w:pPr>
              <w:jc w:val="left"/>
            </w:pPr>
            <w:r>
              <w:rPr>
                <w:rFonts w:ascii="宋体" w:hAnsi="宋体" w:cs="宋体"/>
                <w:color w:val="000000"/>
                <w:sz w:val="14"/>
              </w:rPr>
              <w:t>二十二、灾害防治及应急管理支出</w:t>
            </w:r>
          </w:p>
        </w:tc>
        <w:tc>
          <w:tcPr>
            <w:tcW w:w="380" w:type="dxa"/>
            <w:vAlign w:val="center"/>
          </w:tcPr>
          <w:p w14:paraId="567E5931">
            <w:pPr>
              <w:jc w:val="center"/>
            </w:pPr>
            <w:r>
              <w:rPr>
                <w:rFonts w:ascii="宋体" w:hAnsi="宋体" w:cs="宋体"/>
                <w:color w:val="000000"/>
                <w:sz w:val="14"/>
              </w:rPr>
              <w:t>54</w:t>
            </w:r>
          </w:p>
        </w:tc>
        <w:tc>
          <w:tcPr>
            <w:tcW w:w="1100" w:type="dxa"/>
            <w:vAlign w:val="center"/>
          </w:tcPr>
          <w:p w14:paraId="1517AE50"/>
        </w:tc>
        <w:tc>
          <w:tcPr>
            <w:tcW w:w="1100" w:type="dxa"/>
            <w:vAlign w:val="center"/>
          </w:tcPr>
          <w:p w14:paraId="008FA772"/>
        </w:tc>
        <w:tc>
          <w:tcPr>
            <w:tcW w:w="1100" w:type="dxa"/>
            <w:vAlign w:val="center"/>
          </w:tcPr>
          <w:p w14:paraId="312A148E"/>
        </w:tc>
        <w:tc>
          <w:tcPr>
            <w:tcW w:w="1112" w:type="dxa"/>
            <w:vAlign w:val="center"/>
          </w:tcPr>
          <w:p w14:paraId="7D8D8067"/>
        </w:tc>
      </w:tr>
      <w:tr w14:paraId="6CC9D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B41F43"/>
        </w:tc>
        <w:tc>
          <w:tcPr>
            <w:tcW w:w="380" w:type="dxa"/>
            <w:vAlign w:val="center"/>
          </w:tcPr>
          <w:p w14:paraId="1964D928">
            <w:pPr>
              <w:jc w:val="center"/>
            </w:pPr>
            <w:r>
              <w:rPr>
                <w:rFonts w:ascii="宋体" w:hAnsi="宋体" w:cs="宋体"/>
                <w:color w:val="000000"/>
                <w:sz w:val="14"/>
              </w:rPr>
              <w:t>23</w:t>
            </w:r>
          </w:p>
        </w:tc>
        <w:tc>
          <w:tcPr>
            <w:tcW w:w="1100" w:type="dxa"/>
            <w:vAlign w:val="center"/>
          </w:tcPr>
          <w:p w14:paraId="5993DDA8"/>
        </w:tc>
        <w:tc>
          <w:tcPr>
            <w:tcW w:w="2380" w:type="dxa"/>
            <w:vAlign w:val="center"/>
          </w:tcPr>
          <w:p w14:paraId="505EF1D0">
            <w:pPr>
              <w:jc w:val="left"/>
            </w:pPr>
            <w:r>
              <w:rPr>
                <w:rFonts w:ascii="宋体" w:hAnsi="宋体" w:cs="宋体"/>
                <w:color w:val="000000"/>
                <w:sz w:val="14"/>
              </w:rPr>
              <w:t>二十三、其他支出</w:t>
            </w:r>
          </w:p>
        </w:tc>
        <w:tc>
          <w:tcPr>
            <w:tcW w:w="380" w:type="dxa"/>
            <w:vAlign w:val="center"/>
          </w:tcPr>
          <w:p w14:paraId="27979C7A">
            <w:pPr>
              <w:jc w:val="center"/>
            </w:pPr>
            <w:r>
              <w:rPr>
                <w:rFonts w:ascii="宋体" w:hAnsi="宋体" w:cs="宋体"/>
                <w:color w:val="000000"/>
                <w:sz w:val="14"/>
              </w:rPr>
              <w:t>55</w:t>
            </w:r>
          </w:p>
        </w:tc>
        <w:tc>
          <w:tcPr>
            <w:tcW w:w="1100" w:type="dxa"/>
            <w:vAlign w:val="center"/>
          </w:tcPr>
          <w:p w14:paraId="72B24072">
            <w:pPr>
              <w:jc w:val="right"/>
            </w:pPr>
            <w:r>
              <w:rPr>
                <w:rFonts w:ascii="宋体" w:hAnsi="宋体" w:cs="宋体"/>
                <w:color w:val="000000"/>
                <w:sz w:val="14"/>
              </w:rPr>
              <w:t>39.75</w:t>
            </w:r>
          </w:p>
        </w:tc>
        <w:tc>
          <w:tcPr>
            <w:tcW w:w="1100" w:type="dxa"/>
            <w:vAlign w:val="center"/>
          </w:tcPr>
          <w:p w14:paraId="496381CF"/>
        </w:tc>
        <w:tc>
          <w:tcPr>
            <w:tcW w:w="1100" w:type="dxa"/>
            <w:vAlign w:val="center"/>
          </w:tcPr>
          <w:p w14:paraId="5F60F8DE">
            <w:pPr>
              <w:jc w:val="right"/>
            </w:pPr>
            <w:r>
              <w:rPr>
                <w:rFonts w:ascii="宋体" w:hAnsi="宋体" w:cs="宋体"/>
                <w:color w:val="000000"/>
                <w:sz w:val="14"/>
              </w:rPr>
              <w:t>39.75</w:t>
            </w:r>
          </w:p>
        </w:tc>
        <w:tc>
          <w:tcPr>
            <w:tcW w:w="1112" w:type="dxa"/>
            <w:vAlign w:val="center"/>
          </w:tcPr>
          <w:p w14:paraId="691F6903"/>
        </w:tc>
      </w:tr>
      <w:tr w14:paraId="0C014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0003F0"/>
        </w:tc>
        <w:tc>
          <w:tcPr>
            <w:tcW w:w="380" w:type="dxa"/>
            <w:vAlign w:val="center"/>
          </w:tcPr>
          <w:p w14:paraId="11B6947F">
            <w:pPr>
              <w:jc w:val="center"/>
            </w:pPr>
            <w:r>
              <w:rPr>
                <w:rFonts w:ascii="宋体" w:hAnsi="宋体" w:cs="宋体"/>
                <w:color w:val="000000"/>
                <w:sz w:val="14"/>
              </w:rPr>
              <w:t>24</w:t>
            </w:r>
          </w:p>
        </w:tc>
        <w:tc>
          <w:tcPr>
            <w:tcW w:w="1100" w:type="dxa"/>
            <w:vAlign w:val="center"/>
          </w:tcPr>
          <w:p w14:paraId="44F3BAD6"/>
        </w:tc>
        <w:tc>
          <w:tcPr>
            <w:tcW w:w="2380" w:type="dxa"/>
            <w:vAlign w:val="center"/>
          </w:tcPr>
          <w:p w14:paraId="7EAB4EAD">
            <w:pPr>
              <w:jc w:val="left"/>
            </w:pPr>
            <w:r>
              <w:rPr>
                <w:rFonts w:ascii="宋体" w:hAnsi="宋体" w:cs="宋体"/>
                <w:color w:val="000000"/>
                <w:sz w:val="14"/>
              </w:rPr>
              <w:t>二十四、债务还本支出</w:t>
            </w:r>
          </w:p>
        </w:tc>
        <w:tc>
          <w:tcPr>
            <w:tcW w:w="380" w:type="dxa"/>
            <w:vAlign w:val="center"/>
          </w:tcPr>
          <w:p w14:paraId="14DBD773">
            <w:pPr>
              <w:jc w:val="center"/>
            </w:pPr>
            <w:r>
              <w:rPr>
                <w:rFonts w:ascii="宋体" w:hAnsi="宋体" w:cs="宋体"/>
                <w:color w:val="000000"/>
                <w:sz w:val="14"/>
              </w:rPr>
              <w:t>56</w:t>
            </w:r>
          </w:p>
        </w:tc>
        <w:tc>
          <w:tcPr>
            <w:tcW w:w="1100" w:type="dxa"/>
            <w:vAlign w:val="center"/>
          </w:tcPr>
          <w:p w14:paraId="6456118A"/>
        </w:tc>
        <w:tc>
          <w:tcPr>
            <w:tcW w:w="1100" w:type="dxa"/>
            <w:vAlign w:val="center"/>
          </w:tcPr>
          <w:p w14:paraId="7BBC3779"/>
        </w:tc>
        <w:tc>
          <w:tcPr>
            <w:tcW w:w="1100" w:type="dxa"/>
            <w:vAlign w:val="center"/>
          </w:tcPr>
          <w:p w14:paraId="4DFCA120"/>
        </w:tc>
        <w:tc>
          <w:tcPr>
            <w:tcW w:w="1112" w:type="dxa"/>
            <w:vAlign w:val="center"/>
          </w:tcPr>
          <w:p w14:paraId="518A5CD3"/>
        </w:tc>
      </w:tr>
      <w:tr w14:paraId="1AF92D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63A425"/>
        </w:tc>
        <w:tc>
          <w:tcPr>
            <w:tcW w:w="380" w:type="dxa"/>
            <w:vAlign w:val="center"/>
          </w:tcPr>
          <w:p w14:paraId="60C790B4">
            <w:pPr>
              <w:jc w:val="center"/>
            </w:pPr>
            <w:r>
              <w:rPr>
                <w:rFonts w:ascii="宋体" w:hAnsi="宋体" w:cs="宋体"/>
                <w:color w:val="000000"/>
                <w:sz w:val="14"/>
              </w:rPr>
              <w:t>25</w:t>
            </w:r>
          </w:p>
        </w:tc>
        <w:tc>
          <w:tcPr>
            <w:tcW w:w="1100" w:type="dxa"/>
            <w:vAlign w:val="center"/>
          </w:tcPr>
          <w:p w14:paraId="57868D02"/>
        </w:tc>
        <w:tc>
          <w:tcPr>
            <w:tcW w:w="2380" w:type="dxa"/>
            <w:vAlign w:val="center"/>
          </w:tcPr>
          <w:p w14:paraId="2DD43EDB">
            <w:pPr>
              <w:jc w:val="left"/>
            </w:pPr>
            <w:r>
              <w:rPr>
                <w:rFonts w:ascii="宋体" w:hAnsi="宋体" w:cs="宋体"/>
                <w:color w:val="000000"/>
                <w:sz w:val="14"/>
              </w:rPr>
              <w:t>二十五、债务付息支出</w:t>
            </w:r>
          </w:p>
        </w:tc>
        <w:tc>
          <w:tcPr>
            <w:tcW w:w="380" w:type="dxa"/>
            <w:vAlign w:val="center"/>
          </w:tcPr>
          <w:p w14:paraId="40F90FA0">
            <w:pPr>
              <w:jc w:val="center"/>
            </w:pPr>
            <w:r>
              <w:rPr>
                <w:rFonts w:ascii="宋体" w:hAnsi="宋体" w:cs="宋体"/>
                <w:color w:val="000000"/>
                <w:sz w:val="14"/>
              </w:rPr>
              <w:t>57</w:t>
            </w:r>
          </w:p>
        </w:tc>
        <w:tc>
          <w:tcPr>
            <w:tcW w:w="1100" w:type="dxa"/>
            <w:vAlign w:val="center"/>
          </w:tcPr>
          <w:p w14:paraId="7C64016C"/>
        </w:tc>
        <w:tc>
          <w:tcPr>
            <w:tcW w:w="1100" w:type="dxa"/>
            <w:vAlign w:val="center"/>
          </w:tcPr>
          <w:p w14:paraId="1F969069"/>
        </w:tc>
        <w:tc>
          <w:tcPr>
            <w:tcW w:w="1100" w:type="dxa"/>
            <w:vAlign w:val="center"/>
          </w:tcPr>
          <w:p w14:paraId="274A1679"/>
        </w:tc>
        <w:tc>
          <w:tcPr>
            <w:tcW w:w="1112" w:type="dxa"/>
            <w:vAlign w:val="center"/>
          </w:tcPr>
          <w:p w14:paraId="7A2E2574"/>
        </w:tc>
      </w:tr>
      <w:tr w14:paraId="63386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868964"/>
        </w:tc>
        <w:tc>
          <w:tcPr>
            <w:tcW w:w="380" w:type="dxa"/>
            <w:vAlign w:val="center"/>
          </w:tcPr>
          <w:p w14:paraId="2CC96EFF">
            <w:pPr>
              <w:jc w:val="center"/>
            </w:pPr>
            <w:r>
              <w:rPr>
                <w:rFonts w:ascii="宋体" w:hAnsi="宋体" w:cs="宋体"/>
                <w:color w:val="000000"/>
                <w:sz w:val="14"/>
              </w:rPr>
              <w:t>26</w:t>
            </w:r>
          </w:p>
        </w:tc>
        <w:tc>
          <w:tcPr>
            <w:tcW w:w="1100" w:type="dxa"/>
            <w:vAlign w:val="center"/>
          </w:tcPr>
          <w:p w14:paraId="0F9D162B"/>
        </w:tc>
        <w:tc>
          <w:tcPr>
            <w:tcW w:w="2380" w:type="dxa"/>
            <w:vAlign w:val="center"/>
          </w:tcPr>
          <w:p w14:paraId="03F0AF8C">
            <w:pPr>
              <w:jc w:val="left"/>
            </w:pPr>
            <w:r>
              <w:rPr>
                <w:rFonts w:ascii="宋体" w:hAnsi="宋体" w:cs="宋体"/>
                <w:color w:val="000000"/>
                <w:sz w:val="14"/>
              </w:rPr>
              <w:t>二十六、抗疫特别国债安排的支出</w:t>
            </w:r>
          </w:p>
        </w:tc>
        <w:tc>
          <w:tcPr>
            <w:tcW w:w="380" w:type="dxa"/>
            <w:vAlign w:val="center"/>
          </w:tcPr>
          <w:p w14:paraId="62B2B62F">
            <w:pPr>
              <w:jc w:val="center"/>
            </w:pPr>
            <w:r>
              <w:rPr>
                <w:rFonts w:ascii="宋体" w:hAnsi="宋体" w:cs="宋体"/>
                <w:color w:val="000000"/>
                <w:sz w:val="14"/>
              </w:rPr>
              <w:t>58</w:t>
            </w:r>
          </w:p>
        </w:tc>
        <w:tc>
          <w:tcPr>
            <w:tcW w:w="1100" w:type="dxa"/>
            <w:vAlign w:val="center"/>
          </w:tcPr>
          <w:p w14:paraId="58D37249"/>
        </w:tc>
        <w:tc>
          <w:tcPr>
            <w:tcW w:w="1100" w:type="dxa"/>
            <w:vAlign w:val="center"/>
          </w:tcPr>
          <w:p w14:paraId="34ABAC6E"/>
        </w:tc>
        <w:tc>
          <w:tcPr>
            <w:tcW w:w="1100" w:type="dxa"/>
            <w:vAlign w:val="center"/>
          </w:tcPr>
          <w:p w14:paraId="444ACAB9"/>
        </w:tc>
        <w:tc>
          <w:tcPr>
            <w:tcW w:w="1112" w:type="dxa"/>
            <w:vAlign w:val="center"/>
          </w:tcPr>
          <w:p w14:paraId="6AF8C764"/>
        </w:tc>
      </w:tr>
      <w:tr w14:paraId="7D501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6742C0">
            <w:pPr>
              <w:jc w:val="center"/>
            </w:pPr>
            <w:r>
              <w:rPr>
                <w:rFonts w:ascii="宋体" w:hAnsi="宋体" w:cs="宋体"/>
                <w:color w:val="000000"/>
                <w:sz w:val="14"/>
              </w:rPr>
              <w:t>本年收入合计</w:t>
            </w:r>
          </w:p>
        </w:tc>
        <w:tc>
          <w:tcPr>
            <w:tcW w:w="380" w:type="dxa"/>
            <w:vAlign w:val="center"/>
          </w:tcPr>
          <w:p w14:paraId="477263CF">
            <w:pPr>
              <w:jc w:val="center"/>
            </w:pPr>
            <w:r>
              <w:rPr>
                <w:rFonts w:ascii="宋体" w:hAnsi="宋体" w:cs="宋体"/>
                <w:color w:val="000000"/>
                <w:sz w:val="14"/>
              </w:rPr>
              <w:t>27</w:t>
            </w:r>
          </w:p>
        </w:tc>
        <w:tc>
          <w:tcPr>
            <w:tcW w:w="1100" w:type="dxa"/>
            <w:vAlign w:val="center"/>
          </w:tcPr>
          <w:p w14:paraId="57C0CAEA">
            <w:pPr>
              <w:jc w:val="right"/>
            </w:pPr>
            <w:r>
              <w:rPr>
                <w:rFonts w:ascii="宋体" w:hAnsi="宋体" w:cs="宋体"/>
                <w:color w:val="000000"/>
                <w:sz w:val="14"/>
              </w:rPr>
              <w:t>511.53</w:t>
            </w:r>
          </w:p>
        </w:tc>
        <w:tc>
          <w:tcPr>
            <w:tcW w:w="2380" w:type="dxa"/>
            <w:vAlign w:val="center"/>
          </w:tcPr>
          <w:p w14:paraId="478DAE1C">
            <w:pPr>
              <w:jc w:val="center"/>
            </w:pPr>
            <w:r>
              <w:rPr>
                <w:rFonts w:ascii="宋体" w:hAnsi="宋体" w:cs="宋体"/>
                <w:color w:val="000000"/>
                <w:sz w:val="14"/>
              </w:rPr>
              <w:t>本年支出合计</w:t>
            </w:r>
          </w:p>
        </w:tc>
        <w:tc>
          <w:tcPr>
            <w:tcW w:w="380" w:type="dxa"/>
            <w:vAlign w:val="center"/>
          </w:tcPr>
          <w:p w14:paraId="2B8CF553">
            <w:pPr>
              <w:jc w:val="center"/>
            </w:pPr>
            <w:r>
              <w:rPr>
                <w:rFonts w:ascii="宋体" w:hAnsi="宋体" w:cs="宋体"/>
                <w:color w:val="000000"/>
                <w:sz w:val="14"/>
              </w:rPr>
              <w:t>59</w:t>
            </w:r>
          </w:p>
        </w:tc>
        <w:tc>
          <w:tcPr>
            <w:tcW w:w="1100" w:type="dxa"/>
            <w:vAlign w:val="center"/>
          </w:tcPr>
          <w:p w14:paraId="4FDC14D1">
            <w:pPr>
              <w:jc w:val="right"/>
            </w:pPr>
            <w:r>
              <w:rPr>
                <w:rFonts w:ascii="宋体" w:hAnsi="宋体" w:cs="宋体"/>
                <w:color w:val="000000"/>
                <w:sz w:val="14"/>
              </w:rPr>
              <w:t>511.53</w:t>
            </w:r>
          </w:p>
        </w:tc>
        <w:tc>
          <w:tcPr>
            <w:tcW w:w="1100" w:type="dxa"/>
            <w:vAlign w:val="center"/>
          </w:tcPr>
          <w:p w14:paraId="18B29644">
            <w:pPr>
              <w:jc w:val="right"/>
            </w:pPr>
            <w:r>
              <w:rPr>
                <w:rFonts w:ascii="宋体" w:hAnsi="宋体" w:cs="宋体"/>
                <w:color w:val="000000"/>
                <w:sz w:val="14"/>
              </w:rPr>
              <w:t>471.77</w:t>
            </w:r>
          </w:p>
        </w:tc>
        <w:tc>
          <w:tcPr>
            <w:tcW w:w="1100" w:type="dxa"/>
            <w:vAlign w:val="center"/>
          </w:tcPr>
          <w:p w14:paraId="74B57FA5">
            <w:pPr>
              <w:jc w:val="right"/>
            </w:pPr>
            <w:r>
              <w:rPr>
                <w:rFonts w:ascii="宋体" w:hAnsi="宋体" w:cs="宋体"/>
                <w:color w:val="000000"/>
                <w:sz w:val="14"/>
              </w:rPr>
              <w:t>39.75</w:t>
            </w:r>
          </w:p>
        </w:tc>
        <w:tc>
          <w:tcPr>
            <w:tcW w:w="1112" w:type="dxa"/>
            <w:vAlign w:val="center"/>
          </w:tcPr>
          <w:p w14:paraId="3922188E"/>
        </w:tc>
      </w:tr>
      <w:tr w14:paraId="15E3C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ABC5D8">
            <w:pPr>
              <w:jc w:val="left"/>
            </w:pPr>
            <w:r>
              <w:rPr>
                <w:rFonts w:ascii="宋体" w:hAnsi="宋体" w:cs="宋体"/>
                <w:color w:val="000000"/>
                <w:sz w:val="14"/>
              </w:rPr>
              <w:t>年初财政拨款结转和结余</w:t>
            </w:r>
          </w:p>
        </w:tc>
        <w:tc>
          <w:tcPr>
            <w:tcW w:w="380" w:type="dxa"/>
            <w:vAlign w:val="center"/>
          </w:tcPr>
          <w:p w14:paraId="4B1C1543">
            <w:pPr>
              <w:jc w:val="center"/>
            </w:pPr>
            <w:r>
              <w:rPr>
                <w:rFonts w:ascii="宋体" w:hAnsi="宋体" w:cs="宋体"/>
                <w:color w:val="000000"/>
                <w:sz w:val="14"/>
              </w:rPr>
              <w:t>28</w:t>
            </w:r>
          </w:p>
        </w:tc>
        <w:tc>
          <w:tcPr>
            <w:tcW w:w="1100" w:type="dxa"/>
            <w:vAlign w:val="center"/>
          </w:tcPr>
          <w:p w14:paraId="5C3F3BFD"/>
        </w:tc>
        <w:tc>
          <w:tcPr>
            <w:tcW w:w="2380" w:type="dxa"/>
            <w:vAlign w:val="center"/>
          </w:tcPr>
          <w:p w14:paraId="1D8A7944">
            <w:pPr>
              <w:jc w:val="left"/>
            </w:pPr>
            <w:r>
              <w:rPr>
                <w:rFonts w:ascii="宋体" w:hAnsi="宋体" w:cs="宋体"/>
                <w:color w:val="000000"/>
                <w:sz w:val="14"/>
              </w:rPr>
              <w:t>年末财政拨款结转和结余</w:t>
            </w:r>
          </w:p>
        </w:tc>
        <w:tc>
          <w:tcPr>
            <w:tcW w:w="380" w:type="dxa"/>
            <w:vAlign w:val="center"/>
          </w:tcPr>
          <w:p w14:paraId="04C47473">
            <w:pPr>
              <w:jc w:val="center"/>
            </w:pPr>
            <w:r>
              <w:rPr>
                <w:rFonts w:ascii="宋体" w:hAnsi="宋体" w:cs="宋体"/>
                <w:color w:val="000000"/>
                <w:sz w:val="14"/>
              </w:rPr>
              <w:t>60</w:t>
            </w:r>
          </w:p>
        </w:tc>
        <w:tc>
          <w:tcPr>
            <w:tcW w:w="1100" w:type="dxa"/>
            <w:vAlign w:val="center"/>
          </w:tcPr>
          <w:p w14:paraId="2406CD1A"/>
        </w:tc>
        <w:tc>
          <w:tcPr>
            <w:tcW w:w="1100" w:type="dxa"/>
            <w:vAlign w:val="center"/>
          </w:tcPr>
          <w:p w14:paraId="5A3988CE"/>
        </w:tc>
        <w:tc>
          <w:tcPr>
            <w:tcW w:w="1100" w:type="dxa"/>
            <w:vAlign w:val="center"/>
          </w:tcPr>
          <w:p w14:paraId="3567B29E"/>
        </w:tc>
        <w:tc>
          <w:tcPr>
            <w:tcW w:w="1112" w:type="dxa"/>
            <w:vAlign w:val="center"/>
          </w:tcPr>
          <w:p w14:paraId="2D8EBBE1"/>
        </w:tc>
      </w:tr>
      <w:tr w14:paraId="35B34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7219FA">
            <w:pPr>
              <w:jc w:val="left"/>
            </w:pPr>
            <w:r>
              <w:rPr>
                <w:rFonts w:ascii="宋体" w:hAnsi="宋体" w:cs="宋体"/>
                <w:color w:val="000000"/>
                <w:sz w:val="14"/>
              </w:rPr>
              <w:t xml:space="preserve">  一般公共预算财政拨款</w:t>
            </w:r>
          </w:p>
        </w:tc>
        <w:tc>
          <w:tcPr>
            <w:tcW w:w="380" w:type="dxa"/>
            <w:vAlign w:val="center"/>
          </w:tcPr>
          <w:p w14:paraId="0E96BBE0">
            <w:pPr>
              <w:jc w:val="center"/>
            </w:pPr>
            <w:r>
              <w:rPr>
                <w:rFonts w:ascii="宋体" w:hAnsi="宋体" w:cs="宋体"/>
                <w:color w:val="000000"/>
                <w:sz w:val="14"/>
              </w:rPr>
              <w:t>29</w:t>
            </w:r>
          </w:p>
        </w:tc>
        <w:tc>
          <w:tcPr>
            <w:tcW w:w="1100" w:type="dxa"/>
            <w:vAlign w:val="center"/>
          </w:tcPr>
          <w:p w14:paraId="4380F383"/>
        </w:tc>
        <w:tc>
          <w:tcPr>
            <w:tcW w:w="2380" w:type="dxa"/>
            <w:vAlign w:val="center"/>
          </w:tcPr>
          <w:p w14:paraId="04363263"/>
        </w:tc>
        <w:tc>
          <w:tcPr>
            <w:tcW w:w="380" w:type="dxa"/>
            <w:vAlign w:val="center"/>
          </w:tcPr>
          <w:p w14:paraId="195F4B44">
            <w:pPr>
              <w:jc w:val="center"/>
            </w:pPr>
            <w:r>
              <w:rPr>
                <w:rFonts w:ascii="宋体" w:hAnsi="宋体" w:cs="宋体"/>
                <w:color w:val="000000"/>
                <w:sz w:val="14"/>
              </w:rPr>
              <w:t>61</w:t>
            </w:r>
          </w:p>
        </w:tc>
        <w:tc>
          <w:tcPr>
            <w:tcW w:w="1100" w:type="dxa"/>
            <w:vAlign w:val="center"/>
          </w:tcPr>
          <w:p w14:paraId="22DC28C2"/>
        </w:tc>
        <w:tc>
          <w:tcPr>
            <w:tcW w:w="1100" w:type="dxa"/>
            <w:vAlign w:val="center"/>
          </w:tcPr>
          <w:p w14:paraId="6AF6E5C0"/>
        </w:tc>
        <w:tc>
          <w:tcPr>
            <w:tcW w:w="1100" w:type="dxa"/>
            <w:vAlign w:val="center"/>
          </w:tcPr>
          <w:p w14:paraId="2B15C8F9"/>
        </w:tc>
        <w:tc>
          <w:tcPr>
            <w:tcW w:w="1112" w:type="dxa"/>
            <w:vAlign w:val="center"/>
          </w:tcPr>
          <w:p w14:paraId="23A3E0F6"/>
        </w:tc>
      </w:tr>
      <w:tr w14:paraId="1BD9F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92BDBA">
            <w:pPr>
              <w:jc w:val="left"/>
            </w:pPr>
            <w:r>
              <w:rPr>
                <w:rFonts w:ascii="宋体" w:hAnsi="宋体" w:cs="宋体"/>
                <w:color w:val="000000"/>
                <w:sz w:val="14"/>
              </w:rPr>
              <w:t xml:space="preserve">  政府性基金预算财政拨款</w:t>
            </w:r>
          </w:p>
        </w:tc>
        <w:tc>
          <w:tcPr>
            <w:tcW w:w="380" w:type="dxa"/>
            <w:vAlign w:val="center"/>
          </w:tcPr>
          <w:p w14:paraId="1B4142D9">
            <w:pPr>
              <w:jc w:val="center"/>
            </w:pPr>
            <w:r>
              <w:rPr>
                <w:rFonts w:ascii="宋体" w:hAnsi="宋体" w:cs="宋体"/>
                <w:color w:val="000000"/>
                <w:sz w:val="14"/>
              </w:rPr>
              <w:t>30</w:t>
            </w:r>
          </w:p>
        </w:tc>
        <w:tc>
          <w:tcPr>
            <w:tcW w:w="1100" w:type="dxa"/>
            <w:vAlign w:val="center"/>
          </w:tcPr>
          <w:p w14:paraId="0AB0D449"/>
        </w:tc>
        <w:tc>
          <w:tcPr>
            <w:tcW w:w="2380" w:type="dxa"/>
            <w:vAlign w:val="center"/>
          </w:tcPr>
          <w:p w14:paraId="63A20EAF"/>
        </w:tc>
        <w:tc>
          <w:tcPr>
            <w:tcW w:w="380" w:type="dxa"/>
            <w:vAlign w:val="center"/>
          </w:tcPr>
          <w:p w14:paraId="5637202A">
            <w:pPr>
              <w:jc w:val="center"/>
            </w:pPr>
            <w:r>
              <w:rPr>
                <w:rFonts w:ascii="宋体" w:hAnsi="宋体" w:cs="宋体"/>
                <w:color w:val="000000"/>
                <w:sz w:val="14"/>
              </w:rPr>
              <w:t>62</w:t>
            </w:r>
          </w:p>
        </w:tc>
        <w:tc>
          <w:tcPr>
            <w:tcW w:w="1100" w:type="dxa"/>
            <w:vAlign w:val="center"/>
          </w:tcPr>
          <w:p w14:paraId="6C36BE2D"/>
        </w:tc>
        <w:tc>
          <w:tcPr>
            <w:tcW w:w="1100" w:type="dxa"/>
            <w:vAlign w:val="center"/>
          </w:tcPr>
          <w:p w14:paraId="52ECCD78"/>
        </w:tc>
        <w:tc>
          <w:tcPr>
            <w:tcW w:w="1100" w:type="dxa"/>
            <w:vAlign w:val="center"/>
          </w:tcPr>
          <w:p w14:paraId="2F2F06C6"/>
        </w:tc>
        <w:tc>
          <w:tcPr>
            <w:tcW w:w="1112" w:type="dxa"/>
            <w:vAlign w:val="center"/>
          </w:tcPr>
          <w:p w14:paraId="63A5F52B"/>
        </w:tc>
      </w:tr>
      <w:tr w14:paraId="5D6FA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B3AB09">
            <w:pPr>
              <w:jc w:val="left"/>
            </w:pPr>
            <w:r>
              <w:rPr>
                <w:rFonts w:ascii="宋体" w:hAnsi="宋体" w:cs="宋体"/>
                <w:color w:val="000000"/>
                <w:sz w:val="14"/>
              </w:rPr>
              <w:t xml:space="preserve">  国有资本经营预算财政拨款</w:t>
            </w:r>
          </w:p>
        </w:tc>
        <w:tc>
          <w:tcPr>
            <w:tcW w:w="380" w:type="dxa"/>
            <w:vAlign w:val="center"/>
          </w:tcPr>
          <w:p w14:paraId="199D2589">
            <w:pPr>
              <w:jc w:val="center"/>
            </w:pPr>
            <w:r>
              <w:rPr>
                <w:rFonts w:ascii="宋体" w:hAnsi="宋体" w:cs="宋体"/>
                <w:color w:val="000000"/>
                <w:sz w:val="14"/>
              </w:rPr>
              <w:t>31</w:t>
            </w:r>
          </w:p>
        </w:tc>
        <w:tc>
          <w:tcPr>
            <w:tcW w:w="1100" w:type="dxa"/>
            <w:vAlign w:val="center"/>
          </w:tcPr>
          <w:p w14:paraId="3FA33D96"/>
        </w:tc>
        <w:tc>
          <w:tcPr>
            <w:tcW w:w="2380" w:type="dxa"/>
            <w:vAlign w:val="center"/>
          </w:tcPr>
          <w:p w14:paraId="43495329"/>
        </w:tc>
        <w:tc>
          <w:tcPr>
            <w:tcW w:w="380" w:type="dxa"/>
            <w:vAlign w:val="center"/>
          </w:tcPr>
          <w:p w14:paraId="7ECA5D09">
            <w:pPr>
              <w:jc w:val="center"/>
            </w:pPr>
            <w:r>
              <w:rPr>
                <w:rFonts w:ascii="宋体" w:hAnsi="宋体" w:cs="宋体"/>
                <w:color w:val="000000"/>
                <w:sz w:val="14"/>
              </w:rPr>
              <w:t>63</w:t>
            </w:r>
          </w:p>
        </w:tc>
        <w:tc>
          <w:tcPr>
            <w:tcW w:w="1100" w:type="dxa"/>
            <w:vAlign w:val="center"/>
          </w:tcPr>
          <w:p w14:paraId="193B0A54"/>
        </w:tc>
        <w:tc>
          <w:tcPr>
            <w:tcW w:w="1100" w:type="dxa"/>
            <w:vAlign w:val="center"/>
          </w:tcPr>
          <w:p w14:paraId="37F0F43E"/>
        </w:tc>
        <w:tc>
          <w:tcPr>
            <w:tcW w:w="1100" w:type="dxa"/>
            <w:vAlign w:val="center"/>
          </w:tcPr>
          <w:p w14:paraId="444FD7AA"/>
        </w:tc>
        <w:tc>
          <w:tcPr>
            <w:tcW w:w="1112" w:type="dxa"/>
            <w:vAlign w:val="center"/>
          </w:tcPr>
          <w:p w14:paraId="667FAF50"/>
        </w:tc>
      </w:tr>
      <w:tr w14:paraId="65947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6275F2">
            <w:pPr>
              <w:jc w:val="center"/>
            </w:pPr>
            <w:r>
              <w:rPr>
                <w:rFonts w:ascii="宋体" w:hAnsi="宋体" w:cs="宋体"/>
                <w:color w:val="000000"/>
                <w:sz w:val="14"/>
              </w:rPr>
              <w:t>总计</w:t>
            </w:r>
          </w:p>
        </w:tc>
        <w:tc>
          <w:tcPr>
            <w:tcW w:w="380" w:type="dxa"/>
            <w:vAlign w:val="center"/>
          </w:tcPr>
          <w:p w14:paraId="552BD324">
            <w:pPr>
              <w:jc w:val="center"/>
            </w:pPr>
            <w:r>
              <w:rPr>
                <w:rFonts w:ascii="宋体" w:hAnsi="宋体" w:cs="宋体"/>
                <w:color w:val="000000"/>
                <w:sz w:val="14"/>
              </w:rPr>
              <w:t>32</w:t>
            </w:r>
          </w:p>
        </w:tc>
        <w:tc>
          <w:tcPr>
            <w:tcW w:w="1100" w:type="dxa"/>
            <w:vAlign w:val="center"/>
          </w:tcPr>
          <w:p w14:paraId="29C8F167">
            <w:pPr>
              <w:jc w:val="right"/>
            </w:pPr>
            <w:r>
              <w:rPr>
                <w:rFonts w:ascii="宋体" w:hAnsi="宋体" w:cs="宋体"/>
                <w:color w:val="000000"/>
                <w:sz w:val="14"/>
              </w:rPr>
              <w:t>511.53</w:t>
            </w:r>
          </w:p>
        </w:tc>
        <w:tc>
          <w:tcPr>
            <w:tcW w:w="2380" w:type="dxa"/>
            <w:vAlign w:val="center"/>
          </w:tcPr>
          <w:p w14:paraId="5CA3E25A">
            <w:pPr>
              <w:jc w:val="center"/>
            </w:pPr>
            <w:r>
              <w:rPr>
                <w:rFonts w:ascii="宋体" w:hAnsi="宋体" w:cs="宋体"/>
                <w:color w:val="000000"/>
                <w:sz w:val="14"/>
              </w:rPr>
              <w:t>总计</w:t>
            </w:r>
          </w:p>
        </w:tc>
        <w:tc>
          <w:tcPr>
            <w:tcW w:w="380" w:type="dxa"/>
            <w:vAlign w:val="center"/>
          </w:tcPr>
          <w:p w14:paraId="5C5C47B4">
            <w:pPr>
              <w:jc w:val="center"/>
            </w:pPr>
            <w:r>
              <w:rPr>
                <w:rFonts w:ascii="宋体" w:hAnsi="宋体" w:cs="宋体"/>
                <w:color w:val="000000"/>
                <w:sz w:val="14"/>
              </w:rPr>
              <w:t>64</w:t>
            </w:r>
          </w:p>
        </w:tc>
        <w:tc>
          <w:tcPr>
            <w:tcW w:w="1100" w:type="dxa"/>
            <w:vAlign w:val="center"/>
          </w:tcPr>
          <w:p w14:paraId="10839C07">
            <w:pPr>
              <w:jc w:val="right"/>
            </w:pPr>
            <w:r>
              <w:rPr>
                <w:rFonts w:ascii="宋体" w:hAnsi="宋体" w:cs="宋体"/>
                <w:color w:val="000000"/>
                <w:sz w:val="14"/>
              </w:rPr>
              <w:t>511.53</w:t>
            </w:r>
          </w:p>
        </w:tc>
        <w:tc>
          <w:tcPr>
            <w:tcW w:w="1100" w:type="dxa"/>
            <w:vAlign w:val="center"/>
          </w:tcPr>
          <w:p w14:paraId="16E1C023">
            <w:pPr>
              <w:jc w:val="right"/>
            </w:pPr>
            <w:r>
              <w:rPr>
                <w:rFonts w:ascii="宋体" w:hAnsi="宋体" w:cs="宋体"/>
                <w:color w:val="000000"/>
                <w:sz w:val="14"/>
              </w:rPr>
              <w:t>471.77</w:t>
            </w:r>
          </w:p>
        </w:tc>
        <w:tc>
          <w:tcPr>
            <w:tcW w:w="1100" w:type="dxa"/>
            <w:vAlign w:val="center"/>
          </w:tcPr>
          <w:p w14:paraId="27711ED8">
            <w:pPr>
              <w:jc w:val="right"/>
            </w:pPr>
            <w:r>
              <w:rPr>
                <w:rFonts w:ascii="宋体" w:hAnsi="宋体" w:cs="宋体"/>
                <w:color w:val="000000"/>
                <w:sz w:val="14"/>
              </w:rPr>
              <w:t>39.75</w:t>
            </w:r>
          </w:p>
        </w:tc>
        <w:tc>
          <w:tcPr>
            <w:tcW w:w="1112" w:type="dxa"/>
            <w:vAlign w:val="center"/>
          </w:tcPr>
          <w:p w14:paraId="12BE8348"/>
        </w:tc>
      </w:tr>
      <w:tr w14:paraId="55665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tcBorders>
            <w:vAlign w:val="center"/>
          </w:tcPr>
          <w:p w14:paraId="13A70F55">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591D7506"/>
        </w:tc>
      </w:tr>
      <w:tr w14:paraId="4D890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0D9604F1">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13364DE0"/>
        </w:tc>
      </w:tr>
      <w:tr w14:paraId="71E058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3D3D5F10">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4D1CE576"/>
        </w:tc>
      </w:tr>
    </w:tbl>
    <w:p w14:paraId="6378DA32">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7639C10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05A8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416A2814">
            <w:pPr>
              <w:jc w:val="right"/>
            </w:pPr>
            <w:r>
              <w:rPr>
                <w:rFonts w:ascii="宋体" w:hAnsi="宋体" w:cs="宋体"/>
                <w:sz w:val="20"/>
              </w:rPr>
              <w:t>公开05表</w:t>
            </w:r>
          </w:p>
        </w:tc>
      </w:tr>
      <w:tr w14:paraId="67BCCD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BB8D29F">
            <w:pPr>
              <w:jc w:val="left"/>
            </w:pPr>
            <w:r>
              <w:rPr>
                <w:rFonts w:ascii="宋体" w:hAnsi="宋体" w:cs="宋体"/>
                <w:sz w:val="20"/>
              </w:rPr>
              <w:t>单位：辽宁省盘锦市盘山县民生保障服务中心</w:t>
            </w:r>
          </w:p>
        </w:tc>
        <w:tc>
          <w:tcPr>
            <w:tcW w:w="2000" w:type="dxa"/>
          </w:tcPr>
          <w:p w14:paraId="1CBECC43">
            <w:pPr>
              <w:jc w:val="center"/>
            </w:pPr>
            <w:r>
              <w:rPr>
                <w:rFonts w:ascii="宋体" w:hAnsi="宋体" w:cs="宋体"/>
                <w:sz w:val="20"/>
              </w:rPr>
              <w:t>2023年度</w:t>
            </w:r>
          </w:p>
        </w:tc>
        <w:tc>
          <w:tcPr>
            <w:tcW w:w="4386" w:type="dxa"/>
          </w:tcPr>
          <w:p w14:paraId="3A1D53AA">
            <w:pPr>
              <w:jc w:val="right"/>
            </w:pPr>
            <w:r>
              <w:rPr>
                <w:rFonts w:ascii="宋体" w:hAnsi="宋体" w:cs="宋体"/>
                <w:sz w:val="20"/>
              </w:rPr>
              <w:t>金额单位：万元</w:t>
            </w:r>
          </w:p>
        </w:tc>
      </w:tr>
    </w:tbl>
    <w:p w14:paraId="7DC67CD2">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760C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7A0261A6">
            <w:pPr>
              <w:jc w:val="center"/>
            </w:pPr>
            <w:r>
              <w:rPr>
                <w:rFonts w:ascii="宋体" w:hAnsi="宋体" w:cs="宋体"/>
                <w:color w:val="000000"/>
                <w:sz w:val="20"/>
              </w:rPr>
              <w:t>项目</w:t>
            </w:r>
          </w:p>
        </w:tc>
        <w:tc>
          <w:tcPr>
            <w:tcW w:w="5912" w:type="dxa"/>
            <w:gridSpan w:val="3"/>
            <w:vAlign w:val="center"/>
          </w:tcPr>
          <w:p w14:paraId="63CA35EA">
            <w:pPr>
              <w:jc w:val="center"/>
            </w:pPr>
            <w:r>
              <w:rPr>
                <w:rFonts w:ascii="宋体" w:hAnsi="宋体" w:cs="宋体"/>
                <w:color w:val="000000"/>
                <w:sz w:val="20"/>
              </w:rPr>
              <w:t>本年支出</w:t>
            </w:r>
          </w:p>
        </w:tc>
      </w:tr>
      <w:tr w14:paraId="7C9FD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3C844CF3">
            <w:pPr>
              <w:jc w:val="center"/>
            </w:pPr>
            <w:r>
              <w:rPr>
                <w:rFonts w:ascii="宋体" w:hAnsi="宋体" w:cs="宋体"/>
                <w:color w:val="000000"/>
                <w:sz w:val="20"/>
              </w:rPr>
              <w:t>功能分类科目编码</w:t>
            </w:r>
          </w:p>
        </w:tc>
        <w:tc>
          <w:tcPr>
            <w:tcW w:w="3900" w:type="dxa"/>
            <w:vMerge w:val="restart"/>
            <w:vAlign w:val="center"/>
          </w:tcPr>
          <w:p w14:paraId="6556F1CD">
            <w:pPr>
              <w:jc w:val="center"/>
            </w:pPr>
            <w:r>
              <w:rPr>
                <w:rFonts w:ascii="宋体" w:hAnsi="宋体" w:cs="宋体"/>
                <w:color w:val="000000"/>
                <w:sz w:val="20"/>
              </w:rPr>
              <w:t>科目名称</w:t>
            </w:r>
          </w:p>
        </w:tc>
        <w:tc>
          <w:tcPr>
            <w:tcW w:w="1980" w:type="dxa"/>
            <w:vMerge w:val="restart"/>
            <w:vAlign w:val="center"/>
          </w:tcPr>
          <w:p w14:paraId="487F039D">
            <w:pPr>
              <w:jc w:val="center"/>
            </w:pPr>
            <w:r>
              <w:rPr>
                <w:rFonts w:ascii="宋体" w:hAnsi="宋体" w:cs="宋体"/>
                <w:color w:val="000000"/>
                <w:sz w:val="20"/>
              </w:rPr>
              <w:t>小计</w:t>
            </w:r>
          </w:p>
        </w:tc>
        <w:tc>
          <w:tcPr>
            <w:tcW w:w="1980" w:type="dxa"/>
            <w:vMerge w:val="restart"/>
            <w:vAlign w:val="center"/>
          </w:tcPr>
          <w:p w14:paraId="0968F2EF">
            <w:pPr>
              <w:jc w:val="center"/>
            </w:pPr>
            <w:r>
              <w:rPr>
                <w:rFonts w:ascii="宋体" w:hAnsi="宋体" w:cs="宋体"/>
                <w:color w:val="000000"/>
                <w:sz w:val="20"/>
              </w:rPr>
              <w:t>基本支出</w:t>
            </w:r>
          </w:p>
        </w:tc>
        <w:tc>
          <w:tcPr>
            <w:tcW w:w="1952" w:type="dxa"/>
            <w:vMerge w:val="restart"/>
            <w:vAlign w:val="center"/>
          </w:tcPr>
          <w:p w14:paraId="7925038F">
            <w:pPr>
              <w:jc w:val="center"/>
            </w:pPr>
            <w:r>
              <w:rPr>
                <w:rFonts w:ascii="宋体" w:hAnsi="宋体" w:cs="宋体"/>
                <w:color w:val="000000"/>
                <w:sz w:val="20"/>
              </w:rPr>
              <w:t>项目支出</w:t>
            </w:r>
          </w:p>
        </w:tc>
      </w:tr>
      <w:tr w14:paraId="2D236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0848F84C"/>
        </w:tc>
        <w:tc>
          <w:tcPr>
            <w:tcW w:w="3900" w:type="dxa"/>
            <w:vMerge w:val="continue"/>
            <w:vAlign w:val="center"/>
          </w:tcPr>
          <w:p w14:paraId="695667DC"/>
        </w:tc>
        <w:tc>
          <w:tcPr>
            <w:tcW w:w="1980" w:type="dxa"/>
            <w:vMerge w:val="continue"/>
            <w:vAlign w:val="center"/>
          </w:tcPr>
          <w:p w14:paraId="5E68B6D7"/>
        </w:tc>
        <w:tc>
          <w:tcPr>
            <w:tcW w:w="1980" w:type="dxa"/>
            <w:vMerge w:val="continue"/>
            <w:vAlign w:val="center"/>
          </w:tcPr>
          <w:p w14:paraId="0760C2D7"/>
        </w:tc>
        <w:tc>
          <w:tcPr>
            <w:tcW w:w="1952" w:type="dxa"/>
            <w:vMerge w:val="continue"/>
            <w:vAlign w:val="center"/>
          </w:tcPr>
          <w:p w14:paraId="34A40AE5"/>
        </w:tc>
      </w:tr>
      <w:tr w14:paraId="2D393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5A43E5C4"/>
        </w:tc>
        <w:tc>
          <w:tcPr>
            <w:tcW w:w="3900" w:type="dxa"/>
            <w:vMerge w:val="continue"/>
            <w:vAlign w:val="center"/>
          </w:tcPr>
          <w:p w14:paraId="395CD16A"/>
        </w:tc>
        <w:tc>
          <w:tcPr>
            <w:tcW w:w="1980" w:type="dxa"/>
            <w:vMerge w:val="continue"/>
            <w:vAlign w:val="center"/>
          </w:tcPr>
          <w:p w14:paraId="48F39A10"/>
        </w:tc>
        <w:tc>
          <w:tcPr>
            <w:tcW w:w="1980" w:type="dxa"/>
            <w:vMerge w:val="continue"/>
            <w:vAlign w:val="center"/>
          </w:tcPr>
          <w:p w14:paraId="29BFA335"/>
        </w:tc>
        <w:tc>
          <w:tcPr>
            <w:tcW w:w="1952" w:type="dxa"/>
            <w:vMerge w:val="continue"/>
            <w:vAlign w:val="center"/>
          </w:tcPr>
          <w:p w14:paraId="6B0FADBA"/>
        </w:tc>
      </w:tr>
      <w:tr w14:paraId="7CE17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5C3DDAB5">
            <w:pPr>
              <w:jc w:val="center"/>
            </w:pPr>
            <w:r>
              <w:rPr>
                <w:rFonts w:ascii="宋体" w:hAnsi="宋体" w:cs="宋体"/>
                <w:color w:val="000000"/>
                <w:sz w:val="20"/>
              </w:rPr>
              <w:t>栏次</w:t>
            </w:r>
          </w:p>
        </w:tc>
        <w:tc>
          <w:tcPr>
            <w:tcW w:w="1980" w:type="dxa"/>
            <w:vAlign w:val="center"/>
          </w:tcPr>
          <w:p w14:paraId="38596A26">
            <w:pPr>
              <w:jc w:val="center"/>
            </w:pPr>
            <w:r>
              <w:rPr>
                <w:rFonts w:ascii="宋体" w:hAnsi="宋体" w:cs="宋体"/>
                <w:color w:val="000000"/>
                <w:sz w:val="20"/>
              </w:rPr>
              <w:t>1</w:t>
            </w:r>
          </w:p>
        </w:tc>
        <w:tc>
          <w:tcPr>
            <w:tcW w:w="1980" w:type="dxa"/>
            <w:vAlign w:val="center"/>
          </w:tcPr>
          <w:p w14:paraId="5BA4EE65">
            <w:pPr>
              <w:jc w:val="center"/>
            </w:pPr>
            <w:r>
              <w:rPr>
                <w:rFonts w:ascii="宋体" w:hAnsi="宋体" w:cs="宋体"/>
                <w:color w:val="000000"/>
                <w:sz w:val="20"/>
              </w:rPr>
              <w:t>2</w:t>
            </w:r>
          </w:p>
        </w:tc>
        <w:tc>
          <w:tcPr>
            <w:tcW w:w="1952" w:type="dxa"/>
            <w:vAlign w:val="center"/>
          </w:tcPr>
          <w:p w14:paraId="736B740E">
            <w:pPr>
              <w:jc w:val="center"/>
            </w:pPr>
            <w:r>
              <w:rPr>
                <w:rFonts w:ascii="宋体" w:hAnsi="宋体" w:cs="宋体"/>
                <w:color w:val="000000"/>
                <w:sz w:val="20"/>
              </w:rPr>
              <w:t>3</w:t>
            </w:r>
          </w:p>
        </w:tc>
      </w:tr>
      <w:tr w14:paraId="0DA274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289ED771">
            <w:pPr>
              <w:jc w:val="center"/>
            </w:pPr>
            <w:r>
              <w:rPr>
                <w:rFonts w:ascii="宋体" w:hAnsi="宋体" w:cs="宋体"/>
                <w:color w:val="000000"/>
                <w:sz w:val="20"/>
              </w:rPr>
              <w:t>合计</w:t>
            </w:r>
          </w:p>
        </w:tc>
        <w:tc>
          <w:tcPr>
            <w:tcW w:w="1980" w:type="dxa"/>
            <w:vAlign w:val="center"/>
          </w:tcPr>
          <w:p w14:paraId="2930561E">
            <w:pPr>
              <w:jc w:val="right"/>
            </w:pPr>
            <w:r>
              <w:rPr>
                <w:rFonts w:ascii="宋体" w:hAnsi="宋体" w:cs="宋体"/>
                <w:b/>
                <w:color w:val="000000"/>
                <w:sz w:val="20"/>
              </w:rPr>
              <w:t>471.77</w:t>
            </w:r>
          </w:p>
        </w:tc>
        <w:tc>
          <w:tcPr>
            <w:tcW w:w="1980" w:type="dxa"/>
            <w:vAlign w:val="center"/>
          </w:tcPr>
          <w:p w14:paraId="38BC9CA2">
            <w:pPr>
              <w:jc w:val="right"/>
            </w:pPr>
            <w:r>
              <w:rPr>
                <w:rFonts w:ascii="宋体" w:hAnsi="宋体" w:cs="宋体"/>
                <w:b/>
                <w:color w:val="000000"/>
                <w:sz w:val="20"/>
              </w:rPr>
              <w:t>459.17</w:t>
            </w:r>
          </w:p>
        </w:tc>
        <w:tc>
          <w:tcPr>
            <w:tcW w:w="1952" w:type="dxa"/>
            <w:vAlign w:val="center"/>
          </w:tcPr>
          <w:p w14:paraId="2794BB8F">
            <w:pPr>
              <w:jc w:val="right"/>
            </w:pPr>
            <w:r>
              <w:rPr>
                <w:rFonts w:ascii="宋体" w:hAnsi="宋体" w:cs="宋体"/>
                <w:b/>
                <w:color w:val="000000"/>
                <w:sz w:val="20"/>
              </w:rPr>
              <w:t>12.61</w:t>
            </w:r>
          </w:p>
        </w:tc>
      </w:tr>
      <w:tr w14:paraId="4CF3F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31350F3">
            <w:pPr>
              <w:jc w:val="left"/>
            </w:pPr>
            <w:r>
              <w:rPr>
                <w:rFonts w:ascii="宋体" w:hAnsi="宋体" w:cs="宋体"/>
                <w:color w:val="000000"/>
                <w:sz w:val="20"/>
              </w:rPr>
              <w:t>201</w:t>
            </w:r>
          </w:p>
        </w:tc>
        <w:tc>
          <w:tcPr>
            <w:tcW w:w="3900" w:type="dxa"/>
            <w:vAlign w:val="center"/>
          </w:tcPr>
          <w:p w14:paraId="056FCBE7">
            <w:pPr>
              <w:jc w:val="left"/>
            </w:pPr>
            <w:r>
              <w:rPr>
                <w:rFonts w:ascii="宋体" w:hAnsi="宋体" w:cs="宋体"/>
                <w:color w:val="000000"/>
                <w:sz w:val="20"/>
              </w:rPr>
              <w:t>一般公共服务支出</w:t>
            </w:r>
          </w:p>
        </w:tc>
        <w:tc>
          <w:tcPr>
            <w:tcW w:w="1980" w:type="dxa"/>
            <w:vAlign w:val="center"/>
          </w:tcPr>
          <w:p w14:paraId="0BB50BAF">
            <w:pPr>
              <w:jc w:val="right"/>
            </w:pPr>
            <w:r>
              <w:rPr>
                <w:rFonts w:ascii="宋体" w:hAnsi="宋体" w:cs="宋体"/>
                <w:color w:val="000000"/>
                <w:sz w:val="20"/>
              </w:rPr>
              <w:t>0.00</w:t>
            </w:r>
          </w:p>
        </w:tc>
        <w:tc>
          <w:tcPr>
            <w:tcW w:w="1980" w:type="dxa"/>
            <w:vAlign w:val="center"/>
          </w:tcPr>
          <w:p w14:paraId="35C0990C">
            <w:pPr>
              <w:jc w:val="right"/>
            </w:pPr>
            <w:r>
              <w:rPr>
                <w:rFonts w:ascii="宋体" w:hAnsi="宋体" w:cs="宋体"/>
                <w:color w:val="000000"/>
                <w:sz w:val="20"/>
              </w:rPr>
              <w:t>0.00</w:t>
            </w:r>
          </w:p>
        </w:tc>
        <w:tc>
          <w:tcPr>
            <w:tcW w:w="1952" w:type="dxa"/>
            <w:vAlign w:val="center"/>
          </w:tcPr>
          <w:p w14:paraId="693D3746">
            <w:pPr>
              <w:jc w:val="right"/>
            </w:pPr>
            <w:r>
              <w:rPr>
                <w:rFonts w:ascii="宋体" w:hAnsi="宋体" w:cs="宋体"/>
                <w:color w:val="000000"/>
                <w:sz w:val="20"/>
              </w:rPr>
              <w:t>0.00</w:t>
            </w:r>
          </w:p>
        </w:tc>
      </w:tr>
      <w:tr w14:paraId="4930C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3F3E604">
            <w:pPr>
              <w:jc w:val="left"/>
            </w:pPr>
            <w:r>
              <w:rPr>
                <w:rFonts w:ascii="宋体" w:hAnsi="宋体" w:cs="宋体"/>
                <w:color w:val="000000"/>
                <w:sz w:val="20"/>
              </w:rPr>
              <w:t>20101</w:t>
            </w:r>
          </w:p>
        </w:tc>
        <w:tc>
          <w:tcPr>
            <w:tcW w:w="3900" w:type="dxa"/>
            <w:vAlign w:val="center"/>
          </w:tcPr>
          <w:p w14:paraId="43B3CF92">
            <w:pPr>
              <w:jc w:val="left"/>
            </w:pPr>
            <w:r>
              <w:rPr>
                <w:rFonts w:ascii="宋体" w:hAnsi="宋体" w:cs="宋体"/>
                <w:color w:val="000000"/>
                <w:sz w:val="20"/>
              </w:rPr>
              <w:t>人大事务</w:t>
            </w:r>
          </w:p>
        </w:tc>
        <w:tc>
          <w:tcPr>
            <w:tcW w:w="1980" w:type="dxa"/>
            <w:vAlign w:val="center"/>
          </w:tcPr>
          <w:p w14:paraId="048B48CE">
            <w:pPr>
              <w:jc w:val="right"/>
            </w:pPr>
            <w:r>
              <w:rPr>
                <w:rFonts w:ascii="宋体" w:hAnsi="宋体" w:cs="宋体"/>
                <w:color w:val="000000"/>
                <w:sz w:val="20"/>
              </w:rPr>
              <w:t>0.00</w:t>
            </w:r>
          </w:p>
        </w:tc>
        <w:tc>
          <w:tcPr>
            <w:tcW w:w="1980" w:type="dxa"/>
            <w:vAlign w:val="center"/>
          </w:tcPr>
          <w:p w14:paraId="3DB00B14">
            <w:pPr>
              <w:jc w:val="right"/>
            </w:pPr>
            <w:r>
              <w:rPr>
                <w:rFonts w:ascii="宋体" w:hAnsi="宋体" w:cs="宋体"/>
                <w:color w:val="000000"/>
                <w:sz w:val="20"/>
              </w:rPr>
              <w:t>0.00</w:t>
            </w:r>
          </w:p>
        </w:tc>
        <w:tc>
          <w:tcPr>
            <w:tcW w:w="1952" w:type="dxa"/>
            <w:vAlign w:val="center"/>
          </w:tcPr>
          <w:p w14:paraId="38060739">
            <w:pPr>
              <w:jc w:val="right"/>
            </w:pPr>
            <w:r>
              <w:rPr>
                <w:rFonts w:ascii="宋体" w:hAnsi="宋体" w:cs="宋体"/>
                <w:color w:val="000000"/>
                <w:sz w:val="20"/>
              </w:rPr>
              <w:t>0.00</w:t>
            </w:r>
          </w:p>
        </w:tc>
      </w:tr>
      <w:tr w14:paraId="5F54B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23300C8">
            <w:pPr>
              <w:jc w:val="left"/>
            </w:pPr>
            <w:r>
              <w:rPr>
                <w:rFonts w:ascii="宋体" w:hAnsi="宋体" w:cs="宋体"/>
                <w:color w:val="000000"/>
                <w:sz w:val="20"/>
              </w:rPr>
              <w:t>2010101</w:t>
            </w:r>
          </w:p>
        </w:tc>
        <w:tc>
          <w:tcPr>
            <w:tcW w:w="3900" w:type="dxa"/>
            <w:vAlign w:val="center"/>
          </w:tcPr>
          <w:p w14:paraId="095E83FD">
            <w:pPr>
              <w:jc w:val="left"/>
            </w:pPr>
            <w:r>
              <w:rPr>
                <w:rFonts w:ascii="宋体" w:hAnsi="宋体" w:cs="宋体"/>
                <w:color w:val="000000"/>
                <w:sz w:val="20"/>
              </w:rPr>
              <w:t>行政运行</w:t>
            </w:r>
          </w:p>
        </w:tc>
        <w:tc>
          <w:tcPr>
            <w:tcW w:w="1980" w:type="dxa"/>
            <w:vAlign w:val="center"/>
          </w:tcPr>
          <w:p w14:paraId="4B3A0153">
            <w:pPr>
              <w:jc w:val="right"/>
            </w:pPr>
            <w:r>
              <w:rPr>
                <w:rFonts w:ascii="宋体" w:hAnsi="宋体" w:cs="宋体"/>
                <w:color w:val="000000"/>
                <w:sz w:val="20"/>
              </w:rPr>
              <w:t>0.00</w:t>
            </w:r>
          </w:p>
        </w:tc>
        <w:tc>
          <w:tcPr>
            <w:tcW w:w="1980" w:type="dxa"/>
            <w:vAlign w:val="center"/>
          </w:tcPr>
          <w:p w14:paraId="00F6C452">
            <w:pPr>
              <w:jc w:val="right"/>
            </w:pPr>
            <w:r>
              <w:rPr>
                <w:rFonts w:ascii="宋体" w:hAnsi="宋体" w:cs="宋体"/>
                <w:color w:val="000000"/>
                <w:sz w:val="20"/>
              </w:rPr>
              <w:t>0.00</w:t>
            </w:r>
          </w:p>
        </w:tc>
        <w:tc>
          <w:tcPr>
            <w:tcW w:w="1952" w:type="dxa"/>
            <w:vAlign w:val="center"/>
          </w:tcPr>
          <w:p w14:paraId="3663B738">
            <w:pPr>
              <w:jc w:val="right"/>
            </w:pPr>
            <w:r>
              <w:rPr>
                <w:rFonts w:ascii="宋体" w:hAnsi="宋体" w:cs="宋体"/>
                <w:color w:val="000000"/>
                <w:sz w:val="20"/>
              </w:rPr>
              <w:t>0.00</w:t>
            </w:r>
          </w:p>
        </w:tc>
      </w:tr>
      <w:tr w14:paraId="2C655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D021F04">
            <w:pPr>
              <w:jc w:val="left"/>
            </w:pPr>
            <w:r>
              <w:rPr>
                <w:rFonts w:ascii="宋体" w:hAnsi="宋体" w:cs="宋体"/>
                <w:color w:val="000000"/>
                <w:sz w:val="20"/>
              </w:rPr>
              <w:t>208</w:t>
            </w:r>
          </w:p>
        </w:tc>
        <w:tc>
          <w:tcPr>
            <w:tcW w:w="3900" w:type="dxa"/>
            <w:vAlign w:val="center"/>
          </w:tcPr>
          <w:p w14:paraId="5048EA50">
            <w:pPr>
              <w:jc w:val="left"/>
            </w:pPr>
            <w:r>
              <w:rPr>
                <w:rFonts w:ascii="宋体" w:hAnsi="宋体" w:cs="宋体"/>
                <w:color w:val="000000"/>
                <w:sz w:val="20"/>
              </w:rPr>
              <w:t>社会保障和就业支出</w:t>
            </w:r>
          </w:p>
        </w:tc>
        <w:tc>
          <w:tcPr>
            <w:tcW w:w="1980" w:type="dxa"/>
            <w:vAlign w:val="center"/>
          </w:tcPr>
          <w:p w14:paraId="0C2274DB">
            <w:pPr>
              <w:jc w:val="right"/>
            </w:pPr>
            <w:r>
              <w:rPr>
                <w:rFonts w:ascii="宋体" w:hAnsi="宋体" w:cs="宋体"/>
                <w:color w:val="000000"/>
                <w:sz w:val="20"/>
              </w:rPr>
              <w:t>425.34</w:t>
            </w:r>
          </w:p>
        </w:tc>
        <w:tc>
          <w:tcPr>
            <w:tcW w:w="1980" w:type="dxa"/>
            <w:vAlign w:val="center"/>
          </w:tcPr>
          <w:p w14:paraId="1E641AC3">
            <w:pPr>
              <w:jc w:val="right"/>
            </w:pPr>
            <w:r>
              <w:rPr>
                <w:rFonts w:ascii="宋体" w:hAnsi="宋体" w:cs="宋体"/>
                <w:color w:val="000000"/>
                <w:sz w:val="20"/>
              </w:rPr>
              <w:t>412.74</w:t>
            </w:r>
          </w:p>
        </w:tc>
        <w:tc>
          <w:tcPr>
            <w:tcW w:w="1952" w:type="dxa"/>
            <w:vAlign w:val="center"/>
          </w:tcPr>
          <w:p w14:paraId="4A9DB971">
            <w:pPr>
              <w:jc w:val="right"/>
            </w:pPr>
            <w:r>
              <w:rPr>
                <w:rFonts w:ascii="宋体" w:hAnsi="宋体" w:cs="宋体"/>
                <w:color w:val="000000"/>
                <w:sz w:val="20"/>
              </w:rPr>
              <w:t>12.61</w:t>
            </w:r>
          </w:p>
        </w:tc>
      </w:tr>
      <w:tr w14:paraId="59E9B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1140F41">
            <w:pPr>
              <w:jc w:val="left"/>
            </w:pPr>
            <w:r>
              <w:rPr>
                <w:rFonts w:ascii="宋体" w:hAnsi="宋体" w:cs="宋体"/>
                <w:color w:val="000000"/>
                <w:sz w:val="20"/>
              </w:rPr>
              <w:t>20802</w:t>
            </w:r>
          </w:p>
        </w:tc>
        <w:tc>
          <w:tcPr>
            <w:tcW w:w="3900" w:type="dxa"/>
            <w:vAlign w:val="center"/>
          </w:tcPr>
          <w:p w14:paraId="76AFA917">
            <w:pPr>
              <w:jc w:val="left"/>
            </w:pPr>
            <w:r>
              <w:rPr>
                <w:rFonts w:ascii="宋体" w:hAnsi="宋体" w:cs="宋体"/>
                <w:color w:val="000000"/>
                <w:sz w:val="20"/>
              </w:rPr>
              <w:t>民政管理事务</w:t>
            </w:r>
          </w:p>
        </w:tc>
        <w:tc>
          <w:tcPr>
            <w:tcW w:w="1980" w:type="dxa"/>
            <w:vAlign w:val="center"/>
          </w:tcPr>
          <w:p w14:paraId="2EB3F88E">
            <w:pPr>
              <w:jc w:val="right"/>
            </w:pPr>
            <w:r>
              <w:rPr>
                <w:rFonts w:ascii="宋体" w:hAnsi="宋体" w:cs="宋体"/>
                <w:color w:val="000000"/>
                <w:sz w:val="20"/>
              </w:rPr>
              <w:t>313.77</w:t>
            </w:r>
          </w:p>
        </w:tc>
        <w:tc>
          <w:tcPr>
            <w:tcW w:w="1980" w:type="dxa"/>
            <w:vAlign w:val="center"/>
          </w:tcPr>
          <w:p w14:paraId="72B25092">
            <w:pPr>
              <w:jc w:val="right"/>
            </w:pPr>
            <w:r>
              <w:rPr>
                <w:rFonts w:ascii="宋体" w:hAnsi="宋体" w:cs="宋体"/>
                <w:color w:val="000000"/>
                <w:sz w:val="20"/>
              </w:rPr>
              <w:t>301.17</w:t>
            </w:r>
          </w:p>
        </w:tc>
        <w:tc>
          <w:tcPr>
            <w:tcW w:w="1952" w:type="dxa"/>
            <w:vAlign w:val="center"/>
          </w:tcPr>
          <w:p w14:paraId="03552DBD">
            <w:pPr>
              <w:jc w:val="right"/>
            </w:pPr>
            <w:r>
              <w:rPr>
                <w:rFonts w:ascii="宋体" w:hAnsi="宋体" w:cs="宋体"/>
                <w:color w:val="000000"/>
                <w:sz w:val="20"/>
              </w:rPr>
              <w:t>12.61</w:t>
            </w:r>
          </w:p>
        </w:tc>
      </w:tr>
      <w:tr w14:paraId="749A2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0BE8E0F">
            <w:pPr>
              <w:jc w:val="left"/>
            </w:pPr>
            <w:r>
              <w:rPr>
                <w:rFonts w:ascii="宋体" w:hAnsi="宋体" w:cs="宋体"/>
                <w:color w:val="000000"/>
                <w:sz w:val="20"/>
              </w:rPr>
              <w:t>2080299</w:t>
            </w:r>
          </w:p>
        </w:tc>
        <w:tc>
          <w:tcPr>
            <w:tcW w:w="3900" w:type="dxa"/>
            <w:vAlign w:val="center"/>
          </w:tcPr>
          <w:p w14:paraId="1592B7F6">
            <w:pPr>
              <w:jc w:val="left"/>
            </w:pPr>
            <w:r>
              <w:rPr>
                <w:rFonts w:ascii="宋体" w:hAnsi="宋体" w:cs="宋体"/>
                <w:color w:val="000000"/>
                <w:sz w:val="20"/>
              </w:rPr>
              <w:t>其他民政管理事务支出</w:t>
            </w:r>
          </w:p>
        </w:tc>
        <w:tc>
          <w:tcPr>
            <w:tcW w:w="1980" w:type="dxa"/>
            <w:vAlign w:val="center"/>
          </w:tcPr>
          <w:p w14:paraId="05153A74">
            <w:pPr>
              <w:jc w:val="right"/>
            </w:pPr>
            <w:r>
              <w:rPr>
                <w:rFonts w:ascii="宋体" w:hAnsi="宋体" w:cs="宋体"/>
                <w:color w:val="000000"/>
                <w:sz w:val="20"/>
              </w:rPr>
              <w:t>313.77</w:t>
            </w:r>
          </w:p>
        </w:tc>
        <w:tc>
          <w:tcPr>
            <w:tcW w:w="1980" w:type="dxa"/>
            <w:vAlign w:val="center"/>
          </w:tcPr>
          <w:p w14:paraId="4456C649">
            <w:pPr>
              <w:jc w:val="right"/>
            </w:pPr>
            <w:r>
              <w:rPr>
                <w:rFonts w:ascii="宋体" w:hAnsi="宋体" w:cs="宋体"/>
                <w:color w:val="000000"/>
                <w:sz w:val="20"/>
              </w:rPr>
              <w:t>301.17</w:t>
            </w:r>
          </w:p>
        </w:tc>
        <w:tc>
          <w:tcPr>
            <w:tcW w:w="1952" w:type="dxa"/>
            <w:vAlign w:val="center"/>
          </w:tcPr>
          <w:p w14:paraId="57908804">
            <w:pPr>
              <w:jc w:val="right"/>
            </w:pPr>
            <w:r>
              <w:rPr>
                <w:rFonts w:ascii="宋体" w:hAnsi="宋体" w:cs="宋体"/>
                <w:color w:val="000000"/>
                <w:sz w:val="20"/>
              </w:rPr>
              <w:t>12.61</w:t>
            </w:r>
          </w:p>
        </w:tc>
      </w:tr>
      <w:tr w14:paraId="69CDA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629B28B">
            <w:pPr>
              <w:jc w:val="left"/>
            </w:pPr>
            <w:r>
              <w:rPr>
                <w:rFonts w:ascii="宋体" w:hAnsi="宋体" w:cs="宋体"/>
                <w:color w:val="000000"/>
                <w:sz w:val="20"/>
              </w:rPr>
              <w:t>20805</w:t>
            </w:r>
          </w:p>
        </w:tc>
        <w:tc>
          <w:tcPr>
            <w:tcW w:w="3900" w:type="dxa"/>
            <w:vAlign w:val="center"/>
          </w:tcPr>
          <w:p w14:paraId="7CBEB8C6">
            <w:pPr>
              <w:jc w:val="left"/>
            </w:pPr>
            <w:r>
              <w:rPr>
                <w:rFonts w:ascii="宋体" w:hAnsi="宋体" w:cs="宋体"/>
                <w:color w:val="000000"/>
                <w:sz w:val="20"/>
              </w:rPr>
              <w:t>行政事业单位养老支出</w:t>
            </w:r>
          </w:p>
        </w:tc>
        <w:tc>
          <w:tcPr>
            <w:tcW w:w="1980" w:type="dxa"/>
            <w:vAlign w:val="center"/>
          </w:tcPr>
          <w:p w14:paraId="02EF1C30">
            <w:pPr>
              <w:jc w:val="right"/>
            </w:pPr>
            <w:r>
              <w:rPr>
                <w:rFonts w:ascii="宋体" w:hAnsi="宋体" w:cs="宋体"/>
                <w:color w:val="000000"/>
                <w:sz w:val="20"/>
              </w:rPr>
              <w:t>82.27</w:t>
            </w:r>
          </w:p>
        </w:tc>
        <w:tc>
          <w:tcPr>
            <w:tcW w:w="1980" w:type="dxa"/>
            <w:vAlign w:val="center"/>
          </w:tcPr>
          <w:p w14:paraId="1D8598E6">
            <w:pPr>
              <w:jc w:val="right"/>
            </w:pPr>
            <w:r>
              <w:rPr>
                <w:rFonts w:ascii="宋体" w:hAnsi="宋体" w:cs="宋体"/>
                <w:color w:val="000000"/>
                <w:sz w:val="20"/>
              </w:rPr>
              <w:t>82.27</w:t>
            </w:r>
          </w:p>
        </w:tc>
        <w:tc>
          <w:tcPr>
            <w:tcW w:w="1952" w:type="dxa"/>
            <w:vAlign w:val="center"/>
          </w:tcPr>
          <w:p w14:paraId="26A525A1">
            <w:pPr>
              <w:jc w:val="right"/>
            </w:pPr>
            <w:r>
              <w:rPr>
                <w:rFonts w:ascii="宋体" w:hAnsi="宋体" w:cs="宋体"/>
                <w:color w:val="000000"/>
                <w:sz w:val="20"/>
              </w:rPr>
              <w:t>0.00</w:t>
            </w:r>
          </w:p>
        </w:tc>
      </w:tr>
      <w:tr w14:paraId="5A8D5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F0E206B">
            <w:pPr>
              <w:jc w:val="left"/>
            </w:pPr>
            <w:r>
              <w:rPr>
                <w:rFonts w:ascii="宋体" w:hAnsi="宋体" w:cs="宋体"/>
                <w:color w:val="000000"/>
                <w:sz w:val="20"/>
              </w:rPr>
              <w:t>2080501</w:t>
            </w:r>
          </w:p>
        </w:tc>
        <w:tc>
          <w:tcPr>
            <w:tcW w:w="3900" w:type="dxa"/>
            <w:vAlign w:val="center"/>
          </w:tcPr>
          <w:p w14:paraId="38149E61">
            <w:pPr>
              <w:jc w:val="left"/>
            </w:pPr>
            <w:r>
              <w:rPr>
                <w:rFonts w:ascii="宋体" w:hAnsi="宋体" w:cs="宋体"/>
                <w:color w:val="000000"/>
                <w:sz w:val="20"/>
              </w:rPr>
              <w:t>行政单位离退休</w:t>
            </w:r>
          </w:p>
        </w:tc>
        <w:tc>
          <w:tcPr>
            <w:tcW w:w="1980" w:type="dxa"/>
            <w:vAlign w:val="center"/>
          </w:tcPr>
          <w:p w14:paraId="29E0FD70">
            <w:pPr>
              <w:jc w:val="right"/>
            </w:pPr>
            <w:r>
              <w:rPr>
                <w:rFonts w:ascii="宋体" w:hAnsi="宋体" w:cs="宋体"/>
                <w:color w:val="000000"/>
                <w:sz w:val="20"/>
              </w:rPr>
              <w:t>16.84</w:t>
            </w:r>
          </w:p>
        </w:tc>
        <w:tc>
          <w:tcPr>
            <w:tcW w:w="1980" w:type="dxa"/>
            <w:vAlign w:val="center"/>
          </w:tcPr>
          <w:p w14:paraId="100C87F3">
            <w:pPr>
              <w:jc w:val="right"/>
            </w:pPr>
            <w:r>
              <w:rPr>
                <w:rFonts w:ascii="宋体" w:hAnsi="宋体" w:cs="宋体"/>
                <w:color w:val="000000"/>
                <w:sz w:val="20"/>
              </w:rPr>
              <w:t>16.84</w:t>
            </w:r>
          </w:p>
        </w:tc>
        <w:tc>
          <w:tcPr>
            <w:tcW w:w="1952" w:type="dxa"/>
            <w:vAlign w:val="center"/>
          </w:tcPr>
          <w:p w14:paraId="30814B17">
            <w:pPr>
              <w:jc w:val="right"/>
            </w:pPr>
            <w:r>
              <w:rPr>
                <w:rFonts w:ascii="宋体" w:hAnsi="宋体" w:cs="宋体"/>
                <w:color w:val="000000"/>
                <w:sz w:val="20"/>
              </w:rPr>
              <w:t>0.00</w:t>
            </w:r>
          </w:p>
        </w:tc>
      </w:tr>
      <w:tr w14:paraId="58923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7BED2E3">
            <w:pPr>
              <w:jc w:val="left"/>
            </w:pPr>
            <w:r>
              <w:rPr>
                <w:rFonts w:ascii="宋体" w:hAnsi="宋体" w:cs="宋体"/>
                <w:color w:val="000000"/>
                <w:sz w:val="20"/>
              </w:rPr>
              <w:t>2080502</w:t>
            </w:r>
          </w:p>
        </w:tc>
        <w:tc>
          <w:tcPr>
            <w:tcW w:w="3900" w:type="dxa"/>
            <w:vAlign w:val="center"/>
          </w:tcPr>
          <w:p w14:paraId="50D1273F">
            <w:pPr>
              <w:jc w:val="left"/>
            </w:pPr>
            <w:r>
              <w:rPr>
                <w:rFonts w:ascii="宋体" w:hAnsi="宋体" w:cs="宋体"/>
                <w:color w:val="000000"/>
                <w:sz w:val="20"/>
              </w:rPr>
              <w:t>事业单位离退休</w:t>
            </w:r>
          </w:p>
        </w:tc>
        <w:tc>
          <w:tcPr>
            <w:tcW w:w="1980" w:type="dxa"/>
            <w:vAlign w:val="center"/>
          </w:tcPr>
          <w:p w14:paraId="02F1D4F0">
            <w:pPr>
              <w:jc w:val="right"/>
            </w:pPr>
            <w:r>
              <w:rPr>
                <w:rFonts w:ascii="宋体" w:hAnsi="宋体" w:cs="宋体"/>
                <w:color w:val="000000"/>
                <w:sz w:val="20"/>
              </w:rPr>
              <w:t>7.69</w:t>
            </w:r>
          </w:p>
        </w:tc>
        <w:tc>
          <w:tcPr>
            <w:tcW w:w="1980" w:type="dxa"/>
            <w:vAlign w:val="center"/>
          </w:tcPr>
          <w:p w14:paraId="42F4B7AE">
            <w:pPr>
              <w:jc w:val="right"/>
            </w:pPr>
            <w:r>
              <w:rPr>
                <w:rFonts w:ascii="宋体" w:hAnsi="宋体" w:cs="宋体"/>
                <w:color w:val="000000"/>
                <w:sz w:val="20"/>
              </w:rPr>
              <w:t>7.69</w:t>
            </w:r>
          </w:p>
        </w:tc>
        <w:tc>
          <w:tcPr>
            <w:tcW w:w="1952" w:type="dxa"/>
            <w:vAlign w:val="center"/>
          </w:tcPr>
          <w:p w14:paraId="68503934">
            <w:pPr>
              <w:jc w:val="right"/>
            </w:pPr>
            <w:r>
              <w:rPr>
                <w:rFonts w:ascii="宋体" w:hAnsi="宋体" w:cs="宋体"/>
                <w:color w:val="000000"/>
                <w:sz w:val="20"/>
              </w:rPr>
              <w:t>0.00</w:t>
            </w:r>
          </w:p>
        </w:tc>
      </w:tr>
      <w:tr w14:paraId="4D7086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C420BE6">
            <w:pPr>
              <w:jc w:val="left"/>
            </w:pPr>
            <w:r>
              <w:rPr>
                <w:rFonts w:ascii="宋体" w:hAnsi="宋体" w:cs="宋体"/>
                <w:color w:val="000000"/>
                <w:sz w:val="20"/>
              </w:rPr>
              <w:t>2080505</w:t>
            </w:r>
          </w:p>
        </w:tc>
        <w:tc>
          <w:tcPr>
            <w:tcW w:w="3900" w:type="dxa"/>
            <w:vAlign w:val="center"/>
          </w:tcPr>
          <w:p w14:paraId="5ADFC55E">
            <w:pPr>
              <w:jc w:val="left"/>
            </w:pPr>
            <w:r>
              <w:rPr>
                <w:rFonts w:ascii="宋体" w:hAnsi="宋体" w:cs="宋体"/>
                <w:color w:val="000000"/>
                <w:sz w:val="20"/>
              </w:rPr>
              <w:t>机关事业单位基本养老保险缴费支出</w:t>
            </w:r>
          </w:p>
        </w:tc>
        <w:tc>
          <w:tcPr>
            <w:tcW w:w="1980" w:type="dxa"/>
            <w:vAlign w:val="center"/>
          </w:tcPr>
          <w:p w14:paraId="40B1534C">
            <w:pPr>
              <w:jc w:val="right"/>
            </w:pPr>
            <w:r>
              <w:rPr>
                <w:rFonts w:ascii="宋体" w:hAnsi="宋体" w:cs="宋体"/>
                <w:color w:val="000000"/>
                <w:sz w:val="20"/>
              </w:rPr>
              <w:t>37.46</w:t>
            </w:r>
          </w:p>
        </w:tc>
        <w:tc>
          <w:tcPr>
            <w:tcW w:w="1980" w:type="dxa"/>
            <w:vAlign w:val="center"/>
          </w:tcPr>
          <w:p w14:paraId="0240526A">
            <w:pPr>
              <w:jc w:val="right"/>
            </w:pPr>
            <w:r>
              <w:rPr>
                <w:rFonts w:ascii="宋体" w:hAnsi="宋体" w:cs="宋体"/>
                <w:color w:val="000000"/>
                <w:sz w:val="20"/>
              </w:rPr>
              <w:t>37.46</w:t>
            </w:r>
          </w:p>
        </w:tc>
        <w:tc>
          <w:tcPr>
            <w:tcW w:w="1952" w:type="dxa"/>
            <w:vAlign w:val="center"/>
          </w:tcPr>
          <w:p w14:paraId="58C08106">
            <w:pPr>
              <w:jc w:val="right"/>
            </w:pPr>
            <w:r>
              <w:rPr>
                <w:rFonts w:ascii="宋体" w:hAnsi="宋体" w:cs="宋体"/>
                <w:color w:val="000000"/>
                <w:sz w:val="20"/>
              </w:rPr>
              <w:t>0.00</w:t>
            </w:r>
          </w:p>
        </w:tc>
      </w:tr>
      <w:tr w14:paraId="363CF2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38DD469">
            <w:pPr>
              <w:jc w:val="left"/>
            </w:pPr>
            <w:r>
              <w:rPr>
                <w:rFonts w:ascii="宋体" w:hAnsi="宋体" w:cs="宋体"/>
                <w:color w:val="000000"/>
                <w:sz w:val="20"/>
              </w:rPr>
              <w:t>2080506</w:t>
            </w:r>
          </w:p>
        </w:tc>
        <w:tc>
          <w:tcPr>
            <w:tcW w:w="3900" w:type="dxa"/>
            <w:vAlign w:val="center"/>
          </w:tcPr>
          <w:p w14:paraId="5164B980">
            <w:pPr>
              <w:jc w:val="left"/>
            </w:pPr>
            <w:r>
              <w:rPr>
                <w:rFonts w:ascii="宋体" w:hAnsi="宋体" w:cs="宋体"/>
                <w:color w:val="000000"/>
                <w:sz w:val="20"/>
              </w:rPr>
              <w:t>机关事业单位职业年金缴费支出</w:t>
            </w:r>
          </w:p>
        </w:tc>
        <w:tc>
          <w:tcPr>
            <w:tcW w:w="1980" w:type="dxa"/>
            <w:vAlign w:val="center"/>
          </w:tcPr>
          <w:p w14:paraId="4B35AE7D">
            <w:pPr>
              <w:jc w:val="right"/>
            </w:pPr>
            <w:r>
              <w:rPr>
                <w:rFonts w:ascii="宋体" w:hAnsi="宋体" w:cs="宋体"/>
                <w:color w:val="000000"/>
                <w:sz w:val="20"/>
              </w:rPr>
              <w:t>20.28</w:t>
            </w:r>
          </w:p>
        </w:tc>
        <w:tc>
          <w:tcPr>
            <w:tcW w:w="1980" w:type="dxa"/>
            <w:vAlign w:val="center"/>
          </w:tcPr>
          <w:p w14:paraId="46EA1282">
            <w:pPr>
              <w:jc w:val="right"/>
            </w:pPr>
            <w:r>
              <w:rPr>
                <w:rFonts w:ascii="宋体" w:hAnsi="宋体" w:cs="宋体"/>
                <w:color w:val="000000"/>
                <w:sz w:val="20"/>
              </w:rPr>
              <w:t>20.28</w:t>
            </w:r>
          </w:p>
        </w:tc>
        <w:tc>
          <w:tcPr>
            <w:tcW w:w="1952" w:type="dxa"/>
            <w:vAlign w:val="center"/>
          </w:tcPr>
          <w:p w14:paraId="250A8C61">
            <w:pPr>
              <w:jc w:val="right"/>
            </w:pPr>
            <w:r>
              <w:rPr>
                <w:rFonts w:ascii="宋体" w:hAnsi="宋体" w:cs="宋体"/>
                <w:color w:val="000000"/>
                <w:sz w:val="20"/>
              </w:rPr>
              <w:t>0.00</w:t>
            </w:r>
          </w:p>
        </w:tc>
      </w:tr>
      <w:tr w14:paraId="26547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2931C8E">
            <w:pPr>
              <w:jc w:val="left"/>
            </w:pPr>
            <w:r>
              <w:rPr>
                <w:rFonts w:ascii="宋体" w:hAnsi="宋体" w:cs="宋体"/>
                <w:color w:val="000000"/>
                <w:sz w:val="20"/>
              </w:rPr>
              <w:t>20808</w:t>
            </w:r>
          </w:p>
        </w:tc>
        <w:tc>
          <w:tcPr>
            <w:tcW w:w="3900" w:type="dxa"/>
            <w:vAlign w:val="center"/>
          </w:tcPr>
          <w:p w14:paraId="67CAC389">
            <w:pPr>
              <w:jc w:val="left"/>
            </w:pPr>
            <w:r>
              <w:rPr>
                <w:rFonts w:ascii="宋体" w:hAnsi="宋体" w:cs="宋体"/>
                <w:color w:val="000000"/>
                <w:sz w:val="20"/>
              </w:rPr>
              <w:t>抚恤</w:t>
            </w:r>
          </w:p>
        </w:tc>
        <w:tc>
          <w:tcPr>
            <w:tcW w:w="1980" w:type="dxa"/>
            <w:vAlign w:val="center"/>
          </w:tcPr>
          <w:p w14:paraId="01F1583E">
            <w:pPr>
              <w:jc w:val="right"/>
            </w:pPr>
            <w:r>
              <w:rPr>
                <w:rFonts w:ascii="宋体" w:hAnsi="宋体" w:cs="宋体"/>
                <w:color w:val="000000"/>
                <w:sz w:val="20"/>
              </w:rPr>
              <w:t>27.09</w:t>
            </w:r>
          </w:p>
        </w:tc>
        <w:tc>
          <w:tcPr>
            <w:tcW w:w="1980" w:type="dxa"/>
            <w:vAlign w:val="center"/>
          </w:tcPr>
          <w:p w14:paraId="7B203AF2">
            <w:pPr>
              <w:jc w:val="right"/>
            </w:pPr>
            <w:r>
              <w:rPr>
                <w:rFonts w:ascii="宋体" w:hAnsi="宋体" w:cs="宋体"/>
                <w:color w:val="000000"/>
                <w:sz w:val="20"/>
              </w:rPr>
              <w:t>27.09</w:t>
            </w:r>
          </w:p>
        </w:tc>
        <w:tc>
          <w:tcPr>
            <w:tcW w:w="1952" w:type="dxa"/>
            <w:vAlign w:val="center"/>
          </w:tcPr>
          <w:p w14:paraId="6041282C">
            <w:pPr>
              <w:jc w:val="right"/>
            </w:pPr>
            <w:r>
              <w:rPr>
                <w:rFonts w:ascii="宋体" w:hAnsi="宋体" w:cs="宋体"/>
                <w:color w:val="000000"/>
                <w:sz w:val="20"/>
              </w:rPr>
              <w:t>0.00</w:t>
            </w:r>
          </w:p>
        </w:tc>
      </w:tr>
      <w:tr w14:paraId="02992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4535253">
            <w:pPr>
              <w:jc w:val="left"/>
            </w:pPr>
            <w:r>
              <w:rPr>
                <w:rFonts w:ascii="宋体" w:hAnsi="宋体" w:cs="宋体"/>
                <w:color w:val="000000"/>
                <w:sz w:val="20"/>
              </w:rPr>
              <w:t>2080801</w:t>
            </w:r>
          </w:p>
        </w:tc>
        <w:tc>
          <w:tcPr>
            <w:tcW w:w="3900" w:type="dxa"/>
            <w:vAlign w:val="center"/>
          </w:tcPr>
          <w:p w14:paraId="7954D8AB">
            <w:pPr>
              <w:jc w:val="left"/>
            </w:pPr>
            <w:r>
              <w:rPr>
                <w:rFonts w:ascii="宋体" w:hAnsi="宋体" w:cs="宋体"/>
                <w:color w:val="000000"/>
                <w:sz w:val="20"/>
              </w:rPr>
              <w:t>死亡抚恤</w:t>
            </w:r>
          </w:p>
        </w:tc>
        <w:tc>
          <w:tcPr>
            <w:tcW w:w="1980" w:type="dxa"/>
            <w:vAlign w:val="center"/>
          </w:tcPr>
          <w:p w14:paraId="58B955C5">
            <w:pPr>
              <w:jc w:val="right"/>
            </w:pPr>
            <w:r>
              <w:rPr>
                <w:rFonts w:ascii="宋体" w:hAnsi="宋体" w:cs="宋体"/>
                <w:color w:val="000000"/>
                <w:sz w:val="20"/>
              </w:rPr>
              <w:t>27.09</w:t>
            </w:r>
          </w:p>
        </w:tc>
        <w:tc>
          <w:tcPr>
            <w:tcW w:w="1980" w:type="dxa"/>
            <w:vAlign w:val="center"/>
          </w:tcPr>
          <w:p w14:paraId="37C2A4B8">
            <w:pPr>
              <w:jc w:val="right"/>
            </w:pPr>
            <w:r>
              <w:rPr>
                <w:rFonts w:ascii="宋体" w:hAnsi="宋体" w:cs="宋体"/>
                <w:color w:val="000000"/>
                <w:sz w:val="20"/>
              </w:rPr>
              <w:t>27.09</w:t>
            </w:r>
          </w:p>
        </w:tc>
        <w:tc>
          <w:tcPr>
            <w:tcW w:w="1952" w:type="dxa"/>
            <w:vAlign w:val="center"/>
          </w:tcPr>
          <w:p w14:paraId="44F6205A">
            <w:pPr>
              <w:jc w:val="right"/>
            </w:pPr>
            <w:r>
              <w:rPr>
                <w:rFonts w:ascii="宋体" w:hAnsi="宋体" w:cs="宋体"/>
                <w:color w:val="000000"/>
                <w:sz w:val="20"/>
              </w:rPr>
              <w:t>0.00</w:t>
            </w:r>
          </w:p>
        </w:tc>
      </w:tr>
      <w:tr w14:paraId="7A45E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0127733">
            <w:pPr>
              <w:jc w:val="left"/>
            </w:pPr>
            <w:r>
              <w:rPr>
                <w:rFonts w:ascii="宋体" w:hAnsi="宋体" w:cs="宋体"/>
                <w:color w:val="000000"/>
                <w:sz w:val="20"/>
              </w:rPr>
              <w:t>20899</w:t>
            </w:r>
          </w:p>
        </w:tc>
        <w:tc>
          <w:tcPr>
            <w:tcW w:w="3900" w:type="dxa"/>
            <w:vAlign w:val="center"/>
          </w:tcPr>
          <w:p w14:paraId="03359A33">
            <w:pPr>
              <w:jc w:val="left"/>
            </w:pPr>
            <w:r>
              <w:rPr>
                <w:rFonts w:ascii="宋体" w:hAnsi="宋体" w:cs="宋体"/>
                <w:color w:val="000000"/>
                <w:sz w:val="20"/>
              </w:rPr>
              <w:t>其他社会保障和就业支出</w:t>
            </w:r>
          </w:p>
        </w:tc>
        <w:tc>
          <w:tcPr>
            <w:tcW w:w="1980" w:type="dxa"/>
            <w:vAlign w:val="center"/>
          </w:tcPr>
          <w:p w14:paraId="5412A931">
            <w:pPr>
              <w:jc w:val="right"/>
            </w:pPr>
            <w:r>
              <w:rPr>
                <w:rFonts w:ascii="宋体" w:hAnsi="宋体" w:cs="宋体"/>
                <w:color w:val="000000"/>
                <w:sz w:val="20"/>
              </w:rPr>
              <w:t>2.21</w:t>
            </w:r>
          </w:p>
        </w:tc>
        <w:tc>
          <w:tcPr>
            <w:tcW w:w="1980" w:type="dxa"/>
            <w:vAlign w:val="center"/>
          </w:tcPr>
          <w:p w14:paraId="77DEE496">
            <w:pPr>
              <w:jc w:val="right"/>
            </w:pPr>
            <w:r>
              <w:rPr>
                <w:rFonts w:ascii="宋体" w:hAnsi="宋体" w:cs="宋体"/>
                <w:color w:val="000000"/>
                <w:sz w:val="20"/>
              </w:rPr>
              <w:t>2.21</w:t>
            </w:r>
          </w:p>
        </w:tc>
        <w:tc>
          <w:tcPr>
            <w:tcW w:w="1952" w:type="dxa"/>
            <w:vAlign w:val="center"/>
          </w:tcPr>
          <w:p w14:paraId="7AF5E36E">
            <w:pPr>
              <w:jc w:val="right"/>
            </w:pPr>
            <w:r>
              <w:rPr>
                <w:rFonts w:ascii="宋体" w:hAnsi="宋体" w:cs="宋体"/>
                <w:color w:val="000000"/>
                <w:sz w:val="20"/>
              </w:rPr>
              <w:t>0.00</w:t>
            </w:r>
          </w:p>
        </w:tc>
      </w:tr>
      <w:tr w14:paraId="758FF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BE69852">
            <w:pPr>
              <w:jc w:val="left"/>
            </w:pPr>
            <w:r>
              <w:rPr>
                <w:rFonts w:ascii="宋体" w:hAnsi="宋体" w:cs="宋体"/>
                <w:color w:val="000000"/>
                <w:sz w:val="20"/>
              </w:rPr>
              <w:t>2089999</w:t>
            </w:r>
          </w:p>
        </w:tc>
        <w:tc>
          <w:tcPr>
            <w:tcW w:w="3900" w:type="dxa"/>
            <w:vAlign w:val="center"/>
          </w:tcPr>
          <w:p w14:paraId="4FEB489A">
            <w:pPr>
              <w:jc w:val="left"/>
            </w:pPr>
            <w:r>
              <w:rPr>
                <w:rFonts w:ascii="宋体" w:hAnsi="宋体" w:cs="宋体"/>
                <w:color w:val="000000"/>
                <w:sz w:val="20"/>
              </w:rPr>
              <w:t>其他社会保障和就业支出</w:t>
            </w:r>
          </w:p>
        </w:tc>
        <w:tc>
          <w:tcPr>
            <w:tcW w:w="1980" w:type="dxa"/>
            <w:vAlign w:val="center"/>
          </w:tcPr>
          <w:p w14:paraId="393DCE94">
            <w:pPr>
              <w:jc w:val="right"/>
            </w:pPr>
            <w:r>
              <w:rPr>
                <w:rFonts w:ascii="宋体" w:hAnsi="宋体" w:cs="宋体"/>
                <w:color w:val="000000"/>
                <w:sz w:val="20"/>
              </w:rPr>
              <w:t>2.21</w:t>
            </w:r>
          </w:p>
        </w:tc>
        <w:tc>
          <w:tcPr>
            <w:tcW w:w="1980" w:type="dxa"/>
            <w:vAlign w:val="center"/>
          </w:tcPr>
          <w:p w14:paraId="12A8257B">
            <w:pPr>
              <w:jc w:val="right"/>
            </w:pPr>
            <w:r>
              <w:rPr>
                <w:rFonts w:ascii="宋体" w:hAnsi="宋体" w:cs="宋体"/>
                <w:color w:val="000000"/>
                <w:sz w:val="20"/>
              </w:rPr>
              <w:t>2.21</w:t>
            </w:r>
          </w:p>
        </w:tc>
        <w:tc>
          <w:tcPr>
            <w:tcW w:w="1952" w:type="dxa"/>
            <w:vAlign w:val="center"/>
          </w:tcPr>
          <w:p w14:paraId="640EC996">
            <w:pPr>
              <w:jc w:val="right"/>
            </w:pPr>
            <w:r>
              <w:rPr>
                <w:rFonts w:ascii="宋体" w:hAnsi="宋体" w:cs="宋体"/>
                <w:color w:val="000000"/>
                <w:sz w:val="20"/>
              </w:rPr>
              <w:t>0.00</w:t>
            </w:r>
          </w:p>
        </w:tc>
      </w:tr>
      <w:tr w14:paraId="16023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D2D9B41">
            <w:pPr>
              <w:jc w:val="left"/>
            </w:pPr>
            <w:r>
              <w:rPr>
                <w:rFonts w:ascii="宋体" w:hAnsi="宋体" w:cs="宋体"/>
                <w:color w:val="000000"/>
                <w:sz w:val="20"/>
              </w:rPr>
              <w:t>210</w:t>
            </w:r>
          </w:p>
        </w:tc>
        <w:tc>
          <w:tcPr>
            <w:tcW w:w="3900" w:type="dxa"/>
            <w:vAlign w:val="center"/>
          </w:tcPr>
          <w:p w14:paraId="6485AE12">
            <w:pPr>
              <w:jc w:val="left"/>
            </w:pPr>
            <w:r>
              <w:rPr>
                <w:rFonts w:ascii="宋体" w:hAnsi="宋体" w:cs="宋体"/>
                <w:color w:val="000000"/>
                <w:sz w:val="20"/>
              </w:rPr>
              <w:t>卫生健康支出</w:t>
            </w:r>
          </w:p>
        </w:tc>
        <w:tc>
          <w:tcPr>
            <w:tcW w:w="1980" w:type="dxa"/>
            <w:vAlign w:val="center"/>
          </w:tcPr>
          <w:p w14:paraId="72D9FE5E">
            <w:pPr>
              <w:jc w:val="right"/>
            </w:pPr>
            <w:r>
              <w:rPr>
                <w:rFonts w:ascii="宋体" w:hAnsi="宋体" w:cs="宋体"/>
                <w:color w:val="000000"/>
                <w:sz w:val="20"/>
              </w:rPr>
              <w:t>17.27</w:t>
            </w:r>
          </w:p>
        </w:tc>
        <w:tc>
          <w:tcPr>
            <w:tcW w:w="1980" w:type="dxa"/>
            <w:vAlign w:val="center"/>
          </w:tcPr>
          <w:p w14:paraId="324A0631">
            <w:pPr>
              <w:jc w:val="right"/>
            </w:pPr>
            <w:r>
              <w:rPr>
                <w:rFonts w:ascii="宋体" w:hAnsi="宋体" w:cs="宋体"/>
                <w:color w:val="000000"/>
                <w:sz w:val="20"/>
              </w:rPr>
              <w:t>17.27</w:t>
            </w:r>
          </w:p>
        </w:tc>
        <w:tc>
          <w:tcPr>
            <w:tcW w:w="1952" w:type="dxa"/>
            <w:vAlign w:val="center"/>
          </w:tcPr>
          <w:p w14:paraId="1F78465C">
            <w:pPr>
              <w:jc w:val="right"/>
            </w:pPr>
            <w:r>
              <w:rPr>
                <w:rFonts w:ascii="宋体" w:hAnsi="宋体" w:cs="宋体"/>
                <w:color w:val="000000"/>
                <w:sz w:val="20"/>
              </w:rPr>
              <w:t>0.00</w:t>
            </w:r>
          </w:p>
        </w:tc>
      </w:tr>
      <w:tr w14:paraId="04007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E49B8C3">
            <w:pPr>
              <w:jc w:val="left"/>
            </w:pPr>
            <w:r>
              <w:rPr>
                <w:rFonts w:ascii="宋体" w:hAnsi="宋体" w:cs="宋体"/>
                <w:color w:val="000000"/>
                <w:sz w:val="20"/>
              </w:rPr>
              <w:t>21011</w:t>
            </w:r>
          </w:p>
        </w:tc>
        <w:tc>
          <w:tcPr>
            <w:tcW w:w="3900" w:type="dxa"/>
            <w:vAlign w:val="center"/>
          </w:tcPr>
          <w:p w14:paraId="2E488C06">
            <w:pPr>
              <w:jc w:val="left"/>
            </w:pPr>
            <w:r>
              <w:rPr>
                <w:rFonts w:ascii="宋体" w:hAnsi="宋体" w:cs="宋体"/>
                <w:color w:val="000000"/>
                <w:sz w:val="20"/>
              </w:rPr>
              <w:t>行政事业单位医疗</w:t>
            </w:r>
          </w:p>
        </w:tc>
        <w:tc>
          <w:tcPr>
            <w:tcW w:w="1980" w:type="dxa"/>
            <w:vAlign w:val="center"/>
          </w:tcPr>
          <w:p w14:paraId="7417A6AF">
            <w:pPr>
              <w:jc w:val="right"/>
            </w:pPr>
            <w:r>
              <w:rPr>
                <w:rFonts w:ascii="宋体" w:hAnsi="宋体" w:cs="宋体"/>
                <w:color w:val="000000"/>
                <w:sz w:val="20"/>
              </w:rPr>
              <w:t>17.27</w:t>
            </w:r>
          </w:p>
        </w:tc>
        <w:tc>
          <w:tcPr>
            <w:tcW w:w="1980" w:type="dxa"/>
            <w:vAlign w:val="center"/>
          </w:tcPr>
          <w:p w14:paraId="0F3C4D4F">
            <w:pPr>
              <w:jc w:val="right"/>
            </w:pPr>
            <w:r>
              <w:rPr>
                <w:rFonts w:ascii="宋体" w:hAnsi="宋体" w:cs="宋体"/>
                <w:color w:val="000000"/>
                <w:sz w:val="20"/>
              </w:rPr>
              <w:t>17.27</w:t>
            </w:r>
          </w:p>
        </w:tc>
        <w:tc>
          <w:tcPr>
            <w:tcW w:w="1952" w:type="dxa"/>
            <w:vAlign w:val="center"/>
          </w:tcPr>
          <w:p w14:paraId="6A2802E9">
            <w:pPr>
              <w:jc w:val="right"/>
            </w:pPr>
            <w:r>
              <w:rPr>
                <w:rFonts w:ascii="宋体" w:hAnsi="宋体" w:cs="宋体"/>
                <w:color w:val="000000"/>
                <w:sz w:val="20"/>
              </w:rPr>
              <w:t>0.00</w:t>
            </w:r>
          </w:p>
        </w:tc>
      </w:tr>
      <w:tr w14:paraId="77B18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F0E9443">
            <w:pPr>
              <w:jc w:val="left"/>
            </w:pPr>
            <w:r>
              <w:rPr>
                <w:rFonts w:ascii="宋体" w:hAnsi="宋体" w:cs="宋体"/>
                <w:color w:val="000000"/>
                <w:sz w:val="20"/>
              </w:rPr>
              <w:t>2101102</w:t>
            </w:r>
          </w:p>
        </w:tc>
        <w:tc>
          <w:tcPr>
            <w:tcW w:w="3900" w:type="dxa"/>
            <w:vAlign w:val="center"/>
          </w:tcPr>
          <w:p w14:paraId="0B6CFFE1">
            <w:pPr>
              <w:jc w:val="left"/>
            </w:pPr>
            <w:r>
              <w:rPr>
                <w:rFonts w:ascii="宋体" w:hAnsi="宋体" w:cs="宋体"/>
                <w:color w:val="000000"/>
                <w:sz w:val="20"/>
              </w:rPr>
              <w:t>事业单位医疗</w:t>
            </w:r>
          </w:p>
        </w:tc>
        <w:tc>
          <w:tcPr>
            <w:tcW w:w="1980" w:type="dxa"/>
            <w:vAlign w:val="center"/>
          </w:tcPr>
          <w:p w14:paraId="622C70D2">
            <w:pPr>
              <w:jc w:val="right"/>
            </w:pPr>
            <w:r>
              <w:rPr>
                <w:rFonts w:ascii="宋体" w:hAnsi="宋体" w:cs="宋体"/>
                <w:color w:val="000000"/>
                <w:sz w:val="20"/>
              </w:rPr>
              <w:t>17.27</w:t>
            </w:r>
          </w:p>
        </w:tc>
        <w:tc>
          <w:tcPr>
            <w:tcW w:w="1980" w:type="dxa"/>
            <w:vAlign w:val="center"/>
          </w:tcPr>
          <w:p w14:paraId="09FD6C66">
            <w:pPr>
              <w:jc w:val="right"/>
            </w:pPr>
            <w:r>
              <w:rPr>
                <w:rFonts w:ascii="宋体" w:hAnsi="宋体" w:cs="宋体"/>
                <w:color w:val="000000"/>
                <w:sz w:val="20"/>
              </w:rPr>
              <w:t>17.27</w:t>
            </w:r>
          </w:p>
        </w:tc>
        <w:tc>
          <w:tcPr>
            <w:tcW w:w="1952" w:type="dxa"/>
            <w:vAlign w:val="center"/>
          </w:tcPr>
          <w:p w14:paraId="4867B0D5">
            <w:pPr>
              <w:jc w:val="right"/>
            </w:pPr>
            <w:r>
              <w:rPr>
                <w:rFonts w:ascii="宋体" w:hAnsi="宋体" w:cs="宋体"/>
                <w:color w:val="000000"/>
                <w:sz w:val="20"/>
              </w:rPr>
              <w:t>0.00</w:t>
            </w:r>
          </w:p>
        </w:tc>
      </w:tr>
      <w:tr w14:paraId="0B86B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7B454F5">
            <w:pPr>
              <w:jc w:val="left"/>
            </w:pPr>
            <w:r>
              <w:rPr>
                <w:rFonts w:ascii="宋体" w:hAnsi="宋体" w:cs="宋体"/>
                <w:color w:val="000000"/>
                <w:sz w:val="20"/>
              </w:rPr>
              <w:t>221</w:t>
            </w:r>
          </w:p>
        </w:tc>
        <w:tc>
          <w:tcPr>
            <w:tcW w:w="3900" w:type="dxa"/>
            <w:vAlign w:val="center"/>
          </w:tcPr>
          <w:p w14:paraId="2C39ACD7">
            <w:pPr>
              <w:jc w:val="left"/>
            </w:pPr>
            <w:r>
              <w:rPr>
                <w:rFonts w:ascii="宋体" w:hAnsi="宋体" w:cs="宋体"/>
                <w:color w:val="000000"/>
                <w:sz w:val="20"/>
              </w:rPr>
              <w:t>住房保障支出</w:t>
            </w:r>
          </w:p>
        </w:tc>
        <w:tc>
          <w:tcPr>
            <w:tcW w:w="1980" w:type="dxa"/>
            <w:vAlign w:val="center"/>
          </w:tcPr>
          <w:p w14:paraId="55DDDFB0">
            <w:pPr>
              <w:jc w:val="right"/>
            </w:pPr>
            <w:r>
              <w:rPr>
                <w:rFonts w:ascii="宋体" w:hAnsi="宋体" w:cs="宋体"/>
                <w:color w:val="000000"/>
                <w:sz w:val="20"/>
              </w:rPr>
              <w:t>29.17</w:t>
            </w:r>
          </w:p>
        </w:tc>
        <w:tc>
          <w:tcPr>
            <w:tcW w:w="1980" w:type="dxa"/>
            <w:vAlign w:val="center"/>
          </w:tcPr>
          <w:p w14:paraId="193BC45F">
            <w:pPr>
              <w:jc w:val="right"/>
            </w:pPr>
            <w:r>
              <w:rPr>
                <w:rFonts w:ascii="宋体" w:hAnsi="宋体" w:cs="宋体"/>
                <w:color w:val="000000"/>
                <w:sz w:val="20"/>
              </w:rPr>
              <w:t>29.17</w:t>
            </w:r>
          </w:p>
        </w:tc>
        <w:tc>
          <w:tcPr>
            <w:tcW w:w="1952" w:type="dxa"/>
            <w:vAlign w:val="center"/>
          </w:tcPr>
          <w:p w14:paraId="136AC7C6">
            <w:pPr>
              <w:jc w:val="right"/>
            </w:pPr>
            <w:r>
              <w:rPr>
                <w:rFonts w:ascii="宋体" w:hAnsi="宋体" w:cs="宋体"/>
                <w:color w:val="000000"/>
                <w:sz w:val="20"/>
              </w:rPr>
              <w:t>0.00</w:t>
            </w:r>
          </w:p>
        </w:tc>
      </w:tr>
      <w:tr w14:paraId="347ED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6C568D3">
            <w:pPr>
              <w:jc w:val="left"/>
            </w:pPr>
            <w:r>
              <w:rPr>
                <w:rFonts w:ascii="宋体" w:hAnsi="宋体" w:cs="宋体"/>
                <w:color w:val="000000"/>
                <w:sz w:val="20"/>
              </w:rPr>
              <w:t>22102</w:t>
            </w:r>
          </w:p>
        </w:tc>
        <w:tc>
          <w:tcPr>
            <w:tcW w:w="3900" w:type="dxa"/>
            <w:vAlign w:val="center"/>
          </w:tcPr>
          <w:p w14:paraId="02B59BBE">
            <w:pPr>
              <w:jc w:val="left"/>
            </w:pPr>
            <w:r>
              <w:rPr>
                <w:rFonts w:ascii="宋体" w:hAnsi="宋体" w:cs="宋体"/>
                <w:color w:val="000000"/>
                <w:sz w:val="20"/>
              </w:rPr>
              <w:t>住房改革支出</w:t>
            </w:r>
          </w:p>
        </w:tc>
        <w:tc>
          <w:tcPr>
            <w:tcW w:w="1980" w:type="dxa"/>
            <w:vAlign w:val="center"/>
          </w:tcPr>
          <w:p w14:paraId="3B256490">
            <w:pPr>
              <w:jc w:val="right"/>
            </w:pPr>
            <w:r>
              <w:rPr>
                <w:rFonts w:ascii="宋体" w:hAnsi="宋体" w:cs="宋体"/>
                <w:color w:val="000000"/>
                <w:sz w:val="20"/>
              </w:rPr>
              <w:t>29.17</w:t>
            </w:r>
          </w:p>
        </w:tc>
        <w:tc>
          <w:tcPr>
            <w:tcW w:w="1980" w:type="dxa"/>
            <w:vAlign w:val="center"/>
          </w:tcPr>
          <w:p w14:paraId="1A11F0EE">
            <w:pPr>
              <w:jc w:val="right"/>
            </w:pPr>
            <w:r>
              <w:rPr>
                <w:rFonts w:ascii="宋体" w:hAnsi="宋体" w:cs="宋体"/>
                <w:color w:val="000000"/>
                <w:sz w:val="20"/>
              </w:rPr>
              <w:t>29.17</w:t>
            </w:r>
          </w:p>
        </w:tc>
        <w:tc>
          <w:tcPr>
            <w:tcW w:w="1952" w:type="dxa"/>
            <w:vAlign w:val="center"/>
          </w:tcPr>
          <w:p w14:paraId="66DC3062">
            <w:pPr>
              <w:jc w:val="right"/>
            </w:pPr>
            <w:r>
              <w:rPr>
                <w:rFonts w:ascii="宋体" w:hAnsi="宋体" w:cs="宋体"/>
                <w:color w:val="000000"/>
                <w:sz w:val="20"/>
              </w:rPr>
              <w:t>0.00</w:t>
            </w:r>
          </w:p>
        </w:tc>
      </w:tr>
      <w:tr w14:paraId="10F05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0AAF257">
            <w:pPr>
              <w:jc w:val="left"/>
            </w:pPr>
            <w:r>
              <w:rPr>
                <w:rFonts w:ascii="宋体" w:hAnsi="宋体" w:cs="宋体"/>
                <w:color w:val="000000"/>
                <w:sz w:val="20"/>
              </w:rPr>
              <w:t>2210201</w:t>
            </w:r>
          </w:p>
        </w:tc>
        <w:tc>
          <w:tcPr>
            <w:tcW w:w="3900" w:type="dxa"/>
            <w:vAlign w:val="center"/>
          </w:tcPr>
          <w:p w14:paraId="67C578E5">
            <w:pPr>
              <w:jc w:val="left"/>
            </w:pPr>
            <w:r>
              <w:rPr>
                <w:rFonts w:ascii="宋体" w:hAnsi="宋体" w:cs="宋体"/>
                <w:color w:val="000000"/>
                <w:sz w:val="20"/>
              </w:rPr>
              <w:t>住房公积金</w:t>
            </w:r>
          </w:p>
        </w:tc>
        <w:tc>
          <w:tcPr>
            <w:tcW w:w="1980" w:type="dxa"/>
            <w:vAlign w:val="center"/>
          </w:tcPr>
          <w:p w14:paraId="0E670752">
            <w:pPr>
              <w:jc w:val="right"/>
            </w:pPr>
            <w:r>
              <w:rPr>
                <w:rFonts w:ascii="宋体" w:hAnsi="宋体" w:cs="宋体"/>
                <w:color w:val="000000"/>
                <w:sz w:val="20"/>
              </w:rPr>
              <w:t>29.17</w:t>
            </w:r>
          </w:p>
        </w:tc>
        <w:tc>
          <w:tcPr>
            <w:tcW w:w="1980" w:type="dxa"/>
            <w:vAlign w:val="center"/>
          </w:tcPr>
          <w:p w14:paraId="2C123B27">
            <w:pPr>
              <w:jc w:val="right"/>
            </w:pPr>
            <w:r>
              <w:rPr>
                <w:rFonts w:ascii="宋体" w:hAnsi="宋体" w:cs="宋体"/>
                <w:color w:val="000000"/>
                <w:sz w:val="20"/>
              </w:rPr>
              <w:t>29.17</w:t>
            </w:r>
          </w:p>
        </w:tc>
        <w:tc>
          <w:tcPr>
            <w:tcW w:w="1952" w:type="dxa"/>
            <w:vAlign w:val="center"/>
          </w:tcPr>
          <w:p w14:paraId="588A75C4">
            <w:pPr>
              <w:jc w:val="right"/>
            </w:pPr>
            <w:r>
              <w:rPr>
                <w:rFonts w:ascii="宋体" w:hAnsi="宋体" w:cs="宋体"/>
                <w:color w:val="000000"/>
                <w:sz w:val="20"/>
              </w:rPr>
              <w:t>0.00</w:t>
            </w:r>
          </w:p>
        </w:tc>
      </w:tr>
      <w:tr w14:paraId="072D8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tcBorders>
            <w:vAlign w:val="center"/>
          </w:tcPr>
          <w:p w14:paraId="66717BFC">
            <w:pPr>
              <w:jc w:val="left"/>
            </w:pPr>
            <w:r>
              <w:rPr>
                <w:rFonts w:ascii="宋体" w:hAnsi="宋体" w:cs="宋体"/>
                <w:color w:val="000000"/>
                <w:sz w:val="20"/>
              </w:rPr>
              <w:t>注：本表反映部门本年度一般公共预算财政拨款支出情况。</w:t>
            </w:r>
          </w:p>
        </w:tc>
      </w:tr>
      <w:tr w14:paraId="12C20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6404BC8F">
            <w:pPr>
              <w:jc w:val="left"/>
            </w:pPr>
            <w:r>
              <w:rPr>
                <w:rFonts w:ascii="宋体" w:hAnsi="宋体" w:cs="宋体"/>
                <w:color w:val="000000"/>
                <w:sz w:val="20"/>
              </w:rPr>
              <w:t xml:space="preserve">    本表金额转换成万元时，因四舍五入可能存在尾差。</w:t>
            </w:r>
          </w:p>
        </w:tc>
      </w:tr>
      <w:tr w14:paraId="5CCC1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1EAF878A">
            <w:pPr>
              <w:jc w:val="left"/>
            </w:pPr>
            <w:r>
              <w:rPr>
                <w:rFonts w:ascii="宋体" w:hAnsi="宋体" w:cs="宋体"/>
                <w:color w:val="000000"/>
                <w:sz w:val="20"/>
              </w:rPr>
              <w:t xml:space="preserve">    如本表为空，则我部门本年度无此类资金收支余。</w:t>
            </w:r>
          </w:p>
        </w:tc>
      </w:tr>
    </w:tbl>
    <w:p w14:paraId="128E7ECF">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128C9D66">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1DDC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532776FA">
            <w:pPr>
              <w:jc w:val="right"/>
            </w:pPr>
            <w:r>
              <w:rPr>
                <w:rFonts w:ascii="宋体" w:hAnsi="宋体" w:cs="宋体"/>
                <w:sz w:val="20"/>
              </w:rPr>
              <w:t>公开06表</w:t>
            </w:r>
          </w:p>
        </w:tc>
      </w:tr>
      <w:tr w14:paraId="3C6DE9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8AB4131">
            <w:pPr>
              <w:jc w:val="left"/>
            </w:pPr>
            <w:r>
              <w:rPr>
                <w:rFonts w:ascii="宋体" w:hAnsi="宋体" w:cs="宋体"/>
                <w:sz w:val="20"/>
              </w:rPr>
              <w:t>单位：辽宁省盘锦市盘山县民生保障服务中心</w:t>
            </w:r>
          </w:p>
        </w:tc>
        <w:tc>
          <w:tcPr>
            <w:tcW w:w="2000" w:type="dxa"/>
          </w:tcPr>
          <w:p w14:paraId="053BE238">
            <w:pPr>
              <w:jc w:val="center"/>
            </w:pPr>
            <w:r>
              <w:rPr>
                <w:rFonts w:ascii="宋体" w:hAnsi="宋体" w:cs="宋体"/>
                <w:sz w:val="20"/>
              </w:rPr>
              <w:t>2023年度</w:t>
            </w:r>
          </w:p>
        </w:tc>
        <w:tc>
          <w:tcPr>
            <w:tcW w:w="4386" w:type="dxa"/>
          </w:tcPr>
          <w:p w14:paraId="6B505429">
            <w:pPr>
              <w:jc w:val="right"/>
            </w:pPr>
            <w:r>
              <w:rPr>
                <w:rFonts w:ascii="宋体" w:hAnsi="宋体" w:cs="宋体"/>
                <w:sz w:val="20"/>
              </w:rPr>
              <w:t>金额单位：万元</w:t>
            </w:r>
          </w:p>
        </w:tc>
      </w:tr>
    </w:tbl>
    <w:p w14:paraId="77A2A244">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9762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17A83B17">
            <w:pPr>
              <w:jc w:val="center"/>
            </w:pPr>
            <w:r>
              <w:rPr>
                <w:rFonts w:ascii="宋体" w:hAnsi="宋体" w:cs="宋体"/>
                <w:color w:val="000000"/>
                <w:sz w:val="14"/>
              </w:rPr>
              <w:t>人员经费</w:t>
            </w:r>
          </w:p>
        </w:tc>
        <w:tc>
          <w:tcPr>
            <w:tcW w:w="7232" w:type="dxa"/>
            <w:gridSpan w:val="6"/>
            <w:vAlign w:val="center"/>
          </w:tcPr>
          <w:p w14:paraId="206A393D">
            <w:pPr>
              <w:jc w:val="center"/>
            </w:pPr>
            <w:r>
              <w:rPr>
                <w:rFonts w:ascii="宋体" w:hAnsi="宋体" w:cs="宋体"/>
                <w:color w:val="000000"/>
                <w:sz w:val="14"/>
              </w:rPr>
              <w:t>公用经费</w:t>
            </w:r>
          </w:p>
        </w:tc>
      </w:tr>
      <w:tr w14:paraId="0FD87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8C762B0">
            <w:pPr>
              <w:jc w:val="center"/>
            </w:pPr>
            <w:r>
              <w:rPr>
                <w:rFonts w:ascii="宋体" w:hAnsi="宋体" w:cs="宋体"/>
                <w:color w:val="000000"/>
                <w:sz w:val="14"/>
              </w:rPr>
              <w:t>科目编码</w:t>
            </w:r>
          </w:p>
        </w:tc>
        <w:tc>
          <w:tcPr>
            <w:tcW w:w="1980" w:type="dxa"/>
            <w:vMerge w:val="restart"/>
            <w:vAlign w:val="center"/>
          </w:tcPr>
          <w:p w14:paraId="29B403AA">
            <w:pPr>
              <w:jc w:val="center"/>
            </w:pPr>
            <w:r>
              <w:rPr>
                <w:rFonts w:ascii="宋体" w:hAnsi="宋体" w:cs="宋体"/>
                <w:color w:val="000000"/>
                <w:sz w:val="14"/>
              </w:rPr>
              <w:t>科目名称</w:t>
            </w:r>
          </w:p>
        </w:tc>
        <w:tc>
          <w:tcPr>
            <w:tcW w:w="1020" w:type="dxa"/>
            <w:vMerge w:val="restart"/>
            <w:vAlign w:val="center"/>
          </w:tcPr>
          <w:p w14:paraId="2D368ABB">
            <w:pPr>
              <w:jc w:val="center"/>
            </w:pPr>
            <w:r>
              <w:rPr>
                <w:rFonts w:ascii="宋体" w:hAnsi="宋体" w:cs="宋体"/>
                <w:color w:val="000000"/>
                <w:sz w:val="14"/>
              </w:rPr>
              <w:t>决算数</w:t>
            </w:r>
          </w:p>
        </w:tc>
        <w:tc>
          <w:tcPr>
            <w:tcW w:w="540" w:type="dxa"/>
            <w:vMerge w:val="restart"/>
            <w:vAlign w:val="center"/>
          </w:tcPr>
          <w:p w14:paraId="08E26DED">
            <w:pPr>
              <w:jc w:val="center"/>
            </w:pPr>
            <w:r>
              <w:rPr>
                <w:rFonts w:ascii="宋体" w:hAnsi="宋体" w:cs="宋体"/>
                <w:color w:val="000000"/>
                <w:sz w:val="14"/>
              </w:rPr>
              <w:t>科目编码</w:t>
            </w:r>
          </w:p>
        </w:tc>
        <w:tc>
          <w:tcPr>
            <w:tcW w:w="1560" w:type="dxa"/>
            <w:vMerge w:val="restart"/>
            <w:vAlign w:val="center"/>
          </w:tcPr>
          <w:p w14:paraId="3DCD865D">
            <w:pPr>
              <w:jc w:val="center"/>
            </w:pPr>
            <w:r>
              <w:rPr>
                <w:rFonts w:ascii="宋体" w:hAnsi="宋体" w:cs="宋体"/>
                <w:color w:val="000000"/>
                <w:sz w:val="14"/>
              </w:rPr>
              <w:t>科目名称</w:t>
            </w:r>
          </w:p>
        </w:tc>
        <w:tc>
          <w:tcPr>
            <w:tcW w:w="1020" w:type="dxa"/>
            <w:vMerge w:val="restart"/>
            <w:vAlign w:val="center"/>
          </w:tcPr>
          <w:p w14:paraId="42DF3468">
            <w:pPr>
              <w:jc w:val="center"/>
            </w:pPr>
            <w:r>
              <w:rPr>
                <w:rFonts w:ascii="宋体" w:hAnsi="宋体" w:cs="宋体"/>
                <w:color w:val="000000"/>
                <w:sz w:val="14"/>
              </w:rPr>
              <w:t>决算数</w:t>
            </w:r>
          </w:p>
        </w:tc>
        <w:tc>
          <w:tcPr>
            <w:tcW w:w="540" w:type="dxa"/>
            <w:vMerge w:val="restart"/>
            <w:vAlign w:val="center"/>
          </w:tcPr>
          <w:p w14:paraId="27794838">
            <w:pPr>
              <w:jc w:val="center"/>
            </w:pPr>
            <w:r>
              <w:rPr>
                <w:rFonts w:ascii="宋体" w:hAnsi="宋体" w:cs="宋体"/>
                <w:color w:val="000000"/>
                <w:sz w:val="14"/>
              </w:rPr>
              <w:t>科目编码</w:t>
            </w:r>
          </w:p>
        </w:tc>
        <w:tc>
          <w:tcPr>
            <w:tcW w:w="2540" w:type="dxa"/>
            <w:vMerge w:val="restart"/>
            <w:vAlign w:val="center"/>
          </w:tcPr>
          <w:p w14:paraId="51858059">
            <w:pPr>
              <w:jc w:val="center"/>
            </w:pPr>
            <w:r>
              <w:rPr>
                <w:rFonts w:ascii="宋体" w:hAnsi="宋体" w:cs="宋体"/>
                <w:color w:val="000000"/>
                <w:sz w:val="14"/>
              </w:rPr>
              <w:t>科目名称</w:t>
            </w:r>
          </w:p>
        </w:tc>
        <w:tc>
          <w:tcPr>
            <w:tcW w:w="1032" w:type="dxa"/>
            <w:vMerge w:val="restart"/>
            <w:vAlign w:val="center"/>
          </w:tcPr>
          <w:p w14:paraId="7C2E2257">
            <w:pPr>
              <w:jc w:val="center"/>
            </w:pPr>
            <w:r>
              <w:rPr>
                <w:rFonts w:ascii="宋体" w:hAnsi="宋体" w:cs="宋体"/>
                <w:color w:val="000000"/>
                <w:sz w:val="14"/>
              </w:rPr>
              <w:t>决算数</w:t>
            </w:r>
          </w:p>
        </w:tc>
      </w:tr>
      <w:tr w14:paraId="589E5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ABEA194"/>
        </w:tc>
        <w:tc>
          <w:tcPr>
            <w:tcW w:w="1980" w:type="dxa"/>
            <w:vMerge w:val="continue"/>
            <w:vAlign w:val="center"/>
          </w:tcPr>
          <w:p w14:paraId="21171E47"/>
        </w:tc>
        <w:tc>
          <w:tcPr>
            <w:tcW w:w="1020" w:type="dxa"/>
            <w:vMerge w:val="continue"/>
            <w:vAlign w:val="center"/>
          </w:tcPr>
          <w:p w14:paraId="196EAA2C"/>
        </w:tc>
        <w:tc>
          <w:tcPr>
            <w:tcW w:w="540" w:type="dxa"/>
            <w:vMerge w:val="continue"/>
            <w:vAlign w:val="center"/>
          </w:tcPr>
          <w:p w14:paraId="78F8A5AA"/>
        </w:tc>
        <w:tc>
          <w:tcPr>
            <w:tcW w:w="1560" w:type="dxa"/>
            <w:vMerge w:val="continue"/>
            <w:vAlign w:val="center"/>
          </w:tcPr>
          <w:p w14:paraId="2BD85F30"/>
        </w:tc>
        <w:tc>
          <w:tcPr>
            <w:tcW w:w="1020" w:type="dxa"/>
            <w:vMerge w:val="continue"/>
            <w:vAlign w:val="center"/>
          </w:tcPr>
          <w:p w14:paraId="65197C96"/>
        </w:tc>
        <w:tc>
          <w:tcPr>
            <w:tcW w:w="540" w:type="dxa"/>
            <w:vMerge w:val="continue"/>
            <w:vAlign w:val="center"/>
          </w:tcPr>
          <w:p w14:paraId="28026A4F"/>
        </w:tc>
        <w:tc>
          <w:tcPr>
            <w:tcW w:w="2540" w:type="dxa"/>
            <w:vMerge w:val="continue"/>
            <w:vAlign w:val="center"/>
          </w:tcPr>
          <w:p w14:paraId="75A7D0A9"/>
        </w:tc>
        <w:tc>
          <w:tcPr>
            <w:tcW w:w="1032" w:type="dxa"/>
            <w:vMerge w:val="continue"/>
            <w:vAlign w:val="center"/>
          </w:tcPr>
          <w:p w14:paraId="633BD031"/>
        </w:tc>
      </w:tr>
      <w:tr w14:paraId="55259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3B0D8F">
            <w:pPr>
              <w:jc w:val="left"/>
            </w:pPr>
            <w:r>
              <w:rPr>
                <w:rFonts w:ascii="宋体" w:hAnsi="宋体" w:cs="宋体"/>
                <w:color w:val="000000"/>
                <w:sz w:val="14"/>
              </w:rPr>
              <w:t>301</w:t>
            </w:r>
          </w:p>
        </w:tc>
        <w:tc>
          <w:tcPr>
            <w:tcW w:w="1980" w:type="dxa"/>
            <w:vAlign w:val="center"/>
          </w:tcPr>
          <w:p w14:paraId="5CED8DB0">
            <w:pPr>
              <w:jc w:val="left"/>
            </w:pPr>
            <w:r>
              <w:rPr>
                <w:rFonts w:ascii="宋体" w:hAnsi="宋体" w:cs="宋体"/>
                <w:color w:val="000000"/>
                <w:sz w:val="14"/>
              </w:rPr>
              <w:t>工资福利支出</w:t>
            </w:r>
          </w:p>
        </w:tc>
        <w:tc>
          <w:tcPr>
            <w:tcW w:w="1020" w:type="dxa"/>
            <w:vAlign w:val="center"/>
          </w:tcPr>
          <w:p w14:paraId="077D6D71">
            <w:pPr>
              <w:jc w:val="right"/>
            </w:pPr>
            <w:r>
              <w:rPr>
                <w:rFonts w:ascii="宋体" w:hAnsi="宋体" w:cs="宋体"/>
                <w:color w:val="000000"/>
                <w:sz w:val="14"/>
              </w:rPr>
              <w:t>394.47</w:t>
            </w:r>
          </w:p>
        </w:tc>
        <w:tc>
          <w:tcPr>
            <w:tcW w:w="540" w:type="dxa"/>
            <w:vAlign w:val="center"/>
          </w:tcPr>
          <w:p w14:paraId="0DD2A700">
            <w:pPr>
              <w:jc w:val="left"/>
            </w:pPr>
            <w:r>
              <w:rPr>
                <w:rFonts w:ascii="宋体" w:hAnsi="宋体" w:cs="宋体"/>
                <w:color w:val="000000"/>
                <w:sz w:val="14"/>
              </w:rPr>
              <w:t>302</w:t>
            </w:r>
          </w:p>
        </w:tc>
        <w:tc>
          <w:tcPr>
            <w:tcW w:w="1560" w:type="dxa"/>
            <w:vAlign w:val="center"/>
          </w:tcPr>
          <w:p w14:paraId="6FCE68BD">
            <w:pPr>
              <w:jc w:val="left"/>
            </w:pPr>
            <w:r>
              <w:rPr>
                <w:rFonts w:ascii="宋体" w:hAnsi="宋体" w:cs="宋体"/>
                <w:color w:val="000000"/>
                <w:sz w:val="14"/>
              </w:rPr>
              <w:t>商品和服务支出</w:t>
            </w:r>
          </w:p>
        </w:tc>
        <w:tc>
          <w:tcPr>
            <w:tcW w:w="1020" w:type="dxa"/>
            <w:vAlign w:val="center"/>
          </w:tcPr>
          <w:p w14:paraId="251EEED5">
            <w:pPr>
              <w:jc w:val="right"/>
            </w:pPr>
            <w:r>
              <w:rPr>
                <w:rFonts w:ascii="宋体" w:hAnsi="宋体" w:cs="宋体"/>
                <w:color w:val="000000"/>
                <w:sz w:val="14"/>
              </w:rPr>
              <w:t>13.40</w:t>
            </w:r>
          </w:p>
        </w:tc>
        <w:tc>
          <w:tcPr>
            <w:tcW w:w="540" w:type="dxa"/>
            <w:vAlign w:val="center"/>
          </w:tcPr>
          <w:p w14:paraId="340206F1">
            <w:pPr>
              <w:jc w:val="left"/>
            </w:pPr>
            <w:r>
              <w:rPr>
                <w:rFonts w:ascii="宋体" w:hAnsi="宋体" w:cs="宋体"/>
                <w:color w:val="000000"/>
                <w:sz w:val="14"/>
              </w:rPr>
              <w:t>307</w:t>
            </w:r>
          </w:p>
        </w:tc>
        <w:tc>
          <w:tcPr>
            <w:tcW w:w="2540" w:type="dxa"/>
            <w:vAlign w:val="center"/>
          </w:tcPr>
          <w:p w14:paraId="23A86B61">
            <w:pPr>
              <w:jc w:val="left"/>
            </w:pPr>
            <w:r>
              <w:rPr>
                <w:rFonts w:ascii="宋体" w:hAnsi="宋体" w:cs="宋体"/>
                <w:color w:val="000000"/>
                <w:sz w:val="14"/>
              </w:rPr>
              <w:t>债务利息及费用支出</w:t>
            </w:r>
          </w:p>
        </w:tc>
        <w:tc>
          <w:tcPr>
            <w:tcW w:w="1032" w:type="dxa"/>
            <w:vAlign w:val="center"/>
          </w:tcPr>
          <w:p w14:paraId="40555E04"/>
        </w:tc>
      </w:tr>
      <w:tr w14:paraId="16FCE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0FE77C">
            <w:pPr>
              <w:jc w:val="center"/>
            </w:pPr>
            <w:r>
              <w:rPr>
                <w:rFonts w:ascii="宋体" w:hAnsi="宋体" w:cs="宋体"/>
                <w:color w:val="000000"/>
                <w:sz w:val="14"/>
              </w:rPr>
              <w:t>30101</w:t>
            </w:r>
          </w:p>
        </w:tc>
        <w:tc>
          <w:tcPr>
            <w:tcW w:w="1980" w:type="dxa"/>
            <w:vAlign w:val="center"/>
          </w:tcPr>
          <w:p w14:paraId="55BD88F7">
            <w:pPr>
              <w:jc w:val="left"/>
            </w:pPr>
            <w:r>
              <w:rPr>
                <w:rFonts w:ascii="宋体" w:hAnsi="宋体" w:cs="宋体"/>
                <w:color w:val="000000"/>
                <w:sz w:val="14"/>
              </w:rPr>
              <w:t xml:space="preserve">  基本工资</w:t>
            </w:r>
          </w:p>
        </w:tc>
        <w:tc>
          <w:tcPr>
            <w:tcW w:w="1020" w:type="dxa"/>
            <w:vAlign w:val="center"/>
          </w:tcPr>
          <w:p w14:paraId="3072193C">
            <w:pPr>
              <w:jc w:val="right"/>
            </w:pPr>
            <w:r>
              <w:rPr>
                <w:rFonts w:ascii="宋体" w:hAnsi="宋体" w:cs="宋体"/>
                <w:color w:val="000000"/>
                <w:sz w:val="14"/>
              </w:rPr>
              <w:t>194.70</w:t>
            </w:r>
          </w:p>
        </w:tc>
        <w:tc>
          <w:tcPr>
            <w:tcW w:w="540" w:type="dxa"/>
            <w:vAlign w:val="center"/>
          </w:tcPr>
          <w:p w14:paraId="352C7B30">
            <w:pPr>
              <w:jc w:val="center"/>
            </w:pPr>
            <w:r>
              <w:rPr>
                <w:rFonts w:ascii="宋体" w:hAnsi="宋体" w:cs="宋体"/>
                <w:color w:val="000000"/>
                <w:sz w:val="14"/>
              </w:rPr>
              <w:t>30201</w:t>
            </w:r>
          </w:p>
        </w:tc>
        <w:tc>
          <w:tcPr>
            <w:tcW w:w="1560" w:type="dxa"/>
            <w:vAlign w:val="center"/>
          </w:tcPr>
          <w:p w14:paraId="15809EED">
            <w:pPr>
              <w:jc w:val="left"/>
            </w:pPr>
            <w:r>
              <w:rPr>
                <w:rFonts w:ascii="宋体" w:hAnsi="宋体" w:cs="宋体"/>
                <w:color w:val="000000"/>
                <w:sz w:val="14"/>
              </w:rPr>
              <w:t xml:space="preserve">  办公费</w:t>
            </w:r>
          </w:p>
        </w:tc>
        <w:tc>
          <w:tcPr>
            <w:tcW w:w="1020" w:type="dxa"/>
            <w:vAlign w:val="center"/>
          </w:tcPr>
          <w:p w14:paraId="51550969">
            <w:pPr>
              <w:jc w:val="right"/>
            </w:pPr>
            <w:r>
              <w:rPr>
                <w:rFonts w:ascii="宋体" w:hAnsi="宋体" w:cs="宋体"/>
                <w:color w:val="000000"/>
                <w:sz w:val="14"/>
              </w:rPr>
              <w:t>4.78</w:t>
            </w:r>
          </w:p>
        </w:tc>
        <w:tc>
          <w:tcPr>
            <w:tcW w:w="540" w:type="dxa"/>
            <w:vAlign w:val="center"/>
          </w:tcPr>
          <w:p w14:paraId="64F975CA">
            <w:pPr>
              <w:jc w:val="center"/>
            </w:pPr>
            <w:r>
              <w:rPr>
                <w:rFonts w:ascii="宋体" w:hAnsi="宋体" w:cs="宋体"/>
                <w:color w:val="000000"/>
                <w:sz w:val="14"/>
              </w:rPr>
              <w:t>30701</w:t>
            </w:r>
          </w:p>
        </w:tc>
        <w:tc>
          <w:tcPr>
            <w:tcW w:w="2540" w:type="dxa"/>
            <w:vAlign w:val="center"/>
          </w:tcPr>
          <w:p w14:paraId="12F478FE">
            <w:pPr>
              <w:jc w:val="left"/>
            </w:pPr>
            <w:r>
              <w:rPr>
                <w:rFonts w:ascii="宋体" w:hAnsi="宋体" w:cs="宋体"/>
                <w:color w:val="000000"/>
                <w:sz w:val="14"/>
              </w:rPr>
              <w:t xml:space="preserve">  国内债务付息</w:t>
            </w:r>
          </w:p>
        </w:tc>
        <w:tc>
          <w:tcPr>
            <w:tcW w:w="1032" w:type="dxa"/>
            <w:vAlign w:val="center"/>
          </w:tcPr>
          <w:p w14:paraId="7F31BC54"/>
        </w:tc>
      </w:tr>
      <w:tr w14:paraId="35494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484CA6">
            <w:pPr>
              <w:jc w:val="center"/>
            </w:pPr>
            <w:r>
              <w:rPr>
                <w:rFonts w:ascii="宋体" w:hAnsi="宋体" w:cs="宋体"/>
                <w:color w:val="000000"/>
                <w:sz w:val="14"/>
              </w:rPr>
              <w:t>30102</w:t>
            </w:r>
          </w:p>
        </w:tc>
        <w:tc>
          <w:tcPr>
            <w:tcW w:w="1980" w:type="dxa"/>
            <w:vAlign w:val="center"/>
          </w:tcPr>
          <w:p w14:paraId="791E4DE9">
            <w:pPr>
              <w:jc w:val="left"/>
            </w:pPr>
            <w:r>
              <w:rPr>
                <w:rFonts w:ascii="宋体" w:hAnsi="宋体" w:cs="宋体"/>
                <w:color w:val="000000"/>
                <w:sz w:val="14"/>
              </w:rPr>
              <w:t xml:space="preserve">  津贴补贴</w:t>
            </w:r>
          </w:p>
        </w:tc>
        <w:tc>
          <w:tcPr>
            <w:tcW w:w="1020" w:type="dxa"/>
            <w:vAlign w:val="center"/>
          </w:tcPr>
          <w:p w14:paraId="7A5FDB9B">
            <w:pPr>
              <w:jc w:val="right"/>
            </w:pPr>
            <w:r>
              <w:rPr>
                <w:rFonts w:ascii="宋体" w:hAnsi="宋体" w:cs="宋体"/>
                <w:color w:val="000000"/>
                <w:sz w:val="14"/>
              </w:rPr>
              <w:t>19.75</w:t>
            </w:r>
          </w:p>
        </w:tc>
        <w:tc>
          <w:tcPr>
            <w:tcW w:w="540" w:type="dxa"/>
            <w:vAlign w:val="center"/>
          </w:tcPr>
          <w:p w14:paraId="7ABA939E">
            <w:pPr>
              <w:jc w:val="center"/>
            </w:pPr>
            <w:r>
              <w:rPr>
                <w:rFonts w:ascii="宋体" w:hAnsi="宋体" w:cs="宋体"/>
                <w:color w:val="000000"/>
                <w:sz w:val="14"/>
              </w:rPr>
              <w:t>30202</w:t>
            </w:r>
          </w:p>
        </w:tc>
        <w:tc>
          <w:tcPr>
            <w:tcW w:w="1560" w:type="dxa"/>
            <w:vAlign w:val="center"/>
          </w:tcPr>
          <w:p w14:paraId="1689C272">
            <w:pPr>
              <w:jc w:val="left"/>
            </w:pPr>
            <w:r>
              <w:rPr>
                <w:rFonts w:ascii="宋体" w:hAnsi="宋体" w:cs="宋体"/>
                <w:color w:val="000000"/>
                <w:sz w:val="14"/>
              </w:rPr>
              <w:t xml:space="preserve">  印刷费</w:t>
            </w:r>
          </w:p>
        </w:tc>
        <w:tc>
          <w:tcPr>
            <w:tcW w:w="1020" w:type="dxa"/>
            <w:vAlign w:val="center"/>
          </w:tcPr>
          <w:p w14:paraId="5088261C">
            <w:pPr>
              <w:jc w:val="right"/>
            </w:pPr>
            <w:r>
              <w:rPr>
                <w:rFonts w:ascii="宋体" w:hAnsi="宋体" w:cs="宋体"/>
                <w:color w:val="000000"/>
                <w:sz w:val="14"/>
              </w:rPr>
              <w:t>2.00</w:t>
            </w:r>
          </w:p>
        </w:tc>
        <w:tc>
          <w:tcPr>
            <w:tcW w:w="540" w:type="dxa"/>
            <w:vAlign w:val="center"/>
          </w:tcPr>
          <w:p w14:paraId="543D8FC4">
            <w:pPr>
              <w:jc w:val="center"/>
            </w:pPr>
            <w:r>
              <w:rPr>
                <w:rFonts w:ascii="宋体" w:hAnsi="宋体" w:cs="宋体"/>
                <w:color w:val="000000"/>
                <w:sz w:val="14"/>
              </w:rPr>
              <w:t>30702</w:t>
            </w:r>
          </w:p>
        </w:tc>
        <w:tc>
          <w:tcPr>
            <w:tcW w:w="2540" w:type="dxa"/>
            <w:vAlign w:val="center"/>
          </w:tcPr>
          <w:p w14:paraId="0B25BD2B">
            <w:pPr>
              <w:jc w:val="left"/>
            </w:pPr>
            <w:r>
              <w:rPr>
                <w:rFonts w:ascii="宋体" w:hAnsi="宋体" w:cs="宋体"/>
                <w:color w:val="000000"/>
                <w:sz w:val="14"/>
              </w:rPr>
              <w:t xml:space="preserve">  国外债务付息</w:t>
            </w:r>
          </w:p>
        </w:tc>
        <w:tc>
          <w:tcPr>
            <w:tcW w:w="1032" w:type="dxa"/>
            <w:vAlign w:val="center"/>
          </w:tcPr>
          <w:p w14:paraId="64B12911"/>
        </w:tc>
      </w:tr>
      <w:tr w14:paraId="7F95A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A4AECF">
            <w:pPr>
              <w:jc w:val="center"/>
            </w:pPr>
            <w:r>
              <w:rPr>
                <w:rFonts w:ascii="宋体" w:hAnsi="宋体" w:cs="宋体"/>
                <w:color w:val="000000"/>
                <w:sz w:val="14"/>
              </w:rPr>
              <w:t>30103</w:t>
            </w:r>
          </w:p>
        </w:tc>
        <w:tc>
          <w:tcPr>
            <w:tcW w:w="1980" w:type="dxa"/>
            <w:vAlign w:val="center"/>
          </w:tcPr>
          <w:p w14:paraId="7838F7DD">
            <w:pPr>
              <w:jc w:val="left"/>
            </w:pPr>
            <w:r>
              <w:rPr>
                <w:rFonts w:ascii="宋体" w:hAnsi="宋体" w:cs="宋体"/>
                <w:color w:val="000000"/>
                <w:sz w:val="14"/>
              </w:rPr>
              <w:t xml:space="preserve">  奖金</w:t>
            </w:r>
          </w:p>
        </w:tc>
        <w:tc>
          <w:tcPr>
            <w:tcW w:w="1020" w:type="dxa"/>
            <w:vAlign w:val="center"/>
          </w:tcPr>
          <w:p w14:paraId="3BDC3080"/>
        </w:tc>
        <w:tc>
          <w:tcPr>
            <w:tcW w:w="540" w:type="dxa"/>
            <w:vAlign w:val="center"/>
          </w:tcPr>
          <w:p w14:paraId="563E37EB">
            <w:pPr>
              <w:jc w:val="center"/>
            </w:pPr>
            <w:r>
              <w:rPr>
                <w:rFonts w:ascii="宋体" w:hAnsi="宋体" w:cs="宋体"/>
                <w:color w:val="000000"/>
                <w:sz w:val="14"/>
              </w:rPr>
              <w:t>30203</w:t>
            </w:r>
          </w:p>
        </w:tc>
        <w:tc>
          <w:tcPr>
            <w:tcW w:w="1560" w:type="dxa"/>
            <w:vAlign w:val="center"/>
          </w:tcPr>
          <w:p w14:paraId="16DC59FF">
            <w:pPr>
              <w:jc w:val="left"/>
            </w:pPr>
            <w:r>
              <w:rPr>
                <w:rFonts w:ascii="宋体" w:hAnsi="宋体" w:cs="宋体"/>
                <w:color w:val="000000"/>
                <w:sz w:val="14"/>
              </w:rPr>
              <w:t xml:space="preserve">  咨询费</w:t>
            </w:r>
          </w:p>
        </w:tc>
        <w:tc>
          <w:tcPr>
            <w:tcW w:w="1020" w:type="dxa"/>
            <w:vAlign w:val="center"/>
          </w:tcPr>
          <w:p w14:paraId="610CD72C"/>
        </w:tc>
        <w:tc>
          <w:tcPr>
            <w:tcW w:w="540" w:type="dxa"/>
            <w:vAlign w:val="center"/>
          </w:tcPr>
          <w:p w14:paraId="74A32DC5">
            <w:pPr>
              <w:jc w:val="left"/>
            </w:pPr>
            <w:r>
              <w:rPr>
                <w:rFonts w:ascii="宋体" w:hAnsi="宋体" w:cs="宋体"/>
                <w:color w:val="000000"/>
                <w:sz w:val="14"/>
              </w:rPr>
              <w:t>310</w:t>
            </w:r>
          </w:p>
        </w:tc>
        <w:tc>
          <w:tcPr>
            <w:tcW w:w="2540" w:type="dxa"/>
            <w:vAlign w:val="center"/>
          </w:tcPr>
          <w:p w14:paraId="1A5B1A33">
            <w:pPr>
              <w:jc w:val="left"/>
            </w:pPr>
            <w:r>
              <w:rPr>
                <w:rFonts w:ascii="宋体" w:hAnsi="宋体" w:cs="宋体"/>
                <w:color w:val="000000"/>
                <w:sz w:val="14"/>
              </w:rPr>
              <w:t>资本性支出</w:t>
            </w:r>
          </w:p>
        </w:tc>
        <w:tc>
          <w:tcPr>
            <w:tcW w:w="1032" w:type="dxa"/>
            <w:vAlign w:val="center"/>
          </w:tcPr>
          <w:p w14:paraId="3A2307AE"/>
        </w:tc>
      </w:tr>
      <w:tr w14:paraId="7330A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8774AF">
            <w:pPr>
              <w:jc w:val="center"/>
            </w:pPr>
            <w:r>
              <w:rPr>
                <w:rFonts w:ascii="宋体" w:hAnsi="宋体" w:cs="宋体"/>
                <w:color w:val="000000"/>
                <w:sz w:val="14"/>
              </w:rPr>
              <w:t>30106</w:t>
            </w:r>
          </w:p>
        </w:tc>
        <w:tc>
          <w:tcPr>
            <w:tcW w:w="1980" w:type="dxa"/>
            <w:vAlign w:val="center"/>
          </w:tcPr>
          <w:p w14:paraId="4C313F73">
            <w:pPr>
              <w:jc w:val="left"/>
            </w:pPr>
            <w:r>
              <w:rPr>
                <w:rFonts w:ascii="宋体" w:hAnsi="宋体" w:cs="宋体"/>
                <w:color w:val="000000"/>
                <w:sz w:val="14"/>
              </w:rPr>
              <w:t xml:space="preserve">  伙食补助费</w:t>
            </w:r>
          </w:p>
        </w:tc>
        <w:tc>
          <w:tcPr>
            <w:tcW w:w="1020" w:type="dxa"/>
            <w:vAlign w:val="center"/>
          </w:tcPr>
          <w:p w14:paraId="284A2616"/>
        </w:tc>
        <w:tc>
          <w:tcPr>
            <w:tcW w:w="540" w:type="dxa"/>
            <w:vAlign w:val="center"/>
          </w:tcPr>
          <w:p w14:paraId="59FD9280">
            <w:pPr>
              <w:jc w:val="center"/>
            </w:pPr>
            <w:r>
              <w:rPr>
                <w:rFonts w:ascii="宋体" w:hAnsi="宋体" w:cs="宋体"/>
                <w:color w:val="000000"/>
                <w:sz w:val="14"/>
              </w:rPr>
              <w:t>30204</w:t>
            </w:r>
          </w:p>
        </w:tc>
        <w:tc>
          <w:tcPr>
            <w:tcW w:w="1560" w:type="dxa"/>
            <w:vAlign w:val="center"/>
          </w:tcPr>
          <w:p w14:paraId="5247B10A">
            <w:pPr>
              <w:jc w:val="left"/>
            </w:pPr>
            <w:r>
              <w:rPr>
                <w:rFonts w:ascii="宋体" w:hAnsi="宋体" w:cs="宋体"/>
                <w:color w:val="000000"/>
                <w:sz w:val="14"/>
              </w:rPr>
              <w:t xml:space="preserve">  手续费</w:t>
            </w:r>
          </w:p>
        </w:tc>
        <w:tc>
          <w:tcPr>
            <w:tcW w:w="1020" w:type="dxa"/>
            <w:vAlign w:val="center"/>
          </w:tcPr>
          <w:p w14:paraId="40573C7B"/>
        </w:tc>
        <w:tc>
          <w:tcPr>
            <w:tcW w:w="540" w:type="dxa"/>
            <w:vAlign w:val="center"/>
          </w:tcPr>
          <w:p w14:paraId="0C2C8FB3">
            <w:pPr>
              <w:jc w:val="center"/>
            </w:pPr>
            <w:r>
              <w:rPr>
                <w:rFonts w:ascii="宋体" w:hAnsi="宋体" w:cs="宋体"/>
                <w:color w:val="000000"/>
                <w:sz w:val="14"/>
              </w:rPr>
              <w:t>31001</w:t>
            </w:r>
          </w:p>
        </w:tc>
        <w:tc>
          <w:tcPr>
            <w:tcW w:w="2540" w:type="dxa"/>
            <w:vAlign w:val="center"/>
          </w:tcPr>
          <w:p w14:paraId="391060FF">
            <w:pPr>
              <w:jc w:val="left"/>
            </w:pPr>
            <w:r>
              <w:rPr>
                <w:rFonts w:ascii="宋体" w:hAnsi="宋体" w:cs="宋体"/>
                <w:color w:val="000000"/>
                <w:sz w:val="14"/>
              </w:rPr>
              <w:t xml:space="preserve">  房屋建筑物购建</w:t>
            </w:r>
          </w:p>
        </w:tc>
        <w:tc>
          <w:tcPr>
            <w:tcW w:w="1032" w:type="dxa"/>
            <w:vAlign w:val="center"/>
          </w:tcPr>
          <w:p w14:paraId="2D8C3779"/>
        </w:tc>
      </w:tr>
      <w:tr w14:paraId="7C356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B0D512">
            <w:pPr>
              <w:jc w:val="center"/>
            </w:pPr>
            <w:r>
              <w:rPr>
                <w:rFonts w:ascii="宋体" w:hAnsi="宋体" w:cs="宋体"/>
                <w:color w:val="000000"/>
                <w:sz w:val="14"/>
              </w:rPr>
              <w:t>30107</w:t>
            </w:r>
          </w:p>
        </w:tc>
        <w:tc>
          <w:tcPr>
            <w:tcW w:w="1980" w:type="dxa"/>
            <w:vAlign w:val="center"/>
          </w:tcPr>
          <w:p w14:paraId="55AEBEDA">
            <w:pPr>
              <w:jc w:val="left"/>
            </w:pPr>
            <w:r>
              <w:rPr>
                <w:rFonts w:ascii="宋体" w:hAnsi="宋体" w:cs="宋体"/>
                <w:color w:val="000000"/>
                <w:sz w:val="14"/>
              </w:rPr>
              <w:t xml:space="preserve">  绩效工资</w:t>
            </w:r>
          </w:p>
        </w:tc>
        <w:tc>
          <w:tcPr>
            <w:tcW w:w="1020" w:type="dxa"/>
            <w:vAlign w:val="center"/>
          </w:tcPr>
          <w:p w14:paraId="6B6346EA">
            <w:pPr>
              <w:jc w:val="right"/>
            </w:pPr>
            <w:r>
              <w:rPr>
                <w:rFonts w:ascii="宋体" w:hAnsi="宋体" w:cs="宋体"/>
                <w:color w:val="000000"/>
                <w:sz w:val="14"/>
              </w:rPr>
              <w:t>73.63</w:t>
            </w:r>
          </w:p>
        </w:tc>
        <w:tc>
          <w:tcPr>
            <w:tcW w:w="540" w:type="dxa"/>
            <w:vAlign w:val="center"/>
          </w:tcPr>
          <w:p w14:paraId="5460576A">
            <w:pPr>
              <w:jc w:val="center"/>
            </w:pPr>
            <w:r>
              <w:rPr>
                <w:rFonts w:ascii="宋体" w:hAnsi="宋体" w:cs="宋体"/>
                <w:color w:val="000000"/>
                <w:sz w:val="14"/>
              </w:rPr>
              <w:t>30205</w:t>
            </w:r>
          </w:p>
        </w:tc>
        <w:tc>
          <w:tcPr>
            <w:tcW w:w="1560" w:type="dxa"/>
            <w:vAlign w:val="center"/>
          </w:tcPr>
          <w:p w14:paraId="3B0631D5">
            <w:pPr>
              <w:jc w:val="left"/>
            </w:pPr>
            <w:r>
              <w:rPr>
                <w:rFonts w:ascii="宋体" w:hAnsi="宋体" w:cs="宋体"/>
                <w:color w:val="000000"/>
                <w:sz w:val="14"/>
              </w:rPr>
              <w:t xml:space="preserve">  水费</w:t>
            </w:r>
          </w:p>
        </w:tc>
        <w:tc>
          <w:tcPr>
            <w:tcW w:w="1020" w:type="dxa"/>
            <w:vAlign w:val="center"/>
          </w:tcPr>
          <w:p w14:paraId="110B2583"/>
        </w:tc>
        <w:tc>
          <w:tcPr>
            <w:tcW w:w="540" w:type="dxa"/>
            <w:vAlign w:val="center"/>
          </w:tcPr>
          <w:p w14:paraId="08BCE7C2">
            <w:pPr>
              <w:jc w:val="center"/>
            </w:pPr>
            <w:r>
              <w:rPr>
                <w:rFonts w:ascii="宋体" w:hAnsi="宋体" w:cs="宋体"/>
                <w:color w:val="000000"/>
                <w:sz w:val="14"/>
              </w:rPr>
              <w:t>31002</w:t>
            </w:r>
          </w:p>
        </w:tc>
        <w:tc>
          <w:tcPr>
            <w:tcW w:w="2540" w:type="dxa"/>
            <w:vAlign w:val="center"/>
          </w:tcPr>
          <w:p w14:paraId="045D88A3">
            <w:pPr>
              <w:jc w:val="left"/>
            </w:pPr>
            <w:r>
              <w:rPr>
                <w:rFonts w:ascii="宋体" w:hAnsi="宋体" w:cs="宋体"/>
                <w:color w:val="000000"/>
                <w:sz w:val="14"/>
              </w:rPr>
              <w:t xml:space="preserve">  办公设备购置</w:t>
            </w:r>
          </w:p>
        </w:tc>
        <w:tc>
          <w:tcPr>
            <w:tcW w:w="1032" w:type="dxa"/>
            <w:vAlign w:val="center"/>
          </w:tcPr>
          <w:p w14:paraId="6DCD1A58"/>
        </w:tc>
      </w:tr>
      <w:tr w14:paraId="65519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E5B0BB">
            <w:pPr>
              <w:jc w:val="center"/>
            </w:pPr>
            <w:r>
              <w:rPr>
                <w:rFonts w:ascii="宋体" w:hAnsi="宋体" w:cs="宋体"/>
                <w:color w:val="000000"/>
                <w:sz w:val="14"/>
              </w:rPr>
              <w:t>30108</w:t>
            </w:r>
          </w:p>
        </w:tc>
        <w:tc>
          <w:tcPr>
            <w:tcW w:w="1980" w:type="dxa"/>
            <w:vAlign w:val="center"/>
          </w:tcPr>
          <w:p w14:paraId="717417FD">
            <w:pPr>
              <w:jc w:val="left"/>
            </w:pPr>
            <w:r>
              <w:rPr>
                <w:rFonts w:ascii="宋体" w:hAnsi="宋体" w:cs="宋体"/>
                <w:color w:val="000000"/>
                <w:sz w:val="14"/>
              </w:rPr>
              <w:t xml:space="preserve">  机关事业单位基本养老保险缴费</w:t>
            </w:r>
          </w:p>
        </w:tc>
        <w:tc>
          <w:tcPr>
            <w:tcW w:w="1020" w:type="dxa"/>
            <w:vAlign w:val="center"/>
          </w:tcPr>
          <w:p w14:paraId="00F85323">
            <w:pPr>
              <w:jc w:val="right"/>
            </w:pPr>
            <w:r>
              <w:rPr>
                <w:rFonts w:ascii="宋体" w:hAnsi="宋体" w:cs="宋体"/>
                <w:color w:val="000000"/>
                <w:sz w:val="14"/>
              </w:rPr>
              <w:t>37.46</w:t>
            </w:r>
          </w:p>
        </w:tc>
        <w:tc>
          <w:tcPr>
            <w:tcW w:w="540" w:type="dxa"/>
            <w:vAlign w:val="center"/>
          </w:tcPr>
          <w:p w14:paraId="0BA99CAA">
            <w:pPr>
              <w:jc w:val="center"/>
            </w:pPr>
            <w:r>
              <w:rPr>
                <w:rFonts w:ascii="宋体" w:hAnsi="宋体" w:cs="宋体"/>
                <w:color w:val="000000"/>
                <w:sz w:val="14"/>
              </w:rPr>
              <w:t>30206</w:t>
            </w:r>
          </w:p>
        </w:tc>
        <w:tc>
          <w:tcPr>
            <w:tcW w:w="1560" w:type="dxa"/>
            <w:vAlign w:val="center"/>
          </w:tcPr>
          <w:p w14:paraId="27CD1CB6">
            <w:pPr>
              <w:jc w:val="left"/>
            </w:pPr>
            <w:r>
              <w:rPr>
                <w:rFonts w:ascii="宋体" w:hAnsi="宋体" w:cs="宋体"/>
                <w:color w:val="000000"/>
                <w:sz w:val="14"/>
              </w:rPr>
              <w:t xml:space="preserve">  电费</w:t>
            </w:r>
          </w:p>
        </w:tc>
        <w:tc>
          <w:tcPr>
            <w:tcW w:w="1020" w:type="dxa"/>
            <w:vAlign w:val="center"/>
          </w:tcPr>
          <w:p w14:paraId="66CE559E"/>
        </w:tc>
        <w:tc>
          <w:tcPr>
            <w:tcW w:w="540" w:type="dxa"/>
            <w:vAlign w:val="center"/>
          </w:tcPr>
          <w:p w14:paraId="65E5D429">
            <w:pPr>
              <w:jc w:val="center"/>
            </w:pPr>
            <w:r>
              <w:rPr>
                <w:rFonts w:ascii="宋体" w:hAnsi="宋体" w:cs="宋体"/>
                <w:color w:val="000000"/>
                <w:sz w:val="14"/>
              </w:rPr>
              <w:t>31003</w:t>
            </w:r>
          </w:p>
        </w:tc>
        <w:tc>
          <w:tcPr>
            <w:tcW w:w="2540" w:type="dxa"/>
            <w:vAlign w:val="center"/>
          </w:tcPr>
          <w:p w14:paraId="252CDF67">
            <w:pPr>
              <w:jc w:val="left"/>
            </w:pPr>
            <w:r>
              <w:rPr>
                <w:rFonts w:ascii="宋体" w:hAnsi="宋体" w:cs="宋体"/>
                <w:color w:val="000000"/>
                <w:sz w:val="14"/>
              </w:rPr>
              <w:t xml:space="preserve">  专用设备购置</w:t>
            </w:r>
          </w:p>
        </w:tc>
        <w:tc>
          <w:tcPr>
            <w:tcW w:w="1032" w:type="dxa"/>
            <w:vAlign w:val="center"/>
          </w:tcPr>
          <w:p w14:paraId="4188F969"/>
        </w:tc>
      </w:tr>
      <w:tr w14:paraId="1FDE9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C6702E">
            <w:pPr>
              <w:jc w:val="center"/>
            </w:pPr>
            <w:r>
              <w:rPr>
                <w:rFonts w:ascii="宋体" w:hAnsi="宋体" w:cs="宋体"/>
                <w:color w:val="000000"/>
                <w:sz w:val="14"/>
              </w:rPr>
              <w:t>30109</w:t>
            </w:r>
          </w:p>
        </w:tc>
        <w:tc>
          <w:tcPr>
            <w:tcW w:w="1980" w:type="dxa"/>
            <w:vAlign w:val="center"/>
          </w:tcPr>
          <w:p w14:paraId="72DA4B19">
            <w:pPr>
              <w:jc w:val="left"/>
            </w:pPr>
            <w:r>
              <w:rPr>
                <w:rFonts w:ascii="宋体" w:hAnsi="宋体" w:cs="宋体"/>
                <w:color w:val="000000"/>
                <w:sz w:val="14"/>
              </w:rPr>
              <w:t xml:space="preserve">  职业年金缴费</w:t>
            </w:r>
          </w:p>
        </w:tc>
        <w:tc>
          <w:tcPr>
            <w:tcW w:w="1020" w:type="dxa"/>
            <w:vAlign w:val="center"/>
          </w:tcPr>
          <w:p w14:paraId="7C0A8D51">
            <w:pPr>
              <w:jc w:val="right"/>
            </w:pPr>
            <w:r>
              <w:rPr>
                <w:rFonts w:ascii="宋体" w:hAnsi="宋体" w:cs="宋体"/>
                <w:color w:val="000000"/>
                <w:sz w:val="14"/>
              </w:rPr>
              <w:t>20.28</w:t>
            </w:r>
          </w:p>
        </w:tc>
        <w:tc>
          <w:tcPr>
            <w:tcW w:w="540" w:type="dxa"/>
            <w:vAlign w:val="center"/>
          </w:tcPr>
          <w:p w14:paraId="0D3C3657">
            <w:pPr>
              <w:jc w:val="center"/>
            </w:pPr>
            <w:r>
              <w:rPr>
                <w:rFonts w:ascii="宋体" w:hAnsi="宋体" w:cs="宋体"/>
                <w:color w:val="000000"/>
                <w:sz w:val="14"/>
              </w:rPr>
              <w:t>30207</w:t>
            </w:r>
          </w:p>
        </w:tc>
        <w:tc>
          <w:tcPr>
            <w:tcW w:w="1560" w:type="dxa"/>
            <w:vAlign w:val="center"/>
          </w:tcPr>
          <w:p w14:paraId="53A7BE3C">
            <w:pPr>
              <w:jc w:val="left"/>
            </w:pPr>
            <w:r>
              <w:rPr>
                <w:rFonts w:ascii="宋体" w:hAnsi="宋体" w:cs="宋体"/>
                <w:color w:val="000000"/>
                <w:sz w:val="14"/>
              </w:rPr>
              <w:t xml:space="preserve">  邮电费</w:t>
            </w:r>
          </w:p>
        </w:tc>
        <w:tc>
          <w:tcPr>
            <w:tcW w:w="1020" w:type="dxa"/>
            <w:vAlign w:val="center"/>
          </w:tcPr>
          <w:p w14:paraId="7B061F8F">
            <w:pPr>
              <w:jc w:val="right"/>
            </w:pPr>
            <w:r>
              <w:rPr>
                <w:rFonts w:ascii="宋体" w:hAnsi="宋体" w:cs="宋体"/>
                <w:color w:val="000000"/>
                <w:sz w:val="14"/>
              </w:rPr>
              <w:t>0.04</w:t>
            </w:r>
          </w:p>
        </w:tc>
        <w:tc>
          <w:tcPr>
            <w:tcW w:w="540" w:type="dxa"/>
            <w:vAlign w:val="center"/>
          </w:tcPr>
          <w:p w14:paraId="640E8111">
            <w:pPr>
              <w:jc w:val="center"/>
            </w:pPr>
            <w:r>
              <w:rPr>
                <w:rFonts w:ascii="宋体" w:hAnsi="宋体" w:cs="宋体"/>
                <w:color w:val="000000"/>
                <w:sz w:val="14"/>
              </w:rPr>
              <w:t>31005</w:t>
            </w:r>
          </w:p>
        </w:tc>
        <w:tc>
          <w:tcPr>
            <w:tcW w:w="2540" w:type="dxa"/>
            <w:vAlign w:val="center"/>
          </w:tcPr>
          <w:p w14:paraId="5D21A599">
            <w:pPr>
              <w:jc w:val="left"/>
            </w:pPr>
            <w:r>
              <w:rPr>
                <w:rFonts w:ascii="宋体" w:hAnsi="宋体" w:cs="宋体"/>
                <w:color w:val="000000"/>
                <w:sz w:val="14"/>
              </w:rPr>
              <w:t xml:space="preserve">  基础设施建设</w:t>
            </w:r>
          </w:p>
        </w:tc>
        <w:tc>
          <w:tcPr>
            <w:tcW w:w="1032" w:type="dxa"/>
            <w:vAlign w:val="center"/>
          </w:tcPr>
          <w:p w14:paraId="048A79B9"/>
        </w:tc>
      </w:tr>
      <w:tr w14:paraId="4ED6D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217ABD">
            <w:pPr>
              <w:jc w:val="center"/>
            </w:pPr>
            <w:r>
              <w:rPr>
                <w:rFonts w:ascii="宋体" w:hAnsi="宋体" w:cs="宋体"/>
                <w:color w:val="000000"/>
                <w:sz w:val="14"/>
              </w:rPr>
              <w:t>30110</w:t>
            </w:r>
          </w:p>
        </w:tc>
        <w:tc>
          <w:tcPr>
            <w:tcW w:w="1980" w:type="dxa"/>
            <w:vAlign w:val="center"/>
          </w:tcPr>
          <w:p w14:paraId="67C9E911">
            <w:pPr>
              <w:jc w:val="left"/>
            </w:pPr>
            <w:r>
              <w:rPr>
                <w:rFonts w:ascii="宋体" w:hAnsi="宋体" w:cs="宋体"/>
                <w:color w:val="000000"/>
                <w:sz w:val="14"/>
              </w:rPr>
              <w:t xml:space="preserve">  职工基本医疗保险缴费</w:t>
            </w:r>
          </w:p>
        </w:tc>
        <w:tc>
          <w:tcPr>
            <w:tcW w:w="1020" w:type="dxa"/>
            <w:vAlign w:val="center"/>
          </w:tcPr>
          <w:p w14:paraId="37971A79">
            <w:pPr>
              <w:jc w:val="right"/>
            </w:pPr>
            <w:r>
              <w:rPr>
                <w:rFonts w:ascii="宋体" w:hAnsi="宋体" w:cs="宋体"/>
                <w:color w:val="000000"/>
                <w:sz w:val="14"/>
              </w:rPr>
              <w:t>17.27</w:t>
            </w:r>
          </w:p>
        </w:tc>
        <w:tc>
          <w:tcPr>
            <w:tcW w:w="540" w:type="dxa"/>
            <w:vAlign w:val="center"/>
          </w:tcPr>
          <w:p w14:paraId="7EB85634">
            <w:pPr>
              <w:jc w:val="center"/>
            </w:pPr>
            <w:r>
              <w:rPr>
                <w:rFonts w:ascii="宋体" w:hAnsi="宋体" w:cs="宋体"/>
                <w:color w:val="000000"/>
                <w:sz w:val="14"/>
              </w:rPr>
              <w:t>30208</w:t>
            </w:r>
          </w:p>
        </w:tc>
        <w:tc>
          <w:tcPr>
            <w:tcW w:w="1560" w:type="dxa"/>
            <w:vAlign w:val="center"/>
          </w:tcPr>
          <w:p w14:paraId="64DEF433">
            <w:pPr>
              <w:jc w:val="left"/>
            </w:pPr>
            <w:r>
              <w:rPr>
                <w:rFonts w:ascii="宋体" w:hAnsi="宋体" w:cs="宋体"/>
                <w:color w:val="000000"/>
                <w:sz w:val="14"/>
              </w:rPr>
              <w:t xml:space="preserve">  取暖费</w:t>
            </w:r>
          </w:p>
        </w:tc>
        <w:tc>
          <w:tcPr>
            <w:tcW w:w="1020" w:type="dxa"/>
            <w:vAlign w:val="center"/>
          </w:tcPr>
          <w:p w14:paraId="0C308DC9"/>
        </w:tc>
        <w:tc>
          <w:tcPr>
            <w:tcW w:w="540" w:type="dxa"/>
            <w:vAlign w:val="center"/>
          </w:tcPr>
          <w:p w14:paraId="179EBC67">
            <w:pPr>
              <w:jc w:val="center"/>
            </w:pPr>
            <w:r>
              <w:rPr>
                <w:rFonts w:ascii="宋体" w:hAnsi="宋体" w:cs="宋体"/>
                <w:color w:val="000000"/>
                <w:sz w:val="14"/>
              </w:rPr>
              <w:t>31006</w:t>
            </w:r>
          </w:p>
        </w:tc>
        <w:tc>
          <w:tcPr>
            <w:tcW w:w="2540" w:type="dxa"/>
            <w:vAlign w:val="center"/>
          </w:tcPr>
          <w:p w14:paraId="2EFFAB14">
            <w:pPr>
              <w:jc w:val="left"/>
            </w:pPr>
            <w:r>
              <w:rPr>
                <w:rFonts w:ascii="宋体" w:hAnsi="宋体" w:cs="宋体"/>
                <w:color w:val="000000"/>
                <w:sz w:val="14"/>
              </w:rPr>
              <w:t xml:space="preserve">  大型修缮</w:t>
            </w:r>
          </w:p>
        </w:tc>
        <w:tc>
          <w:tcPr>
            <w:tcW w:w="1032" w:type="dxa"/>
            <w:vAlign w:val="center"/>
          </w:tcPr>
          <w:p w14:paraId="0864C08B"/>
        </w:tc>
      </w:tr>
      <w:tr w14:paraId="3FB1C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A8A3AC">
            <w:pPr>
              <w:jc w:val="center"/>
            </w:pPr>
            <w:r>
              <w:rPr>
                <w:rFonts w:ascii="宋体" w:hAnsi="宋体" w:cs="宋体"/>
                <w:color w:val="000000"/>
                <w:sz w:val="14"/>
              </w:rPr>
              <w:t>30111</w:t>
            </w:r>
          </w:p>
        </w:tc>
        <w:tc>
          <w:tcPr>
            <w:tcW w:w="1980" w:type="dxa"/>
            <w:vAlign w:val="center"/>
          </w:tcPr>
          <w:p w14:paraId="61CC15F1">
            <w:pPr>
              <w:jc w:val="left"/>
            </w:pPr>
            <w:r>
              <w:rPr>
                <w:rFonts w:ascii="宋体" w:hAnsi="宋体" w:cs="宋体"/>
                <w:color w:val="000000"/>
                <w:sz w:val="14"/>
              </w:rPr>
              <w:t xml:space="preserve">  公务员医疗补助缴费</w:t>
            </w:r>
          </w:p>
        </w:tc>
        <w:tc>
          <w:tcPr>
            <w:tcW w:w="1020" w:type="dxa"/>
            <w:vAlign w:val="center"/>
          </w:tcPr>
          <w:p w14:paraId="484AEE5F"/>
        </w:tc>
        <w:tc>
          <w:tcPr>
            <w:tcW w:w="540" w:type="dxa"/>
            <w:vAlign w:val="center"/>
          </w:tcPr>
          <w:p w14:paraId="15D3999F">
            <w:pPr>
              <w:jc w:val="center"/>
            </w:pPr>
            <w:r>
              <w:rPr>
                <w:rFonts w:ascii="宋体" w:hAnsi="宋体" w:cs="宋体"/>
                <w:color w:val="000000"/>
                <w:sz w:val="14"/>
              </w:rPr>
              <w:t>30209</w:t>
            </w:r>
          </w:p>
        </w:tc>
        <w:tc>
          <w:tcPr>
            <w:tcW w:w="1560" w:type="dxa"/>
            <w:vAlign w:val="center"/>
          </w:tcPr>
          <w:p w14:paraId="7BEAE206">
            <w:pPr>
              <w:jc w:val="left"/>
            </w:pPr>
            <w:r>
              <w:rPr>
                <w:rFonts w:ascii="宋体" w:hAnsi="宋体" w:cs="宋体"/>
                <w:color w:val="000000"/>
                <w:sz w:val="14"/>
              </w:rPr>
              <w:t xml:space="preserve">  物业管理费</w:t>
            </w:r>
          </w:p>
        </w:tc>
        <w:tc>
          <w:tcPr>
            <w:tcW w:w="1020" w:type="dxa"/>
            <w:vAlign w:val="center"/>
          </w:tcPr>
          <w:p w14:paraId="3E71F398"/>
        </w:tc>
        <w:tc>
          <w:tcPr>
            <w:tcW w:w="540" w:type="dxa"/>
            <w:vAlign w:val="center"/>
          </w:tcPr>
          <w:p w14:paraId="2A5A896F">
            <w:pPr>
              <w:jc w:val="center"/>
            </w:pPr>
            <w:r>
              <w:rPr>
                <w:rFonts w:ascii="宋体" w:hAnsi="宋体" w:cs="宋体"/>
                <w:color w:val="000000"/>
                <w:sz w:val="14"/>
              </w:rPr>
              <w:t>31007</w:t>
            </w:r>
          </w:p>
        </w:tc>
        <w:tc>
          <w:tcPr>
            <w:tcW w:w="2540" w:type="dxa"/>
            <w:vAlign w:val="center"/>
          </w:tcPr>
          <w:p w14:paraId="19CF3112">
            <w:pPr>
              <w:jc w:val="left"/>
            </w:pPr>
            <w:r>
              <w:rPr>
                <w:rFonts w:ascii="宋体" w:hAnsi="宋体" w:cs="宋体"/>
                <w:color w:val="000000"/>
                <w:sz w:val="14"/>
              </w:rPr>
              <w:t xml:space="preserve">  信息网络及软件购置更新</w:t>
            </w:r>
          </w:p>
        </w:tc>
        <w:tc>
          <w:tcPr>
            <w:tcW w:w="1032" w:type="dxa"/>
            <w:vAlign w:val="center"/>
          </w:tcPr>
          <w:p w14:paraId="0C359888"/>
        </w:tc>
      </w:tr>
      <w:tr w14:paraId="1D92C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5CB369">
            <w:pPr>
              <w:jc w:val="center"/>
            </w:pPr>
            <w:r>
              <w:rPr>
                <w:rFonts w:ascii="宋体" w:hAnsi="宋体" w:cs="宋体"/>
                <w:color w:val="000000"/>
                <w:sz w:val="14"/>
              </w:rPr>
              <w:t>30112</w:t>
            </w:r>
          </w:p>
        </w:tc>
        <w:tc>
          <w:tcPr>
            <w:tcW w:w="1980" w:type="dxa"/>
            <w:vAlign w:val="center"/>
          </w:tcPr>
          <w:p w14:paraId="70706A80">
            <w:pPr>
              <w:jc w:val="left"/>
            </w:pPr>
            <w:r>
              <w:rPr>
                <w:rFonts w:ascii="宋体" w:hAnsi="宋体" w:cs="宋体"/>
                <w:color w:val="000000"/>
                <w:sz w:val="14"/>
              </w:rPr>
              <w:t xml:space="preserve">  其他社会保障缴费</w:t>
            </w:r>
          </w:p>
        </w:tc>
        <w:tc>
          <w:tcPr>
            <w:tcW w:w="1020" w:type="dxa"/>
            <w:vAlign w:val="center"/>
          </w:tcPr>
          <w:p w14:paraId="610486C8">
            <w:pPr>
              <w:jc w:val="right"/>
            </w:pPr>
            <w:r>
              <w:rPr>
                <w:rFonts w:ascii="宋体" w:hAnsi="宋体" w:cs="宋体"/>
                <w:color w:val="000000"/>
                <w:sz w:val="14"/>
              </w:rPr>
              <w:t>2.21</w:t>
            </w:r>
          </w:p>
        </w:tc>
        <w:tc>
          <w:tcPr>
            <w:tcW w:w="540" w:type="dxa"/>
            <w:vAlign w:val="center"/>
          </w:tcPr>
          <w:p w14:paraId="4FD72FDC">
            <w:pPr>
              <w:jc w:val="center"/>
            </w:pPr>
            <w:r>
              <w:rPr>
                <w:rFonts w:ascii="宋体" w:hAnsi="宋体" w:cs="宋体"/>
                <w:color w:val="000000"/>
                <w:sz w:val="14"/>
              </w:rPr>
              <w:t>30211</w:t>
            </w:r>
          </w:p>
        </w:tc>
        <w:tc>
          <w:tcPr>
            <w:tcW w:w="1560" w:type="dxa"/>
            <w:vAlign w:val="center"/>
          </w:tcPr>
          <w:p w14:paraId="01828487">
            <w:pPr>
              <w:jc w:val="left"/>
            </w:pPr>
            <w:r>
              <w:rPr>
                <w:rFonts w:ascii="宋体" w:hAnsi="宋体" w:cs="宋体"/>
                <w:color w:val="000000"/>
                <w:sz w:val="14"/>
              </w:rPr>
              <w:t xml:space="preserve">  差旅费</w:t>
            </w:r>
          </w:p>
        </w:tc>
        <w:tc>
          <w:tcPr>
            <w:tcW w:w="1020" w:type="dxa"/>
            <w:vAlign w:val="center"/>
          </w:tcPr>
          <w:p w14:paraId="2A684B18">
            <w:pPr>
              <w:jc w:val="right"/>
            </w:pPr>
            <w:r>
              <w:rPr>
                <w:rFonts w:ascii="宋体" w:hAnsi="宋体" w:cs="宋体"/>
                <w:color w:val="000000"/>
                <w:sz w:val="14"/>
              </w:rPr>
              <w:t>0.02</w:t>
            </w:r>
          </w:p>
        </w:tc>
        <w:tc>
          <w:tcPr>
            <w:tcW w:w="540" w:type="dxa"/>
            <w:vAlign w:val="center"/>
          </w:tcPr>
          <w:p w14:paraId="62EEFDE1">
            <w:pPr>
              <w:jc w:val="center"/>
            </w:pPr>
            <w:r>
              <w:rPr>
                <w:rFonts w:ascii="宋体" w:hAnsi="宋体" w:cs="宋体"/>
                <w:color w:val="000000"/>
                <w:sz w:val="14"/>
              </w:rPr>
              <w:t>31008</w:t>
            </w:r>
          </w:p>
        </w:tc>
        <w:tc>
          <w:tcPr>
            <w:tcW w:w="2540" w:type="dxa"/>
            <w:vAlign w:val="center"/>
          </w:tcPr>
          <w:p w14:paraId="00DFA59E">
            <w:pPr>
              <w:jc w:val="left"/>
            </w:pPr>
            <w:r>
              <w:rPr>
                <w:rFonts w:ascii="宋体" w:hAnsi="宋体" w:cs="宋体"/>
                <w:color w:val="000000"/>
                <w:sz w:val="14"/>
              </w:rPr>
              <w:t xml:space="preserve">  物资储备</w:t>
            </w:r>
          </w:p>
        </w:tc>
        <w:tc>
          <w:tcPr>
            <w:tcW w:w="1032" w:type="dxa"/>
            <w:vAlign w:val="center"/>
          </w:tcPr>
          <w:p w14:paraId="3F1BB759"/>
        </w:tc>
      </w:tr>
      <w:tr w14:paraId="77C78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E0273D">
            <w:pPr>
              <w:jc w:val="center"/>
            </w:pPr>
            <w:r>
              <w:rPr>
                <w:rFonts w:ascii="宋体" w:hAnsi="宋体" w:cs="宋体"/>
                <w:color w:val="000000"/>
                <w:sz w:val="14"/>
              </w:rPr>
              <w:t>30113</w:t>
            </w:r>
          </w:p>
        </w:tc>
        <w:tc>
          <w:tcPr>
            <w:tcW w:w="1980" w:type="dxa"/>
            <w:vAlign w:val="center"/>
          </w:tcPr>
          <w:p w14:paraId="3EB27EEE">
            <w:pPr>
              <w:jc w:val="left"/>
            </w:pPr>
            <w:r>
              <w:rPr>
                <w:rFonts w:ascii="宋体" w:hAnsi="宋体" w:cs="宋体"/>
                <w:color w:val="000000"/>
                <w:sz w:val="14"/>
              </w:rPr>
              <w:t xml:space="preserve">  住房公积金</w:t>
            </w:r>
          </w:p>
        </w:tc>
        <w:tc>
          <w:tcPr>
            <w:tcW w:w="1020" w:type="dxa"/>
            <w:vAlign w:val="center"/>
          </w:tcPr>
          <w:p w14:paraId="56B0405C">
            <w:pPr>
              <w:jc w:val="right"/>
            </w:pPr>
            <w:r>
              <w:rPr>
                <w:rFonts w:ascii="宋体" w:hAnsi="宋体" w:cs="宋体"/>
                <w:color w:val="000000"/>
                <w:sz w:val="14"/>
              </w:rPr>
              <w:t>29.17</w:t>
            </w:r>
          </w:p>
        </w:tc>
        <w:tc>
          <w:tcPr>
            <w:tcW w:w="540" w:type="dxa"/>
            <w:vAlign w:val="center"/>
          </w:tcPr>
          <w:p w14:paraId="20336C82">
            <w:pPr>
              <w:jc w:val="center"/>
            </w:pPr>
            <w:r>
              <w:rPr>
                <w:rFonts w:ascii="宋体" w:hAnsi="宋体" w:cs="宋体"/>
                <w:color w:val="000000"/>
                <w:sz w:val="14"/>
              </w:rPr>
              <w:t>30212</w:t>
            </w:r>
          </w:p>
        </w:tc>
        <w:tc>
          <w:tcPr>
            <w:tcW w:w="1560" w:type="dxa"/>
            <w:vAlign w:val="center"/>
          </w:tcPr>
          <w:p w14:paraId="669DCD7C">
            <w:pPr>
              <w:jc w:val="left"/>
            </w:pPr>
            <w:r>
              <w:rPr>
                <w:rFonts w:ascii="宋体" w:hAnsi="宋体" w:cs="宋体"/>
                <w:color w:val="000000"/>
                <w:sz w:val="14"/>
              </w:rPr>
              <w:t xml:space="preserve">  因公出国（境）费用</w:t>
            </w:r>
          </w:p>
        </w:tc>
        <w:tc>
          <w:tcPr>
            <w:tcW w:w="1020" w:type="dxa"/>
            <w:vAlign w:val="center"/>
          </w:tcPr>
          <w:p w14:paraId="7B3638D1"/>
        </w:tc>
        <w:tc>
          <w:tcPr>
            <w:tcW w:w="540" w:type="dxa"/>
            <w:vAlign w:val="center"/>
          </w:tcPr>
          <w:p w14:paraId="7FF7F24C">
            <w:pPr>
              <w:jc w:val="center"/>
            </w:pPr>
            <w:r>
              <w:rPr>
                <w:rFonts w:ascii="宋体" w:hAnsi="宋体" w:cs="宋体"/>
                <w:color w:val="000000"/>
                <w:sz w:val="14"/>
              </w:rPr>
              <w:t>31009</w:t>
            </w:r>
          </w:p>
        </w:tc>
        <w:tc>
          <w:tcPr>
            <w:tcW w:w="2540" w:type="dxa"/>
            <w:vAlign w:val="center"/>
          </w:tcPr>
          <w:p w14:paraId="47FD5F2A">
            <w:pPr>
              <w:jc w:val="left"/>
            </w:pPr>
            <w:r>
              <w:rPr>
                <w:rFonts w:ascii="宋体" w:hAnsi="宋体" w:cs="宋体"/>
                <w:color w:val="000000"/>
                <w:sz w:val="14"/>
              </w:rPr>
              <w:t xml:space="preserve">  土地补偿</w:t>
            </w:r>
          </w:p>
        </w:tc>
        <w:tc>
          <w:tcPr>
            <w:tcW w:w="1032" w:type="dxa"/>
            <w:vAlign w:val="center"/>
          </w:tcPr>
          <w:p w14:paraId="33EC61E3"/>
        </w:tc>
      </w:tr>
      <w:tr w14:paraId="19624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5D3060">
            <w:pPr>
              <w:jc w:val="center"/>
            </w:pPr>
            <w:r>
              <w:rPr>
                <w:rFonts w:ascii="宋体" w:hAnsi="宋体" w:cs="宋体"/>
                <w:color w:val="000000"/>
                <w:sz w:val="14"/>
              </w:rPr>
              <w:t>30114</w:t>
            </w:r>
          </w:p>
        </w:tc>
        <w:tc>
          <w:tcPr>
            <w:tcW w:w="1980" w:type="dxa"/>
            <w:vAlign w:val="center"/>
          </w:tcPr>
          <w:p w14:paraId="340CDCF7">
            <w:pPr>
              <w:jc w:val="left"/>
            </w:pPr>
            <w:r>
              <w:rPr>
                <w:rFonts w:ascii="宋体" w:hAnsi="宋体" w:cs="宋体"/>
                <w:color w:val="000000"/>
                <w:sz w:val="14"/>
              </w:rPr>
              <w:t xml:space="preserve">  医疗费</w:t>
            </w:r>
          </w:p>
        </w:tc>
        <w:tc>
          <w:tcPr>
            <w:tcW w:w="1020" w:type="dxa"/>
            <w:vAlign w:val="center"/>
          </w:tcPr>
          <w:p w14:paraId="5C315BA4"/>
        </w:tc>
        <w:tc>
          <w:tcPr>
            <w:tcW w:w="540" w:type="dxa"/>
            <w:vAlign w:val="center"/>
          </w:tcPr>
          <w:p w14:paraId="53C090FF">
            <w:pPr>
              <w:jc w:val="center"/>
            </w:pPr>
            <w:r>
              <w:rPr>
                <w:rFonts w:ascii="宋体" w:hAnsi="宋体" w:cs="宋体"/>
                <w:color w:val="000000"/>
                <w:sz w:val="14"/>
              </w:rPr>
              <w:t>30213</w:t>
            </w:r>
          </w:p>
        </w:tc>
        <w:tc>
          <w:tcPr>
            <w:tcW w:w="1560" w:type="dxa"/>
            <w:vAlign w:val="center"/>
          </w:tcPr>
          <w:p w14:paraId="5316233E">
            <w:pPr>
              <w:jc w:val="left"/>
            </w:pPr>
            <w:r>
              <w:rPr>
                <w:rFonts w:ascii="宋体" w:hAnsi="宋体" w:cs="宋体"/>
                <w:color w:val="000000"/>
                <w:sz w:val="14"/>
              </w:rPr>
              <w:t xml:space="preserve">  维修（护）费</w:t>
            </w:r>
          </w:p>
        </w:tc>
        <w:tc>
          <w:tcPr>
            <w:tcW w:w="1020" w:type="dxa"/>
            <w:vAlign w:val="center"/>
          </w:tcPr>
          <w:p w14:paraId="1E2E0F3C"/>
        </w:tc>
        <w:tc>
          <w:tcPr>
            <w:tcW w:w="540" w:type="dxa"/>
            <w:vAlign w:val="center"/>
          </w:tcPr>
          <w:p w14:paraId="5797BF1A">
            <w:pPr>
              <w:jc w:val="center"/>
            </w:pPr>
            <w:r>
              <w:rPr>
                <w:rFonts w:ascii="宋体" w:hAnsi="宋体" w:cs="宋体"/>
                <w:color w:val="000000"/>
                <w:sz w:val="14"/>
              </w:rPr>
              <w:t>31010</w:t>
            </w:r>
          </w:p>
        </w:tc>
        <w:tc>
          <w:tcPr>
            <w:tcW w:w="2540" w:type="dxa"/>
            <w:vAlign w:val="center"/>
          </w:tcPr>
          <w:p w14:paraId="7E144C7B">
            <w:pPr>
              <w:jc w:val="left"/>
            </w:pPr>
            <w:r>
              <w:rPr>
                <w:rFonts w:ascii="宋体" w:hAnsi="宋体" w:cs="宋体"/>
                <w:color w:val="000000"/>
                <w:sz w:val="14"/>
              </w:rPr>
              <w:t xml:space="preserve">  安置补助</w:t>
            </w:r>
          </w:p>
        </w:tc>
        <w:tc>
          <w:tcPr>
            <w:tcW w:w="1032" w:type="dxa"/>
            <w:vAlign w:val="center"/>
          </w:tcPr>
          <w:p w14:paraId="6763B73A"/>
        </w:tc>
      </w:tr>
      <w:tr w14:paraId="08ADF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5D4808">
            <w:pPr>
              <w:jc w:val="center"/>
            </w:pPr>
            <w:r>
              <w:rPr>
                <w:rFonts w:ascii="宋体" w:hAnsi="宋体" w:cs="宋体"/>
                <w:color w:val="000000"/>
                <w:sz w:val="14"/>
              </w:rPr>
              <w:t>30199</w:t>
            </w:r>
          </w:p>
        </w:tc>
        <w:tc>
          <w:tcPr>
            <w:tcW w:w="1980" w:type="dxa"/>
            <w:vAlign w:val="center"/>
          </w:tcPr>
          <w:p w14:paraId="201B5471">
            <w:pPr>
              <w:jc w:val="left"/>
            </w:pPr>
            <w:r>
              <w:rPr>
                <w:rFonts w:ascii="宋体" w:hAnsi="宋体" w:cs="宋体"/>
                <w:color w:val="000000"/>
                <w:sz w:val="14"/>
              </w:rPr>
              <w:t xml:space="preserve">  其他工资福利支出</w:t>
            </w:r>
          </w:p>
        </w:tc>
        <w:tc>
          <w:tcPr>
            <w:tcW w:w="1020" w:type="dxa"/>
            <w:vAlign w:val="center"/>
          </w:tcPr>
          <w:p w14:paraId="47D3DBE4"/>
        </w:tc>
        <w:tc>
          <w:tcPr>
            <w:tcW w:w="540" w:type="dxa"/>
            <w:vAlign w:val="center"/>
          </w:tcPr>
          <w:p w14:paraId="309CCF67">
            <w:pPr>
              <w:jc w:val="center"/>
            </w:pPr>
            <w:r>
              <w:rPr>
                <w:rFonts w:ascii="宋体" w:hAnsi="宋体" w:cs="宋体"/>
                <w:color w:val="000000"/>
                <w:sz w:val="14"/>
              </w:rPr>
              <w:t>30214</w:t>
            </w:r>
          </w:p>
        </w:tc>
        <w:tc>
          <w:tcPr>
            <w:tcW w:w="1560" w:type="dxa"/>
            <w:vAlign w:val="center"/>
          </w:tcPr>
          <w:p w14:paraId="0BA5BE37">
            <w:pPr>
              <w:jc w:val="left"/>
            </w:pPr>
            <w:r>
              <w:rPr>
                <w:rFonts w:ascii="宋体" w:hAnsi="宋体" w:cs="宋体"/>
                <w:color w:val="000000"/>
                <w:sz w:val="14"/>
              </w:rPr>
              <w:t xml:space="preserve">  租赁费</w:t>
            </w:r>
          </w:p>
        </w:tc>
        <w:tc>
          <w:tcPr>
            <w:tcW w:w="1020" w:type="dxa"/>
            <w:vAlign w:val="center"/>
          </w:tcPr>
          <w:p w14:paraId="34FFF1A2"/>
        </w:tc>
        <w:tc>
          <w:tcPr>
            <w:tcW w:w="540" w:type="dxa"/>
            <w:vAlign w:val="center"/>
          </w:tcPr>
          <w:p w14:paraId="4AA070AB">
            <w:pPr>
              <w:jc w:val="center"/>
            </w:pPr>
            <w:r>
              <w:rPr>
                <w:rFonts w:ascii="宋体" w:hAnsi="宋体" w:cs="宋体"/>
                <w:color w:val="000000"/>
                <w:sz w:val="14"/>
              </w:rPr>
              <w:t>31011</w:t>
            </w:r>
          </w:p>
        </w:tc>
        <w:tc>
          <w:tcPr>
            <w:tcW w:w="2540" w:type="dxa"/>
            <w:vAlign w:val="center"/>
          </w:tcPr>
          <w:p w14:paraId="7EB2F6B1">
            <w:pPr>
              <w:jc w:val="left"/>
            </w:pPr>
            <w:r>
              <w:rPr>
                <w:rFonts w:ascii="宋体" w:hAnsi="宋体" w:cs="宋体"/>
                <w:color w:val="000000"/>
                <w:sz w:val="14"/>
              </w:rPr>
              <w:t xml:space="preserve">  地上附着物和青苗补偿</w:t>
            </w:r>
          </w:p>
        </w:tc>
        <w:tc>
          <w:tcPr>
            <w:tcW w:w="1032" w:type="dxa"/>
            <w:vAlign w:val="center"/>
          </w:tcPr>
          <w:p w14:paraId="7CDE4B2B"/>
        </w:tc>
      </w:tr>
      <w:tr w14:paraId="1E826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496D4C">
            <w:pPr>
              <w:jc w:val="left"/>
            </w:pPr>
            <w:r>
              <w:rPr>
                <w:rFonts w:ascii="宋体" w:hAnsi="宋体" w:cs="宋体"/>
                <w:color w:val="000000"/>
                <w:sz w:val="14"/>
              </w:rPr>
              <w:t>303</w:t>
            </w:r>
          </w:p>
        </w:tc>
        <w:tc>
          <w:tcPr>
            <w:tcW w:w="1980" w:type="dxa"/>
            <w:vAlign w:val="center"/>
          </w:tcPr>
          <w:p w14:paraId="2B621F0E">
            <w:pPr>
              <w:jc w:val="left"/>
            </w:pPr>
            <w:r>
              <w:rPr>
                <w:rFonts w:ascii="宋体" w:hAnsi="宋体" w:cs="宋体"/>
                <w:color w:val="000000"/>
                <w:sz w:val="14"/>
              </w:rPr>
              <w:t>对个人和家庭的补助</w:t>
            </w:r>
          </w:p>
        </w:tc>
        <w:tc>
          <w:tcPr>
            <w:tcW w:w="1020" w:type="dxa"/>
            <w:vAlign w:val="center"/>
          </w:tcPr>
          <w:p w14:paraId="02DD57D2">
            <w:pPr>
              <w:jc w:val="right"/>
            </w:pPr>
            <w:r>
              <w:rPr>
                <w:rFonts w:ascii="宋体" w:hAnsi="宋体" w:cs="宋体"/>
                <w:color w:val="000000"/>
                <w:sz w:val="14"/>
              </w:rPr>
              <w:t>51.29</w:t>
            </w:r>
          </w:p>
        </w:tc>
        <w:tc>
          <w:tcPr>
            <w:tcW w:w="540" w:type="dxa"/>
            <w:vAlign w:val="center"/>
          </w:tcPr>
          <w:p w14:paraId="36F9AE23">
            <w:pPr>
              <w:jc w:val="center"/>
            </w:pPr>
            <w:r>
              <w:rPr>
                <w:rFonts w:ascii="宋体" w:hAnsi="宋体" w:cs="宋体"/>
                <w:color w:val="000000"/>
                <w:sz w:val="14"/>
              </w:rPr>
              <w:t>30215</w:t>
            </w:r>
          </w:p>
        </w:tc>
        <w:tc>
          <w:tcPr>
            <w:tcW w:w="1560" w:type="dxa"/>
            <w:vAlign w:val="center"/>
          </w:tcPr>
          <w:p w14:paraId="4AE2CB85">
            <w:pPr>
              <w:jc w:val="left"/>
            </w:pPr>
            <w:r>
              <w:rPr>
                <w:rFonts w:ascii="宋体" w:hAnsi="宋体" w:cs="宋体"/>
                <w:color w:val="000000"/>
                <w:sz w:val="14"/>
              </w:rPr>
              <w:t xml:space="preserve">  会议费</w:t>
            </w:r>
          </w:p>
        </w:tc>
        <w:tc>
          <w:tcPr>
            <w:tcW w:w="1020" w:type="dxa"/>
            <w:vAlign w:val="center"/>
          </w:tcPr>
          <w:p w14:paraId="3B806150"/>
        </w:tc>
        <w:tc>
          <w:tcPr>
            <w:tcW w:w="540" w:type="dxa"/>
            <w:vAlign w:val="center"/>
          </w:tcPr>
          <w:p w14:paraId="7966DF38">
            <w:pPr>
              <w:jc w:val="center"/>
            </w:pPr>
            <w:r>
              <w:rPr>
                <w:rFonts w:ascii="宋体" w:hAnsi="宋体" w:cs="宋体"/>
                <w:color w:val="000000"/>
                <w:sz w:val="14"/>
              </w:rPr>
              <w:t>31012</w:t>
            </w:r>
          </w:p>
        </w:tc>
        <w:tc>
          <w:tcPr>
            <w:tcW w:w="2540" w:type="dxa"/>
            <w:vAlign w:val="center"/>
          </w:tcPr>
          <w:p w14:paraId="02D866F6">
            <w:pPr>
              <w:jc w:val="left"/>
            </w:pPr>
            <w:r>
              <w:rPr>
                <w:rFonts w:ascii="宋体" w:hAnsi="宋体" w:cs="宋体"/>
                <w:color w:val="000000"/>
                <w:sz w:val="14"/>
              </w:rPr>
              <w:t xml:space="preserve">  拆迁补偿</w:t>
            </w:r>
          </w:p>
        </w:tc>
        <w:tc>
          <w:tcPr>
            <w:tcW w:w="1032" w:type="dxa"/>
            <w:vAlign w:val="center"/>
          </w:tcPr>
          <w:p w14:paraId="0FB1F421"/>
        </w:tc>
      </w:tr>
      <w:tr w14:paraId="27547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4B3C0E">
            <w:pPr>
              <w:jc w:val="center"/>
            </w:pPr>
            <w:r>
              <w:rPr>
                <w:rFonts w:ascii="宋体" w:hAnsi="宋体" w:cs="宋体"/>
                <w:color w:val="000000"/>
                <w:sz w:val="14"/>
              </w:rPr>
              <w:t>30301</w:t>
            </w:r>
          </w:p>
        </w:tc>
        <w:tc>
          <w:tcPr>
            <w:tcW w:w="1980" w:type="dxa"/>
            <w:vAlign w:val="center"/>
          </w:tcPr>
          <w:p w14:paraId="0745E204">
            <w:pPr>
              <w:jc w:val="left"/>
            </w:pPr>
            <w:r>
              <w:rPr>
                <w:rFonts w:ascii="宋体" w:hAnsi="宋体" w:cs="宋体"/>
                <w:color w:val="000000"/>
                <w:sz w:val="14"/>
              </w:rPr>
              <w:t xml:space="preserve">  离休费</w:t>
            </w:r>
          </w:p>
        </w:tc>
        <w:tc>
          <w:tcPr>
            <w:tcW w:w="1020" w:type="dxa"/>
            <w:vAlign w:val="center"/>
          </w:tcPr>
          <w:p w14:paraId="6429B2C2">
            <w:pPr>
              <w:jc w:val="right"/>
            </w:pPr>
            <w:r>
              <w:rPr>
                <w:rFonts w:ascii="宋体" w:hAnsi="宋体" w:cs="宋体"/>
                <w:color w:val="000000"/>
                <w:sz w:val="14"/>
              </w:rPr>
              <w:t>18.35</w:t>
            </w:r>
          </w:p>
        </w:tc>
        <w:tc>
          <w:tcPr>
            <w:tcW w:w="540" w:type="dxa"/>
            <w:vAlign w:val="center"/>
          </w:tcPr>
          <w:p w14:paraId="7B20CC1F">
            <w:pPr>
              <w:jc w:val="center"/>
            </w:pPr>
            <w:r>
              <w:rPr>
                <w:rFonts w:ascii="宋体" w:hAnsi="宋体" w:cs="宋体"/>
                <w:color w:val="000000"/>
                <w:sz w:val="14"/>
              </w:rPr>
              <w:t>30216</w:t>
            </w:r>
          </w:p>
        </w:tc>
        <w:tc>
          <w:tcPr>
            <w:tcW w:w="1560" w:type="dxa"/>
            <w:vAlign w:val="center"/>
          </w:tcPr>
          <w:p w14:paraId="29AEF80F">
            <w:pPr>
              <w:jc w:val="left"/>
            </w:pPr>
            <w:r>
              <w:rPr>
                <w:rFonts w:ascii="宋体" w:hAnsi="宋体" w:cs="宋体"/>
                <w:color w:val="000000"/>
                <w:sz w:val="14"/>
              </w:rPr>
              <w:t xml:space="preserve">  培训费</w:t>
            </w:r>
          </w:p>
        </w:tc>
        <w:tc>
          <w:tcPr>
            <w:tcW w:w="1020" w:type="dxa"/>
            <w:vAlign w:val="center"/>
          </w:tcPr>
          <w:p w14:paraId="24C40217"/>
        </w:tc>
        <w:tc>
          <w:tcPr>
            <w:tcW w:w="540" w:type="dxa"/>
            <w:vAlign w:val="center"/>
          </w:tcPr>
          <w:p w14:paraId="4FB9FCBC">
            <w:pPr>
              <w:jc w:val="center"/>
            </w:pPr>
            <w:r>
              <w:rPr>
                <w:rFonts w:ascii="宋体" w:hAnsi="宋体" w:cs="宋体"/>
                <w:color w:val="000000"/>
                <w:sz w:val="14"/>
              </w:rPr>
              <w:t>31013</w:t>
            </w:r>
          </w:p>
        </w:tc>
        <w:tc>
          <w:tcPr>
            <w:tcW w:w="2540" w:type="dxa"/>
            <w:vAlign w:val="center"/>
          </w:tcPr>
          <w:p w14:paraId="132F9868">
            <w:pPr>
              <w:jc w:val="left"/>
            </w:pPr>
            <w:r>
              <w:rPr>
                <w:rFonts w:ascii="宋体" w:hAnsi="宋体" w:cs="宋体"/>
                <w:color w:val="000000"/>
                <w:sz w:val="14"/>
              </w:rPr>
              <w:t xml:space="preserve">  公务用车购置</w:t>
            </w:r>
          </w:p>
        </w:tc>
        <w:tc>
          <w:tcPr>
            <w:tcW w:w="1032" w:type="dxa"/>
            <w:vAlign w:val="center"/>
          </w:tcPr>
          <w:p w14:paraId="4B0D6ED4"/>
        </w:tc>
      </w:tr>
      <w:tr w14:paraId="12139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21559B">
            <w:pPr>
              <w:jc w:val="center"/>
            </w:pPr>
            <w:r>
              <w:rPr>
                <w:rFonts w:ascii="宋体" w:hAnsi="宋体" w:cs="宋体"/>
                <w:color w:val="000000"/>
                <w:sz w:val="14"/>
              </w:rPr>
              <w:t>30302</w:t>
            </w:r>
          </w:p>
        </w:tc>
        <w:tc>
          <w:tcPr>
            <w:tcW w:w="1980" w:type="dxa"/>
            <w:vAlign w:val="center"/>
          </w:tcPr>
          <w:p w14:paraId="5BCE171E">
            <w:pPr>
              <w:jc w:val="left"/>
            </w:pPr>
            <w:r>
              <w:rPr>
                <w:rFonts w:ascii="宋体" w:hAnsi="宋体" w:cs="宋体"/>
                <w:color w:val="000000"/>
                <w:sz w:val="14"/>
              </w:rPr>
              <w:t xml:space="preserve">  退休费</w:t>
            </w:r>
          </w:p>
        </w:tc>
        <w:tc>
          <w:tcPr>
            <w:tcW w:w="1020" w:type="dxa"/>
            <w:vAlign w:val="center"/>
          </w:tcPr>
          <w:p w14:paraId="4628D23E">
            <w:pPr>
              <w:jc w:val="right"/>
            </w:pPr>
            <w:r>
              <w:rPr>
                <w:rFonts w:ascii="宋体" w:hAnsi="宋体" w:cs="宋体"/>
                <w:color w:val="000000"/>
                <w:sz w:val="14"/>
              </w:rPr>
              <w:t>5.53</w:t>
            </w:r>
          </w:p>
        </w:tc>
        <w:tc>
          <w:tcPr>
            <w:tcW w:w="540" w:type="dxa"/>
            <w:vAlign w:val="center"/>
          </w:tcPr>
          <w:p w14:paraId="098397F9">
            <w:pPr>
              <w:jc w:val="center"/>
            </w:pPr>
            <w:r>
              <w:rPr>
                <w:rFonts w:ascii="宋体" w:hAnsi="宋体" w:cs="宋体"/>
                <w:color w:val="000000"/>
                <w:sz w:val="14"/>
              </w:rPr>
              <w:t>30217</w:t>
            </w:r>
          </w:p>
        </w:tc>
        <w:tc>
          <w:tcPr>
            <w:tcW w:w="1560" w:type="dxa"/>
            <w:vAlign w:val="center"/>
          </w:tcPr>
          <w:p w14:paraId="026D81E3">
            <w:pPr>
              <w:jc w:val="left"/>
            </w:pPr>
            <w:r>
              <w:rPr>
                <w:rFonts w:ascii="宋体" w:hAnsi="宋体" w:cs="宋体"/>
                <w:color w:val="000000"/>
                <w:sz w:val="14"/>
              </w:rPr>
              <w:t xml:space="preserve">  公务接待费</w:t>
            </w:r>
          </w:p>
        </w:tc>
        <w:tc>
          <w:tcPr>
            <w:tcW w:w="1020" w:type="dxa"/>
            <w:vAlign w:val="center"/>
          </w:tcPr>
          <w:p w14:paraId="724FC9CB"/>
        </w:tc>
        <w:tc>
          <w:tcPr>
            <w:tcW w:w="540" w:type="dxa"/>
            <w:vAlign w:val="center"/>
          </w:tcPr>
          <w:p w14:paraId="5C0A86D3">
            <w:pPr>
              <w:jc w:val="center"/>
            </w:pPr>
            <w:r>
              <w:rPr>
                <w:rFonts w:ascii="宋体" w:hAnsi="宋体" w:cs="宋体"/>
                <w:color w:val="000000"/>
                <w:sz w:val="14"/>
              </w:rPr>
              <w:t>31019</w:t>
            </w:r>
          </w:p>
        </w:tc>
        <w:tc>
          <w:tcPr>
            <w:tcW w:w="2540" w:type="dxa"/>
            <w:vAlign w:val="center"/>
          </w:tcPr>
          <w:p w14:paraId="58E8DC26">
            <w:pPr>
              <w:jc w:val="left"/>
            </w:pPr>
            <w:r>
              <w:rPr>
                <w:rFonts w:ascii="宋体" w:hAnsi="宋体" w:cs="宋体"/>
                <w:color w:val="000000"/>
                <w:sz w:val="14"/>
              </w:rPr>
              <w:t xml:space="preserve">  其他交通工具购置</w:t>
            </w:r>
          </w:p>
        </w:tc>
        <w:tc>
          <w:tcPr>
            <w:tcW w:w="1032" w:type="dxa"/>
            <w:vAlign w:val="center"/>
          </w:tcPr>
          <w:p w14:paraId="4C6BBC3B"/>
        </w:tc>
      </w:tr>
      <w:tr w14:paraId="0177B1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6288F4">
            <w:pPr>
              <w:jc w:val="center"/>
            </w:pPr>
            <w:r>
              <w:rPr>
                <w:rFonts w:ascii="宋体" w:hAnsi="宋体" w:cs="宋体"/>
                <w:color w:val="000000"/>
                <w:sz w:val="14"/>
              </w:rPr>
              <w:t>30303</w:t>
            </w:r>
          </w:p>
        </w:tc>
        <w:tc>
          <w:tcPr>
            <w:tcW w:w="1980" w:type="dxa"/>
            <w:vAlign w:val="center"/>
          </w:tcPr>
          <w:p w14:paraId="0A640A07">
            <w:pPr>
              <w:jc w:val="left"/>
            </w:pPr>
            <w:r>
              <w:rPr>
                <w:rFonts w:ascii="宋体" w:hAnsi="宋体" w:cs="宋体"/>
                <w:color w:val="000000"/>
                <w:sz w:val="14"/>
              </w:rPr>
              <w:t xml:space="preserve">  退职（役）费</w:t>
            </w:r>
          </w:p>
        </w:tc>
        <w:tc>
          <w:tcPr>
            <w:tcW w:w="1020" w:type="dxa"/>
            <w:vAlign w:val="center"/>
          </w:tcPr>
          <w:p w14:paraId="30DE79DF"/>
        </w:tc>
        <w:tc>
          <w:tcPr>
            <w:tcW w:w="540" w:type="dxa"/>
            <w:vAlign w:val="center"/>
          </w:tcPr>
          <w:p w14:paraId="0E222359">
            <w:pPr>
              <w:jc w:val="center"/>
            </w:pPr>
            <w:r>
              <w:rPr>
                <w:rFonts w:ascii="宋体" w:hAnsi="宋体" w:cs="宋体"/>
                <w:color w:val="000000"/>
                <w:sz w:val="14"/>
              </w:rPr>
              <w:t>30218</w:t>
            </w:r>
          </w:p>
        </w:tc>
        <w:tc>
          <w:tcPr>
            <w:tcW w:w="1560" w:type="dxa"/>
            <w:vAlign w:val="center"/>
          </w:tcPr>
          <w:p w14:paraId="286E1932">
            <w:pPr>
              <w:jc w:val="left"/>
            </w:pPr>
            <w:r>
              <w:rPr>
                <w:rFonts w:ascii="宋体" w:hAnsi="宋体" w:cs="宋体"/>
                <w:color w:val="000000"/>
                <w:sz w:val="14"/>
              </w:rPr>
              <w:t xml:space="preserve">  专用材料费</w:t>
            </w:r>
          </w:p>
        </w:tc>
        <w:tc>
          <w:tcPr>
            <w:tcW w:w="1020" w:type="dxa"/>
            <w:vAlign w:val="center"/>
          </w:tcPr>
          <w:p w14:paraId="1F1D1F17"/>
        </w:tc>
        <w:tc>
          <w:tcPr>
            <w:tcW w:w="540" w:type="dxa"/>
            <w:vAlign w:val="center"/>
          </w:tcPr>
          <w:p w14:paraId="7A5C9E0B">
            <w:pPr>
              <w:jc w:val="center"/>
            </w:pPr>
            <w:r>
              <w:rPr>
                <w:rFonts w:ascii="宋体" w:hAnsi="宋体" w:cs="宋体"/>
                <w:color w:val="000000"/>
                <w:sz w:val="14"/>
              </w:rPr>
              <w:t>31021</w:t>
            </w:r>
          </w:p>
        </w:tc>
        <w:tc>
          <w:tcPr>
            <w:tcW w:w="2540" w:type="dxa"/>
            <w:vAlign w:val="center"/>
          </w:tcPr>
          <w:p w14:paraId="75EEFB92">
            <w:pPr>
              <w:jc w:val="left"/>
            </w:pPr>
            <w:r>
              <w:rPr>
                <w:rFonts w:ascii="宋体" w:hAnsi="宋体" w:cs="宋体"/>
                <w:color w:val="000000"/>
                <w:sz w:val="14"/>
              </w:rPr>
              <w:t xml:space="preserve">  文物和陈列品购置</w:t>
            </w:r>
          </w:p>
        </w:tc>
        <w:tc>
          <w:tcPr>
            <w:tcW w:w="1032" w:type="dxa"/>
            <w:vAlign w:val="center"/>
          </w:tcPr>
          <w:p w14:paraId="2D7ED0A3"/>
        </w:tc>
      </w:tr>
      <w:tr w14:paraId="1BBAD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4C7F8A">
            <w:pPr>
              <w:jc w:val="center"/>
            </w:pPr>
            <w:r>
              <w:rPr>
                <w:rFonts w:ascii="宋体" w:hAnsi="宋体" w:cs="宋体"/>
                <w:color w:val="000000"/>
                <w:sz w:val="14"/>
              </w:rPr>
              <w:t>30304</w:t>
            </w:r>
          </w:p>
        </w:tc>
        <w:tc>
          <w:tcPr>
            <w:tcW w:w="1980" w:type="dxa"/>
            <w:vAlign w:val="center"/>
          </w:tcPr>
          <w:p w14:paraId="51E32833">
            <w:pPr>
              <w:jc w:val="left"/>
            </w:pPr>
            <w:r>
              <w:rPr>
                <w:rFonts w:ascii="宋体" w:hAnsi="宋体" w:cs="宋体"/>
                <w:color w:val="000000"/>
                <w:sz w:val="14"/>
              </w:rPr>
              <w:t xml:space="preserve">  抚恤金</w:t>
            </w:r>
          </w:p>
        </w:tc>
        <w:tc>
          <w:tcPr>
            <w:tcW w:w="1020" w:type="dxa"/>
            <w:vAlign w:val="center"/>
          </w:tcPr>
          <w:p w14:paraId="713B50BA">
            <w:pPr>
              <w:jc w:val="right"/>
            </w:pPr>
            <w:r>
              <w:rPr>
                <w:rFonts w:ascii="宋体" w:hAnsi="宋体" w:cs="宋体"/>
                <w:color w:val="000000"/>
                <w:sz w:val="14"/>
              </w:rPr>
              <w:t>27.09</w:t>
            </w:r>
          </w:p>
        </w:tc>
        <w:tc>
          <w:tcPr>
            <w:tcW w:w="540" w:type="dxa"/>
            <w:vAlign w:val="center"/>
          </w:tcPr>
          <w:p w14:paraId="1FFFAA53">
            <w:pPr>
              <w:jc w:val="center"/>
            </w:pPr>
            <w:r>
              <w:rPr>
                <w:rFonts w:ascii="宋体" w:hAnsi="宋体" w:cs="宋体"/>
                <w:color w:val="000000"/>
                <w:sz w:val="14"/>
              </w:rPr>
              <w:t>30224</w:t>
            </w:r>
          </w:p>
        </w:tc>
        <w:tc>
          <w:tcPr>
            <w:tcW w:w="1560" w:type="dxa"/>
            <w:vAlign w:val="center"/>
          </w:tcPr>
          <w:p w14:paraId="122BFB3F">
            <w:pPr>
              <w:jc w:val="left"/>
            </w:pPr>
            <w:r>
              <w:rPr>
                <w:rFonts w:ascii="宋体" w:hAnsi="宋体" w:cs="宋体"/>
                <w:color w:val="000000"/>
                <w:sz w:val="14"/>
              </w:rPr>
              <w:t xml:space="preserve">  被装购置费</w:t>
            </w:r>
          </w:p>
        </w:tc>
        <w:tc>
          <w:tcPr>
            <w:tcW w:w="1020" w:type="dxa"/>
            <w:vAlign w:val="center"/>
          </w:tcPr>
          <w:p w14:paraId="627D330E"/>
        </w:tc>
        <w:tc>
          <w:tcPr>
            <w:tcW w:w="540" w:type="dxa"/>
            <w:vAlign w:val="center"/>
          </w:tcPr>
          <w:p w14:paraId="5A0857FA">
            <w:pPr>
              <w:jc w:val="center"/>
            </w:pPr>
            <w:r>
              <w:rPr>
                <w:rFonts w:ascii="宋体" w:hAnsi="宋体" w:cs="宋体"/>
                <w:color w:val="000000"/>
                <w:sz w:val="14"/>
              </w:rPr>
              <w:t>31022</w:t>
            </w:r>
          </w:p>
        </w:tc>
        <w:tc>
          <w:tcPr>
            <w:tcW w:w="2540" w:type="dxa"/>
            <w:vAlign w:val="center"/>
          </w:tcPr>
          <w:p w14:paraId="0503D381">
            <w:pPr>
              <w:jc w:val="left"/>
            </w:pPr>
            <w:r>
              <w:rPr>
                <w:rFonts w:ascii="宋体" w:hAnsi="宋体" w:cs="宋体"/>
                <w:color w:val="000000"/>
                <w:sz w:val="14"/>
              </w:rPr>
              <w:t xml:space="preserve">  无形资产购置</w:t>
            </w:r>
          </w:p>
        </w:tc>
        <w:tc>
          <w:tcPr>
            <w:tcW w:w="1032" w:type="dxa"/>
            <w:vAlign w:val="center"/>
          </w:tcPr>
          <w:p w14:paraId="650D7117"/>
        </w:tc>
      </w:tr>
      <w:tr w14:paraId="3B82D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187289">
            <w:pPr>
              <w:jc w:val="center"/>
            </w:pPr>
            <w:r>
              <w:rPr>
                <w:rFonts w:ascii="宋体" w:hAnsi="宋体" w:cs="宋体"/>
                <w:color w:val="000000"/>
                <w:sz w:val="14"/>
              </w:rPr>
              <w:t>30305</w:t>
            </w:r>
          </w:p>
        </w:tc>
        <w:tc>
          <w:tcPr>
            <w:tcW w:w="1980" w:type="dxa"/>
            <w:vAlign w:val="center"/>
          </w:tcPr>
          <w:p w14:paraId="70FB0431">
            <w:pPr>
              <w:jc w:val="left"/>
            </w:pPr>
            <w:r>
              <w:rPr>
                <w:rFonts w:ascii="宋体" w:hAnsi="宋体" w:cs="宋体"/>
                <w:color w:val="000000"/>
                <w:sz w:val="14"/>
              </w:rPr>
              <w:t xml:space="preserve">  生活补助</w:t>
            </w:r>
          </w:p>
        </w:tc>
        <w:tc>
          <w:tcPr>
            <w:tcW w:w="1020" w:type="dxa"/>
            <w:vAlign w:val="center"/>
          </w:tcPr>
          <w:p w14:paraId="6314487D"/>
        </w:tc>
        <w:tc>
          <w:tcPr>
            <w:tcW w:w="540" w:type="dxa"/>
            <w:vAlign w:val="center"/>
          </w:tcPr>
          <w:p w14:paraId="7155AC29">
            <w:pPr>
              <w:jc w:val="center"/>
            </w:pPr>
            <w:r>
              <w:rPr>
                <w:rFonts w:ascii="宋体" w:hAnsi="宋体" w:cs="宋体"/>
                <w:color w:val="000000"/>
                <w:sz w:val="14"/>
              </w:rPr>
              <w:t>30225</w:t>
            </w:r>
          </w:p>
        </w:tc>
        <w:tc>
          <w:tcPr>
            <w:tcW w:w="1560" w:type="dxa"/>
            <w:vAlign w:val="center"/>
          </w:tcPr>
          <w:p w14:paraId="5A5986FA">
            <w:pPr>
              <w:jc w:val="left"/>
            </w:pPr>
            <w:r>
              <w:rPr>
                <w:rFonts w:ascii="宋体" w:hAnsi="宋体" w:cs="宋体"/>
                <w:color w:val="000000"/>
                <w:sz w:val="14"/>
              </w:rPr>
              <w:t xml:space="preserve">  专用燃料费</w:t>
            </w:r>
          </w:p>
        </w:tc>
        <w:tc>
          <w:tcPr>
            <w:tcW w:w="1020" w:type="dxa"/>
            <w:vAlign w:val="center"/>
          </w:tcPr>
          <w:p w14:paraId="0890675A"/>
        </w:tc>
        <w:tc>
          <w:tcPr>
            <w:tcW w:w="540" w:type="dxa"/>
            <w:vAlign w:val="center"/>
          </w:tcPr>
          <w:p w14:paraId="4B48F648">
            <w:pPr>
              <w:jc w:val="center"/>
            </w:pPr>
            <w:r>
              <w:rPr>
                <w:rFonts w:ascii="宋体" w:hAnsi="宋体" w:cs="宋体"/>
                <w:color w:val="000000"/>
                <w:sz w:val="14"/>
              </w:rPr>
              <w:t>31099</w:t>
            </w:r>
          </w:p>
        </w:tc>
        <w:tc>
          <w:tcPr>
            <w:tcW w:w="2540" w:type="dxa"/>
            <w:vAlign w:val="center"/>
          </w:tcPr>
          <w:p w14:paraId="7EBB4156">
            <w:pPr>
              <w:jc w:val="left"/>
            </w:pPr>
            <w:r>
              <w:rPr>
                <w:rFonts w:ascii="宋体" w:hAnsi="宋体" w:cs="宋体"/>
                <w:color w:val="000000"/>
                <w:sz w:val="14"/>
              </w:rPr>
              <w:t xml:space="preserve">  其他资本性支出</w:t>
            </w:r>
          </w:p>
        </w:tc>
        <w:tc>
          <w:tcPr>
            <w:tcW w:w="1032" w:type="dxa"/>
            <w:vAlign w:val="center"/>
          </w:tcPr>
          <w:p w14:paraId="4FC9B9F0"/>
        </w:tc>
      </w:tr>
      <w:tr w14:paraId="78CD2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A371AB">
            <w:pPr>
              <w:jc w:val="center"/>
            </w:pPr>
            <w:r>
              <w:rPr>
                <w:rFonts w:ascii="宋体" w:hAnsi="宋体" w:cs="宋体"/>
                <w:color w:val="000000"/>
                <w:sz w:val="14"/>
              </w:rPr>
              <w:t>30306</w:t>
            </w:r>
          </w:p>
        </w:tc>
        <w:tc>
          <w:tcPr>
            <w:tcW w:w="1980" w:type="dxa"/>
            <w:vAlign w:val="center"/>
          </w:tcPr>
          <w:p w14:paraId="58AC9835">
            <w:pPr>
              <w:jc w:val="left"/>
            </w:pPr>
            <w:r>
              <w:rPr>
                <w:rFonts w:ascii="宋体" w:hAnsi="宋体" w:cs="宋体"/>
                <w:color w:val="000000"/>
                <w:sz w:val="14"/>
              </w:rPr>
              <w:t xml:space="preserve">  救济费</w:t>
            </w:r>
          </w:p>
        </w:tc>
        <w:tc>
          <w:tcPr>
            <w:tcW w:w="1020" w:type="dxa"/>
            <w:vAlign w:val="center"/>
          </w:tcPr>
          <w:p w14:paraId="5069A92E"/>
        </w:tc>
        <w:tc>
          <w:tcPr>
            <w:tcW w:w="540" w:type="dxa"/>
            <w:vAlign w:val="center"/>
          </w:tcPr>
          <w:p w14:paraId="4D95113F">
            <w:pPr>
              <w:jc w:val="center"/>
            </w:pPr>
            <w:r>
              <w:rPr>
                <w:rFonts w:ascii="宋体" w:hAnsi="宋体" w:cs="宋体"/>
                <w:color w:val="000000"/>
                <w:sz w:val="14"/>
              </w:rPr>
              <w:t>30226</w:t>
            </w:r>
          </w:p>
        </w:tc>
        <w:tc>
          <w:tcPr>
            <w:tcW w:w="1560" w:type="dxa"/>
            <w:vAlign w:val="center"/>
          </w:tcPr>
          <w:p w14:paraId="341E79E8">
            <w:pPr>
              <w:jc w:val="left"/>
            </w:pPr>
            <w:r>
              <w:rPr>
                <w:rFonts w:ascii="宋体" w:hAnsi="宋体" w:cs="宋体"/>
                <w:color w:val="000000"/>
                <w:sz w:val="14"/>
              </w:rPr>
              <w:t xml:space="preserve">  劳务费</w:t>
            </w:r>
          </w:p>
        </w:tc>
        <w:tc>
          <w:tcPr>
            <w:tcW w:w="1020" w:type="dxa"/>
            <w:vAlign w:val="center"/>
          </w:tcPr>
          <w:p w14:paraId="66165C2D"/>
        </w:tc>
        <w:tc>
          <w:tcPr>
            <w:tcW w:w="540" w:type="dxa"/>
            <w:vAlign w:val="center"/>
          </w:tcPr>
          <w:p w14:paraId="6C3A8460">
            <w:pPr>
              <w:jc w:val="left"/>
            </w:pPr>
            <w:r>
              <w:rPr>
                <w:rFonts w:ascii="宋体" w:hAnsi="宋体" w:cs="宋体"/>
                <w:color w:val="000000"/>
                <w:sz w:val="14"/>
              </w:rPr>
              <w:t>312</w:t>
            </w:r>
          </w:p>
        </w:tc>
        <w:tc>
          <w:tcPr>
            <w:tcW w:w="2540" w:type="dxa"/>
            <w:vAlign w:val="center"/>
          </w:tcPr>
          <w:p w14:paraId="5DC3FA11">
            <w:pPr>
              <w:jc w:val="left"/>
            </w:pPr>
            <w:r>
              <w:rPr>
                <w:rFonts w:ascii="宋体" w:hAnsi="宋体" w:cs="宋体"/>
                <w:color w:val="000000"/>
                <w:sz w:val="14"/>
              </w:rPr>
              <w:t>对企业补助</w:t>
            </w:r>
          </w:p>
        </w:tc>
        <w:tc>
          <w:tcPr>
            <w:tcW w:w="1032" w:type="dxa"/>
            <w:vAlign w:val="center"/>
          </w:tcPr>
          <w:p w14:paraId="4582A76C"/>
        </w:tc>
      </w:tr>
      <w:tr w14:paraId="56306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20ADBD">
            <w:pPr>
              <w:jc w:val="center"/>
            </w:pPr>
            <w:r>
              <w:rPr>
                <w:rFonts w:ascii="宋体" w:hAnsi="宋体" w:cs="宋体"/>
                <w:color w:val="000000"/>
                <w:sz w:val="14"/>
              </w:rPr>
              <w:t>30307</w:t>
            </w:r>
          </w:p>
        </w:tc>
        <w:tc>
          <w:tcPr>
            <w:tcW w:w="1980" w:type="dxa"/>
            <w:vAlign w:val="center"/>
          </w:tcPr>
          <w:p w14:paraId="3E725F1C">
            <w:pPr>
              <w:jc w:val="left"/>
            </w:pPr>
            <w:r>
              <w:rPr>
                <w:rFonts w:ascii="宋体" w:hAnsi="宋体" w:cs="宋体"/>
                <w:color w:val="000000"/>
                <w:sz w:val="14"/>
              </w:rPr>
              <w:t xml:space="preserve">  医疗费补助</w:t>
            </w:r>
          </w:p>
        </w:tc>
        <w:tc>
          <w:tcPr>
            <w:tcW w:w="1020" w:type="dxa"/>
            <w:vAlign w:val="center"/>
          </w:tcPr>
          <w:p w14:paraId="43156D5D"/>
        </w:tc>
        <w:tc>
          <w:tcPr>
            <w:tcW w:w="540" w:type="dxa"/>
            <w:vAlign w:val="center"/>
          </w:tcPr>
          <w:p w14:paraId="087A0EA0">
            <w:pPr>
              <w:jc w:val="center"/>
            </w:pPr>
            <w:r>
              <w:rPr>
                <w:rFonts w:ascii="宋体" w:hAnsi="宋体" w:cs="宋体"/>
                <w:color w:val="000000"/>
                <w:sz w:val="14"/>
              </w:rPr>
              <w:t>30227</w:t>
            </w:r>
          </w:p>
        </w:tc>
        <w:tc>
          <w:tcPr>
            <w:tcW w:w="1560" w:type="dxa"/>
            <w:vAlign w:val="center"/>
          </w:tcPr>
          <w:p w14:paraId="656A81F9">
            <w:pPr>
              <w:jc w:val="left"/>
            </w:pPr>
            <w:r>
              <w:rPr>
                <w:rFonts w:ascii="宋体" w:hAnsi="宋体" w:cs="宋体"/>
                <w:color w:val="000000"/>
                <w:sz w:val="14"/>
              </w:rPr>
              <w:t xml:space="preserve">  委托业务费</w:t>
            </w:r>
          </w:p>
        </w:tc>
        <w:tc>
          <w:tcPr>
            <w:tcW w:w="1020" w:type="dxa"/>
            <w:vAlign w:val="center"/>
          </w:tcPr>
          <w:p w14:paraId="3A9D8DCA"/>
        </w:tc>
        <w:tc>
          <w:tcPr>
            <w:tcW w:w="540" w:type="dxa"/>
            <w:vAlign w:val="center"/>
          </w:tcPr>
          <w:p w14:paraId="0A7D196A">
            <w:pPr>
              <w:jc w:val="center"/>
            </w:pPr>
            <w:r>
              <w:rPr>
                <w:rFonts w:ascii="宋体" w:hAnsi="宋体" w:cs="宋体"/>
                <w:color w:val="000000"/>
                <w:sz w:val="14"/>
              </w:rPr>
              <w:t>31201</w:t>
            </w:r>
          </w:p>
        </w:tc>
        <w:tc>
          <w:tcPr>
            <w:tcW w:w="2540" w:type="dxa"/>
            <w:vAlign w:val="center"/>
          </w:tcPr>
          <w:p w14:paraId="5E6C1717">
            <w:pPr>
              <w:jc w:val="left"/>
            </w:pPr>
            <w:r>
              <w:rPr>
                <w:rFonts w:ascii="宋体" w:hAnsi="宋体" w:cs="宋体"/>
                <w:color w:val="000000"/>
                <w:sz w:val="14"/>
              </w:rPr>
              <w:t xml:space="preserve"> 资本金注入</w:t>
            </w:r>
          </w:p>
        </w:tc>
        <w:tc>
          <w:tcPr>
            <w:tcW w:w="1032" w:type="dxa"/>
            <w:vAlign w:val="center"/>
          </w:tcPr>
          <w:p w14:paraId="2FFC50A8"/>
        </w:tc>
      </w:tr>
      <w:tr w14:paraId="4D371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86C996">
            <w:pPr>
              <w:jc w:val="center"/>
            </w:pPr>
            <w:r>
              <w:rPr>
                <w:rFonts w:ascii="宋体" w:hAnsi="宋体" w:cs="宋体"/>
                <w:color w:val="000000"/>
                <w:sz w:val="14"/>
              </w:rPr>
              <w:t>30308</w:t>
            </w:r>
          </w:p>
        </w:tc>
        <w:tc>
          <w:tcPr>
            <w:tcW w:w="1980" w:type="dxa"/>
            <w:vAlign w:val="center"/>
          </w:tcPr>
          <w:p w14:paraId="7FE9595D">
            <w:pPr>
              <w:jc w:val="left"/>
            </w:pPr>
            <w:r>
              <w:rPr>
                <w:rFonts w:ascii="宋体" w:hAnsi="宋体" w:cs="宋体"/>
                <w:color w:val="000000"/>
                <w:sz w:val="14"/>
              </w:rPr>
              <w:t xml:space="preserve">  助学金</w:t>
            </w:r>
          </w:p>
        </w:tc>
        <w:tc>
          <w:tcPr>
            <w:tcW w:w="1020" w:type="dxa"/>
            <w:vAlign w:val="center"/>
          </w:tcPr>
          <w:p w14:paraId="5A674F42"/>
        </w:tc>
        <w:tc>
          <w:tcPr>
            <w:tcW w:w="540" w:type="dxa"/>
            <w:vAlign w:val="center"/>
          </w:tcPr>
          <w:p w14:paraId="69BC4A87">
            <w:pPr>
              <w:jc w:val="center"/>
            </w:pPr>
            <w:r>
              <w:rPr>
                <w:rFonts w:ascii="宋体" w:hAnsi="宋体" w:cs="宋体"/>
                <w:color w:val="000000"/>
                <w:sz w:val="14"/>
              </w:rPr>
              <w:t>30228</w:t>
            </w:r>
          </w:p>
        </w:tc>
        <w:tc>
          <w:tcPr>
            <w:tcW w:w="1560" w:type="dxa"/>
            <w:vAlign w:val="center"/>
          </w:tcPr>
          <w:p w14:paraId="2007E8EE">
            <w:pPr>
              <w:jc w:val="left"/>
            </w:pPr>
            <w:r>
              <w:rPr>
                <w:rFonts w:ascii="宋体" w:hAnsi="宋体" w:cs="宋体"/>
                <w:color w:val="000000"/>
                <w:sz w:val="14"/>
              </w:rPr>
              <w:t xml:space="preserve">  工会经费</w:t>
            </w:r>
          </w:p>
        </w:tc>
        <w:tc>
          <w:tcPr>
            <w:tcW w:w="1020" w:type="dxa"/>
            <w:vAlign w:val="center"/>
          </w:tcPr>
          <w:p w14:paraId="3429D641"/>
        </w:tc>
        <w:tc>
          <w:tcPr>
            <w:tcW w:w="540" w:type="dxa"/>
            <w:vAlign w:val="center"/>
          </w:tcPr>
          <w:p w14:paraId="7A2B61FA">
            <w:pPr>
              <w:jc w:val="center"/>
            </w:pPr>
            <w:r>
              <w:rPr>
                <w:rFonts w:ascii="宋体" w:hAnsi="宋体" w:cs="宋体"/>
                <w:color w:val="000000"/>
                <w:sz w:val="14"/>
              </w:rPr>
              <w:t>31203</w:t>
            </w:r>
          </w:p>
        </w:tc>
        <w:tc>
          <w:tcPr>
            <w:tcW w:w="2540" w:type="dxa"/>
            <w:vAlign w:val="center"/>
          </w:tcPr>
          <w:p w14:paraId="67F2389B">
            <w:pPr>
              <w:jc w:val="left"/>
            </w:pPr>
            <w:r>
              <w:rPr>
                <w:rFonts w:ascii="宋体" w:hAnsi="宋体" w:cs="宋体"/>
                <w:color w:val="000000"/>
                <w:sz w:val="14"/>
              </w:rPr>
              <w:t xml:space="preserve"> 政府投资基金股权投资</w:t>
            </w:r>
          </w:p>
        </w:tc>
        <w:tc>
          <w:tcPr>
            <w:tcW w:w="1032" w:type="dxa"/>
            <w:vAlign w:val="center"/>
          </w:tcPr>
          <w:p w14:paraId="58181D10"/>
        </w:tc>
      </w:tr>
      <w:tr w14:paraId="17B57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71D668">
            <w:pPr>
              <w:jc w:val="center"/>
            </w:pPr>
            <w:r>
              <w:rPr>
                <w:rFonts w:ascii="宋体" w:hAnsi="宋体" w:cs="宋体"/>
                <w:color w:val="000000"/>
                <w:sz w:val="14"/>
              </w:rPr>
              <w:t>30309</w:t>
            </w:r>
          </w:p>
        </w:tc>
        <w:tc>
          <w:tcPr>
            <w:tcW w:w="1980" w:type="dxa"/>
            <w:vAlign w:val="center"/>
          </w:tcPr>
          <w:p w14:paraId="06B56447">
            <w:pPr>
              <w:jc w:val="left"/>
            </w:pPr>
            <w:r>
              <w:rPr>
                <w:rFonts w:ascii="宋体" w:hAnsi="宋体" w:cs="宋体"/>
                <w:color w:val="000000"/>
                <w:sz w:val="14"/>
              </w:rPr>
              <w:t xml:space="preserve">  奖励金</w:t>
            </w:r>
          </w:p>
        </w:tc>
        <w:tc>
          <w:tcPr>
            <w:tcW w:w="1020" w:type="dxa"/>
            <w:vAlign w:val="center"/>
          </w:tcPr>
          <w:p w14:paraId="34D38D73">
            <w:pPr>
              <w:jc w:val="right"/>
            </w:pPr>
            <w:r>
              <w:rPr>
                <w:rFonts w:ascii="宋体" w:hAnsi="宋体" w:cs="宋体"/>
                <w:color w:val="000000"/>
                <w:sz w:val="14"/>
              </w:rPr>
              <w:t>0.33</w:t>
            </w:r>
          </w:p>
        </w:tc>
        <w:tc>
          <w:tcPr>
            <w:tcW w:w="540" w:type="dxa"/>
            <w:vAlign w:val="center"/>
          </w:tcPr>
          <w:p w14:paraId="4334EEBE">
            <w:pPr>
              <w:jc w:val="center"/>
            </w:pPr>
            <w:r>
              <w:rPr>
                <w:rFonts w:ascii="宋体" w:hAnsi="宋体" w:cs="宋体"/>
                <w:color w:val="000000"/>
                <w:sz w:val="14"/>
              </w:rPr>
              <w:t>30229</w:t>
            </w:r>
          </w:p>
        </w:tc>
        <w:tc>
          <w:tcPr>
            <w:tcW w:w="1560" w:type="dxa"/>
            <w:vAlign w:val="center"/>
          </w:tcPr>
          <w:p w14:paraId="709D9E78">
            <w:pPr>
              <w:jc w:val="left"/>
            </w:pPr>
            <w:r>
              <w:rPr>
                <w:rFonts w:ascii="宋体" w:hAnsi="宋体" w:cs="宋体"/>
                <w:color w:val="000000"/>
                <w:sz w:val="14"/>
              </w:rPr>
              <w:t xml:space="preserve">  福利费</w:t>
            </w:r>
          </w:p>
        </w:tc>
        <w:tc>
          <w:tcPr>
            <w:tcW w:w="1020" w:type="dxa"/>
            <w:vAlign w:val="center"/>
          </w:tcPr>
          <w:p w14:paraId="7685F0E7"/>
        </w:tc>
        <w:tc>
          <w:tcPr>
            <w:tcW w:w="540" w:type="dxa"/>
            <w:vAlign w:val="center"/>
          </w:tcPr>
          <w:p w14:paraId="4393B0FA">
            <w:pPr>
              <w:jc w:val="center"/>
            </w:pPr>
            <w:r>
              <w:rPr>
                <w:rFonts w:ascii="宋体" w:hAnsi="宋体" w:cs="宋体"/>
                <w:color w:val="000000"/>
                <w:sz w:val="14"/>
              </w:rPr>
              <w:t>31204</w:t>
            </w:r>
          </w:p>
        </w:tc>
        <w:tc>
          <w:tcPr>
            <w:tcW w:w="2540" w:type="dxa"/>
            <w:vAlign w:val="center"/>
          </w:tcPr>
          <w:p w14:paraId="4EEF1C19">
            <w:pPr>
              <w:jc w:val="left"/>
            </w:pPr>
            <w:r>
              <w:rPr>
                <w:rFonts w:ascii="宋体" w:hAnsi="宋体" w:cs="宋体"/>
                <w:color w:val="000000"/>
                <w:sz w:val="14"/>
              </w:rPr>
              <w:t xml:space="preserve"> 费用补贴</w:t>
            </w:r>
          </w:p>
        </w:tc>
        <w:tc>
          <w:tcPr>
            <w:tcW w:w="1032" w:type="dxa"/>
            <w:vAlign w:val="center"/>
          </w:tcPr>
          <w:p w14:paraId="76F2D5E8"/>
        </w:tc>
      </w:tr>
      <w:tr w14:paraId="7E313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7C185A">
            <w:pPr>
              <w:jc w:val="center"/>
            </w:pPr>
            <w:r>
              <w:rPr>
                <w:rFonts w:ascii="宋体" w:hAnsi="宋体" w:cs="宋体"/>
                <w:color w:val="000000"/>
                <w:sz w:val="14"/>
              </w:rPr>
              <w:t>30310</w:t>
            </w:r>
          </w:p>
        </w:tc>
        <w:tc>
          <w:tcPr>
            <w:tcW w:w="1980" w:type="dxa"/>
            <w:vAlign w:val="center"/>
          </w:tcPr>
          <w:p w14:paraId="132430D4">
            <w:pPr>
              <w:jc w:val="left"/>
            </w:pPr>
            <w:r>
              <w:rPr>
                <w:rFonts w:ascii="宋体" w:hAnsi="宋体" w:cs="宋体"/>
                <w:color w:val="000000"/>
                <w:sz w:val="14"/>
              </w:rPr>
              <w:t xml:space="preserve">  个人农业生产补贴</w:t>
            </w:r>
          </w:p>
        </w:tc>
        <w:tc>
          <w:tcPr>
            <w:tcW w:w="1020" w:type="dxa"/>
            <w:vAlign w:val="center"/>
          </w:tcPr>
          <w:p w14:paraId="17A63B94"/>
        </w:tc>
        <w:tc>
          <w:tcPr>
            <w:tcW w:w="540" w:type="dxa"/>
            <w:vAlign w:val="center"/>
          </w:tcPr>
          <w:p w14:paraId="4F943C29">
            <w:pPr>
              <w:jc w:val="center"/>
            </w:pPr>
            <w:r>
              <w:rPr>
                <w:rFonts w:ascii="宋体" w:hAnsi="宋体" w:cs="宋体"/>
                <w:color w:val="000000"/>
                <w:sz w:val="14"/>
              </w:rPr>
              <w:t>30231</w:t>
            </w:r>
          </w:p>
        </w:tc>
        <w:tc>
          <w:tcPr>
            <w:tcW w:w="1560" w:type="dxa"/>
            <w:vAlign w:val="center"/>
          </w:tcPr>
          <w:p w14:paraId="041D8351">
            <w:pPr>
              <w:jc w:val="left"/>
            </w:pPr>
            <w:r>
              <w:rPr>
                <w:rFonts w:ascii="宋体" w:hAnsi="宋体" w:cs="宋体"/>
                <w:color w:val="000000"/>
                <w:sz w:val="14"/>
              </w:rPr>
              <w:t xml:space="preserve">  公务用车运行维护费</w:t>
            </w:r>
          </w:p>
        </w:tc>
        <w:tc>
          <w:tcPr>
            <w:tcW w:w="1020" w:type="dxa"/>
            <w:vAlign w:val="center"/>
          </w:tcPr>
          <w:p w14:paraId="17FD34F1">
            <w:pPr>
              <w:jc w:val="right"/>
            </w:pPr>
            <w:r>
              <w:rPr>
                <w:rFonts w:ascii="宋体" w:hAnsi="宋体" w:cs="宋体"/>
                <w:color w:val="000000"/>
                <w:sz w:val="14"/>
              </w:rPr>
              <w:t>6.09</w:t>
            </w:r>
          </w:p>
        </w:tc>
        <w:tc>
          <w:tcPr>
            <w:tcW w:w="540" w:type="dxa"/>
            <w:vAlign w:val="center"/>
          </w:tcPr>
          <w:p w14:paraId="69505B3E">
            <w:pPr>
              <w:jc w:val="center"/>
            </w:pPr>
            <w:r>
              <w:rPr>
                <w:rFonts w:ascii="宋体" w:hAnsi="宋体" w:cs="宋体"/>
                <w:color w:val="000000"/>
                <w:sz w:val="14"/>
              </w:rPr>
              <w:t>31205</w:t>
            </w:r>
          </w:p>
        </w:tc>
        <w:tc>
          <w:tcPr>
            <w:tcW w:w="2540" w:type="dxa"/>
            <w:vAlign w:val="center"/>
          </w:tcPr>
          <w:p w14:paraId="4DB5364C">
            <w:pPr>
              <w:jc w:val="left"/>
            </w:pPr>
            <w:r>
              <w:rPr>
                <w:rFonts w:ascii="宋体" w:hAnsi="宋体" w:cs="宋体"/>
                <w:color w:val="000000"/>
                <w:sz w:val="14"/>
              </w:rPr>
              <w:t xml:space="preserve"> 利息补贴</w:t>
            </w:r>
          </w:p>
        </w:tc>
        <w:tc>
          <w:tcPr>
            <w:tcW w:w="1032" w:type="dxa"/>
            <w:vAlign w:val="center"/>
          </w:tcPr>
          <w:p w14:paraId="171BA0A3"/>
        </w:tc>
      </w:tr>
      <w:tr w14:paraId="3EA769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B15921">
            <w:pPr>
              <w:jc w:val="center"/>
            </w:pPr>
            <w:r>
              <w:rPr>
                <w:rFonts w:ascii="宋体" w:hAnsi="宋体" w:cs="宋体"/>
                <w:color w:val="000000"/>
                <w:sz w:val="14"/>
              </w:rPr>
              <w:t>30311</w:t>
            </w:r>
          </w:p>
        </w:tc>
        <w:tc>
          <w:tcPr>
            <w:tcW w:w="1980" w:type="dxa"/>
            <w:vAlign w:val="center"/>
          </w:tcPr>
          <w:p w14:paraId="4D33B5DB">
            <w:pPr>
              <w:jc w:val="left"/>
            </w:pPr>
            <w:r>
              <w:rPr>
                <w:rFonts w:ascii="宋体" w:hAnsi="宋体" w:cs="宋体"/>
                <w:color w:val="000000"/>
                <w:sz w:val="14"/>
              </w:rPr>
              <w:t xml:space="preserve">  代缴社会保险费</w:t>
            </w:r>
          </w:p>
        </w:tc>
        <w:tc>
          <w:tcPr>
            <w:tcW w:w="1020" w:type="dxa"/>
            <w:vAlign w:val="center"/>
          </w:tcPr>
          <w:p w14:paraId="0D6F140F"/>
        </w:tc>
        <w:tc>
          <w:tcPr>
            <w:tcW w:w="540" w:type="dxa"/>
            <w:vAlign w:val="center"/>
          </w:tcPr>
          <w:p w14:paraId="6059498D">
            <w:pPr>
              <w:jc w:val="center"/>
            </w:pPr>
            <w:r>
              <w:rPr>
                <w:rFonts w:ascii="宋体" w:hAnsi="宋体" w:cs="宋体"/>
                <w:color w:val="000000"/>
                <w:sz w:val="14"/>
              </w:rPr>
              <w:t>30239</w:t>
            </w:r>
          </w:p>
        </w:tc>
        <w:tc>
          <w:tcPr>
            <w:tcW w:w="1560" w:type="dxa"/>
            <w:vAlign w:val="center"/>
          </w:tcPr>
          <w:p w14:paraId="1CBFC112">
            <w:pPr>
              <w:jc w:val="left"/>
            </w:pPr>
            <w:r>
              <w:rPr>
                <w:rFonts w:ascii="宋体" w:hAnsi="宋体" w:cs="宋体"/>
                <w:color w:val="000000"/>
                <w:sz w:val="14"/>
              </w:rPr>
              <w:t xml:space="preserve">  其他交通费用</w:t>
            </w:r>
          </w:p>
        </w:tc>
        <w:tc>
          <w:tcPr>
            <w:tcW w:w="1020" w:type="dxa"/>
            <w:vAlign w:val="center"/>
          </w:tcPr>
          <w:p w14:paraId="78434D72"/>
        </w:tc>
        <w:tc>
          <w:tcPr>
            <w:tcW w:w="540" w:type="dxa"/>
            <w:vAlign w:val="center"/>
          </w:tcPr>
          <w:p w14:paraId="38A9EC3E">
            <w:pPr>
              <w:jc w:val="center"/>
            </w:pPr>
            <w:r>
              <w:rPr>
                <w:rFonts w:ascii="宋体" w:hAnsi="宋体" w:cs="宋体"/>
                <w:color w:val="000000"/>
                <w:sz w:val="14"/>
              </w:rPr>
              <w:t>31299</w:t>
            </w:r>
          </w:p>
        </w:tc>
        <w:tc>
          <w:tcPr>
            <w:tcW w:w="2540" w:type="dxa"/>
            <w:vAlign w:val="center"/>
          </w:tcPr>
          <w:p w14:paraId="051194D8">
            <w:pPr>
              <w:jc w:val="left"/>
            </w:pPr>
            <w:r>
              <w:rPr>
                <w:rFonts w:ascii="宋体" w:hAnsi="宋体" w:cs="宋体"/>
                <w:color w:val="000000"/>
                <w:sz w:val="14"/>
              </w:rPr>
              <w:t xml:space="preserve"> 其他对企业补助</w:t>
            </w:r>
          </w:p>
        </w:tc>
        <w:tc>
          <w:tcPr>
            <w:tcW w:w="1032" w:type="dxa"/>
            <w:vAlign w:val="center"/>
          </w:tcPr>
          <w:p w14:paraId="46D68721"/>
        </w:tc>
      </w:tr>
      <w:tr w14:paraId="31CDA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CC2804">
            <w:pPr>
              <w:jc w:val="center"/>
            </w:pPr>
            <w:r>
              <w:rPr>
                <w:rFonts w:ascii="宋体" w:hAnsi="宋体" w:cs="宋体"/>
                <w:color w:val="000000"/>
                <w:sz w:val="14"/>
              </w:rPr>
              <w:t>30399</w:t>
            </w:r>
          </w:p>
        </w:tc>
        <w:tc>
          <w:tcPr>
            <w:tcW w:w="1980" w:type="dxa"/>
            <w:vAlign w:val="center"/>
          </w:tcPr>
          <w:p w14:paraId="792C2161">
            <w:pPr>
              <w:jc w:val="left"/>
            </w:pPr>
            <w:r>
              <w:rPr>
                <w:rFonts w:ascii="宋体" w:hAnsi="宋体" w:cs="宋体"/>
                <w:color w:val="000000"/>
                <w:sz w:val="14"/>
              </w:rPr>
              <w:t xml:space="preserve">  其他对个人和家庭的补助</w:t>
            </w:r>
          </w:p>
        </w:tc>
        <w:tc>
          <w:tcPr>
            <w:tcW w:w="1020" w:type="dxa"/>
            <w:vAlign w:val="center"/>
          </w:tcPr>
          <w:p w14:paraId="66679039"/>
        </w:tc>
        <w:tc>
          <w:tcPr>
            <w:tcW w:w="540" w:type="dxa"/>
            <w:vAlign w:val="center"/>
          </w:tcPr>
          <w:p w14:paraId="5E711221">
            <w:pPr>
              <w:jc w:val="center"/>
            </w:pPr>
            <w:r>
              <w:rPr>
                <w:rFonts w:ascii="宋体" w:hAnsi="宋体" w:cs="宋体"/>
                <w:color w:val="000000"/>
                <w:sz w:val="14"/>
              </w:rPr>
              <w:t>30240</w:t>
            </w:r>
          </w:p>
        </w:tc>
        <w:tc>
          <w:tcPr>
            <w:tcW w:w="1560" w:type="dxa"/>
            <w:vAlign w:val="center"/>
          </w:tcPr>
          <w:p w14:paraId="3536AEE9">
            <w:pPr>
              <w:jc w:val="left"/>
            </w:pPr>
            <w:r>
              <w:rPr>
                <w:rFonts w:ascii="宋体" w:hAnsi="宋体" w:cs="宋体"/>
                <w:color w:val="000000"/>
                <w:sz w:val="14"/>
              </w:rPr>
              <w:t xml:space="preserve">  税金及附加费用</w:t>
            </w:r>
          </w:p>
        </w:tc>
        <w:tc>
          <w:tcPr>
            <w:tcW w:w="1020" w:type="dxa"/>
            <w:vAlign w:val="center"/>
          </w:tcPr>
          <w:p w14:paraId="6B15778D"/>
        </w:tc>
        <w:tc>
          <w:tcPr>
            <w:tcW w:w="540" w:type="dxa"/>
            <w:vAlign w:val="center"/>
          </w:tcPr>
          <w:p w14:paraId="03738F69">
            <w:pPr>
              <w:jc w:val="left"/>
            </w:pPr>
            <w:r>
              <w:rPr>
                <w:rFonts w:ascii="宋体" w:hAnsi="宋体" w:cs="宋体"/>
                <w:color w:val="000000"/>
                <w:sz w:val="14"/>
              </w:rPr>
              <w:t>399</w:t>
            </w:r>
          </w:p>
        </w:tc>
        <w:tc>
          <w:tcPr>
            <w:tcW w:w="2540" w:type="dxa"/>
            <w:vAlign w:val="center"/>
          </w:tcPr>
          <w:p w14:paraId="0ED7F595">
            <w:pPr>
              <w:jc w:val="left"/>
            </w:pPr>
            <w:r>
              <w:rPr>
                <w:rFonts w:ascii="宋体" w:hAnsi="宋体" w:cs="宋体"/>
                <w:color w:val="000000"/>
                <w:sz w:val="14"/>
              </w:rPr>
              <w:t>其他支出</w:t>
            </w:r>
          </w:p>
        </w:tc>
        <w:tc>
          <w:tcPr>
            <w:tcW w:w="1032" w:type="dxa"/>
            <w:vAlign w:val="center"/>
          </w:tcPr>
          <w:p w14:paraId="5766AB82"/>
        </w:tc>
      </w:tr>
      <w:tr w14:paraId="773AD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532BAA"/>
        </w:tc>
        <w:tc>
          <w:tcPr>
            <w:tcW w:w="1980" w:type="dxa"/>
            <w:vAlign w:val="center"/>
          </w:tcPr>
          <w:p w14:paraId="13527B51"/>
        </w:tc>
        <w:tc>
          <w:tcPr>
            <w:tcW w:w="1020" w:type="dxa"/>
            <w:vAlign w:val="center"/>
          </w:tcPr>
          <w:p w14:paraId="50F37C7E"/>
        </w:tc>
        <w:tc>
          <w:tcPr>
            <w:tcW w:w="540" w:type="dxa"/>
            <w:vAlign w:val="center"/>
          </w:tcPr>
          <w:p w14:paraId="7C4E2B35">
            <w:pPr>
              <w:jc w:val="center"/>
            </w:pPr>
            <w:r>
              <w:rPr>
                <w:rFonts w:ascii="宋体" w:hAnsi="宋体" w:cs="宋体"/>
                <w:color w:val="000000"/>
                <w:sz w:val="14"/>
              </w:rPr>
              <w:t>30299</w:t>
            </w:r>
          </w:p>
        </w:tc>
        <w:tc>
          <w:tcPr>
            <w:tcW w:w="1560" w:type="dxa"/>
            <w:vAlign w:val="center"/>
          </w:tcPr>
          <w:p w14:paraId="70B5BC14">
            <w:pPr>
              <w:jc w:val="left"/>
            </w:pPr>
            <w:r>
              <w:rPr>
                <w:rFonts w:ascii="宋体" w:hAnsi="宋体" w:cs="宋体"/>
                <w:color w:val="000000"/>
                <w:sz w:val="14"/>
              </w:rPr>
              <w:t xml:space="preserve">  其他商品和服务支出</w:t>
            </w:r>
          </w:p>
        </w:tc>
        <w:tc>
          <w:tcPr>
            <w:tcW w:w="1020" w:type="dxa"/>
            <w:vAlign w:val="center"/>
          </w:tcPr>
          <w:p w14:paraId="66256B2B">
            <w:pPr>
              <w:jc w:val="right"/>
            </w:pPr>
            <w:r>
              <w:rPr>
                <w:rFonts w:ascii="宋体" w:hAnsi="宋体" w:cs="宋体"/>
                <w:color w:val="000000"/>
                <w:sz w:val="14"/>
              </w:rPr>
              <w:t>0.48</w:t>
            </w:r>
          </w:p>
        </w:tc>
        <w:tc>
          <w:tcPr>
            <w:tcW w:w="540" w:type="dxa"/>
            <w:vAlign w:val="center"/>
          </w:tcPr>
          <w:p w14:paraId="5D5A43AE">
            <w:pPr>
              <w:jc w:val="center"/>
            </w:pPr>
            <w:r>
              <w:rPr>
                <w:rFonts w:ascii="宋体" w:hAnsi="宋体" w:cs="宋体"/>
                <w:color w:val="000000"/>
                <w:sz w:val="14"/>
              </w:rPr>
              <w:t>39907</w:t>
            </w:r>
          </w:p>
        </w:tc>
        <w:tc>
          <w:tcPr>
            <w:tcW w:w="2540" w:type="dxa"/>
            <w:vAlign w:val="center"/>
          </w:tcPr>
          <w:p w14:paraId="2B30CFD7">
            <w:pPr>
              <w:jc w:val="left"/>
            </w:pPr>
            <w:r>
              <w:rPr>
                <w:rFonts w:ascii="宋体" w:hAnsi="宋体" w:cs="宋体"/>
                <w:color w:val="000000"/>
                <w:sz w:val="14"/>
              </w:rPr>
              <w:t xml:space="preserve">  国家赔偿费用支出</w:t>
            </w:r>
          </w:p>
        </w:tc>
        <w:tc>
          <w:tcPr>
            <w:tcW w:w="1032" w:type="dxa"/>
            <w:vAlign w:val="center"/>
          </w:tcPr>
          <w:p w14:paraId="08A72770"/>
        </w:tc>
      </w:tr>
      <w:tr w14:paraId="51A5A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8291A2"/>
        </w:tc>
        <w:tc>
          <w:tcPr>
            <w:tcW w:w="1980" w:type="dxa"/>
            <w:vAlign w:val="center"/>
          </w:tcPr>
          <w:p w14:paraId="3F9807D6"/>
        </w:tc>
        <w:tc>
          <w:tcPr>
            <w:tcW w:w="1020" w:type="dxa"/>
            <w:vAlign w:val="center"/>
          </w:tcPr>
          <w:p w14:paraId="3BCD10B8"/>
        </w:tc>
        <w:tc>
          <w:tcPr>
            <w:tcW w:w="540" w:type="dxa"/>
            <w:vAlign w:val="center"/>
          </w:tcPr>
          <w:p w14:paraId="0903C6A4"/>
        </w:tc>
        <w:tc>
          <w:tcPr>
            <w:tcW w:w="1560" w:type="dxa"/>
            <w:vAlign w:val="center"/>
          </w:tcPr>
          <w:p w14:paraId="388452A5"/>
        </w:tc>
        <w:tc>
          <w:tcPr>
            <w:tcW w:w="1020" w:type="dxa"/>
            <w:vAlign w:val="center"/>
          </w:tcPr>
          <w:p w14:paraId="3B1088B5"/>
        </w:tc>
        <w:tc>
          <w:tcPr>
            <w:tcW w:w="540" w:type="dxa"/>
            <w:vAlign w:val="center"/>
          </w:tcPr>
          <w:p w14:paraId="1D2F1345">
            <w:pPr>
              <w:jc w:val="center"/>
            </w:pPr>
            <w:r>
              <w:rPr>
                <w:rFonts w:ascii="宋体" w:hAnsi="宋体" w:cs="宋体"/>
                <w:color w:val="000000"/>
                <w:sz w:val="14"/>
              </w:rPr>
              <w:t>39908</w:t>
            </w:r>
          </w:p>
        </w:tc>
        <w:tc>
          <w:tcPr>
            <w:tcW w:w="2540" w:type="dxa"/>
            <w:vAlign w:val="center"/>
          </w:tcPr>
          <w:p w14:paraId="2062190C">
            <w:pPr>
              <w:jc w:val="left"/>
            </w:pPr>
            <w:r>
              <w:rPr>
                <w:rFonts w:ascii="宋体" w:hAnsi="宋体" w:cs="宋体"/>
                <w:color w:val="000000"/>
                <w:sz w:val="14"/>
              </w:rPr>
              <w:t xml:space="preserve">  对民间非营利组织和群众性自治组织补贴</w:t>
            </w:r>
          </w:p>
        </w:tc>
        <w:tc>
          <w:tcPr>
            <w:tcW w:w="1032" w:type="dxa"/>
            <w:vAlign w:val="center"/>
          </w:tcPr>
          <w:p w14:paraId="0A909652"/>
        </w:tc>
      </w:tr>
      <w:tr w14:paraId="5E168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8B7ED6"/>
        </w:tc>
        <w:tc>
          <w:tcPr>
            <w:tcW w:w="1980" w:type="dxa"/>
            <w:vAlign w:val="center"/>
          </w:tcPr>
          <w:p w14:paraId="14CA13DD"/>
        </w:tc>
        <w:tc>
          <w:tcPr>
            <w:tcW w:w="1020" w:type="dxa"/>
            <w:vAlign w:val="center"/>
          </w:tcPr>
          <w:p w14:paraId="4F1DD95C"/>
        </w:tc>
        <w:tc>
          <w:tcPr>
            <w:tcW w:w="540" w:type="dxa"/>
            <w:vAlign w:val="center"/>
          </w:tcPr>
          <w:p w14:paraId="6E54CA12"/>
        </w:tc>
        <w:tc>
          <w:tcPr>
            <w:tcW w:w="1560" w:type="dxa"/>
            <w:vAlign w:val="center"/>
          </w:tcPr>
          <w:p w14:paraId="395AD8C7"/>
        </w:tc>
        <w:tc>
          <w:tcPr>
            <w:tcW w:w="1020" w:type="dxa"/>
            <w:vAlign w:val="center"/>
          </w:tcPr>
          <w:p w14:paraId="6FC3C24B"/>
        </w:tc>
        <w:tc>
          <w:tcPr>
            <w:tcW w:w="540" w:type="dxa"/>
            <w:vAlign w:val="center"/>
          </w:tcPr>
          <w:p w14:paraId="1FD57E6F">
            <w:pPr>
              <w:jc w:val="center"/>
            </w:pPr>
            <w:r>
              <w:rPr>
                <w:rFonts w:ascii="宋体" w:hAnsi="宋体" w:cs="宋体"/>
                <w:color w:val="000000"/>
                <w:sz w:val="14"/>
              </w:rPr>
              <w:t>39909</w:t>
            </w:r>
          </w:p>
        </w:tc>
        <w:tc>
          <w:tcPr>
            <w:tcW w:w="2540" w:type="dxa"/>
            <w:vAlign w:val="center"/>
          </w:tcPr>
          <w:p w14:paraId="3F59B7A4">
            <w:pPr>
              <w:jc w:val="left"/>
            </w:pPr>
            <w:r>
              <w:rPr>
                <w:rFonts w:ascii="宋体" w:hAnsi="宋体" w:cs="宋体"/>
                <w:color w:val="000000"/>
                <w:sz w:val="14"/>
              </w:rPr>
              <w:t xml:space="preserve">  经常性赠与</w:t>
            </w:r>
          </w:p>
        </w:tc>
        <w:tc>
          <w:tcPr>
            <w:tcW w:w="1032" w:type="dxa"/>
            <w:vAlign w:val="center"/>
          </w:tcPr>
          <w:p w14:paraId="771C560E"/>
        </w:tc>
      </w:tr>
      <w:tr w14:paraId="34B73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77D3A9"/>
        </w:tc>
        <w:tc>
          <w:tcPr>
            <w:tcW w:w="1980" w:type="dxa"/>
            <w:vAlign w:val="center"/>
          </w:tcPr>
          <w:p w14:paraId="32507F09"/>
        </w:tc>
        <w:tc>
          <w:tcPr>
            <w:tcW w:w="1020" w:type="dxa"/>
            <w:vAlign w:val="center"/>
          </w:tcPr>
          <w:p w14:paraId="275BF434"/>
        </w:tc>
        <w:tc>
          <w:tcPr>
            <w:tcW w:w="540" w:type="dxa"/>
            <w:vAlign w:val="center"/>
          </w:tcPr>
          <w:p w14:paraId="2FA23571"/>
        </w:tc>
        <w:tc>
          <w:tcPr>
            <w:tcW w:w="1560" w:type="dxa"/>
            <w:vAlign w:val="center"/>
          </w:tcPr>
          <w:p w14:paraId="688FDC2E"/>
        </w:tc>
        <w:tc>
          <w:tcPr>
            <w:tcW w:w="1020" w:type="dxa"/>
            <w:vAlign w:val="center"/>
          </w:tcPr>
          <w:p w14:paraId="5AB7C9BD"/>
        </w:tc>
        <w:tc>
          <w:tcPr>
            <w:tcW w:w="540" w:type="dxa"/>
            <w:vAlign w:val="center"/>
          </w:tcPr>
          <w:p w14:paraId="6C53BFCF">
            <w:pPr>
              <w:jc w:val="center"/>
            </w:pPr>
            <w:r>
              <w:rPr>
                <w:rFonts w:ascii="宋体" w:hAnsi="宋体" w:cs="宋体"/>
                <w:color w:val="000000"/>
                <w:sz w:val="14"/>
              </w:rPr>
              <w:t>39910</w:t>
            </w:r>
          </w:p>
        </w:tc>
        <w:tc>
          <w:tcPr>
            <w:tcW w:w="2540" w:type="dxa"/>
            <w:vAlign w:val="center"/>
          </w:tcPr>
          <w:p w14:paraId="3D981477">
            <w:pPr>
              <w:jc w:val="left"/>
            </w:pPr>
            <w:r>
              <w:rPr>
                <w:rFonts w:ascii="宋体" w:hAnsi="宋体" w:cs="宋体"/>
                <w:color w:val="000000"/>
                <w:sz w:val="14"/>
              </w:rPr>
              <w:t xml:space="preserve">  资本性赠与</w:t>
            </w:r>
          </w:p>
        </w:tc>
        <w:tc>
          <w:tcPr>
            <w:tcW w:w="1032" w:type="dxa"/>
            <w:vAlign w:val="center"/>
          </w:tcPr>
          <w:p w14:paraId="077B1DB9"/>
        </w:tc>
      </w:tr>
      <w:tr w14:paraId="74028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829AF7"/>
        </w:tc>
        <w:tc>
          <w:tcPr>
            <w:tcW w:w="1980" w:type="dxa"/>
            <w:vAlign w:val="center"/>
          </w:tcPr>
          <w:p w14:paraId="427DAAAA"/>
        </w:tc>
        <w:tc>
          <w:tcPr>
            <w:tcW w:w="1020" w:type="dxa"/>
            <w:vAlign w:val="center"/>
          </w:tcPr>
          <w:p w14:paraId="4CB7810D"/>
        </w:tc>
        <w:tc>
          <w:tcPr>
            <w:tcW w:w="540" w:type="dxa"/>
            <w:vAlign w:val="center"/>
          </w:tcPr>
          <w:p w14:paraId="1A65FAF3"/>
        </w:tc>
        <w:tc>
          <w:tcPr>
            <w:tcW w:w="1560" w:type="dxa"/>
            <w:vAlign w:val="center"/>
          </w:tcPr>
          <w:p w14:paraId="47FCCA16"/>
        </w:tc>
        <w:tc>
          <w:tcPr>
            <w:tcW w:w="1020" w:type="dxa"/>
            <w:vAlign w:val="center"/>
          </w:tcPr>
          <w:p w14:paraId="0F0F7539"/>
        </w:tc>
        <w:tc>
          <w:tcPr>
            <w:tcW w:w="540" w:type="dxa"/>
            <w:vAlign w:val="center"/>
          </w:tcPr>
          <w:p w14:paraId="7946A950">
            <w:pPr>
              <w:jc w:val="center"/>
            </w:pPr>
            <w:r>
              <w:rPr>
                <w:rFonts w:ascii="宋体" w:hAnsi="宋体" w:cs="宋体"/>
                <w:color w:val="000000"/>
                <w:sz w:val="14"/>
              </w:rPr>
              <w:t>39999</w:t>
            </w:r>
          </w:p>
        </w:tc>
        <w:tc>
          <w:tcPr>
            <w:tcW w:w="2540" w:type="dxa"/>
            <w:vAlign w:val="center"/>
          </w:tcPr>
          <w:p w14:paraId="318B769E">
            <w:pPr>
              <w:jc w:val="left"/>
            </w:pPr>
            <w:r>
              <w:rPr>
                <w:rFonts w:ascii="宋体" w:hAnsi="宋体" w:cs="宋体"/>
                <w:color w:val="000000"/>
                <w:sz w:val="14"/>
              </w:rPr>
              <w:t xml:space="preserve">  其他支出</w:t>
            </w:r>
          </w:p>
        </w:tc>
        <w:tc>
          <w:tcPr>
            <w:tcW w:w="1032" w:type="dxa"/>
            <w:vAlign w:val="center"/>
          </w:tcPr>
          <w:p w14:paraId="29B641F6"/>
        </w:tc>
      </w:tr>
      <w:tr w14:paraId="714CA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2BD9F9EA">
            <w:pPr>
              <w:jc w:val="center"/>
            </w:pPr>
            <w:r>
              <w:rPr>
                <w:rFonts w:ascii="宋体" w:hAnsi="宋体" w:cs="宋体"/>
                <w:color w:val="000000"/>
                <w:sz w:val="14"/>
              </w:rPr>
              <w:t>人员经费合计</w:t>
            </w:r>
          </w:p>
        </w:tc>
        <w:tc>
          <w:tcPr>
            <w:tcW w:w="1020" w:type="dxa"/>
            <w:vAlign w:val="center"/>
          </w:tcPr>
          <w:p w14:paraId="07BAF4C3">
            <w:pPr>
              <w:jc w:val="right"/>
            </w:pPr>
            <w:r>
              <w:rPr>
                <w:rFonts w:ascii="宋体" w:hAnsi="宋体" w:cs="宋体"/>
                <w:color w:val="000000"/>
                <w:sz w:val="14"/>
              </w:rPr>
              <w:t>445.76</w:t>
            </w:r>
          </w:p>
        </w:tc>
        <w:tc>
          <w:tcPr>
            <w:tcW w:w="6200" w:type="dxa"/>
            <w:gridSpan w:val="5"/>
            <w:vAlign w:val="center"/>
          </w:tcPr>
          <w:p w14:paraId="145B1BC9">
            <w:pPr>
              <w:jc w:val="center"/>
            </w:pPr>
            <w:r>
              <w:rPr>
                <w:rFonts w:ascii="宋体" w:hAnsi="宋体" w:cs="宋体"/>
                <w:color w:val="000000"/>
                <w:sz w:val="14"/>
              </w:rPr>
              <w:t>公用经费合计</w:t>
            </w:r>
          </w:p>
        </w:tc>
        <w:tc>
          <w:tcPr>
            <w:tcW w:w="1032" w:type="dxa"/>
            <w:vAlign w:val="center"/>
          </w:tcPr>
          <w:p w14:paraId="0D499E7F">
            <w:pPr>
              <w:jc w:val="right"/>
            </w:pPr>
            <w:r>
              <w:rPr>
                <w:rFonts w:ascii="宋体" w:hAnsi="宋体" w:cs="宋体"/>
                <w:color w:val="000000"/>
                <w:sz w:val="14"/>
              </w:rPr>
              <w:t>13.40</w:t>
            </w:r>
          </w:p>
        </w:tc>
      </w:tr>
      <w:tr w14:paraId="1F490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tcBorders>
            <w:vAlign w:val="center"/>
          </w:tcPr>
          <w:p w14:paraId="7C2BD1D9">
            <w:pPr>
              <w:jc w:val="left"/>
            </w:pPr>
            <w:r>
              <w:rPr>
                <w:rFonts w:ascii="宋体" w:hAnsi="宋体" w:cs="宋体"/>
                <w:color w:val="000000"/>
                <w:sz w:val="12"/>
              </w:rPr>
              <w:t>注：本表反映部门本年度一般公共预算财政拨款基本支出明细情况。</w:t>
            </w:r>
          </w:p>
        </w:tc>
      </w:tr>
      <w:tr w14:paraId="6D16D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78A8A161">
            <w:pPr>
              <w:jc w:val="left"/>
            </w:pPr>
            <w:r>
              <w:rPr>
                <w:rFonts w:ascii="宋体" w:hAnsi="宋体" w:cs="宋体"/>
                <w:color w:val="000000"/>
                <w:sz w:val="12"/>
              </w:rPr>
              <w:t xml:space="preserve">    本表金额转换成万元时，因四舍五入可能存在尾差。</w:t>
            </w:r>
          </w:p>
        </w:tc>
      </w:tr>
      <w:tr w14:paraId="2D909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163097B1">
            <w:pPr>
              <w:jc w:val="left"/>
            </w:pPr>
            <w:r>
              <w:rPr>
                <w:rFonts w:ascii="宋体" w:hAnsi="宋体" w:cs="宋体"/>
                <w:color w:val="000000"/>
                <w:sz w:val="12"/>
              </w:rPr>
              <w:t xml:space="preserve">    如本表为空，则我部门本年度无此类资金收支余。</w:t>
            </w:r>
          </w:p>
        </w:tc>
      </w:tr>
    </w:tbl>
    <w:p w14:paraId="56697834">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62663CF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DC8FF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309658DF">
            <w:pPr>
              <w:jc w:val="right"/>
            </w:pPr>
            <w:r>
              <w:rPr>
                <w:rFonts w:ascii="宋体" w:hAnsi="宋体" w:cs="宋体"/>
                <w:sz w:val="20"/>
              </w:rPr>
              <w:t>公开07表</w:t>
            </w:r>
          </w:p>
        </w:tc>
      </w:tr>
      <w:tr w14:paraId="468DD8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5A461AA">
            <w:pPr>
              <w:jc w:val="left"/>
            </w:pPr>
            <w:r>
              <w:rPr>
                <w:rFonts w:ascii="宋体" w:hAnsi="宋体" w:cs="宋体"/>
                <w:sz w:val="20"/>
              </w:rPr>
              <w:t>单位：辽宁省盘锦市盘山县民生保障服务中心</w:t>
            </w:r>
          </w:p>
        </w:tc>
        <w:tc>
          <w:tcPr>
            <w:tcW w:w="2000" w:type="dxa"/>
          </w:tcPr>
          <w:p w14:paraId="220ABF1C">
            <w:pPr>
              <w:jc w:val="center"/>
            </w:pPr>
            <w:r>
              <w:rPr>
                <w:rFonts w:ascii="宋体" w:hAnsi="宋体" w:cs="宋体"/>
                <w:sz w:val="20"/>
              </w:rPr>
              <w:t>2023年度</w:t>
            </w:r>
          </w:p>
        </w:tc>
        <w:tc>
          <w:tcPr>
            <w:tcW w:w="4386" w:type="dxa"/>
          </w:tcPr>
          <w:p w14:paraId="65917920">
            <w:pPr>
              <w:jc w:val="right"/>
            </w:pPr>
            <w:r>
              <w:rPr>
                <w:rFonts w:ascii="宋体" w:hAnsi="宋体" w:cs="宋体"/>
                <w:sz w:val="20"/>
              </w:rPr>
              <w:t>金额单位：万元</w:t>
            </w:r>
          </w:p>
        </w:tc>
      </w:tr>
    </w:tbl>
    <w:p w14:paraId="14C8ACFA">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E635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511A6CC">
            <w:pPr>
              <w:jc w:val="center"/>
            </w:pPr>
            <w:r>
              <w:rPr>
                <w:rFonts w:ascii="宋体" w:hAnsi="宋体" w:cs="宋体"/>
                <w:color w:val="000000"/>
                <w:sz w:val="23"/>
              </w:rPr>
              <w:t>项    目</w:t>
            </w:r>
          </w:p>
        </w:tc>
        <w:tc>
          <w:tcPr>
            <w:tcW w:w="3100" w:type="dxa"/>
            <w:vAlign w:val="center"/>
          </w:tcPr>
          <w:p w14:paraId="3C1476E2">
            <w:pPr>
              <w:jc w:val="center"/>
            </w:pPr>
            <w:r>
              <w:rPr>
                <w:rFonts w:ascii="宋体" w:hAnsi="宋体" w:cs="宋体"/>
                <w:color w:val="000000"/>
                <w:sz w:val="23"/>
              </w:rPr>
              <w:t>预算数</w:t>
            </w:r>
          </w:p>
        </w:tc>
        <w:tc>
          <w:tcPr>
            <w:tcW w:w="3092" w:type="dxa"/>
            <w:vAlign w:val="center"/>
          </w:tcPr>
          <w:p w14:paraId="0C5E62BE">
            <w:pPr>
              <w:jc w:val="center"/>
            </w:pPr>
            <w:r>
              <w:rPr>
                <w:rFonts w:ascii="宋体" w:hAnsi="宋体" w:cs="宋体"/>
                <w:color w:val="000000"/>
                <w:sz w:val="23"/>
              </w:rPr>
              <w:t>决算数</w:t>
            </w:r>
          </w:p>
        </w:tc>
      </w:tr>
      <w:tr w14:paraId="1C648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853F1AF">
            <w:pPr>
              <w:jc w:val="center"/>
            </w:pPr>
            <w:r>
              <w:rPr>
                <w:rFonts w:ascii="宋体" w:hAnsi="宋体" w:cs="宋体"/>
                <w:color w:val="000000"/>
                <w:sz w:val="23"/>
              </w:rPr>
              <w:t>合    计</w:t>
            </w:r>
          </w:p>
        </w:tc>
        <w:tc>
          <w:tcPr>
            <w:tcW w:w="3100" w:type="dxa"/>
            <w:vAlign w:val="center"/>
          </w:tcPr>
          <w:p w14:paraId="10560E0F">
            <w:pPr>
              <w:jc w:val="right"/>
            </w:pPr>
            <w:r>
              <w:rPr>
                <w:rFonts w:ascii="宋体" w:hAnsi="宋体" w:cs="宋体"/>
                <w:color w:val="000000"/>
                <w:sz w:val="23"/>
              </w:rPr>
              <w:t>6.00</w:t>
            </w:r>
          </w:p>
        </w:tc>
        <w:tc>
          <w:tcPr>
            <w:tcW w:w="3092" w:type="dxa"/>
            <w:vAlign w:val="center"/>
          </w:tcPr>
          <w:p w14:paraId="56DCCF5C">
            <w:pPr>
              <w:jc w:val="right"/>
            </w:pPr>
            <w:r>
              <w:rPr>
                <w:rFonts w:ascii="宋体" w:hAnsi="宋体" w:cs="宋体"/>
                <w:color w:val="000000"/>
                <w:sz w:val="23"/>
              </w:rPr>
              <w:t>6.64</w:t>
            </w:r>
          </w:p>
        </w:tc>
      </w:tr>
      <w:tr w14:paraId="1AD8FB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1E8F1D">
            <w:pPr>
              <w:jc w:val="left"/>
            </w:pPr>
            <w:r>
              <w:rPr>
                <w:rFonts w:ascii="宋体" w:hAnsi="宋体" w:cs="宋体"/>
                <w:color w:val="000000"/>
                <w:sz w:val="23"/>
              </w:rPr>
              <w:t>1、因公出国（境）费</w:t>
            </w:r>
          </w:p>
        </w:tc>
        <w:tc>
          <w:tcPr>
            <w:tcW w:w="3100" w:type="dxa"/>
            <w:vAlign w:val="center"/>
          </w:tcPr>
          <w:p w14:paraId="6018C0E7"/>
        </w:tc>
        <w:tc>
          <w:tcPr>
            <w:tcW w:w="3092" w:type="dxa"/>
            <w:vAlign w:val="center"/>
          </w:tcPr>
          <w:p w14:paraId="62B067C6"/>
        </w:tc>
      </w:tr>
      <w:tr w14:paraId="7C285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538440">
            <w:pPr>
              <w:jc w:val="left"/>
            </w:pPr>
            <w:r>
              <w:rPr>
                <w:rFonts w:ascii="宋体" w:hAnsi="宋体" w:cs="宋体"/>
                <w:color w:val="000000"/>
                <w:sz w:val="23"/>
              </w:rPr>
              <w:t>2、公务接待费</w:t>
            </w:r>
          </w:p>
        </w:tc>
        <w:tc>
          <w:tcPr>
            <w:tcW w:w="3100" w:type="dxa"/>
            <w:vAlign w:val="center"/>
          </w:tcPr>
          <w:p w14:paraId="780AFBF0"/>
        </w:tc>
        <w:tc>
          <w:tcPr>
            <w:tcW w:w="3092" w:type="dxa"/>
            <w:vAlign w:val="center"/>
          </w:tcPr>
          <w:p w14:paraId="03090621"/>
        </w:tc>
      </w:tr>
      <w:tr w14:paraId="6504E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E9FB4A">
            <w:pPr>
              <w:jc w:val="left"/>
            </w:pPr>
            <w:r>
              <w:rPr>
                <w:rFonts w:ascii="宋体" w:hAnsi="宋体" w:cs="宋体"/>
                <w:color w:val="000000"/>
                <w:sz w:val="23"/>
              </w:rPr>
              <w:t>3、公务用车购置及运行费</w:t>
            </w:r>
          </w:p>
        </w:tc>
        <w:tc>
          <w:tcPr>
            <w:tcW w:w="3100" w:type="dxa"/>
            <w:vAlign w:val="center"/>
          </w:tcPr>
          <w:p w14:paraId="362C8A5C">
            <w:pPr>
              <w:jc w:val="right"/>
            </w:pPr>
            <w:r>
              <w:rPr>
                <w:rFonts w:ascii="宋体" w:hAnsi="宋体" w:cs="宋体"/>
                <w:color w:val="000000"/>
                <w:sz w:val="23"/>
              </w:rPr>
              <w:t>6.00</w:t>
            </w:r>
          </w:p>
        </w:tc>
        <w:tc>
          <w:tcPr>
            <w:tcW w:w="3092" w:type="dxa"/>
            <w:vAlign w:val="center"/>
          </w:tcPr>
          <w:p w14:paraId="4CF67C2E">
            <w:pPr>
              <w:jc w:val="right"/>
            </w:pPr>
            <w:r>
              <w:rPr>
                <w:rFonts w:ascii="宋体" w:hAnsi="宋体" w:cs="宋体"/>
                <w:color w:val="000000"/>
                <w:sz w:val="23"/>
              </w:rPr>
              <w:t>6.64</w:t>
            </w:r>
          </w:p>
        </w:tc>
      </w:tr>
      <w:tr w14:paraId="19744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0FFBC9">
            <w:pPr>
              <w:jc w:val="left"/>
            </w:pPr>
            <w:r>
              <w:rPr>
                <w:rFonts w:ascii="宋体" w:hAnsi="宋体" w:cs="宋体"/>
                <w:color w:val="000000"/>
                <w:sz w:val="23"/>
              </w:rPr>
              <w:t>其中:（1）公务用车运行维护费</w:t>
            </w:r>
          </w:p>
        </w:tc>
        <w:tc>
          <w:tcPr>
            <w:tcW w:w="3100" w:type="dxa"/>
            <w:vAlign w:val="center"/>
          </w:tcPr>
          <w:p w14:paraId="275866D8">
            <w:pPr>
              <w:jc w:val="right"/>
            </w:pPr>
            <w:r>
              <w:rPr>
                <w:rFonts w:ascii="宋体" w:hAnsi="宋体" w:cs="宋体"/>
                <w:color w:val="000000"/>
                <w:sz w:val="23"/>
              </w:rPr>
              <w:t>6.00</w:t>
            </w:r>
          </w:p>
        </w:tc>
        <w:tc>
          <w:tcPr>
            <w:tcW w:w="3092" w:type="dxa"/>
            <w:vAlign w:val="center"/>
          </w:tcPr>
          <w:p w14:paraId="5FA4B070">
            <w:pPr>
              <w:jc w:val="right"/>
            </w:pPr>
            <w:r>
              <w:rPr>
                <w:rFonts w:ascii="宋体" w:hAnsi="宋体" w:cs="宋体"/>
                <w:color w:val="000000"/>
                <w:sz w:val="23"/>
              </w:rPr>
              <w:t>6.64</w:t>
            </w:r>
          </w:p>
        </w:tc>
      </w:tr>
      <w:tr w14:paraId="2B66C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30B355E">
            <w:pPr>
              <w:jc w:val="left"/>
            </w:pPr>
            <w:r>
              <w:rPr>
                <w:rFonts w:ascii="宋体" w:hAnsi="宋体" w:cs="宋体"/>
                <w:color w:val="000000"/>
                <w:sz w:val="23"/>
              </w:rPr>
              <w:t xml:space="preserve">     （2）公务用车购置费</w:t>
            </w:r>
          </w:p>
        </w:tc>
        <w:tc>
          <w:tcPr>
            <w:tcW w:w="3100" w:type="dxa"/>
            <w:vAlign w:val="center"/>
          </w:tcPr>
          <w:p w14:paraId="2BA1CF59"/>
        </w:tc>
        <w:tc>
          <w:tcPr>
            <w:tcW w:w="3092" w:type="dxa"/>
            <w:vAlign w:val="center"/>
          </w:tcPr>
          <w:p w14:paraId="36B14CAE"/>
        </w:tc>
      </w:tr>
      <w:tr w14:paraId="37A29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tcBorders>
            <w:vAlign w:val="center"/>
          </w:tcPr>
          <w:p w14:paraId="2E72193E">
            <w:pPr>
              <w:jc w:val="left"/>
            </w:pPr>
            <w:r>
              <w:rPr>
                <w:rFonts w:ascii="宋体" w:hAnsi="宋体" w:cs="宋体"/>
                <w:color w:val="000000"/>
                <w:sz w:val="23"/>
              </w:rPr>
              <w:t>注：本表反映部门本年度财政拨款“三公”经费支出预决算情况。</w:t>
            </w:r>
          </w:p>
        </w:tc>
      </w:tr>
      <w:tr w14:paraId="58F5E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6B00A177">
            <w:pPr>
              <w:jc w:val="left"/>
            </w:pPr>
            <w:r>
              <w:rPr>
                <w:rFonts w:ascii="宋体" w:hAnsi="宋体" w:cs="宋体"/>
                <w:color w:val="000000"/>
                <w:sz w:val="23"/>
              </w:rPr>
              <w:t xml:space="preserve">    其中：预算数为年初预算数；决算数是包括当年财政拨款和以前年度结转资金安排的实际支出。</w:t>
            </w:r>
          </w:p>
        </w:tc>
      </w:tr>
      <w:tr w14:paraId="4DC50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31045943">
            <w:pPr>
              <w:jc w:val="left"/>
            </w:pPr>
            <w:r>
              <w:rPr>
                <w:rFonts w:ascii="宋体" w:hAnsi="宋体" w:cs="宋体"/>
                <w:color w:val="000000"/>
                <w:sz w:val="23"/>
              </w:rPr>
              <w:t xml:space="preserve">    本表金额转换成万元时，因四舍五入可能存在尾差。</w:t>
            </w:r>
          </w:p>
        </w:tc>
      </w:tr>
      <w:tr w14:paraId="49047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5E25252F">
            <w:pPr>
              <w:jc w:val="left"/>
            </w:pPr>
            <w:r>
              <w:rPr>
                <w:rFonts w:ascii="宋体" w:hAnsi="宋体" w:cs="宋体"/>
                <w:color w:val="000000"/>
                <w:sz w:val="23"/>
              </w:rPr>
              <w:t xml:space="preserve">    如本表为空，则我部门本年度无此类资金收支余。</w:t>
            </w:r>
          </w:p>
        </w:tc>
      </w:tr>
    </w:tbl>
    <w:p w14:paraId="5B472B6B">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1FA270D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8E40A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6BA0F441">
            <w:pPr>
              <w:jc w:val="right"/>
            </w:pPr>
            <w:r>
              <w:rPr>
                <w:rFonts w:ascii="宋体" w:hAnsi="宋体" w:cs="宋体"/>
                <w:sz w:val="20"/>
              </w:rPr>
              <w:t>公开08表</w:t>
            </w:r>
          </w:p>
        </w:tc>
      </w:tr>
      <w:tr w14:paraId="0C0F02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D27BA87">
            <w:pPr>
              <w:jc w:val="left"/>
            </w:pPr>
            <w:r>
              <w:rPr>
                <w:rFonts w:ascii="宋体" w:hAnsi="宋体" w:cs="宋体"/>
                <w:sz w:val="20"/>
              </w:rPr>
              <w:t>单位：辽宁省盘锦市盘山县民生保障服务中心</w:t>
            </w:r>
          </w:p>
        </w:tc>
        <w:tc>
          <w:tcPr>
            <w:tcW w:w="2000" w:type="dxa"/>
          </w:tcPr>
          <w:p w14:paraId="0B3CC1DC">
            <w:pPr>
              <w:jc w:val="center"/>
            </w:pPr>
            <w:r>
              <w:rPr>
                <w:rFonts w:ascii="宋体" w:hAnsi="宋体" w:cs="宋体"/>
                <w:sz w:val="20"/>
              </w:rPr>
              <w:t>2023年度</w:t>
            </w:r>
          </w:p>
        </w:tc>
        <w:tc>
          <w:tcPr>
            <w:tcW w:w="4386" w:type="dxa"/>
          </w:tcPr>
          <w:p w14:paraId="20074885">
            <w:pPr>
              <w:jc w:val="right"/>
            </w:pPr>
            <w:r>
              <w:rPr>
                <w:rFonts w:ascii="宋体" w:hAnsi="宋体" w:cs="宋体"/>
                <w:sz w:val="20"/>
              </w:rPr>
              <w:t>金额单位：万元</w:t>
            </w:r>
          </w:p>
        </w:tc>
      </w:tr>
    </w:tbl>
    <w:p w14:paraId="4363CE96">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D407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43883FC4">
            <w:pPr>
              <w:jc w:val="center"/>
            </w:pPr>
            <w:r>
              <w:rPr>
                <w:rFonts w:ascii="宋体" w:hAnsi="宋体" w:cs="宋体"/>
                <w:color w:val="000000"/>
                <w:sz w:val="16"/>
              </w:rPr>
              <w:t>项目</w:t>
            </w:r>
          </w:p>
        </w:tc>
        <w:tc>
          <w:tcPr>
            <w:tcW w:w="1120" w:type="dxa"/>
            <w:vMerge w:val="restart"/>
            <w:vAlign w:val="center"/>
          </w:tcPr>
          <w:p w14:paraId="2B734185">
            <w:pPr>
              <w:jc w:val="center"/>
            </w:pPr>
            <w:r>
              <w:rPr>
                <w:rFonts w:ascii="宋体" w:hAnsi="宋体" w:cs="宋体"/>
                <w:color w:val="000000"/>
                <w:sz w:val="16"/>
              </w:rPr>
              <w:t>年初结转和结余</w:t>
            </w:r>
          </w:p>
        </w:tc>
        <w:tc>
          <w:tcPr>
            <w:tcW w:w="1120" w:type="dxa"/>
            <w:vMerge w:val="restart"/>
            <w:vAlign w:val="center"/>
          </w:tcPr>
          <w:p w14:paraId="014831F7">
            <w:pPr>
              <w:jc w:val="center"/>
            </w:pPr>
            <w:r>
              <w:rPr>
                <w:rFonts w:ascii="宋体" w:hAnsi="宋体" w:cs="宋体"/>
                <w:color w:val="000000"/>
                <w:sz w:val="16"/>
              </w:rPr>
              <w:t>本年收入</w:t>
            </w:r>
          </w:p>
        </w:tc>
        <w:tc>
          <w:tcPr>
            <w:tcW w:w="3360" w:type="dxa"/>
            <w:gridSpan w:val="3"/>
            <w:vAlign w:val="center"/>
          </w:tcPr>
          <w:p w14:paraId="46018BFC">
            <w:pPr>
              <w:jc w:val="center"/>
            </w:pPr>
            <w:r>
              <w:rPr>
                <w:rFonts w:ascii="宋体" w:hAnsi="宋体" w:cs="宋体"/>
                <w:color w:val="000000"/>
                <w:sz w:val="16"/>
              </w:rPr>
              <w:t>本年支出</w:t>
            </w:r>
          </w:p>
        </w:tc>
        <w:tc>
          <w:tcPr>
            <w:tcW w:w="1112" w:type="dxa"/>
            <w:vMerge w:val="restart"/>
            <w:vAlign w:val="center"/>
          </w:tcPr>
          <w:p w14:paraId="77B77513">
            <w:pPr>
              <w:jc w:val="center"/>
            </w:pPr>
            <w:r>
              <w:rPr>
                <w:rFonts w:ascii="宋体" w:hAnsi="宋体" w:cs="宋体"/>
                <w:color w:val="000000"/>
                <w:sz w:val="16"/>
              </w:rPr>
              <w:t>年末结转和结余</w:t>
            </w:r>
          </w:p>
        </w:tc>
      </w:tr>
      <w:tr w14:paraId="34701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0DF0CEC5">
            <w:pPr>
              <w:jc w:val="center"/>
            </w:pPr>
            <w:r>
              <w:rPr>
                <w:rFonts w:ascii="宋体" w:hAnsi="宋体" w:cs="宋体"/>
                <w:color w:val="000000"/>
                <w:sz w:val="16"/>
              </w:rPr>
              <w:t>功能分类科目编码</w:t>
            </w:r>
          </w:p>
        </w:tc>
        <w:tc>
          <w:tcPr>
            <w:tcW w:w="3340" w:type="dxa"/>
            <w:vMerge w:val="restart"/>
            <w:vAlign w:val="center"/>
          </w:tcPr>
          <w:p w14:paraId="52B8F216">
            <w:pPr>
              <w:jc w:val="center"/>
            </w:pPr>
            <w:r>
              <w:rPr>
                <w:rFonts w:ascii="宋体" w:hAnsi="宋体" w:cs="宋体"/>
                <w:color w:val="000000"/>
                <w:sz w:val="16"/>
              </w:rPr>
              <w:t>科目名称</w:t>
            </w:r>
          </w:p>
        </w:tc>
        <w:tc>
          <w:tcPr>
            <w:tcW w:w="1120" w:type="dxa"/>
            <w:vMerge w:val="continue"/>
            <w:vAlign w:val="center"/>
          </w:tcPr>
          <w:p w14:paraId="6E749C74"/>
        </w:tc>
        <w:tc>
          <w:tcPr>
            <w:tcW w:w="1120" w:type="dxa"/>
            <w:vMerge w:val="continue"/>
            <w:vAlign w:val="center"/>
          </w:tcPr>
          <w:p w14:paraId="10E0BFF9"/>
        </w:tc>
        <w:tc>
          <w:tcPr>
            <w:tcW w:w="1120" w:type="dxa"/>
            <w:vMerge w:val="restart"/>
            <w:vAlign w:val="center"/>
          </w:tcPr>
          <w:p w14:paraId="215BDE8E">
            <w:pPr>
              <w:jc w:val="center"/>
            </w:pPr>
            <w:r>
              <w:rPr>
                <w:rFonts w:ascii="宋体" w:hAnsi="宋体" w:cs="宋体"/>
                <w:color w:val="000000"/>
                <w:sz w:val="16"/>
              </w:rPr>
              <w:t>小计</w:t>
            </w:r>
          </w:p>
        </w:tc>
        <w:tc>
          <w:tcPr>
            <w:tcW w:w="1120" w:type="dxa"/>
            <w:vMerge w:val="restart"/>
            <w:vAlign w:val="center"/>
          </w:tcPr>
          <w:p w14:paraId="14A48644">
            <w:pPr>
              <w:jc w:val="center"/>
            </w:pPr>
            <w:r>
              <w:rPr>
                <w:rFonts w:ascii="宋体" w:hAnsi="宋体" w:cs="宋体"/>
                <w:color w:val="000000"/>
                <w:sz w:val="16"/>
              </w:rPr>
              <w:t>基本支出</w:t>
            </w:r>
          </w:p>
        </w:tc>
        <w:tc>
          <w:tcPr>
            <w:tcW w:w="1120" w:type="dxa"/>
            <w:vMerge w:val="restart"/>
            <w:vAlign w:val="center"/>
          </w:tcPr>
          <w:p w14:paraId="549BB9CF">
            <w:pPr>
              <w:jc w:val="center"/>
            </w:pPr>
            <w:r>
              <w:rPr>
                <w:rFonts w:ascii="宋体" w:hAnsi="宋体" w:cs="宋体"/>
                <w:color w:val="000000"/>
                <w:sz w:val="16"/>
              </w:rPr>
              <w:t>项目支出</w:t>
            </w:r>
          </w:p>
        </w:tc>
        <w:tc>
          <w:tcPr>
            <w:tcW w:w="1112" w:type="dxa"/>
            <w:vMerge w:val="continue"/>
            <w:vAlign w:val="center"/>
          </w:tcPr>
          <w:p w14:paraId="2CB1369E"/>
        </w:tc>
      </w:tr>
      <w:tr w14:paraId="5F43A1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4838188A"/>
        </w:tc>
        <w:tc>
          <w:tcPr>
            <w:tcW w:w="3340" w:type="dxa"/>
            <w:vMerge w:val="continue"/>
            <w:vAlign w:val="center"/>
          </w:tcPr>
          <w:p w14:paraId="6CF60660"/>
        </w:tc>
        <w:tc>
          <w:tcPr>
            <w:tcW w:w="1120" w:type="dxa"/>
            <w:vMerge w:val="continue"/>
            <w:vAlign w:val="center"/>
          </w:tcPr>
          <w:p w14:paraId="19C74D82"/>
        </w:tc>
        <w:tc>
          <w:tcPr>
            <w:tcW w:w="1120" w:type="dxa"/>
            <w:vMerge w:val="continue"/>
            <w:vAlign w:val="center"/>
          </w:tcPr>
          <w:p w14:paraId="74986621"/>
        </w:tc>
        <w:tc>
          <w:tcPr>
            <w:tcW w:w="1120" w:type="dxa"/>
            <w:vMerge w:val="continue"/>
            <w:vAlign w:val="center"/>
          </w:tcPr>
          <w:p w14:paraId="61C872B8"/>
        </w:tc>
        <w:tc>
          <w:tcPr>
            <w:tcW w:w="1120" w:type="dxa"/>
            <w:vMerge w:val="continue"/>
            <w:vAlign w:val="center"/>
          </w:tcPr>
          <w:p w14:paraId="7770FFC7"/>
        </w:tc>
        <w:tc>
          <w:tcPr>
            <w:tcW w:w="1120" w:type="dxa"/>
            <w:vMerge w:val="continue"/>
            <w:vAlign w:val="center"/>
          </w:tcPr>
          <w:p w14:paraId="53BAE5FA"/>
        </w:tc>
        <w:tc>
          <w:tcPr>
            <w:tcW w:w="1112" w:type="dxa"/>
            <w:vMerge w:val="continue"/>
            <w:vAlign w:val="center"/>
          </w:tcPr>
          <w:p w14:paraId="3DBB449A"/>
        </w:tc>
      </w:tr>
      <w:tr w14:paraId="1206F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4412B997"/>
        </w:tc>
        <w:tc>
          <w:tcPr>
            <w:tcW w:w="3340" w:type="dxa"/>
            <w:vMerge w:val="continue"/>
            <w:vAlign w:val="center"/>
          </w:tcPr>
          <w:p w14:paraId="75D940D7"/>
        </w:tc>
        <w:tc>
          <w:tcPr>
            <w:tcW w:w="1120" w:type="dxa"/>
            <w:vMerge w:val="continue"/>
            <w:vAlign w:val="center"/>
          </w:tcPr>
          <w:p w14:paraId="7C261F2D"/>
        </w:tc>
        <w:tc>
          <w:tcPr>
            <w:tcW w:w="1120" w:type="dxa"/>
            <w:vMerge w:val="continue"/>
            <w:vAlign w:val="center"/>
          </w:tcPr>
          <w:p w14:paraId="43E77DFF"/>
        </w:tc>
        <w:tc>
          <w:tcPr>
            <w:tcW w:w="1120" w:type="dxa"/>
            <w:vMerge w:val="continue"/>
            <w:vAlign w:val="center"/>
          </w:tcPr>
          <w:p w14:paraId="726F6D74"/>
        </w:tc>
        <w:tc>
          <w:tcPr>
            <w:tcW w:w="1120" w:type="dxa"/>
            <w:vMerge w:val="continue"/>
            <w:vAlign w:val="center"/>
          </w:tcPr>
          <w:p w14:paraId="12AEB83D"/>
        </w:tc>
        <w:tc>
          <w:tcPr>
            <w:tcW w:w="1120" w:type="dxa"/>
            <w:vMerge w:val="continue"/>
            <w:vAlign w:val="center"/>
          </w:tcPr>
          <w:p w14:paraId="02F7A7DA"/>
        </w:tc>
        <w:tc>
          <w:tcPr>
            <w:tcW w:w="1112" w:type="dxa"/>
            <w:vMerge w:val="continue"/>
            <w:vAlign w:val="center"/>
          </w:tcPr>
          <w:p w14:paraId="691BB448"/>
        </w:tc>
      </w:tr>
      <w:tr w14:paraId="25351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5CE15688">
            <w:pPr>
              <w:jc w:val="center"/>
            </w:pPr>
            <w:r>
              <w:rPr>
                <w:rFonts w:ascii="宋体" w:hAnsi="宋体" w:cs="宋体"/>
                <w:color w:val="000000"/>
                <w:sz w:val="16"/>
              </w:rPr>
              <w:t>栏次</w:t>
            </w:r>
          </w:p>
        </w:tc>
        <w:tc>
          <w:tcPr>
            <w:tcW w:w="1120" w:type="dxa"/>
            <w:vAlign w:val="center"/>
          </w:tcPr>
          <w:p w14:paraId="37EF476B">
            <w:pPr>
              <w:jc w:val="center"/>
            </w:pPr>
            <w:r>
              <w:rPr>
                <w:rFonts w:ascii="宋体" w:hAnsi="宋体" w:cs="宋体"/>
                <w:color w:val="000000"/>
                <w:sz w:val="16"/>
              </w:rPr>
              <w:t>1</w:t>
            </w:r>
          </w:p>
        </w:tc>
        <w:tc>
          <w:tcPr>
            <w:tcW w:w="1120" w:type="dxa"/>
            <w:vAlign w:val="center"/>
          </w:tcPr>
          <w:p w14:paraId="70D64C02">
            <w:pPr>
              <w:jc w:val="center"/>
            </w:pPr>
            <w:r>
              <w:rPr>
                <w:rFonts w:ascii="宋体" w:hAnsi="宋体" w:cs="宋体"/>
                <w:color w:val="000000"/>
                <w:sz w:val="16"/>
              </w:rPr>
              <w:t>2</w:t>
            </w:r>
          </w:p>
        </w:tc>
        <w:tc>
          <w:tcPr>
            <w:tcW w:w="1120" w:type="dxa"/>
            <w:vAlign w:val="center"/>
          </w:tcPr>
          <w:p w14:paraId="766F294B">
            <w:pPr>
              <w:jc w:val="center"/>
            </w:pPr>
            <w:r>
              <w:rPr>
                <w:rFonts w:ascii="宋体" w:hAnsi="宋体" w:cs="宋体"/>
                <w:color w:val="000000"/>
                <w:sz w:val="16"/>
              </w:rPr>
              <w:t>3</w:t>
            </w:r>
          </w:p>
        </w:tc>
        <w:tc>
          <w:tcPr>
            <w:tcW w:w="1120" w:type="dxa"/>
            <w:vAlign w:val="center"/>
          </w:tcPr>
          <w:p w14:paraId="5C6E2608">
            <w:pPr>
              <w:jc w:val="center"/>
            </w:pPr>
            <w:r>
              <w:rPr>
                <w:rFonts w:ascii="宋体" w:hAnsi="宋体" w:cs="宋体"/>
                <w:color w:val="000000"/>
                <w:sz w:val="16"/>
              </w:rPr>
              <w:t>4</w:t>
            </w:r>
          </w:p>
        </w:tc>
        <w:tc>
          <w:tcPr>
            <w:tcW w:w="1120" w:type="dxa"/>
            <w:vAlign w:val="center"/>
          </w:tcPr>
          <w:p w14:paraId="1E853046">
            <w:pPr>
              <w:jc w:val="center"/>
            </w:pPr>
            <w:r>
              <w:rPr>
                <w:rFonts w:ascii="宋体" w:hAnsi="宋体" w:cs="宋体"/>
                <w:color w:val="000000"/>
                <w:sz w:val="16"/>
              </w:rPr>
              <w:t>5</w:t>
            </w:r>
          </w:p>
        </w:tc>
        <w:tc>
          <w:tcPr>
            <w:tcW w:w="1112" w:type="dxa"/>
            <w:vAlign w:val="center"/>
          </w:tcPr>
          <w:p w14:paraId="239B1F45">
            <w:pPr>
              <w:jc w:val="center"/>
            </w:pPr>
            <w:r>
              <w:rPr>
                <w:rFonts w:ascii="宋体" w:hAnsi="宋体" w:cs="宋体"/>
                <w:color w:val="000000"/>
                <w:sz w:val="16"/>
              </w:rPr>
              <w:t>6</w:t>
            </w:r>
          </w:p>
        </w:tc>
      </w:tr>
      <w:tr w14:paraId="2641EC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622FAC5A">
            <w:pPr>
              <w:jc w:val="center"/>
            </w:pPr>
            <w:r>
              <w:rPr>
                <w:rFonts w:ascii="宋体" w:hAnsi="宋体" w:cs="宋体"/>
                <w:color w:val="000000"/>
                <w:sz w:val="16"/>
              </w:rPr>
              <w:t>合计</w:t>
            </w:r>
          </w:p>
        </w:tc>
        <w:tc>
          <w:tcPr>
            <w:tcW w:w="1120" w:type="dxa"/>
            <w:vAlign w:val="center"/>
          </w:tcPr>
          <w:p w14:paraId="28431899"/>
        </w:tc>
        <w:tc>
          <w:tcPr>
            <w:tcW w:w="1120" w:type="dxa"/>
            <w:vAlign w:val="center"/>
          </w:tcPr>
          <w:p w14:paraId="64C51FDA">
            <w:pPr>
              <w:jc w:val="right"/>
            </w:pPr>
            <w:r>
              <w:rPr>
                <w:rFonts w:ascii="宋体" w:hAnsi="宋体" w:cs="宋体"/>
                <w:b/>
                <w:color w:val="000000"/>
                <w:sz w:val="16"/>
              </w:rPr>
              <w:t>39.75</w:t>
            </w:r>
          </w:p>
        </w:tc>
        <w:tc>
          <w:tcPr>
            <w:tcW w:w="1120" w:type="dxa"/>
            <w:vAlign w:val="center"/>
          </w:tcPr>
          <w:p w14:paraId="024F0313">
            <w:pPr>
              <w:jc w:val="right"/>
            </w:pPr>
            <w:r>
              <w:rPr>
                <w:rFonts w:ascii="宋体" w:hAnsi="宋体" w:cs="宋体"/>
                <w:b/>
                <w:color w:val="000000"/>
                <w:sz w:val="16"/>
              </w:rPr>
              <w:t>39.75</w:t>
            </w:r>
          </w:p>
        </w:tc>
        <w:tc>
          <w:tcPr>
            <w:tcW w:w="1120" w:type="dxa"/>
            <w:vAlign w:val="center"/>
          </w:tcPr>
          <w:p w14:paraId="279AA882"/>
        </w:tc>
        <w:tc>
          <w:tcPr>
            <w:tcW w:w="1120" w:type="dxa"/>
            <w:vAlign w:val="center"/>
          </w:tcPr>
          <w:p w14:paraId="06CCFB39">
            <w:pPr>
              <w:jc w:val="right"/>
            </w:pPr>
            <w:r>
              <w:rPr>
                <w:rFonts w:ascii="宋体" w:hAnsi="宋体" w:cs="宋体"/>
                <w:b/>
                <w:color w:val="000000"/>
                <w:sz w:val="16"/>
              </w:rPr>
              <w:t>39.75</w:t>
            </w:r>
          </w:p>
        </w:tc>
        <w:tc>
          <w:tcPr>
            <w:tcW w:w="1112" w:type="dxa"/>
            <w:vAlign w:val="center"/>
          </w:tcPr>
          <w:p w14:paraId="2203F113"/>
        </w:tc>
      </w:tr>
      <w:tr w14:paraId="22D87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46FBEDC5">
            <w:pPr>
              <w:jc w:val="left"/>
            </w:pPr>
            <w:r>
              <w:rPr>
                <w:rFonts w:ascii="宋体" w:hAnsi="宋体" w:cs="宋体"/>
                <w:color w:val="000000"/>
                <w:sz w:val="16"/>
              </w:rPr>
              <w:t>229</w:t>
            </w:r>
          </w:p>
        </w:tc>
        <w:tc>
          <w:tcPr>
            <w:tcW w:w="3340" w:type="dxa"/>
            <w:vAlign w:val="center"/>
          </w:tcPr>
          <w:p w14:paraId="1F221ACC">
            <w:pPr>
              <w:jc w:val="left"/>
            </w:pPr>
            <w:r>
              <w:rPr>
                <w:rFonts w:ascii="宋体" w:hAnsi="宋体" w:cs="宋体"/>
                <w:color w:val="000000"/>
                <w:sz w:val="16"/>
              </w:rPr>
              <w:t>其他支出</w:t>
            </w:r>
          </w:p>
        </w:tc>
        <w:tc>
          <w:tcPr>
            <w:tcW w:w="1120" w:type="dxa"/>
            <w:vAlign w:val="center"/>
          </w:tcPr>
          <w:p w14:paraId="28B7B016"/>
        </w:tc>
        <w:tc>
          <w:tcPr>
            <w:tcW w:w="1120" w:type="dxa"/>
            <w:vAlign w:val="center"/>
          </w:tcPr>
          <w:p w14:paraId="0A77846B">
            <w:pPr>
              <w:jc w:val="right"/>
            </w:pPr>
            <w:r>
              <w:rPr>
                <w:rFonts w:ascii="宋体" w:hAnsi="宋体" w:cs="宋体"/>
                <w:color w:val="000000"/>
                <w:sz w:val="16"/>
              </w:rPr>
              <w:t>39.75</w:t>
            </w:r>
          </w:p>
        </w:tc>
        <w:tc>
          <w:tcPr>
            <w:tcW w:w="1120" w:type="dxa"/>
            <w:vAlign w:val="center"/>
          </w:tcPr>
          <w:p w14:paraId="68E04039">
            <w:pPr>
              <w:jc w:val="right"/>
            </w:pPr>
            <w:r>
              <w:rPr>
                <w:rFonts w:ascii="宋体" w:hAnsi="宋体" w:cs="宋体"/>
                <w:color w:val="000000"/>
                <w:sz w:val="16"/>
              </w:rPr>
              <w:t>39.75</w:t>
            </w:r>
          </w:p>
        </w:tc>
        <w:tc>
          <w:tcPr>
            <w:tcW w:w="1120" w:type="dxa"/>
            <w:vAlign w:val="center"/>
          </w:tcPr>
          <w:p w14:paraId="05431EA1"/>
        </w:tc>
        <w:tc>
          <w:tcPr>
            <w:tcW w:w="1120" w:type="dxa"/>
            <w:vAlign w:val="center"/>
          </w:tcPr>
          <w:p w14:paraId="51913AB8">
            <w:pPr>
              <w:jc w:val="right"/>
            </w:pPr>
            <w:r>
              <w:rPr>
                <w:rFonts w:ascii="宋体" w:hAnsi="宋体" w:cs="宋体"/>
                <w:color w:val="000000"/>
                <w:sz w:val="16"/>
              </w:rPr>
              <w:t>39.75</w:t>
            </w:r>
          </w:p>
        </w:tc>
        <w:tc>
          <w:tcPr>
            <w:tcW w:w="1112" w:type="dxa"/>
            <w:vAlign w:val="center"/>
          </w:tcPr>
          <w:p w14:paraId="00BFD956"/>
        </w:tc>
      </w:tr>
      <w:tr w14:paraId="1160C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69316964">
            <w:pPr>
              <w:jc w:val="left"/>
            </w:pPr>
            <w:r>
              <w:rPr>
                <w:rFonts w:ascii="宋体" w:hAnsi="宋体" w:cs="宋体"/>
                <w:color w:val="000000"/>
                <w:sz w:val="16"/>
              </w:rPr>
              <w:t>22960</w:t>
            </w:r>
          </w:p>
        </w:tc>
        <w:tc>
          <w:tcPr>
            <w:tcW w:w="3340" w:type="dxa"/>
            <w:vAlign w:val="center"/>
          </w:tcPr>
          <w:p w14:paraId="240A9BFD">
            <w:pPr>
              <w:jc w:val="left"/>
            </w:pPr>
            <w:r>
              <w:rPr>
                <w:rFonts w:ascii="宋体" w:hAnsi="宋体" w:cs="宋体"/>
                <w:color w:val="000000"/>
                <w:sz w:val="16"/>
              </w:rPr>
              <w:t>彩票公益金安排的支出</w:t>
            </w:r>
          </w:p>
        </w:tc>
        <w:tc>
          <w:tcPr>
            <w:tcW w:w="1120" w:type="dxa"/>
            <w:vAlign w:val="center"/>
          </w:tcPr>
          <w:p w14:paraId="17F9D357"/>
        </w:tc>
        <w:tc>
          <w:tcPr>
            <w:tcW w:w="1120" w:type="dxa"/>
            <w:vAlign w:val="center"/>
          </w:tcPr>
          <w:p w14:paraId="688D2F25">
            <w:pPr>
              <w:jc w:val="right"/>
            </w:pPr>
            <w:r>
              <w:rPr>
                <w:rFonts w:ascii="宋体" w:hAnsi="宋体" w:cs="宋体"/>
                <w:color w:val="000000"/>
                <w:sz w:val="16"/>
              </w:rPr>
              <w:t>39.75</w:t>
            </w:r>
          </w:p>
        </w:tc>
        <w:tc>
          <w:tcPr>
            <w:tcW w:w="1120" w:type="dxa"/>
            <w:vAlign w:val="center"/>
          </w:tcPr>
          <w:p w14:paraId="1644CF6A">
            <w:pPr>
              <w:jc w:val="right"/>
            </w:pPr>
            <w:r>
              <w:rPr>
                <w:rFonts w:ascii="宋体" w:hAnsi="宋体" w:cs="宋体"/>
                <w:color w:val="000000"/>
                <w:sz w:val="16"/>
              </w:rPr>
              <w:t>39.75</w:t>
            </w:r>
          </w:p>
        </w:tc>
        <w:tc>
          <w:tcPr>
            <w:tcW w:w="1120" w:type="dxa"/>
            <w:vAlign w:val="center"/>
          </w:tcPr>
          <w:p w14:paraId="00F8D4F4"/>
        </w:tc>
        <w:tc>
          <w:tcPr>
            <w:tcW w:w="1120" w:type="dxa"/>
            <w:vAlign w:val="center"/>
          </w:tcPr>
          <w:p w14:paraId="122483A4">
            <w:pPr>
              <w:jc w:val="right"/>
            </w:pPr>
            <w:r>
              <w:rPr>
                <w:rFonts w:ascii="宋体" w:hAnsi="宋体" w:cs="宋体"/>
                <w:color w:val="000000"/>
                <w:sz w:val="16"/>
              </w:rPr>
              <w:t>39.75</w:t>
            </w:r>
          </w:p>
        </w:tc>
        <w:tc>
          <w:tcPr>
            <w:tcW w:w="1112" w:type="dxa"/>
            <w:vAlign w:val="center"/>
          </w:tcPr>
          <w:p w14:paraId="46B81242"/>
        </w:tc>
      </w:tr>
      <w:tr w14:paraId="43E34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0AAAD5DA">
            <w:pPr>
              <w:jc w:val="left"/>
            </w:pPr>
            <w:r>
              <w:rPr>
                <w:rFonts w:ascii="宋体" w:hAnsi="宋体" w:cs="宋体"/>
                <w:color w:val="000000"/>
                <w:sz w:val="16"/>
              </w:rPr>
              <w:t>2296002</w:t>
            </w:r>
          </w:p>
        </w:tc>
        <w:tc>
          <w:tcPr>
            <w:tcW w:w="3340" w:type="dxa"/>
            <w:vAlign w:val="center"/>
          </w:tcPr>
          <w:p w14:paraId="7A186923">
            <w:pPr>
              <w:jc w:val="left"/>
            </w:pPr>
            <w:r>
              <w:rPr>
                <w:rFonts w:ascii="宋体" w:hAnsi="宋体" w:cs="宋体"/>
                <w:color w:val="000000"/>
                <w:sz w:val="16"/>
              </w:rPr>
              <w:t>用于社会福利的彩票公益金支出</w:t>
            </w:r>
          </w:p>
        </w:tc>
        <w:tc>
          <w:tcPr>
            <w:tcW w:w="1120" w:type="dxa"/>
            <w:vAlign w:val="center"/>
          </w:tcPr>
          <w:p w14:paraId="1ED7DA12"/>
        </w:tc>
        <w:tc>
          <w:tcPr>
            <w:tcW w:w="1120" w:type="dxa"/>
            <w:vAlign w:val="center"/>
          </w:tcPr>
          <w:p w14:paraId="7C2C6130">
            <w:pPr>
              <w:jc w:val="right"/>
            </w:pPr>
            <w:r>
              <w:rPr>
                <w:rFonts w:ascii="宋体" w:hAnsi="宋体" w:cs="宋体"/>
                <w:color w:val="000000"/>
                <w:sz w:val="16"/>
              </w:rPr>
              <w:t>39.75</w:t>
            </w:r>
          </w:p>
        </w:tc>
        <w:tc>
          <w:tcPr>
            <w:tcW w:w="1120" w:type="dxa"/>
            <w:vAlign w:val="center"/>
          </w:tcPr>
          <w:p w14:paraId="6F108732">
            <w:pPr>
              <w:jc w:val="right"/>
            </w:pPr>
            <w:r>
              <w:rPr>
                <w:rFonts w:ascii="宋体" w:hAnsi="宋体" w:cs="宋体"/>
                <w:color w:val="000000"/>
                <w:sz w:val="16"/>
              </w:rPr>
              <w:t>39.75</w:t>
            </w:r>
          </w:p>
        </w:tc>
        <w:tc>
          <w:tcPr>
            <w:tcW w:w="1120" w:type="dxa"/>
            <w:vAlign w:val="center"/>
          </w:tcPr>
          <w:p w14:paraId="3E864460"/>
        </w:tc>
        <w:tc>
          <w:tcPr>
            <w:tcW w:w="1120" w:type="dxa"/>
            <w:vAlign w:val="center"/>
          </w:tcPr>
          <w:p w14:paraId="301C31A1">
            <w:pPr>
              <w:jc w:val="right"/>
            </w:pPr>
            <w:r>
              <w:rPr>
                <w:rFonts w:ascii="宋体" w:hAnsi="宋体" w:cs="宋体"/>
                <w:color w:val="000000"/>
                <w:sz w:val="16"/>
              </w:rPr>
              <w:t>39.75</w:t>
            </w:r>
          </w:p>
        </w:tc>
        <w:tc>
          <w:tcPr>
            <w:tcW w:w="1112" w:type="dxa"/>
            <w:vAlign w:val="center"/>
          </w:tcPr>
          <w:p w14:paraId="4D4F3F53"/>
        </w:tc>
      </w:tr>
      <w:tr w14:paraId="7753F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0431827D">
            <w:pPr>
              <w:jc w:val="left"/>
            </w:pPr>
            <w:r>
              <w:rPr>
                <w:rFonts w:ascii="宋体" w:hAnsi="宋体" w:cs="宋体"/>
                <w:color w:val="000000"/>
                <w:sz w:val="16"/>
              </w:rPr>
              <w:t>注：本表反映部门本年度政府性基金预算财政拨款收入、支出及结转和结余情况。</w:t>
            </w:r>
          </w:p>
        </w:tc>
      </w:tr>
      <w:tr w14:paraId="239DD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35A93050">
            <w:pPr>
              <w:jc w:val="left"/>
            </w:pPr>
            <w:r>
              <w:rPr>
                <w:rFonts w:ascii="宋体" w:hAnsi="宋体" w:cs="宋体"/>
                <w:color w:val="000000"/>
                <w:sz w:val="16"/>
              </w:rPr>
              <w:t xml:space="preserve">    本表金额转换成万元时，因四舍五入可能存在尾差。</w:t>
            </w:r>
          </w:p>
        </w:tc>
      </w:tr>
      <w:tr w14:paraId="4521C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2EC2F7C2">
            <w:pPr>
              <w:jc w:val="left"/>
            </w:pPr>
            <w:r>
              <w:rPr>
                <w:rFonts w:ascii="宋体" w:hAnsi="宋体" w:cs="宋体"/>
                <w:color w:val="000000"/>
                <w:sz w:val="16"/>
              </w:rPr>
              <w:t xml:space="preserve">    如本表为空，则我部门本年度无此类资金收支余。</w:t>
            </w:r>
          </w:p>
        </w:tc>
      </w:tr>
    </w:tbl>
    <w:p w14:paraId="1FA5581C">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4F00882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27A81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10772" w:type="dxa"/>
            <w:gridSpan w:val="3"/>
          </w:tcPr>
          <w:p w14:paraId="7BBBB484">
            <w:pPr>
              <w:jc w:val="right"/>
            </w:pPr>
            <w:r>
              <w:rPr>
                <w:rFonts w:ascii="宋体" w:hAnsi="宋体" w:cs="宋体"/>
                <w:sz w:val="20"/>
              </w:rPr>
              <w:t>公开09表</w:t>
            </w:r>
          </w:p>
        </w:tc>
      </w:tr>
      <w:tr w14:paraId="710603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626B89A">
            <w:pPr>
              <w:jc w:val="left"/>
            </w:pPr>
            <w:r>
              <w:rPr>
                <w:rFonts w:ascii="宋体" w:hAnsi="宋体" w:cs="宋体"/>
                <w:sz w:val="20"/>
              </w:rPr>
              <w:t>单位：辽宁省盘锦市盘山县民生保障服务中心</w:t>
            </w:r>
          </w:p>
        </w:tc>
        <w:tc>
          <w:tcPr>
            <w:tcW w:w="2000" w:type="dxa"/>
          </w:tcPr>
          <w:p w14:paraId="5D015DC2">
            <w:pPr>
              <w:jc w:val="center"/>
            </w:pPr>
            <w:r>
              <w:rPr>
                <w:rFonts w:ascii="宋体" w:hAnsi="宋体" w:cs="宋体"/>
                <w:sz w:val="20"/>
              </w:rPr>
              <w:t>2023年度</w:t>
            </w:r>
          </w:p>
        </w:tc>
        <w:tc>
          <w:tcPr>
            <w:tcW w:w="4386" w:type="dxa"/>
          </w:tcPr>
          <w:p w14:paraId="08C77EB3">
            <w:pPr>
              <w:jc w:val="right"/>
            </w:pPr>
            <w:r>
              <w:rPr>
                <w:rFonts w:ascii="宋体" w:hAnsi="宋体" w:cs="宋体"/>
                <w:sz w:val="20"/>
              </w:rPr>
              <w:t>金额单位：万元</w:t>
            </w:r>
          </w:p>
        </w:tc>
      </w:tr>
    </w:tbl>
    <w:p w14:paraId="73F393CA">
      <w:pPr>
        <w:snapToGrid w:val="0"/>
        <w:spacing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264F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739949D3">
            <w:pPr>
              <w:jc w:val="center"/>
            </w:pPr>
            <w:r>
              <w:rPr>
                <w:rFonts w:ascii="宋体" w:hAnsi="宋体" w:cs="宋体"/>
                <w:color w:val="000000"/>
                <w:sz w:val="23"/>
              </w:rPr>
              <w:t>项目</w:t>
            </w:r>
          </w:p>
        </w:tc>
        <w:tc>
          <w:tcPr>
            <w:tcW w:w="5432" w:type="dxa"/>
            <w:gridSpan w:val="3"/>
            <w:vAlign w:val="center"/>
          </w:tcPr>
          <w:p w14:paraId="2F83E92D">
            <w:pPr>
              <w:jc w:val="center"/>
            </w:pPr>
            <w:r>
              <w:rPr>
                <w:rFonts w:ascii="宋体" w:hAnsi="宋体" w:cs="宋体"/>
                <w:color w:val="000000"/>
                <w:sz w:val="23"/>
              </w:rPr>
              <w:t>本年支出</w:t>
            </w:r>
          </w:p>
        </w:tc>
      </w:tr>
      <w:tr w14:paraId="12165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45A33047">
            <w:pPr>
              <w:jc w:val="center"/>
            </w:pPr>
            <w:r>
              <w:rPr>
                <w:rFonts w:ascii="宋体" w:hAnsi="宋体" w:cs="宋体"/>
                <w:color w:val="000000"/>
                <w:sz w:val="23"/>
              </w:rPr>
              <w:t>功能分类科目编码</w:t>
            </w:r>
          </w:p>
        </w:tc>
        <w:tc>
          <w:tcPr>
            <w:tcW w:w="4260" w:type="dxa"/>
            <w:vMerge w:val="restart"/>
            <w:vAlign w:val="center"/>
          </w:tcPr>
          <w:p w14:paraId="5321CF09">
            <w:pPr>
              <w:jc w:val="center"/>
            </w:pPr>
            <w:r>
              <w:rPr>
                <w:rFonts w:ascii="宋体" w:hAnsi="宋体" w:cs="宋体"/>
                <w:color w:val="000000"/>
                <w:sz w:val="23"/>
              </w:rPr>
              <w:t>科目名称</w:t>
            </w:r>
          </w:p>
        </w:tc>
        <w:tc>
          <w:tcPr>
            <w:tcW w:w="1820" w:type="dxa"/>
            <w:vMerge w:val="restart"/>
            <w:vAlign w:val="center"/>
          </w:tcPr>
          <w:p w14:paraId="02979D1B">
            <w:pPr>
              <w:jc w:val="center"/>
            </w:pPr>
            <w:r>
              <w:rPr>
                <w:rFonts w:ascii="宋体" w:hAnsi="宋体" w:cs="宋体"/>
                <w:color w:val="000000"/>
                <w:sz w:val="23"/>
              </w:rPr>
              <w:t>合计</w:t>
            </w:r>
          </w:p>
        </w:tc>
        <w:tc>
          <w:tcPr>
            <w:tcW w:w="1820" w:type="dxa"/>
            <w:vMerge w:val="restart"/>
            <w:vAlign w:val="center"/>
          </w:tcPr>
          <w:p w14:paraId="48A90687">
            <w:pPr>
              <w:jc w:val="center"/>
            </w:pPr>
            <w:r>
              <w:rPr>
                <w:rFonts w:ascii="宋体" w:hAnsi="宋体" w:cs="宋体"/>
                <w:color w:val="000000"/>
                <w:sz w:val="23"/>
              </w:rPr>
              <w:t>基本支出</w:t>
            </w:r>
          </w:p>
        </w:tc>
        <w:tc>
          <w:tcPr>
            <w:tcW w:w="1792" w:type="dxa"/>
            <w:vMerge w:val="restart"/>
            <w:vAlign w:val="center"/>
          </w:tcPr>
          <w:p w14:paraId="4D2A2352">
            <w:pPr>
              <w:jc w:val="center"/>
            </w:pPr>
            <w:r>
              <w:rPr>
                <w:rFonts w:ascii="宋体" w:hAnsi="宋体" w:cs="宋体"/>
                <w:color w:val="000000"/>
                <w:sz w:val="23"/>
              </w:rPr>
              <w:t>项目支出</w:t>
            </w:r>
          </w:p>
        </w:tc>
      </w:tr>
      <w:tr w14:paraId="1B722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6959878E"/>
        </w:tc>
        <w:tc>
          <w:tcPr>
            <w:tcW w:w="4260" w:type="dxa"/>
            <w:vMerge w:val="continue"/>
            <w:vAlign w:val="center"/>
          </w:tcPr>
          <w:p w14:paraId="62B4DA61"/>
        </w:tc>
        <w:tc>
          <w:tcPr>
            <w:tcW w:w="1820" w:type="dxa"/>
            <w:vMerge w:val="continue"/>
            <w:vAlign w:val="center"/>
          </w:tcPr>
          <w:p w14:paraId="316D0EBB"/>
        </w:tc>
        <w:tc>
          <w:tcPr>
            <w:tcW w:w="1820" w:type="dxa"/>
            <w:vMerge w:val="continue"/>
            <w:vAlign w:val="center"/>
          </w:tcPr>
          <w:p w14:paraId="317E848F"/>
        </w:tc>
        <w:tc>
          <w:tcPr>
            <w:tcW w:w="1792" w:type="dxa"/>
            <w:vMerge w:val="continue"/>
            <w:vAlign w:val="center"/>
          </w:tcPr>
          <w:p w14:paraId="688AD9E6"/>
        </w:tc>
      </w:tr>
      <w:tr w14:paraId="5E74A3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70497E0B"/>
        </w:tc>
        <w:tc>
          <w:tcPr>
            <w:tcW w:w="4260" w:type="dxa"/>
            <w:vMerge w:val="continue"/>
            <w:vAlign w:val="center"/>
          </w:tcPr>
          <w:p w14:paraId="532F26B8"/>
        </w:tc>
        <w:tc>
          <w:tcPr>
            <w:tcW w:w="1820" w:type="dxa"/>
            <w:vMerge w:val="continue"/>
            <w:vAlign w:val="center"/>
          </w:tcPr>
          <w:p w14:paraId="1799B38C"/>
        </w:tc>
        <w:tc>
          <w:tcPr>
            <w:tcW w:w="1820" w:type="dxa"/>
            <w:vMerge w:val="continue"/>
            <w:vAlign w:val="center"/>
          </w:tcPr>
          <w:p w14:paraId="54467F3B"/>
        </w:tc>
        <w:tc>
          <w:tcPr>
            <w:tcW w:w="1792" w:type="dxa"/>
            <w:vMerge w:val="continue"/>
            <w:vAlign w:val="center"/>
          </w:tcPr>
          <w:p w14:paraId="6220216A"/>
        </w:tc>
      </w:tr>
      <w:tr w14:paraId="744E6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5185C111">
            <w:pPr>
              <w:jc w:val="center"/>
            </w:pPr>
            <w:r>
              <w:rPr>
                <w:rFonts w:ascii="宋体" w:hAnsi="宋体" w:cs="宋体"/>
                <w:color w:val="000000"/>
                <w:sz w:val="23"/>
              </w:rPr>
              <w:t>栏次</w:t>
            </w:r>
          </w:p>
        </w:tc>
        <w:tc>
          <w:tcPr>
            <w:tcW w:w="1820" w:type="dxa"/>
            <w:vAlign w:val="center"/>
          </w:tcPr>
          <w:p w14:paraId="463842F5">
            <w:pPr>
              <w:jc w:val="center"/>
            </w:pPr>
            <w:r>
              <w:rPr>
                <w:rFonts w:ascii="宋体" w:hAnsi="宋体" w:cs="宋体"/>
                <w:color w:val="000000"/>
                <w:sz w:val="23"/>
              </w:rPr>
              <w:t>1</w:t>
            </w:r>
          </w:p>
        </w:tc>
        <w:tc>
          <w:tcPr>
            <w:tcW w:w="1820" w:type="dxa"/>
            <w:vAlign w:val="center"/>
          </w:tcPr>
          <w:p w14:paraId="2AEC4983">
            <w:pPr>
              <w:jc w:val="center"/>
            </w:pPr>
            <w:r>
              <w:rPr>
                <w:rFonts w:ascii="宋体" w:hAnsi="宋体" w:cs="宋体"/>
                <w:color w:val="000000"/>
                <w:sz w:val="23"/>
              </w:rPr>
              <w:t>2</w:t>
            </w:r>
          </w:p>
        </w:tc>
        <w:tc>
          <w:tcPr>
            <w:tcW w:w="1792" w:type="dxa"/>
            <w:vAlign w:val="center"/>
          </w:tcPr>
          <w:p w14:paraId="7793A3A3">
            <w:pPr>
              <w:jc w:val="center"/>
            </w:pPr>
            <w:r>
              <w:rPr>
                <w:rFonts w:ascii="宋体" w:hAnsi="宋体" w:cs="宋体"/>
                <w:color w:val="000000"/>
                <w:sz w:val="23"/>
              </w:rPr>
              <w:t>3</w:t>
            </w:r>
          </w:p>
        </w:tc>
      </w:tr>
      <w:tr w14:paraId="72D92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F1B8AD2">
            <w:pPr>
              <w:jc w:val="center"/>
            </w:pPr>
            <w:r>
              <w:rPr>
                <w:rFonts w:ascii="宋体" w:hAnsi="宋体" w:cs="宋体"/>
                <w:color w:val="000000"/>
                <w:sz w:val="23"/>
              </w:rPr>
              <w:t>合计</w:t>
            </w:r>
          </w:p>
        </w:tc>
        <w:tc>
          <w:tcPr>
            <w:tcW w:w="1820" w:type="dxa"/>
            <w:vAlign w:val="center"/>
          </w:tcPr>
          <w:p w14:paraId="0CE58977"/>
        </w:tc>
        <w:tc>
          <w:tcPr>
            <w:tcW w:w="1820" w:type="dxa"/>
            <w:vAlign w:val="center"/>
          </w:tcPr>
          <w:p w14:paraId="3EEB2ADB"/>
        </w:tc>
        <w:tc>
          <w:tcPr>
            <w:tcW w:w="1792" w:type="dxa"/>
            <w:vAlign w:val="center"/>
          </w:tcPr>
          <w:p w14:paraId="63BB50ED"/>
        </w:tc>
      </w:tr>
      <w:tr w14:paraId="35C6BD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6EEAE470"/>
        </w:tc>
        <w:tc>
          <w:tcPr>
            <w:tcW w:w="4260" w:type="dxa"/>
            <w:vAlign w:val="center"/>
          </w:tcPr>
          <w:p w14:paraId="38E73E27"/>
        </w:tc>
        <w:tc>
          <w:tcPr>
            <w:tcW w:w="1820" w:type="dxa"/>
            <w:vAlign w:val="center"/>
          </w:tcPr>
          <w:p w14:paraId="165C0D28"/>
        </w:tc>
        <w:tc>
          <w:tcPr>
            <w:tcW w:w="1820" w:type="dxa"/>
            <w:vAlign w:val="center"/>
          </w:tcPr>
          <w:p w14:paraId="21EB6401"/>
        </w:tc>
        <w:tc>
          <w:tcPr>
            <w:tcW w:w="1792" w:type="dxa"/>
            <w:vAlign w:val="center"/>
          </w:tcPr>
          <w:p w14:paraId="0F923C05"/>
        </w:tc>
      </w:tr>
      <w:tr w14:paraId="520C6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tcBorders>
            <w:vAlign w:val="center"/>
          </w:tcPr>
          <w:p w14:paraId="64D2B08F">
            <w:pPr>
              <w:jc w:val="left"/>
            </w:pPr>
            <w:r>
              <w:rPr>
                <w:rFonts w:ascii="宋体" w:hAnsi="宋体" w:cs="宋体"/>
                <w:color w:val="000000"/>
                <w:sz w:val="23"/>
              </w:rPr>
              <w:t>注：本表反映部门本年度国有资本经营预算财政拨款支出情况。</w:t>
            </w:r>
          </w:p>
        </w:tc>
      </w:tr>
      <w:tr w14:paraId="51172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4639476E">
            <w:pPr>
              <w:jc w:val="left"/>
            </w:pPr>
            <w:r>
              <w:rPr>
                <w:rFonts w:ascii="宋体" w:hAnsi="宋体" w:cs="宋体"/>
                <w:color w:val="000000"/>
                <w:sz w:val="23"/>
              </w:rPr>
              <w:t xml:space="preserve">    本表金额转换成万元时，因四舍五入可能存在尾差。</w:t>
            </w:r>
          </w:p>
        </w:tc>
      </w:tr>
      <w:tr w14:paraId="7CC48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74A6DD53">
            <w:pPr>
              <w:jc w:val="left"/>
            </w:pPr>
            <w:r>
              <w:rPr>
                <w:rFonts w:ascii="宋体" w:hAnsi="宋体" w:cs="宋体"/>
                <w:color w:val="000000"/>
                <w:sz w:val="23"/>
              </w:rPr>
              <w:t xml:space="preserve">    如本表为空，则我部门本年度无此类资金收支余。</w:t>
            </w:r>
          </w:p>
        </w:tc>
      </w:tr>
    </w:tbl>
    <w:p w14:paraId="0F207542">
      <w:pPr>
        <w:snapToGrid w:val="0"/>
        <w:spacing w:line="0" w:lineRule="auto"/>
      </w:pPr>
      <w:r>
        <w:rPr>
          <w:sz w:val="8"/>
        </w:rPr>
        <w:t xml:space="preserve"> </w:t>
      </w:r>
    </w:p>
    <w:p w14:paraId="020F4A28">
      <w:pPr>
        <w:spacing w:line="540" w:lineRule="exact"/>
        <w:rPr>
          <w:rFonts w:ascii="宋体" w:hAnsi="宋体"/>
          <w:b/>
          <w:sz w:val="52"/>
          <w:szCs w:val="52"/>
        </w:rPr>
      </w:pPr>
    </w:p>
    <w:p w14:paraId="09AD7467">
      <w:pPr>
        <w:spacing w:line="540" w:lineRule="exact"/>
        <w:rPr>
          <w:rFonts w:ascii="宋体" w:hAnsi="宋体"/>
          <w:b/>
          <w:sz w:val="52"/>
          <w:szCs w:val="52"/>
        </w:rPr>
      </w:pPr>
    </w:p>
    <w:p w14:paraId="334B7041">
      <w:pPr>
        <w:spacing w:line="540" w:lineRule="exact"/>
        <w:rPr>
          <w:rFonts w:ascii="宋体" w:hAnsi="宋体"/>
          <w:b/>
          <w:sz w:val="52"/>
          <w:szCs w:val="52"/>
        </w:rPr>
      </w:pPr>
    </w:p>
    <w:p w14:paraId="39A952D7">
      <w:pPr>
        <w:spacing w:line="540" w:lineRule="exact"/>
        <w:rPr>
          <w:rFonts w:ascii="宋体" w:hAnsi="宋体"/>
          <w:b/>
          <w:sz w:val="52"/>
          <w:szCs w:val="52"/>
        </w:rPr>
      </w:pPr>
    </w:p>
    <w:p w14:paraId="71FB2592">
      <w:pPr>
        <w:spacing w:line="540" w:lineRule="exact"/>
        <w:rPr>
          <w:rFonts w:ascii="宋体" w:hAnsi="宋体"/>
          <w:b/>
          <w:sz w:val="52"/>
          <w:szCs w:val="52"/>
        </w:rPr>
      </w:pPr>
    </w:p>
    <w:p w14:paraId="06E338A3">
      <w:pPr>
        <w:spacing w:line="540" w:lineRule="exact"/>
        <w:rPr>
          <w:rFonts w:ascii="宋体" w:hAnsi="宋体"/>
          <w:b/>
          <w:sz w:val="52"/>
          <w:szCs w:val="52"/>
        </w:rPr>
      </w:pPr>
    </w:p>
    <w:p w14:paraId="7D471856">
      <w:pPr>
        <w:spacing w:line="540" w:lineRule="exact"/>
        <w:rPr>
          <w:rFonts w:ascii="宋体" w:hAnsi="宋体"/>
          <w:b/>
          <w:sz w:val="52"/>
          <w:szCs w:val="52"/>
        </w:rPr>
      </w:pPr>
    </w:p>
    <w:p w14:paraId="4EEFBDFB">
      <w:pPr>
        <w:spacing w:line="540" w:lineRule="exact"/>
        <w:rPr>
          <w:rFonts w:ascii="宋体" w:hAnsi="宋体"/>
          <w:b/>
          <w:sz w:val="52"/>
          <w:szCs w:val="52"/>
        </w:rPr>
      </w:pPr>
    </w:p>
    <w:p w14:paraId="1CBC2EF5">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41A792D">
      <w:pPr>
        <w:spacing w:line="540" w:lineRule="exact"/>
        <w:ind w:firstLine="640" w:firstLineChars="200"/>
        <w:jc w:val="left"/>
        <w:rPr>
          <w:rFonts w:ascii="仿宋_GB2312" w:eastAsia="仿宋_GB2312"/>
          <w:i/>
          <w:sz w:val="32"/>
          <w:szCs w:val="32"/>
          <w:u w:val="single"/>
        </w:rPr>
      </w:pPr>
    </w:p>
    <w:p w14:paraId="47B5A432">
      <w:pPr>
        <w:spacing w:line="540" w:lineRule="exact"/>
        <w:rPr>
          <w:rFonts w:ascii="宋体" w:hAnsi="宋体"/>
          <w:b/>
          <w:sz w:val="36"/>
          <w:szCs w:val="36"/>
        </w:rPr>
      </w:pPr>
    </w:p>
    <w:p w14:paraId="61ABC4DF">
      <w:pPr>
        <w:spacing w:line="540" w:lineRule="exact"/>
        <w:jc w:val="center"/>
        <w:rPr>
          <w:rFonts w:ascii="宋体" w:hAnsi="宋体"/>
          <w:b/>
          <w:sz w:val="36"/>
          <w:szCs w:val="36"/>
        </w:rPr>
      </w:pPr>
    </w:p>
    <w:p w14:paraId="2E9E3F11">
      <w:pPr>
        <w:spacing w:line="540" w:lineRule="exact"/>
        <w:jc w:val="center"/>
        <w:rPr>
          <w:rFonts w:ascii="宋体" w:hAnsi="宋体"/>
          <w:b/>
          <w:sz w:val="36"/>
          <w:szCs w:val="36"/>
        </w:rPr>
      </w:pPr>
    </w:p>
    <w:p w14:paraId="73757D22">
      <w:pPr>
        <w:spacing w:line="540" w:lineRule="exact"/>
        <w:jc w:val="center"/>
        <w:rPr>
          <w:rFonts w:ascii="宋体" w:hAnsi="宋体"/>
          <w:b/>
          <w:sz w:val="36"/>
          <w:szCs w:val="36"/>
        </w:rPr>
      </w:pPr>
    </w:p>
    <w:p w14:paraId="00C098AC">
      <w:pPr>
        <w:spacing w:line="540" w:lineRule="exact"/>
        <w:jc w:val="center"/>
        <w:rPr>
          <w:rFonts w:ascii="宋体" w:hAnsi="宋体"/>
          <w:b/>
          <w:sz w:val="36"/>
          <w:szCs w:val="36"/>
        </w:rPr>
      </w:pPr>
    </w:p>
    <w:p w14:paraId="583627F8">
      <w:pPr>
        <w:spacing w:line="540" w:lineRule="exact"/>
        <w:jc w:val="center"/>
        <w:rPr>
          <w:rFonts w:ascii="宋体" w:hAnsi="宋体"/>
          <w:b/>
          <w:sz w:val="44"/>
          <w:szCs w:val="44"/>
        </w:rPr>
      </w:pPr>
      <w:r>
        <w:rPr>
          <w:rFonts w:hint="eastAsia" w:ascii="宋体" w:hAnsi="宋体"/>
          <w:b/>
          <w:sz w:val="36"/>
          <w:szCs w:val="36"/>
        </w:rPr>
        <w:t>第五部分 附件</w:t>
      </w:r>
    </w:p>
    <w:p w14:paraId="2471C9B8">
      <w:pPr>
        <w:spacing w:line="540" w:lineRule="exact"/>
        <w:jc w:val="center"/>
        <w:rPr>
          <w:rFonts w:ascii="宋体" w:hAnsi="宋体"/>
          <w:b/>
          <w:sz w:val="52"/>
          <w:szCs w:val="52"/>
        </w:rPr>
      </w:pPr>
    </w:p>
    <w:p w14:paraId="4767F883">
      <w:pPr>
        <w:spacing w:line="540" w:lineRule="exact"/>
        <w:jc w:val="center"/>
        <w:rPr>
          <w:rFonts w:ascii="宋体" w:hAnsi="宋体"/>
          <w:b/>
          <w:sz w:val="52"/>
          <w:szCs w:val="52"/>
        </w:rPr>
      </w:pPr>
    </w:p>
    <w:p w14:paraId="59FD3486">
      <w:pPr>
        <w:spacing w:line="540" w:lineRule="exact"/>
        <w:jc w:val="center"/>
        <w:rPr>
          <w:rFonts w:ascii="宋体" w:hAnsi="宋体"/>
          <w:b/>
          <w:sz w:val="52"/>
          <w:szCs w:val="52"/>
        </w:rPr>
      </w:pPr>
    </w:p>
    <w:p w14:paraId="40077EB3">
      <w:pPr>
        <w:spacing w:line="540" w:lineRule="exact"/>
        <w:jc w:val="center"/>
        <w:rPr>
          <w:rFonts w:ascii="宋体" w:hAnsi="宋体"/>
          <w:b/>
          <w:sz w:val="52"/>
          <w:szCs w:val="52"/>
        </w:rPr>
      </w:pPr>
    </w:p>
    <w:p w14:paraId="498AFE05">
      <w:pPr>
        <w:spacing w:line="540" w:lineRule="exact"/>
        <w:jc w:val="center"/>
        <w:rPr>
          <w:rFonts w:ascii="宋体" w:hAnsi="宋体"/>
          <w:b/>
          <w:sz w:val="52"/>
          <w:szCs w:val="52"/>
        </w:rPr>
      </w:pPr>
    </w:p>
    <w:p w14:paraId="44B4E8D0">
      <w:pPr>
        <w:spacing w:line="540" w:lineRule="exact"/>
        <w:jc w:val="center"/>
        <w:rPr>
          <w:rFonts w:ascii="宋体" w:hAnsi="宋体"/>
          <w:b/>
          <w:sz w:val="52"/>
          <w:szCs w:val="52"/>
        </w:rPr>
      </w:pPr>
    </w:p>
    <w:p w14:paraId="2F3FB4E0">
      <w:pPr>
        <w:spacing w:line="540" w:lineRule="exact"/>
        <w:jc w:val="center"/>
        <w:rPr>
          <w:rFonts w:ascii="宋体" w:hAnsi="宋体"/>
          <w:b/>
          <w:sz w:val="52"/>
          <w:szCs w:val="52"/>
        </w:rPr>
      </w:pPr>
    </w:p>
    <w:p w14:paraId="17155F95">
      <w:pPr>
        <w:spacing w:line="540" w:lineRule="exact"/>
        <w:jc w:val="center"/>
        <w:rPr>
          <w:rFonts w:ascii="宋体" w:hAnsi="宋体"/>
          <w:b/>
          <w:sz w:val="52"/>
          <w:szCs w:val="52"/>
        </w:rPr>
      </w:pPr>
    </w:p>
    <w:p w14:paraId="544AAF5C">
      <w:pPr>
        <w:spacing w:line="540" w:lineRule="exact"/>
        <w:jc w:val="center"/>
        <w:rPr>
          <w:rFonts w:ascii="宋体" w:hAnsi="宋体"/>
          <w:b/>
          <w:sz w:val="52"/>
          <w:szCs w:val="52"/>
        </w:rPr>
      </w:pPr>
    </w:p>
    <w:p w14:paraId="4D6B0E33">
      <w:pPr>
        <w:spacing w:line="540" w:lineRule="exact"/>
        <w:jc w:val="center"/>
        <w:rPr>
          <w:rFonts w:ascii="宋体" w:hAnsi="宋体"/>
          <w:b/>
          <w:sz w:val="52"/>
          <w:szCs w:val="52"/>
        </w:rPr>
      </w:pPr>
    </w:p>
    <w:p w14:paraId="490321C0">
      <w:pPr>
        <w:spacing w:line="540" w:lineRule="exact"/>
        <w:jc w:val="center"/>
        <w:rPr>
          <w:rFonts w:ascii="宋体" w:hAnsi="宋体"/>
          <w:b/>
          <w:sz w:val="52"/>
          <w:szCs w:val="52"/>
        </w:rPr>
      </w:pPr>
    </w:p>
    <w:p w14:paraId="37305BA4">
      <w:pPr>
        <w:spacing w:line="540" w:lineRule="exact"/>
        <w:jc w:val="center"/>
        <w:rPr>
          <w:rFonts w:ascii="宋体" w:hAnsi="宋体"/>
          <w:b/>
          <w:sz w:val="52"/>
          <w:szCs w:val="52"/>
        </w:rPr>
      </w:pPr>
    </w:p>
    <w:p w14:paraId="74B79064">
      <w:pPr>
        <w:spacing w:line="540" w:lineRule="exact"/>
        <w:jc w:val="center"/>
        <w:rPr>
          <w:rFonts w:ascii="宋体" w:hAnsi="宋体"/>
          <w:b/>
          <w:sz w:val="52"/>
          <w:szCs w:val="52"/>
        </w:rPr>
      </w:pPr>
    </w:p>
    <w:p w14:paraId="0A0DD27E">
      <w:pPr>
        <w:spacing w:line="540" w:lineRule="exact"/>
        <w:jc w:val="center"/>
        <w:rPr>
          <w:rFonts w:ascii="宋体" w:hAnsi="宋体"/>
          <w:b/>
          <w:sz w:val="52"/>
          <w:szCs w:val="52"/>
        </w:rPr>
      </w:pPr>
    </w:p>
    <w:p w14:paraId="274A7E1F">
      <w:pPr>
        <w:spacing w:line="540" w:lineRule="exact"/>
        <w:jc w:val="center"/>
        <w:rPr>
          <w:rFonts w:ascii="宋体" w:hAnsi="宋体"/>
          <w:b/>
          <w:sz w:val="52"/>
          <w:szCs w:val="52"/>
        </w:rPr>
      </w:pPr>
    </w:p>
    <w:p w14:paraId="482BF720">
      <w:pPr>
        <w:spacing w:line="540" w:lineRule="exact"/>
        <w:jc w:val="center"/>
        <w:rPr>
          <w:rFonts w:ascii="宋体" w:hAnsi="宋体"/>
          <w:b/>
          <w:sz w:val="52"/>
          <w:szCs w:val="52"/>
        </w:rPr>
      </w:pPr>
    </w:p>
    <w:p w14:paraId="7676FB4B">
      <w:pPr>
        <w:spacing w:line="540" w:lineRule="exact"/>
        <w:jc w:val="center"/>
        <w:rPr>
          <w:rFonts w:ascii="宋体" w:hAnsi="宋体"/>
          <w:b/>
          <w:sz w:val="52"/>
          <w:szCs w:val="52"/>
        </w:rPr>
      </w:pPr>
    </w:p>
    <w:p w14:paraId="5ED8C4BE">
      <w:pPr>
        <w:spacing w:line="540" w:lineRule="exact"/>
        <w:jc w:val="center"/>
        <w:rPr>
          <w:rFonts w:ascii="宋体" w:hAnsi="宋体"/>
          <w:b/>
          <w:sz w:val="52"/>
          <w:szCs w:val="52"/>
        </w:rPr>
      </w:pPr>
    </w:p>
    <w:p w14:paraId="1E01909E">
      <w:pPr>
        <w:spacing w:line="540" w:lineRule="exact"/>
        <w:jc w:val="center"/>
        <w:rPr>
          <w:rFonts w:ascii="宋体" w:hAnsi="宋体"/>
          <w:b/>
          <w:sz w:val="52"/>
          <w:szCs w:val="52"/>
        </w:rPr>
      </w:pPr>
    </w:p>
    <w:p w14:paraId="61793FBA">
      <w:pPr>
        <w:spacing w:line="540" w:lineRule="exact"/>
        <w:jc w:val="center"/>
        <w:rPr>
          <w:rFonts w:ascii="宋体" w:hAnsi="宋体"/>
          <w:b/>
          <w:sz w:val="52"/>
          <w:szCs w:val="52"/>
        </w:rPr>
      </w:pPr>
    </w:p>
    <w:p w14:paraId="0746AF01">
      <w:pPr>
        <w:spacing w:line="540" w:lineRule="exact"/>
        <w:jc w:val="center"/>
        <w:rPr>
          <w:rFonts w:ascii="宋体" w:hAnsi="宋体"/>
          <w:b/>
          <w:sz w:val="52"/>
          <w:szCs w:val="52"/>
        </w:rPr>
      </w:pPr>
    </w:p>
    <w:tbl>
      <w:tblPr>
        <w:tblStyle w:val="7"/>
        <w:tblW w:w="10802" w:type="dxa"/>
        <w:tblInd w:w="0" w:type="dxa"/>
        <w:tblLayout w:type="fixed"/>
        <w:tblCellMar>
          <w:top w:w="0" w:type="dxa"/>
          <w:left w:w="0" w:type="dxa"/>
          <w:bottom w:w="0" w:type="dxa"/>
          <w:right w:w="0" w:type="dxa"/>
        </w:tblCellMar>
      </w:tblPr>
      <w:tblGrid>
        <w:gridCol w:w="419"/>
        <w:gridCol w:w="420"/>
        <w:gridCol w:w="420"/>
        <w:gridCol w:w="459"/>
        <w:gridCol w:w="413"/>
        <w:gridCol w:w="457"/>
        <w:gridCol w:w="413"/>
        <w:gridCol w:w="830"/>
        <w:gridCol w:w="459"/>
        <w:gridCol w:w="456"/>
        <w:gridCol w:w="530"/>
        <w:gridCol w:w="618"/>
        <w:gridCol w:w="616"/>
        <w:gridCol w:w="614"/>
        <w:gridCol w:w="615"/>
        <w:gridCol w:w="618"/>
        <w:gridCol w:w="1180"/>
        <w:gridCol w:w="1265"/>
      </w:tblGrid>
      <w:tr w14:paraId="6753744B">
        <w:tblPrEx>
          <w:tblCellMar>
            <w:top w:w="0" w:type="dxa"/>
            <w:left w:w="0" w:type="dxa"/>
            <w:bottom w:w="0" w:type="dxa"/>
            <w:right w:w="0" w:type="dxa"/>
          </w:tblCellMar>
        </w:tblPrEx>
        <w:trPr>
          <w:trHeight w:val="624" w:hRule="atLeast"/>
        </w:trPr>
        <w:tc>
          <w:tcPr>
            <w:tcW w:w="10802" w:type="dxa"/>
            <w:gridSpan w:val="18"/>
            <w:vMerge w:val="restart"/>
            <w:tcBorders>
              <w:top w:val="nil"/>
              <w:left w:val="nil"/>
              <w:bottom w:val="nil"/>
              <w:right w:val="nil"/>
            </w:tcBorders>
            <w:shd w:val="clear" w:color="auto" w:fill="FFFFFF"/>
            <w:tcMar>
              <w:top w:w="15" w:type="dxa"/>
              <w:left w:w="15" w:type="dxa"/>
              <w:right w:w="15" w:type="dxa"/>
            </w:tcMar>
            <w:vAlign w:val="center"/>
          </w:tcPr>
          <w:p w14:paraId="512990B1">
            <w:pPr>
              <w:widowControl/>
              <w:jc w:val="center"/>
              <w:textAlignment w:val="center"/>
              <w:rPr>
                <w:rFonts w:ascii="宋体" w:hAnsi="宋体" w:cs="宋体"/>
                <w:b/>
                <w:color w:val="000000"/>
                <w:sz w:val="32"/>
                <w:szCs w:val="32"/>
              </w:rPr>
            </w:pPr>
            <w:r>
              <w:rPr>
                <w:rFonts w:hint="eastAsia" w:ascii="宋体" w:hAnsi="宋体" w:cs="宋体"/>
                <w:b/>
                <w:color w:val="000000"/>
                <w:kern w:val="0"/>
                <w:sz w:val="32"/>
                <w:szCs w:val="32"/>
              </w:rPr>
              <w:t>部门（单位）整体绩效自评表</w:t>
            </w:r>
            <w:r>
              <w:rPr>
                <w:rFonts w:hint="eastAsia" w:ascii="宋体" w:hAnsi="宋体" w:cs="宋体"/>
                <w:b/>
                <w:color w:val="000000"/>
                <w:kern w:val="0"/>
                <w:sz w:val="32"/>
                <w:szCs w:val="32"/>
              </w:rPr>
              <w:br w:type="textWrapping"/>
            </w:r>
            <w:r>
              <w:rPr>
                <w:rStyle w:val="15"/>
                <w:rFonts w:hint="default"/>
              </w:rPr>
              <w:t>（2023年度）</w:t>
            </w:r>
          </w:p>
        </w:tc>
      </w:tr>
      <w:tr w14:paraId="630BC03A">
        <w:tblPrEx>
          <w:tblCellMar>
            <w:top w:w="0" w:type="dxa"/>
            <w:left w:w="0" w:type="dxa"/>
            <w:bottom w:w="0" w:type="dxa"/>
            <w:right w:w="0" w:type="dxa"/>
          </w:tblCellMar>
        </w:tblPrEx>
        <w:trPr>
          <w:trHeight w:val="624" w:hRule="atLeast"/>
        </w:trPr>
        <w:tc>
          <w:tcPr>
            <w:tcW w:w="10802" w:type="dxa"/>
            <w:gridSpan w:val="18"/>
            <w:vMerge w:val="continue"/>
            <w:tcBorders>
              <w:top w:val="nil"/>
              <w:left w:val="nil"/>
              <w:bottom w:val="nil"/>
              <w:right w:val="nil"/>
            </w:tcBorders>
            <w:shd w:val="clear" w:color="auto" w:fill="FFFFFF"/>
            <w:tcMar>
              <w:top w:w="15" w:type="dxa"/>
              <w:left w:w="15" w:type="dxa"/>
              <w:right w:w="15" w:type="dxa"/>
            </w:tcMar>
            <w:vAlign w:val="center"/>
          </w:tcPr>
          <w:p w14:paraId="1B5822B0">
            <w:pPr>
              <w:jc w:val="center"/>
              <w:rPr>
                <w:rFonts w:ascii="宋体" w:hAnsi="宋体" w:cs="宋体"/>
                <w:b/>
                <w:color w:val="000000"/>
                <w:sz w:val="32"/>
                <w:szCs w:val="32"/>
              </w:rPr>
            </w:pPr>
          </w:p>
        </w:tc>
      </w:tr>
      <w:tr w14:paraId="34E1066A">
        <w:tblPrEx>
          <w:tblCellMar>
            <w:top w:w="0" w:type="dxa"/>
            <w:left w:w="0" w:type="dxa"/>
            <w:bottom w:w="0" w:type="dxa"/>
            <w:right w:w="0" w:type="dxa"/>
          </w:tblCellMar>
        </w:tblPrEx>
        <w:trPr>
          <w:trHeight w:val="624" w:hRule="atLeast"/>
        </w:trPr>
        <w:tc>
          <w:tcPr>
            <w:tcW w:w="10802" w:type="dxa"/>
            <w:gridSpan w:val="18"/>
            <w:vMerge w:val="continue"/>
            <w:tcBorders>
              <w:top w:val="nil"/>
              <w:left w:val="nil"/>
              <w:bottom w:val="nil"/>
              <w:right w:val="nil"/>
            </w:tcBorders>
            <w:shd w:val="clear" w:color="auto" w:fill="FFFFFF"/>
            <w:tcMar>
              <w:top w:w="15" w:type="dxa"/>
              <w:left w:w="15" w:type="dxa"/>
              <w:right w:w="15" w:type="dxa"/>
            </w:tcMar>
            <w:vAlign w:val="center"/>
          </w:tcPr>
          <w:p w14:paraId="00FAB6B6">
            <w:pPr>
              <w:jc w:val="center"/>
              <w:rPr>
                <w:rFonts w:ascii="宋体" w:hAnsi="宋体" w:cs="宋体"/>
                <w:b/>
                <w:color w:val="000000"/>
                <w:sz w:val="32"/>
                <w:szCs w:val="32"/>
              </w:rPr>
            </w:pPr>
          </w:p>
        </w:tc>
      </w:tr>
      <w:tr w14:paraId="1A123CAD">
        <w:tblPrEx>
          <w:tblCellMar>
            <w:top w:w="0" w:type="dxa"/>
            <w:left w:w="0" w:type="dxa"/>
            <w:bottom w:w="0" w:type="dxa"/>
            <w:right w:w="0" w:type="dxa"/>
          </w:tblCellMar>
        </w:tblPrEx>
        <w:trPr>
          <w:trHeight w:val="285" w:hRule="atLeast"/>
        </w:trPr>
        <w:tc>
          <w:tcPr>
            <w:tcW w:w="171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D9A70">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部门（单位）名称</w:t>
            </w:r>
          </w:p>
        </w:tc>
        <w:tc>
          <w:tcPr>
            <w:tcW w:w="9084"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155A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026002盘山县民生保障服务中心本级-211122000</w:t>
            </w:r>
          </w:p>
        </w:tc>
      </w:tr>
      <w:tr w14:paraId="05B89B1D">
        <w:tblPrEx>
          <w:tblCellMar>
            <w:top w:w="0" w:type="dxa"/>
            <w:left w:w="0" w:type="dxa"/>
            <w:bottom w:w="0" w:type="dxa"/>
            <w:right w:w="0" w:type="dxa"/>
          </w:tblCellMar>
        </w:tblPrEx>
        <w:trPr>
          <w:trHeight w:val="312" w:hRule="atLeast"/>
        </w:trPr>
        <w:tc>
          <w:tcPr>
            <w:tcW w:w="171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71B22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部门年初预算收入金额</w:t>
            </w:r>
          </w:p>
        </w:tc>
        <w:tc>
          <w:tcPr>
            <w:tcW w:w="9084"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58F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596.87</w:t>
            </w:r>
          </w:p>
        </w:tc>
      </w:tr>
      <w:tr w14:paraId="6325BFDB">
        <w:tblPrEx>
          <w:tblCellMar>
            <w:top w:w="0" w:type="dxa"/>
            <w:left w:w="0" w:type="dxa"/>
            <w:bottom w:w="0" w:type="dxa"/>
            <w:right w:w="0" w:type="dxa"/>
          </w:tblCellMar>
        </w:tblPrEx>
        <w:trPr>
          <w:trHeight w:val="312" w:hRule="atLeast"/>
        </w:trPr>
        <w:tc>
          <w:tcPr>
            <w:tcW w:w="171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EEE94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部门年初预算支出金额</w:t>
            </w:r>
          </w:p>
        </w:tc>
        <w:tc>
          <w:tcPr>
            <w:tcW w:w="9084" w:type="dxa"/>
            <w:gridSpan w:val="1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3F19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596.87</w:t>
            </w:r>
          </w:p>
        </w:tc>
      </w:tr>
      <w:tr w14:paraId="31FEC9C2">
        <w:tblPrEx>
          <w:tblCellMar>
            <w:top w:w="0" w:type="dxa"/>
            <w:left w:w="0" w:type="dxa"/>
            <w:bottom w:w="0" w:type="dxa"/>
            <w:right w:w="0" w:type="dxa"/>
          </w:tblCellMar>
        </w:tblPrEx>
        <w:trPr>
          <w:trHeight w:val="312"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E71E5">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年度主要任务</w:t>
            </w:r>
          </w:p>
        </w:tc>
        <w:tc>
          <w:tcPr>
            <w:tcW w:w="432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5D46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对应项目</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E5E16E">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项目下达金额</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ADAA45">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项目执行金额</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0B2175">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项目执行率</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4E7B72">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分值</w:t>
            </w:r>
          </w:p>
        </w:tc>
        <w:tc>
          <w:tcPr>
            <w:tcW w:w="12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40D63E">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得分</w:t>
            </w:r>
          </w:p>
        </w:tc>
      </w:tr>
      <w:tr w14:paraId="36EFF8D3">
        <w:tblPrEx>
          <w:tblCellMar>
            <w:top w:w="0" w:type="dxa"/>
            <w:left w:w="0" w:type="dxa"/>
            <w:bottom w:w="0" w:type="dxa"/>
            <w:right w:w="0" w:type="dxa"/>
          </w:tblCellMar>
        </w:tblPrEx>
        <w:trPr>
          <w:trHeight w:val="48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420ADA">
            <w:pPr>
              <w:jc w:val="center"/>
              <w:rPr>
                <w:rFonts w:ascii="宋体" w:hAnsi="宋体" w:cs="宋体"/>
                <w:b/>
                <w:color w:val="000000"/>
                <w:sz w:val="20"/>
                <w:szCs w:val="20"/>
              </w:rPr>
            </w:pPr>
          </w:p>
        </w:tc>
        <w:tc>
          <w:tcPr>
            <w:tcW w:w="432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8EBE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基本支出公用经费（保运转）</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0BD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0.16</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5A8B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0.16</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0A4F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FC7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A220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r>
      <w:tr w14:paraId="5DBF1B94">
        <w:tblPrEx>
          <w:tblCellMar>
            <w:top w:w="0" w:type="dxa"/>
            <w:left w:w="0" w:type="dxa"/>
            <w:bottom w:w="0" w:type="dxa"/>
            <w:right w:w="0" w:type="dxa"/>
          </w:tblCellMar>
        </w:tblPrEx>
        <w:trPr>
          <w:trHeight w:val="48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232B3D">
            <w:pPr>
              <w:jc w:val="center"/>
              <w:rPr>
                <w:rFonts w:ascii="宋体" w:hAnsi="宋体" w:cs="宋体"/>
                <w:b/>
                <w:color w:val="000000"/>
                <w:sz w:val="20"/>
                <w:szCs w:val="20"/>
              </w:rPr>
            </w:pPr>
          </w:p>
        </w:tc>
        <w:tc>
          <w:tcPr>
            <w:tcW w:w="432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0948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基本支出人员经费（保工资）</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2CBA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381.257433</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F581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381.25</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F6E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CD6D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F6F4D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r>
      <w:tr w14:paraId="4EA7DD39">
        <w:tblPrEx>
          <w:tblCellMar>
            <w:top w:w="0" w:type="dxa"/>
            <w:left w:w="0" w:type="dxa"/>
            <w:bottom w:w="0" w:type="dxa"/>
            <w:right w:w="0" w:type="dxa"/>
          </w:tblCellMar>
        </w:tblPrEx>
        <w:trPr>
          <w:trHeight w:val="48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4468E">
            <w:pPr>
              <w:jc w:val="center"/>
              <w:rPr>
                <w:rFonts w:ascii="宋体" w:hAnsi="宋体" w:cs="宋体"/>
                <w:b/>
                <w:color w:val="000000"/>
                <w:sz w:val="20"/>
                <w:szCs w:val="20"/>
              </w:rPr>
            </w:pPr>
          </w:p>
        </w:tc>
        <w:tc>
          <w:tcPr>
            <w:tcW w:w="432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5C35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基本支出人员经费（其他）</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577C4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F2E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428A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0.00%</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2E16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9603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r>
      <w:tr w14:paraId="79D2C13E">
        <w:tblPrEx>
          <w:tblCellMar>
            <w:top w:w="0" w:type="dxa"/>
            <w:left w:w="0" w:type="dxa"/>
            <w:bottom w:w="0" w:type="dxa"/>
            <w:right w:w="0" w:type="dxa"/>
          </w:tblCellMar>
        </w:tblPrEx>
        <w:trPr>
          <w:trHeight w:val="48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8E80D">
            <w:pPr>
              <w:jc w:val="center"/>
              <w:rPr>
                <w:rFonts w:ascii="宋体" w:hAnsi="宋体" w:cs="宋体"/>
                <w:b/>
                <w:color w:val="000000"/>
                <w:sz w:val="20"/>
                <w:szCs w:val="20"/>
              </w:rPr>
            </w:pPr>
          </w:p>
        </w:tc>
        <w:tc>
          <w:tcPr>
            <w:tcW w:w="4327"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92B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基本支出人员经费（刚性）</w:t>
            </w:r>
          </w:p>
        </w:tc>
        <w:tc>
          <w:tcPr>
            <w:tcW w:w="1148"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885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64.50825</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FE5E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64.5</w:t>
            </w:r>
          </w:p>
        </w:tc>
        <w:tc>
          <w:tcPr>
            <w:tcW w:w="1233"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024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71BF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2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650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r>
      <w:tr w14:paraId="52C4FB2C">
        <w:tblPrEx>
          <w:tblCellMar>
            <w:top w:w="0" w:type="dxa"/>
            <w:left w:w="0" w:type="dxa"/>
            <w:bottom w:w="0" w:type="dxa"/>
            <w:right w:w="0" w:type="dxa"/>
          </w:tblCellMar>
        </w:tblPrEx>
        <w:trPr>
          <w:trHeight w:val="312" w:hRule="atLeast"/>
        </w:trPr>
        <w:tc>
          <w:tcPr>
            <w:tcW w:w="41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9921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年度目标</w:t>
            </w:r>
          </w:p>
        </w:tc>
        <w:tc>
          <w:tcPr>
            <w:tcW w:w="4857"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2F7B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年初总体目标</w:t>
            </w: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95752E">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全年完成情况</w:t>
            </w:r>
          </w:p>
        </w:tc>
      </w:tr>
      <w:tr w14:paraId="6CD57471">
        <w:tblPrEx>
          <w:tblCellMar>
            <w:top w:w="0" w:type="dxa"/>
            <w:left w:w="0" w:type="dxa"/>
            <w:bottom w:w="0" w:type="dxa"/>
            <w:right w:w="0" w:type="dxa"/>
          </w:tblCellMar>
        </w:tblPrEx>
        <w:trPr>
          <w:trHeight w:val="480" w:hRule="atLeast"/>
        </w:trPr>
        <w:tc>
          <w:tcPr>
            <w:tcW w:w="41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DFA0A7">
            <w:pPr>
              <w:jc w:val="center"/>
              <w:rPr>
                <w:rFonts w:ascii="宋体" w:hAnsi="宋体" w:cs="宋体"/>
                <w:b/>
                <w:color w:val="000000"/>
                <w:sz w:val="20"/>
                <w:szCs w:val="20"/>
              </w:rPr>
            </w:pPr>
          </w:p>
        </w:tc>
        <w:tc>
          <w:tcPr>
            <w:tcW w:w="4857" w:type="dxa"/>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C9093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殡葬管理、婚姻登记、流浪乞讨及未成年人保护、启福园公益性公墓、社会福利及家庭经济状况核对</w:t>
            </w: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D219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殡葬管理、婚姻登记、流浪乞讨及未成年人保护、启福园公益性公墓、社会福利及家庭经济状况核对的工作基本完成</w:t>
            </w:r>
          </w:p>
        </w:tc>
      </w:tr>
      <w:tr w14:paraId="05A98914">
        <w:tblPrEx>
          <w:tblCellMar>
            <w:top w:w="0" w:type="dxa"/>
            <w:left w:w="0" w:type="dxa"/>
            <w:bottom w:w="0" w:type="dxa"/>
            <w:right w:w="0" w:type="dxa"/>
          </w:tblCellMar>
        </w:tblPrEx>
        <w:trPr>
          <w:trHeight w:val="285" w:hRule="atLeast"/>
        </w:trPr>
        <w:tc>
          <w:tcPr>
            <w:tcW w:w="419" w:type="dxa"/>
            <w:vMerge w:val="restar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B99D40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绩效指标</w:t>
            </w:r>
          </w:p>
        </w:tc>
        <w:tc>
          <w:tcPr>
            <w:tcW w:w="42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718C9A">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一级指标</w:t>
            </w:r>
          </w:p>
        </w:tc>
        <w:tc>
          <w:tcPr>
            <w:tcW w:w="42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E5669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二级指标</w:t>
            </w:r>
          </w:p>
        </w:tc>
        <w:tc>
          <w:tcPr>
            <w:tcW w:w="459"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EBEFB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三级指标</w:t>
            </w:r>
          </w:p>
        </w:tc>
        <w:tc>
          <w:tcPr>
            <w:tcW w:w="413"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D7589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运算符号</w:t>
            </w:r>
          </w:p>
        </w:tc>
        <w:tc>
          <w:tcPr>
            <w:tcW w:w="457"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4D6BF1">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指标值</w:t>
            </w:r>
          </w:p>
        </w:tc>
        <w:tc>
          <w:tcPr>
            <w:tcW w:w="413"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E2F5D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度量单位</w:t>
            </w:r>
          </w:p>
        </w:tc>
        <w:tc>
          <w:tcPr>
            <w:tcW w:w="8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C6E910">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全年完成值</w:t>
            </w:r>
          </w:p>
        </w:tc>
        <w:tc>
          <w:tcPr>
            <w:tcW w:w="459"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AF7B06">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完成程度</w:t>
            </w:r>
          </w:p>
        </w:tc>
        <w:tc>
          <w:tcPr>
            <w:tcW w:w="456"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8AB93">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分值</w:t>
            </w:r>
          </w:p>
        </w:tc>
        <w:tc>
          <w:tcPr>
            <w:tcW w:w="53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D2D3D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得分</w:t>
            </w:r>
          </w:p>
        </w:tc>
        <w:tc>
          <w:tcPr>
            <w:tcW w:w="3081" w:type="dxa"/>
            <w:gridSpan w:val="5"/>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AADAC8">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偏差原因分析</w:t>
            </w:r>
          </w:p>
        </w:tc>
        <w:tc>
          <w:tcPr>
            <w:tcW w:w="244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A06D5B">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改进措施</w:t>
            </w:r>
          </w:p>
        </w:tc>
      </w:tr>
      <w:tr w14:paraId="565DFD7C">
        <w:tblPrEx>
          <w:tblCellMar>
            <w:top w:w="0" w:type="dxa"/>
            <w:left w:w="0" w:type="dxa"/>
            <w:bottom w:w="0" w:type="dxa"/>
            <w:right w:w="0" w:type="dxa"/>
          </w:tblCellMar>
        </w:tblPrEx>
        <w:trPr>
          <w:trHeight w:val="96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C835811">
            <w:pPr>
              <w:jc w:val="center"/>
              <w:rPr>
                <w:rFonts w:ascii="宋体" w:hAnsi="宋体" w:cs="宋体"/>
                <w:b/>
                <w:color w:val="000000"/>
                <w:sz w:val="20"/>
                <w:szCs w:val="20"/>
              </w:rPr>
            </w:pPr>
          </w:p>
        </w:tc>
        <w:tc>
          <w:tcPr>
            <w:tcW w:w="42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9DE5AC">
            <w:pPr>
              <w:jc w:val="center"/>
              <w:rPr>
                <w:rFonts w:ascii="宋体" w:hAnsi="宋体" w:cs="宋体"/>
                <w:b/>
                <w:color w:val="000000"/>
                <w:sz w:val="20"/>
                <w:szCs w:val="20"/>
              </w:rPr>
            </w:pPr>
          </w:p>
        </w:tc>
        <w:tc>
          <w:tcPr>
            <w:tcW w:w="42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E095EE">
            <w:pPr>
              <w:jc w:val="center"/>
              <w:rPr>
                <w:rFonts w:ascii="宋体" w:hAnsi="宋体" w:cs="宋体"/>
                <w:b/>
                <w:color w:val="000000"/>
                <w:sz w:val="20"/>
                <w:szCs w:val="20"/>
              </w:rPr>
            </w:pPr>
          </w:p>
        </w:tc>
        <w:tc>
          <w:tcPr>
            <w:tcW w:w="459"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81DCE">
            <w:pPr>
              <w:jc w:val="center"/>
              <w:rPr>
                <w:rFonts w:ascii="宋体" w:hAnsi="宋体" w:cs="宋体"/>
                <w:b/>
                <w:color w:val="000000"/>
                <w:sz w:val="20"/>
                <w:szCs w:val="20"/>
              </w:rPr>
            </w:pPr>
          </w:p>
        </w:tc>
        <w:tc>
          <w:tcPr>
            <w:tcW w:w="4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197BD1">
            <w:pPr>
              <w:jc w:val="center"/>
              <w:rPr>
                <w:rFonts w:ascii="宋体" w:hAnsi="宋体" w:cs="宋体"/>
                <w:b/>
                <w:color w:val="000000"/>
                <w:sz w:val="20"/>
                <w:szCs w:val="20"/>
              </w:rPr>
            </w:pPr>
          </w:p>
        </w:tc>
        <w:tc>
          <w:tcPr>
            <w:tcW w:w="457"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E5AAA3">
            <w:pPr>
              <w:jc w:val="center"/>
              <w:rPr>
                <w:rFonts w:ascii="宋体" w:hAnsi="宋体" w:cs="宋体"/>
                <w:b/>
                <w:color w:val="000000"/>
                <w:sz w:val="20"/>
                <w:szCs w:val="20"/>
              </w:rPr>
            </w:pPr>
          </w:p>
        </w:tc>
        <w:tc>
          <w:tcPr>
            <w:tcW w:w="413"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791AA">
            <w:pPr>
              <w:jc w:val="center"/>
              <w:rPr>
                <w:rFonts w:ascii="宋体" w:hAnsi="宋体" w:cs="宋体"/>
                <w:b/>
                <w:color w:val="000000"/>
                <w:sz w:val="20"/>
                <w:szCs w:val="20"/>
              </w:rPr>
            </w:pPr>
          </w:p>
        </w:tc>
        <w:tc>
          <w:tcPr>
            <w:tcW w:w="8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24173B">
            <w:pPr>
              <w:jc w:val="center"/>
              <w:rPr>
                <w:rFonts w:ascii="宋体" w:hAnsi="宋体" w:cs="宋体"/>
                <w:b/>
                <w:color w:val="000000"/>
                <w:sz w:val="20"/>
                <w:szCs w:val="20"/>
              </w:rPr>
            </w:pPr>
          </w:p>
        </w:tc>
        <w:tc>
          <w:tcPr>
            <w:tcW w:w="459"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12ED28">
            <w:pPr>
              <w:jc w:val="center"/>
              <w:rPr>
                <w:rFonts w:ascii="宋体" w:hAnsi="宋体" w:cs="宋体"/>
                <w:b/>
                <w:color w:val="000000"/>
                <w:sz w:val="20"/>
                <w:szCs w:val="20"/>
              </w:rPr>
            </w:pPr>
          </w:p>
        </w:tc>
        <w:tc>
          <w:tcPr>
            <w:tcW w:w="456"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125E4C">
            <w:pPr>
              <w:jc w:val="center"/>
              <w:rPr>
                <w:rFonts w:ascii="宋体" w:hAnsi="宋体" w:cs="宋体"/>
                <w:b/>
                <w:color w:val="000000"/>
                <w:sz w:val="20"/>
                <w:szCs w:val="20"/>
              </w:rPr>
            </w:pPr>
          </w:p>
        </w:tc>
        <w:tc>
          <w:tcPr>
            <w:tcW w:w="53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7704B7">
            <w:pPr>
              <w:jc w:val="center"/>
              <w:rPr>
                <w:rFonts w:ascii="宋体" w:hAnsi="宋体" w:cs="宋体"/>
                <w:b/>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7B23A2">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经费保障原因分析</w:t>
            </w: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D806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制度保障原因分析</w:t>
            </w: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D5E7A">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人员保障原因分析</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3E640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硬件条件保障原因分析</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F95DF">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其他原因分析</w:t>
            </w:r>
          </w:p>
        </w:tc>
        <w:tc>
          <w:tcPr>
            <w:tcW w:w="244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AACB48">
            <w:pPr>
              <w:jc w:val="center"/>
              <w:rPr>
                <w:rFonts w:ascii="宋体" w:hAnsi="宋体" w:cs="宋体"/>
                <w:b/>
                <w:color w:val="000000"/>
                <w:sz w:val="20"/>
                <w:szCs w:val="20"/>
              </w:rPr>
            </w:pPr>
          </w:p>
        </w:tc>
      </w:tr>
      <w:tr w14:paraId="68CE892A">
        <w:tblPrEx>
          <w:tblCellMar>
            <w:top w:w="0" w:type="dxa"/>
            <w:left w:w="0" w:type="dxa"/>
            <w:bottom w:w="0" w:type="dxa"/>
            <w:right w:w="0" w:type="dxa"/>
          </w:tblCellMar>
        </w:tblPrEx>
        <w:trPr>
          <w:trHeight w:val="96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9B84A07">
            <w:pPr>
              <w:jc w:val="center"/>
              <w:rPr>
                <w:rFonts w:ascii="宋体" w:hAnsi="宋体" w:cs="宋体"/>
                <w:b/>
                <w:color w:val="000000"/>
                <w:sz w:val="20"/>
                <w:szCs w:val="20"/>
              </w:rPr>
            </w:pP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F0C1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履职效能</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98C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重点工作履行情况</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88E7C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重点工作办结率</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00DD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8919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0ED2D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8B2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A6EC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3D7B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8DF4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63275B">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5834DE">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EE692">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F9CC0A">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053440">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CDEEE7">
            <w:pPr>
              <w:jc w:val="center"/>
              <w:rPr>
                <w:rFonts w:ascii="宋体" w:hAnsi="宋体" w:cs="宋体"/>
                <w:color w:val="000000"/>
                <w:sz w:val="20"/>
                <w:szCs w:val="20"/>
              </w:rPr>
            </w:pPr>
          </w:p>
        </w:tc>
      </w:tr>
      <w:tr w14:paraId="50520915">
        <w:tblPrEx>
          <w:tblCellMar>
            <w:top w:w="0" w:type="dxa"/>
            <w:left w:w="0" w:type="dxa"/>
            <w:bottom w:w="0" w:type="dxa"/>
            <w:right w:w="0" w:type="dxa"/>
          </w:tblCellMar>
        </w:tblPrEx>
        <w:trPr>
          <w:trHeight w:val="96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5F017A7">
            <w:pPr>
              <w:jc w:val="center"/>
              <w:rPr>
                <w:rFonts w:ascii="宋体" w:hAnsi="宋体" w:cs="宋体"/>
                <w:b/>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F0E718">
            <w:pPr>
              <w:jc w:val="center"/>
              <w:rPr>
                <w:rFonts w:ascii="宋体" w:hAnsi="宋体" w:cs="宋体"/>
                <w:color w:val="000000"/>
                <w:sz w:val="20"/>
                <w:szCs w:val="20"/>
              </w:rPr>
            </w:pP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8BD7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整体工作完成情况</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F77F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总体工作完成率</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6F92E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557B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62746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09F4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4BF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B277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405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9B3AAD">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8E517">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BDC51C">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C334F8">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83B154">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BB9311">
            <w:pPr>
              <w:jc w:val="center"/>
              <w:rPr>
                <w:rFonts w:ascii="宋体" w:hAnsi="宋体" w:cs="宋体"/>
                <w:color w:val="000000"/>
                <w:sz w:val="20"/>
                <w:szCs w:val="20"/>
              </w:rPr>
            </w:pPr>
          </w:p>
        </w:tc>
      </w:tr>
      <w:tr w14:paraId="2D6FFA30">
        <w:tblPrEx>
          <w:tblCellMar>
            <w:top w:w="0" w:type="dxa"/>
            <w:left w:w="0" w:type="dxa"/>
            <w:bottom w:w="0" w:type="dxa"/>
            <w:right w:w="0" w:type="dxa"/>
          </w:tblCellMar>
        </w:tblPrEx>
        <w:trPr>
          <w:trHeight w:val="96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0B61310">
            <w:pPr>
              <w:jc w:val="center"/>
              <w:rPr>
                <w:rFonts w:ascii="宋体" w:hAnsi="宋体" w:cs="宋体"/>
                <w:b/>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9B4F4">
            <w:pPr>
              <w:jc w:val="center"/>
              <w:rPr>
                <w:rFonts w:ascii="宋体" w:hAnsi="宋体" w:cs="宋体"/>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3722C8">
            <w:pPr>
              <w:jc w:val="center"/>
              <w:rPr>
                <w:rFonts w:ascii="宋体" w:hAnsi="宋体" w:cs="宋体"/>
                <w:color w:val="000000"/>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07B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工作质量达标率</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D352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9A90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5E3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268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F08A1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DD71A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28F1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14D49">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5B95F9">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AC0BA5">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E3BE8">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4A150">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3C737">
            <w:pPr>
              <w:jc w:val="center"/>
              <w:rPr>
                <w:rFonts w:ascii="宋体" w:hAnsi="宋体" w:cs="宋体"/>
                <w:color w:val="000000"/>
                <w:sz w:val="20"/>
                <w:szCs w:val="20"/>
              </w:rPr>
            </w:pPr>
          </w:p>
        </w:tc>
      </w:tr>
      <w:tr w14:paraId="648BCEA3">
        <w:tblPrEx>
          <w:tblCellMar>
            <w:top w:w="0" w:type="dxa"/>
            <w:left w:w="0" w:type="dxa"/>
            <w:bottom w:w="0" w:type="dxa"/>
            <w:right w:w="0" w:type="dxa"/>
          </w:tblCellMar>
        </w:tblPrEx>
        <w:trPr>
          <w:trHeight w:val="96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37B3915">
            <w:pPr>
              <w:jc w:val="center"/>
              <w:rPr>
                <w:rFonts w:ascii="宋体" w:hAnsi="宋体" w:cs="宋体"/>
                <w:b/>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BE6923">
            <w:pPr>
              <w:jc w:val="center"/>
              <w:rPr>
                <w:rFonts w:ascii="宋体" w:hAnsi="宋体" w:cs="宋体"/>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B1608D">
            <w:pPr>
              <w:jc w:val="center"/>
              <w:rPr>
                <w:rFonts w:ascii="宋体" w:hAnsi="宋体" w:cs="宋体"/>
                <w:color w:val="000000"/>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F548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工作完成及时率</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7E77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7E5D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462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E44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96B53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4C80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A2A11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3C349">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53FB8">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A89905">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2966D2">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4B0760">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FA9DFB">
            <w:pPr>
              <w:jc w:val="center"/>
              <w:rPr>
                <w:rFonts w:ascii="宋体" w:hAnsi="宋体" w:cs="宋体"/>
                <w:color w:val="000000"/>
                <w:sz w:val="20"/>
                <w:szCs w:val="20"/>
              </w:rPr>
            </w:pPr>
          </w:p>
        </w:tc>
      </w:tr>
      <w:tr w14:paraId="122A487E">
        <w:tblPrEx>
          <w:tblCellMar>
            <w:top w:w="0" w:type="dxa"/>
            <w:left w:w="0" w:type="dxa"/>
            <w:bottom w:w="0" w:type="dxa"/>
            <w:right w:w="0" w:type="dxa"/>
          </w:tblCellMar>
        </w:tblPrEx>
        <w:trPr>
          <w:trHeight w:val="240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D7AE55A">
            <w:pPr>
              <w:jc w:val="center"/>
              <w:rPr>
                <w:rFonts w:ascii="宋体" w:hAnsi="宋体" w:cs="宋体"/>
                <w:b/>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DDAF00">
            <w:pPr>
              <w:jc w:val="center"/>
              <w:rPr>
                <w:rFonts w:ascii="宋体" w:hAnsi="宋体" w:cs="宋体"/>
                <w:color w:val="000000"/>
                <w:sz w:val="20"/>
                <w:szCs w:val="20"/>
              </w:rPr>
            </w:pP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D1CE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基础管理</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B9C0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综合管理水平</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01DD59">
            <w:pPr>
              <w:jc w:val="center"/>
              <w:rPr>
                <w:rFonts w:ascii="宋体" w:hAnsi="宋体" w:cs="宋体"/>
                <w:color w:val="000000"/>
                <w:sz w:val="20"/>
                <w:szCs w:val="20"/>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CD83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2BC4AA">
            <w:pPr>
              <w:jc w:val="center"/>
              <w:rPr>
                <w:rFonts w:ascii="宋体" w:hAnsi="宋体" w:cs="宋体"/>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9D653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B45D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E54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E3218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412B5A">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8073FB">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25F606">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91DC60">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3459C">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685F5E">
            <w:pPr>
              <w:jc w:val="center"/>
              <w:rPr>
                <w:rFonts w:ascii="宋体" w:hAnsi="宋体" w:cs="宋体"/>
                <w:color w:val="000000"/>
                <w:sz w:val="20"/>
                <w:szCs w:val="20"/>
              </w:rPr>
            </w:pPr>
          </w:p>
        </w:tc>
      </w:tr>
      <w:tr w14:paraId="2BE7662C">
        <w:tblPrEx>
          <w:tblCellMar>
            <w:top w:w="0" w:type="dxa"/>
            <w:left w:w="0" w:type="dxa"/>
            <w:bottom w:w="0" w:type="dxa"/>
            <w:right w:w="0" w:type="dxa"/>
          </w:tblCellMar>
        </w:tblPrEx>
        <w:trPr>
          <w:trHeight w:val="240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86D9A50">
            <w:pPr>
              <w:jc w:val="center"/>
              <w:rPr>
                <w:rFonts w:ascii="宋体" w:hAnsi="宋体" w:cs="宋体"/>
                <w:b/>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7E4321">
            <w:pPr>
              <w:jc w:val="center"/>
              <w:rPr>
                <w:rFonts w:ascii="宋体" w:hAnsi="宋体" w:cs="宋体"/>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9F604F">
            <w:pPr>
              <w:jc w:val="center"/>
              <w:rPr>
                <w:rFonts w:ascii="宋体" w:hAnsi="宋体" w:cs="宋体"/>
                <w:color w:val="000000"/>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16E49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依法行政能力</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48421F">
            <w:pPr>
              <w:jc w:val="center"/>
              <w:rPr>
                <w:rFonts w:ascii="宋体" w:hAnsi="宋体" w:cs="宋体"/>
                <w:color w:val="000000"/>
                <w:sz w:val="20"/>
                <w:szCs w:val="20"/>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1ED77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6CF10A">
            <w:pPr>
              <w:jc w:val="center"/>
              <w:rPr>
                <w:rFonts w:ascii="宋体" w:hAnsi="宋体" w:cs="宋体"/>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A91F4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A981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1865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24A7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CDCC8">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71C6D">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5B98BE">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D22280">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667C9">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C35435">
            <w:pPr>
              <w:jc w:val="center"/>
              <w:rPr>
                <w:rFonts w:ascii="宋体" w:hAnsi="宋体" w:cs="宋体"/>
                <w:color w:val="000000"/>
                <w:sz w:val="20"/>
                <w:szCs w:val="20"/>
              </w:rPr>
            </w:pPr>
          </w:p>
        </w:tc>
      </w:tr>
      <w:tr w14:paraId="5038905A">
        <w:tblPrEx>
          <w:tblCellMar>
            <w:top w:w="0" w:type="dxa"/>
            <w:left w:w="0" w:type="dxa"/>
            <w:bottom w:w="0" w:type="dxa"/>
            <w:right w:w="0" w:type="dxa"/>
          </w:tblCellMar>
        </w:tblPrEx>
        <w:trPr>
          <w:trHeight w:val="384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E9487D6">
            <w:pPr>
              <w:jc w:val="center"/>
              <w:rPr>
                <w:rFonts w:ascii="宋体" w:hAnsi="宋体" w:cs="宋体"/>
                <w:b/>
                <w:color w:val="000000"/>
                <w:sz w:val="20"/>
                <w:szCs w:val="20"/>
              </w:rPr>
            </w:pP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A8156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F23D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预算执行效率</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AC3B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预算调整率</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ECBA3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EEE5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601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E4A0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80</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E131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0.06</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CC5BF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AC209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0.096</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38E8BC">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283D7">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5226FC">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AF9C5">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1930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有些工作因为时间节点等问题，殡葬管理、流浪乞讨及救助、社会福利及家庭核对等项目进行了预算调整。</w:t>
            </w: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AA40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其他:殡葬管理、流浪乞讨及救助、社会福利及家庭核对等项目工作合理安排预算编制按时间节点完成工作。</w:t>
            </w:r>
          </w:p>
        </w:tc>
      </w:tr>
      <w:tr w14:paraId="13F58DAE">
        <w:tblPrEx>
          <w:tblCellMar>
            <w:top w:w="0" w:type="dxa"/>
            <w:left w:w="0" w:type="dxa"/>
            <w:bottom w:w="0" w:type="dxa"/>
            <w:right w:w="0" w:type="dxa"/>
          </w:tblCellMar>
        </w:tblPrEx>
        <w:trPr>
          <w:trHeight w:val="96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9025C48">
            <w:pPr>
              <w:jc w:val="center"/>
              <w:rPr>
                <w:rFonts w:ascii="宋体" w:hAnsi="宋体" w:cs="宋体"/>
                <w:b/>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B89271">
            <w:pPr>
              <w:jc w:val="center"/>
              <w:rPr>
                <w:rFonts w:ascii="宋体" w:hAnsi="宋体" w:cs="宋体"/>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FACF85">
            <w:pPr>
              <w:jc w:val="center"/>
              <w:rPr>
                <w:rFonts w:ascii="宋体" w:hAnsi="宋体" w:cs="宋体"/>
                <w:color w:val="000000"/>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B359C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结转结余变动率</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F54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0AE6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22888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BB81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F9962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8A1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0E752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977CE">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7639E2">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505E3E">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A19ED">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E8822">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994278">
            <w:pPr>
              <w:jc w:val="center"/>
              <w:rPr>
                <w:rFonts w:ascii="宋体" w:hAnsi="宋体" w:cs="宋体"/>
                <w:color w:val="000000"/>
                <w:sz w:val="20"/>
                <w:szCs w:val="20"/>
              </w:rPr>
            </w:pPr>
          </w:p>
        </w:tc>
      </w:tr>
      <w:tr w14:paraId="1B9F8470">
        <w:tblPrEx>
          <w:tblCellMar>
            <w:top w:w="0" w:type="dxa"/>
            <w:left w:w="0" w:type="dxa"/>
            <w:bottom w:w="0" w:type="dxa"/>
            <w:right w:w="0" w:type="dxa"/>
          </w:tblCellMar>
        </w:tblPrEx>
        <w:trPr>
          <w:trHeight w:val="72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D8CC4A2">
            <w:pPr>
              <w:jc w:val="center"/>
              <w:rPr>
                <w:rFonts w:ascii="宋体" w:hAnsi="宋体" w:cs="宋体"/>
                <w:b/>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F0EEC2">
            <w:pPr>
              <w:jc w:val="center"/>
              <w:rPr>
                <w:rFonts w:ascii="宋体" w:hAnsi="宋体" w:cs="宋体"/>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23CE44">
            <w:pPr>
              <w:jc w:val="center"/>
              <w:rPr>
                <w:rFonts w:ascii="宋体" w:hAnsi="宋体" w:cs="宋体"/>
                <w:color w:val="000000"/>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1C76E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预算执行率</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695F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DB40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BA32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EB44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E700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D317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604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88B2FD">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ACD22">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846BF8">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E6BE12">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F4A483">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5E7B77">
            <w:pPr>
              <w:jc w:val="center"/>
              <w:rPr>
                <w:rFonts w:ascii="宋体" w:hAnsi="宋体" w:cs="宋体"/>
                <w:color w:val="000000"/>
                <w:sz w:val="20"/>
                <w:szCs w:val="20"/>
              </w:rPr>
            </w:pPr>
          </w:p>
        </w:tc>
      </w:tr>
      <w:tr w14:paraId="32FE7C9C">
        <w:tblPrEx>
          <w:tblCellMar>
            <w:top w:w="0" w:type="dxa"/>
            <w:left w:w="0" w:type="dxa"/>
            <w:bottom w:w="0" w:type="dxa"/>
            <w:right w:w="0" w:type="dxa"/>
          </w:tblCellMar>
        </w:tblPrEx>
        <w:trPr>
          <w:trHeight w:val="120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31AD2F2B">
            <w:pPr>
              <w:jc w:val="center"/>
              <w:rPr>
                <w:rFonts w:ascii="宋体" w:hAnsi="宋体" w:cs="宋体"/>
                <w:b/>
                <w:color w:val="000000"/>
                <w:sz w:val="20"/>
                <w:szCs w:val="20"/>
              </w:rPr>
            </w:pP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F435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管理效率</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9D0C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预算编制管理</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E76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预算绩效目标覆盖率</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3E3B5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F4AE8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9DEE7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14F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483E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4F50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8736E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0.8</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99BFD7">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A1E8C9">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471B63">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A35C4B">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160ED">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CFB303">
            <w:pPr>
              <w:jc w:val="center"/>
              <w:rPr>
                <w:rFonts w:ascii="宋体" w:hAnsi="宋体" w:cs="宋体"/>
                <w:color w:val="000000"/>
                <w:sz w:val="20"/>
                <w:szCs w:val="20"/>
              </w:rPr>
            </w:pPr>
          </w:p>
        </w:tc>
      </w:tr>
      <w:tr w14:paraId="77DF7C0B">
        <w:tblPrEx>
          <w:tblCellMar>
            <w:top w:w="0" w:type="dxa"/>
            <w:left w:w="0" w:type="dxa"/>
            <w:bottom w:w="0" w:type="dxa"/>
            <w:right w:w="0" w:type="dxa"/>
          </w:tblCellMar>
        </w:tblPrEx>
        <w:trPr>
          <w:trHeight w:val="240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DACF2CC">
            <w:pPr>
              <w:jc w:val="center"/>
              <w:rPr>
                <w:rFonts w:ascii="宋体" w:hAnsi="宋体" w:cs="宋体"/>
                <w:b/>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BEF560">
            <w:pPr>
              <w:jc w:val="center"/>
              <w:rPr>
                <w:rFonts w:ascii="宋体" w:hAnsi="宋体" w:cs="宋体"/>
                <w:color w:val="000000"/>
                <w:sz w:val="20"/>
                <w:szCs w:val="20"/>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AA897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预算监督管理</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BF50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预决算公开情况</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40D190">
            <w:pPr>
              <w:jc w:val="center"/>
              <w:rPr>
                <w:rFonts w:ascii="宋体" w:hAnsi="宋体" w:cs="宋体"/>
                <w:color w:val="000000"/>
                <w:sz w:val="20"/>
                <w:szCs w:val="20"/>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24828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全部公开</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D9CCF2">
            <w:pPr>
              <w:jc w:val="center"/>
              <w:rPr>
                <w:rFonts w:ascii="宋体" w:hAnsi="宋体" w:cs="宋体"/>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12C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3A89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3E66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24DE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0A9F41">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07E34E">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0933A3">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6B7909">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BC6FF">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7EAC01">
            <w:pPr>
              <w:jc w:val="center"/>
              <w:rPr>
                <w:rFonts w:ascii="宋体" w:hAnsi="宋体" w:cs="宋体"/>
                <w:color w:val="000000"/>
                <w:sz w:val="20"/>
                <w:szCs w:val="20"/>
              </w:rPr>
            </w:pPr>
          </w:p>
        </w:tc>
      </w:tr>
      <w:tr w14:paraId="3737ACCE">
        <w:tblPrEx>
          <w:tblCellMar>
            <w:top w:w="0" w:type="dxa"/>
            <w:left w:w="0" w:type="dxa"/>
            <w:bottom w:w="0" w:type="dxa"/>
            <w:right w:w="0" w:type="dxa"/>
          </w:tblCellMar>
        </w:tblPrEx>
        <w:trPr>
          <w:trHeight w:val="240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294991B">
            <w:pPr>
              <w:jc w:val="center"/>
              <w:rPr>
                <w:rFonts w:ascii="宋体" w:hAnsi="宋体" w:cs="宋体"/>
                <w:b/>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4B4EE9">
            <w:pPr>
              <w:jc w:val="center"/>
              <w:rPr>
                <w:rFonts w:ascii="宋体" w:hAnsi="宋体" w:cs="宋体"/>
                <w:color w:val="000000"/>
                <w:sz w:val="20"/>
                <w:szCs w:val="20"/>
              </w:rPr>
            </w:pP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6DEBA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预算收支管理</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72F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预算支出管理规范性</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B7C65F">
            <w:pPr>
              <w:jc w:val="center"/>
              <w:rPr>
                <w:rFonts w:ascii="宋体" w:hAnsi="宋体" w:cs="宋体"/>
                <w:color w:val="000000"/>
                <w:sz w:val="20"/>
                <w:szCs w:val="20"/>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6C26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76C11">
            <w:pPr>
              <w:jc w:val="center"/>
              <w:rPr>
                <w:rFonts w:ascii="宋体" w:hAnsi="宋体" w:cs="宋体"/>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D8ED1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A1E52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73B75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6AA5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B3DA79">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3E1451">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4C607">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DD5772">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E9DE25">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E3A49D">
            <w:pPr>
              <w:jc w:val="center"/>
              <w:rPr>
                <w:rFonts w:ascii="宋体" w:hAnsi="宋体" w:cs="宋体"/>
                <w:color w:val="000000"/>
                <w:sz w:val="20"/>
                <w:szCs w:val="20"/>
              </w:rPr>
            </w:pPr>
          </w:p>
        </w:tc>
      </w:tr>
      <w:tr w14:paraId="6D28091A">
        <w:tblPrEx>
          <w:tblCellMar>
            <w:top w:w="0" w:type="dxa"/>
            <w:left w:w="0" w:type="dxa"/>
            <w:bottom w:w="0" w:type="dxa"/>
            <w:right w:w="0" w:type="dxa"/>
          </w:tblCellMar>
        </w:tblPrEx>
        <w:trPr>
          <w:trHeight w:val="240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E89F2FC">
            <w:pPr>
              <w:jc w:val="center"/>
              <w:rPr>
                <w:rFonts w:ascii="宋体" w:hAnsi="宋体" w:cs="宋体"/>
                <w:b/>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D66429">
            <w:pPr>
              <w:jc w:val="center"/>
              <w:rPr>
                <w:rFonts w:ascii="宋体" w:hAnsi="宋体" w:cs="宋体"/>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850FCC">
            <w:pPr>
              <w:jc w:val="center"/>
              <w:rPr>
                <w:rFonts w:ascii="宋体" w:hAnsi="宋体" w:cs="宋体"/>
                <w:color w:val="000000"/>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B6B4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预算收入管理规范性</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BF7F5F">
            <w:pPr>
              <w:jc w:val="center"/>
              <w:rPr>
                <w:rFonts w:ascii="宋体" w:hAnsi="宋体" w:cs="宋体"/>
                <w:color w:val="000000"/>
                <w:sz w:val="20"/>
                <w:szCs w:val="20"/>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0CC7D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管理规范</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16525">
            <w:pPr>
              <w:jc w:val="center"/>
              <w:rPr>
                <w:rFonts w:ascii="宋体" w:hAnsi="宋体" w:cs="宋体"/>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3F40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2402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579B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E78B1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2189C">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2F94FD">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EC3B81">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93E19F">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6BF9CC">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B303A6">
            <w:pPr>
              <w:jc w:val="center"/>
              <w:rPr>
                <w:rFonts w:ascii="宋体" w:hAnsi="宋体" w:cs="宋体"/>
                <w:color w:val="000000"/>
                <w:sz w:val="20"/>
                <w:szCs w:val="20"/>
              </w:rPr>
            </w:pPr>
          </w:p>
        </w:tc>
      </w:tr>
      <w:tr w14:paraId="0FB888C9">
        <w:tblPrEx>
          <w:tblCellMar>
            <w:top w:w="0" w:type="dxa"/>
            <w:left w:w="0" w:type="dxa"/>
            <w:bottom w:w="0" w:type="dxa"/>
            <w:right w:w="0" w:type="dxa"/>
          </w:tblCellMar>
        </w:tblPrEx>
        <w:trPr>
          <w:trHeight w:val="240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1D9362BA">
            <w:pPr>
              <w:jc w:val="center"/>
              <w:rPr>
                <w:rFonts w:ascii="宋体" w:hAnsi="宋体" w:cs="宋体"/>
                <w:b/>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91B687">
            <w:pPr>
              <w:jc w:val="center"/>
              <w:rPr>
                <w:rFonts w:ascii="宋体" w:hAnsi="宋体" w:cs="宋体"/>
                <w:color w:val="000000"/>
                <w:sz w:val="20"/>
                <w:szCs w:val="20"/>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CE28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财务管理</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F99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内控制度有效性</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04524">
            <w:pPr>
              <w:jc w:val="center"/>
              <w:rPr>
                <w:rFonts w:ascii="宋体" w:hAnsi="宋体" w:cs="宋体"/>
                <w:color w:val="000000"/>
                <w:sz w:val="20"/>
                <w:szCs w:val="20"/>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CC33A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制度有效</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01ADE6">
            <w:pPr>
              <w:jc w:val="center"/>
              <w:rPr>
                <w:rFonts w:ascii="宋体" w:hAnsi="宋体" w:cs="宋体"/>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EF13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828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B950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9AC7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EAFA0">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889E71">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6C8977">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5BABE">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2FE50A">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1E87D">
            <w:pPr>
              <w:jc w:val="center"/>
              <w:rPr>
                <w:rFonts w:ascii="宋体" w:hAnsi="宋体" w:cs="宋体"/>
                <w:color w:val="000000"/>
                <w:sz w:val="20"/>
                <w:szCs w:val="20"/>
              </w:rPr>
            </w:pPr>
          </w:p>
        </w:tc>
      </w:tr>
      <w:tr w14:paraId="617DD352">
        <w:tblPrEx>
          <w:tblCellMar>
            <w:top w:w="0" w:type="dxa"/>
            <w:left w:w="0" w:type="dxa"/>
            <w:bottom w:w="0" w:type="dxa"/>
            <w:right w:w="0" w:type="dxa"/>
          </w:tblCellMar>
        </w:tblPrEx>
        <w:trPr>
          <w:trHeight w:val="96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014A635">
            <w:pPr>
              <w:jc w:val="center"/>
              <w:rPr>
                <w:rFonts w:ascii="宋体" w:hAnsi="宋体" w:cs="宋体"/>
                <w:b/>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F2ED3F">
            <w:pPr>
              <w:jc w:val="center"/>
              <w:rPr>
                <w:rFonts w:ascii="宋体" w:hAnsi="宋体" w:cs="宋体"/>
                <w:color w:val="000000"/>
                <w:sz w:val="20"/>
                <w:szCs w:val="20"/>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35B9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资产管理</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474B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固定资产利用率</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45AF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EAE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079F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00A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FB08E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6026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87DC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C2E69B">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67233D">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FE2DD">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A51FB3">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43BDF">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5E867A">
            <w:pPr>
              <w:jc w:val="center"/>
              <w:rPr>
                <w:rFonts w:ascii="宋体" w:hAnsi="宋体" w:cs="宋体"/>
                <w:color w:val="000000"/>
                <w:sz w:val="20"/>
                <w:szCs w:val="20"/>
              </w:rPr>
            </w:pPr>
          </w:p>
        </w:tc>
      </w:tr>
      <w:tr w14:paraId="21E8BB66">
        <w:tblPrEx>
          <w:tblCellMar>
            <w:top w:w="0" w:type="dxa"/>
            <w:left w:w="0" w:type="dxa"/>
            <w:bottom w:w="0" w:type="dxa"/>
            <w:right w:w="0" w:type="dxa"/>
          </w:tblCellMar>
        </w:tblPrEx>
        <w:trPr>
          <w:trHeight w:val="192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08CC108">
            <w:pPr>
              <w:jc w:val="center"/>
              <w:rPr>
                <w:rFonts w:ascii="宋体" w:hAnsi="宋体" w:cs="宋体"/>
                <w:b/>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E7608">
            <w:pPr>
              <w:jc w:val="center"/>
              <w:rPr>
                <w:rFonts w:ascii="宋体" w:hAnsi="宋体" w:cs="宋体"/>
                <w:color w:val="000000"/>
                <w:sz w:val="20"/>
                <w:szCs w:val="20"/>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3FC67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业务管理</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89A3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政府采购管理违法违规行为发生次数</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814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7218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DE39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次</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868BB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8C7F3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742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562BC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0.7</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04ED27">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B1896">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28BC65">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4F699F">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39C562">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232269">
            <w:pPr>
              <w:jc w:val="center"/>
              <w:rPr>
                <w:rFonts w:ascii="宋体" w:hAnsi="宋体" w:cs="宋体"/>
                <w:color w:val="000000"/>
                <w:sz w:val="20"/>
                <w:szCs w:val="20"/>
              </w:rPr>
            </w:pPr>
          </w:p>
        </w:tc>
      </w:tr>
      <w:tr w14:paraId="620E5950">
        <w:tblPrEx>
          <w:tblCellMar>
            <w:top w:w="0" w:type="dxa"/>
            <w:left w:w="0" w:type="dxa"/>
            <w:bottom w:w="0" w:type="dxa"/>
            <w:right w:w="0" w:type="dxa"/>
          </w:tblCellMar>
        </w:tblPrEx>
        <w:trPr>
          <w:trHeight w:val="120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6B2BD72E">
            <w:pPr>
              <w:jc w:val="center"/>
              <w:rPr>
                <w:rFonts w:ascii="宋体" w:hAnsi="宋体" w:cs="宋体"/>
                <w:b/>
                <w:color w:val="000000"/>
                <w:sz w:val="20"/>
                <w:szCs w:val="20"/>
              </w:rPr>
            </w:pP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83B84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运行成本</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47D7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成本控制成效</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C351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“三公”经费变动率</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F84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C025F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43E9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6BC7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0</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B4F9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848F1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0395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2F56D">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4D5565">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C021A5">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A43CD7">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70B41C">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78C086">
            <w:pPr>
              <w:jc w:val="center"/>
              <w:rPr>
                <w:rFonts w:ascii="宋体" w:hAnsi="宋体" w:cs="宋体"/>
                <w:color w:val="000000"/>
                <w:sz w:val="20"/>
                <w:szCs w:val="20"/>
              </w:rPr>
            </w:pPr>
          </w:p>
        </w:tc>
      </w:tr>
      <w:tr w14:paraId="263180AB">
        <w:tblPrEx>
          <w:tblCellMar>
            <w:top w:w="0" w:type="dxa"/>
            <w:left w:w="0" w:type="dxa"/>
            <w:bottom w:w="0" w:type="dxa"/>
            <w:right w:w="0" w:type="dxa"/>
          </w:tblCellMar>
        </w:tblPrEx>
        <w:trPr>
          <w:trHeight w:val="96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4C9606AB">
            <w:pPr>
              <w:jc w:val="center"/>
              <w:rPr>
                <w:rFonts w:ascii="宋体" w:hAnsi="宋体" w:cs="宋体"/>
                <w:b/>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5D676">
            <w:pPr>
              <w:jc w:val="center"/>
              <w:rPr>
                <w:rFonts w:ascii="宋体" w:hAnsi="宋体" w:cs="宋体"/>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0091B5">
            <w:pPr>
              <w:jc w:val="center"/>
              <w:rPr>
                <w:rFonts w:ascii="宋体" w:hAnsi="宋体" w:cs="宋体"/>
                <w:color w:val="000000"/>
                <w:sz w:val="20"/>
                <w:szCs w:val="20"/>
              </w:rPr>
            </w:pP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D84C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在职人员控制率</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D26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&lt;=</w:t>
            </w: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F202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FB032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A55E5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BC84F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6080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C2F51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4E0B4C">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D85D01">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30B392">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2CC38">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7AEDAE">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395F0A">
            <w:pPr>
              <w:jc w:val="center"/>
              <w:rPr>
                <w:rFonts w:ascii="宋体" w:hAnsi="宋体" w:cs="宋体"/>
                <w:color w:val="000000"/>
                <w:sz w:val="20"/>
                <w:szCs w:val="20"/>
              </w:rPr>
            </w:pPr>
          </w:p>
        </w:tc>
      </w:tr>
      <w:tr w14:paraId="4AD2CDEB">
        <w:tblPrEx>
          <w:tblCellMar>
            <w:top w:w="0" w:type="dxa"/>
            <w:left w:w="0" w:type="dxa"/>
            <w:bottom w:w="0" w:type="dxa"/>
            <w:right w:w="0" w:type="dxa"/>
          </w:tblCellMar>
        </w:tblPrEx>
        <w:trPr>
          <w:trHeight w:val="120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71297274">
            <w:pPr>
              <w:jc w:val="center"/>
              <w:rPr>
                <w:rFonts w:ascii="宋体" w:hAnsi="宋体" w:cs="宋体"/>
                <w:b/>
                <w:color w:val="000000"/>
                <w:sz w:val="20"/>
                <w:szCs w:val="20"/>
              </w:rPr>
            </w:pP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0190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社会效应</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A8C1A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社会公众满意度</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7930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窗口服务效率满意度</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18026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1E1E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7E277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9DA4A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2AA95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C153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9DF81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1BF4CA">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F1AC5">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B3EDF">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D054B">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24BB14">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19190C">
            <w:pPr>
              <w:jc w:val="center"/>
              <w:rPr>
                <w:rFonts w:ascii="宋体" w:hAnsi="宋体" w:cs="宋体"/>
                <w:color w:val="000000"/>
                <w:sz w:val="20"/>
                <w:szCs w:val="20"/>
              </w:rPr>
            </w:pPr>
          </w:p>
        </w:tc>
      </w:tr>
      <w:tr w14:paraId="10BA9111">
        <w:tblPrEx>
          <w:tblCellMar>
            <w:top w:w="0" w:type="dxa"/>
            <w:left w:w="0" w:type="dxa"/>
            <w:bottom w:w="0" w:type="dxa"/>
            <w:right w:w="0" w:type="dxa"/>
          </w:tblCellMar>
        </w:tblPrEx>
        <w:trPr>
          <w:trHeight w:val="120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5C312BBD">
            <w:pPr>
              <w:jc w:val="center"/>
              <w:rPr>
                <w:rFonts w:ascii="宋体" w:hAnsi="宋体" w:cs="宋体"/>
                <w:b/>
                <w:color w:val="000000"/>
                <w:sz w:val="20"/>
                <w:szCs w:val="20"/>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1E32CF">
            <w:pPr>
              <w:jc w:val="center"/>
              <w:rPr>
                <w:rFonts w:ascii="宋体" w:hAnsi="宋体" w:cs="宋体"/>
                <w:color w:val="000000"/>
                <w:sz w:val="20"/>
                <w:szCs w:val="20"/>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8843A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主管部门满意度</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8E8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上级主管部门满意度</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C032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&gt;=</w:t>
            </w: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9FF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96EE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w:t>
            </w: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6C71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F4511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F1689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9B7FC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9C1C62">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1AE6F7">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79782B">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2F1DAB">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81EEC4">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F91F4">
            <w:pPr>
              <w:jc w:val="center"/>
              <w:rPr>
                <w:rFonts w:ascii="宋体" w:hAnsi="宋体" w:cs="宋体"/>
                <w:color w:val="000000"/>
                <w:sz w:val="20"/>
                <w:szCs w:val="20"/>
              </w:rPr>
            </w:pPr>
          </w:p>
        </w:tc>
      </w:tr>
      <w:tr w14:paraId="280E13F7">
        <w:tblPrEx>
          <w:tblCellMar>
            <w:top w:w="0" w:type="dxa"/>
            <w:left w:w="0" w:type="dxa"/>
            <w:bottom w:w="0" w:type="dxa"/>
            <w:right w:w="0" w:type="dxa"/>
          </w:tblCellMar>
        </w:tblPrEx>
        <w:trPr>
          <w:trHeight w:val="2400" w:hRule="atLeast"/>
        </w:trPr>
        <w:tc>
          <w:tcPr>
            <w:tcW w:w="419" w:type="dxa"/>
            <w:vMerge w:val="continue"/>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14:paraId="09AAF125">
            <w:pPr>
              <w:jc w:val="center"/>
              <w:rPr>
                <w:rFonts w:ascii="宋体" w:hAnsi="宋体" w:cs="宋体"/>
                <w:b/>
                <w:color w:val="000000"/>
                <w:sz w:val="20"/>
                <w:szCs w:val="20"/>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03DE6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可持续性</w:t>
            </w:r>
          </w:p>
        </w:tc>
        <w:tc>
          <w:tcPr>
            <w:tcW w:w="4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78F13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体制机制改革</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59BF8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建立困难群众生活救助工作督导与监督机制</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E7B2CA">
            <w:pPr>
              <w:jc w:val="center"/>
              <w:rPr>
                <w:rFonts w:ascii="宋体" w:hAnsi="宋体" w:cs="宋体"/>
                <w:color w:val="000000"/>
                <w:sz w:val="20"/>
                <w:szCs w:val="20"/>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B3D9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稳步运行</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D25164">
            <w:pPr>
              <w:jc w:val="center"/>
              <w:rPr>
                <w:rFonts w:ascii="宋体" w:hAnsi="宋体" w:cs="宋体"/>
                <w:color w:val="000000"/>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2DBF0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全部或基本达成预期指标100%-80%（含）</w:t>
            </w:r>
          </w:p>
        </w:tc>
        <w:tc>
          <w:tcPr>
            <w:tcW w:w="45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611E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C773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7C220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A0EE24">
            <w:pPr>
              <w:jc w:val="center"/>
              <w:rPr>
                <w:rFonts w:ascii="宋体" w:hAnsi="宋体" w:cs="宋体"/>
                <w:color w:val="000000"/>
                <w:sz w:val="20"/>
                <w:szCs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C58DC5">
            <w:pPr>
              <w:jc w:val="center"/>
              <w:rPr>
                <w:rFonts w:ascii="宋体" w:hAnsi="宋体" w:cs="宋体"/>
                <w:color w:val="000000"/>
                <w:sz w:val="20"/>
                <w:szCs w:val="20"/>
              </w:rPr>
            </w:pPr>
          </w:p>
        </w:tc>
        <w:tc>
          <w:tcPr>
            <w:tcW w:w="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3A9E1">
            <w:pPr>
              <w:jc w:val="center"/>
              <w:rPr>
                <w:rFonts w:ascii="宋体" w:hAnsi="宋体" w:cs="宋体"/>
                <w:color w:val="000000"/>
                <w:sz w:val="20"/>
                <w:szCs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C9AEBC">
            <w:pPr>
              <w:jc w:val="center"/>
              <w:rPr>
                <w:rFonts w:ascii="宋体" w:hAnsi="宋体" w:cs="宋体"/>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8EC278">
            <w:pPr>
              <w:jc w:val="center"/>
              <w:rPr>
                <w:rFonts w:ascii="宋体" w:hAnsi="宋体" w:cs="宋体"/>
                <w:color w:val="000000"/>
                <w:sz w:val="20"/>
                <w:szCs w:val="20"/>
              </w:rPr>
            </w:pPr>
          </w:p>
        </w:tc>
        <w:tc>
          <w:tcPr>
            <w:tcW w:w="244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7D62F0">
            <w:pPr>
              <w:jc w:val="center"/>
              <w:rPr>
                <w:rFonts w:ascii="宋体" w:hAnsi="宋体" w:cs="宋体"/>
                <w:color w:val="000000"/>
                <w:sz w:val="20"/>
                <w:szCs w:val="20"/>
              </w:rPr>
            </w:pPr>
          </w:p>
        </w:tc>
      </w:tr>
      <w:tr w14:paraId="6A3AD5BE">
        <w:tblPrEx>
          <w:tblCellMar>
            <w:top w:w="0" w:type="dxa"/>
            <w:left w:w="0" w:type="dxa"/>
            <w:bottom w:w="0" w:type="dxa"/>
            <w:right w:w="0" w:type="dxa"/>
          </w:tblCellMar>
        </w:tblPrEx>
        <w:trPr>
          <w:trHeight w:val="285" w:hRule="atLeast"/>
        </w:trPr>
        <w:tc>
          <w:tcPr>
            <w:tcW w:w="527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14B663">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总评价得分</w:t>
            </w:r>
          </w:p>
        </w:tc>
        <w:tc>
          <w:tcPr>
            <w:tcW w:w="5526" w:type="dxa"/>
            <w:gridSpan w:val="7"/>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BFF1089">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rPr>
              <w:t>88.496</w:t>
            </w:r>
          </w:p>
        </w:tc>
      </w:tr>
      <w:tr w14:paraId="19AA7C3C">
        <w:tblPrEx>
          <w:tblCellMar>
            <w:top w:w="0" w:type="dxa"/>
            <w:left w:w="0" w:type="dxa"/>
            <w:bottom w:w="0" w:type="dxa"/>
            <w:right w:w="0" w:type="dxa"/>
          </w:tblCellMar>
        </w:tblPrEx>
        <w:trPr>
          <w:trHeight w:val="285" w:hRule="atLeast"/>
        </w:trPr>
        <w:tc>
          <w:tcPr>
            <w:tcW w:w="125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D33BE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结果应用建议</w:t>
            </w:r>
          </w:p>
        </w:tc>
        <w:tc>
          <w:tcPr>
            <w:tcW w:w="4017" w:type="dxa"/>
            <w:gridSpan w:val="8"/>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C05F90">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结果应用建议选项</w:t>
            </w: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5BCE29">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具体建议内容</w:t>
            </w:r>
          </w:p>
        </w:tc>
      </w:tr>
      <w:tr w14:paraId="7770128C">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2DB699">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D78AF">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建议进一步规范预算管理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992409">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510B3F">
            <w:pPr>
              <w:jc w:val="center"/>
              <w:rPr>
                <w:rFonts w:ascii="宋体" w:hAnsi="宋体" w:cs="宋体"/>
                <w:color w:val="000000"/>
                <w:sz w:val="20"/>
                <w:szCs w:val="20"/>
              </w:rPr>
            </w:pPr>
          </w:p>
        </w:tc>
      </w:tr>
      <w:tr w14:paraId="09646466">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2AEEA0">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B0D9BA">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建议改进业务管理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DA6FC8">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DE61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加强学习，认真学习理论知识和专业知识，重点加强业务方面知识的学习，业务以外的知识也要适当涉及，还要及时了解当前的政策、法规</w:t>
            </w:r>
          </w:p>
        </w:tc>
      </w:tr>
      <w:tr w14:paraId="7B979231">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7780B">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60148A">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建议改进预算编制管理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F357B7">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EE4FC1">
            <w:pPr>
              <w:jc w:val="center"/>
              <w:rPr>
                <w:rFonts w:ascii="宋体" w:hAnsi="宋体" w:cs="宋体"/>
                <w:color w:val="000000"/>
                <w:sz w:val="20"/>
                <w:szCs w:val="20"/>
              </w:rPr>
            </w:pPr>
          </w:p>
        </w:tc>
      </w:tr>
      <w:tr w14:paraId="5B67AEDE">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D4C11A">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DD3E8">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建议进一步提升预算执行效率和效益</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C565F4">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9075B9">
            <w:pPr>
              <w:jc w:val="center"/>
              <w:rPr>
                <w:rFonts w:ascii="宋体" w:hAnsi="宋体" w:cs="宋体"/>
                <w:color w:val="000000"/>
                <w:sz w:val="20"/>
                <w:szCs w:val="20"/>
              </w:rPr>
            </w:pPr>
          </w:p>
        </w:tc>
      </w:tr>
      <w:tr w14:paraId="06D4DBD1">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DEB7B">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876B1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建议改进资产管理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DC912C">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B1A54A">
            <w:pPr>
              <w:jc w:val="center"/>
              <w:rPr>
                <w:rFonts w:ascii="宋体" w:hAnsi="宋体" w:cs="宋体"/>
                <w:color w:val="000000"/>
                <w:sz w:val="20"/>
                <w:szCs w:val="20"/>
              </w:rPr>
            </w:pPr>
          </w:p>
        </w:tc>
      </w:tr>
      <w:tr w14:paraId="7107AC08">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E73916">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052592">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建议改进政府采购管理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7D497A">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AD5157">
            <w:pPr>
              <w:jc w:val="center"/>
              <w:rPr>
                <w:rFonts w:ascii="宋体" w:hAnsi="宋体" w:cs="宋体"/>
                <w:color w:val="000000"/>
                <w:sz w:val="20"/>
                <w:szCs w:val="20"/>
              </w:rPr>
            </w:pPr>
          </w:p>
        </w:tc>
      </w:tr>
      <w:tr w14:paraId="38D6D9E8">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E4BE42">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C8441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建议调整公共服务标准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290320">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2E7D7F">
            <w:pPr>
              <w:jc w:val="center"/>
              <w:rPr>
                <w:rFonts w:ascii="宋体" w:hAnsi="宋体" w:cs="宋体"/>
                <w:color w:val="000000"/>
                <w:sz w:val="20"/>
                <w:szCs w:val="20"/>
              </w:rPr>
            </w:pPr>
          </w:p>
        </w:tc>
      </w:tr>
      <w:tr w14:paraId="78DAB85E">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29E07">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BBBB23">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结果应用建议_建议核减下一年度经费数额</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9AADCB">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2D4B5E">
            <w:pPr>
              <w:jc w:val="center"/>
              <w:rPr>
                <w:rFonts w:ascii="宋体" w:hAnsi="宋体" w:cs="宋体"/>
                <w:color w:val="000000"/>
                <w:sz w:val="20"/>
                <w:szCs w:val="20"/>
              </w:rPr>
            </w:pPr>
          </w:p>
        </w:tc>
      </w:tr>
      <w:tr w14:paraId="667CCF8A">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96262D">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F62982">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建议消减低效、无效资金或结构调整</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B3E39">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1DDCE">
            <w:pPr>
              <w:jc w:val="center"/>
              <w:rPr>
                <w:rFonts w:ascii="宋体" w:hAnsi="宋体" w:cs="宋体"/>
                <w:color w:val="000000"/>
                <w:sz w:val="20"/>
                <w:szCs w:val="20"/>
              </w:rPr>
            </w:pPr>
          </w:p>
        </w:tc>
      </w:tr>
      <w:tr w14:paraId="3D95CF1E">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7A5EF2">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A36980">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建议回收长期沉淀的资金</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73F66F">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B8CD04">
            <w:pPr>
              <w:jc w:val="center"/>
              <w:rPr>
                <w:rFonts w:ascii="宋体" w:hAnsi="宋体" w:cs="宋体"/>
                <w:color w:val="000000"/>
                <w:sz w:val="20"/>
                <w:szCs w:val="20"/>
              </w:rPr>
            </w:pPr>
          </w:p>
        </w:tc>
      </w:tr>
      <w:tr w14:paraId="480D46A8">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96232F">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894087">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其他建议</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62D5E6">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1138F3">
            <w:pPr>
              <w:jc w:val="center"/>
              <w:rPr>
                <w:rFonts w:ascii="宋体" w:hAnsi="宋体" w:cs="宋体"/>
                <w:color w:val="000000"/>
                <w:sz w:val="20"/>
                <w:szCs w:val="20"/>
              </w:rPr>
            </w:pPr>
          </w:p>
        </w:tc>
      </w:tr>
      <w:tr w14:paraId="32A3D506">
        <w:tblPrEx>
          <w:tblCellMar>
            <w:top w:w="0" w:type="dxa"/>
            <w:left w:w="0" w:type="dxa"/>
            <w:bottom w:w="0" w:type="dxa"/>
            <w:right w:w="0" w:type="dxa"/>
          </w:tblCellMar>
        </w:tblPrEx>
        <w:trPr>
          <w:trHeight w:val="285" w:hRule="atLeast"/>
        </w:trPr>
        <w:tc>
          <w:tcPr>
            <w:tcW w:w="125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32FE0C">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主管部门审核意见</w:t>
            </w: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9A708D">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建议继续全额安排</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7FC2FF">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1EE838">
            <w:pPr>
              <w:jc w:val="center"/>
              <w:rPr>
                <w:rFonts w:ascii="宋体" w:hAnsi="宋体" w:cs="宋体"/>
                <w:color w:val="000000"/>
                <w:sz w:val="20"/>
                <w:szCs w:val="20"/>
              </w:rPr>
            </w:pPr>
          </w:p>
        </w:tc>
      </w:tr>
      <w:tr w14:paraId="43031593">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15CC01">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4F828B">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建议继续安排，按规定调整下一年度预算金额</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F4881B">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1D1DA1">
            <w:pPr>
              <w:jc w:val="center"/>
              <w:rPr>
                <w:rFonts w:ascii="宋体" w:hAnsi="宋体" w:cs="宋体"/>
                <w:color w:val="000000"/>
                <w:sz w:val="20"/>
                <w:szCs w:val="20"/>
              </w:rPr>
            </w:pPr>
          </w:p>
        </w:tc>
      </w:tr>
      <w:tr w14:paraId="62174FEC">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36003">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B1F78B">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规范预算管理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849B52">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3A2FB6">
            <w:pPr>
              <w:jc w:val="center"/>
              <w:rPr>
                <w:rFonts w:ascii="宋体" w:hAnsi="宋体" w:cs="宋体"/>
                <w:color w:val="000000"/>
                <w:sz w:val="20"/>
                <w:szCs w:val="20"/>
              </w:rPr>
            </w:pPr>
          </w:p>
        </w:tc>
      </w:tr>
      <w:tr w14:paraId="538FFFA6">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CD622E">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CEEBF6">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改进业务管理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C6758">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FB8D2">
            <w:pPr>
              <w:jc w:val="center"/>
              <w:rPr>
                <w:rFonts w:ascii="宋体" w:hAnsi="宋体" w:cs="宋体"/>
                <w:color w:val="000000"/>
                <w:sz w:val="20"/>
                <w:szCs w:val="20"/>
              </w:rPr>
            </w:pPr>
          </w:p>
        </w:tc>
      </w:tr>
      <w:tr w14:paraId="37056A02">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D8CA14">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138A7">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改进预算编制管理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6A0C48">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1F6FF0">
            <w:pPr>
              <w:jc w:val="center"/>
              <w:rPr>
                <w:rFonts w:ascii="宋体" w:hAnsi="宋体" w:cs="宋体"/>
                <w:color w:val="000000"/>
                <w:sz w:val="20"/>
                <w:szCs w:val="20"/>
              </w:rPr>
            </w:pPr>
          </w:p>
        </w:tc>
      </w:tr>
      <w:tr w14:paraId="1C3E8B79">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F0D181">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31C65">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提升预算执行效率和效益</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AD31A9">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8F6E3F">
            <w:pPr>
              <w:jc w:val="center"/>
              <w:rPr>
                <w:rFonts w:ascii="宋体" w:hAnsi="宋体" w:cs="宋体"/>
                <w:color w:val="000000"/>
                <w:sz w:val="20"/>
                <w:szCs w:val="20"/>
              </w:rPr>
            </w:pPr>
          </w:p>
        </w:tc>
      </w:tr>
      <w:tr w14:paraId="47380A91">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9E76D">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57A412">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改进资产管理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7BDD0E">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00BE2">
            <w:pPr>
              <w:jc w:val="center"/>
              <w:rPr>
                <w:rFonts w:ascii="宋体" w:hAnsi="宋体" w:cs="宋体"/>
                <w:color w:val="000000"/>
                <w:sz w:val="20"/>
                <w:szCs w:val="20"/>
              </w:rPr>
            </w:pPr>
          </w:p>
        </w:tc>
      </w:tr>
      <w:tr w14:paraId="217D238D">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E8FA6">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AE81D">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改进政府采购管理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48A29">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B296EE">
            <w:pPr>
              <w:jc w:val="center"/>
              <w:rPr>
                <w:rFonts w:ascii="宋体" w:hAnsi="宋体" w:cs="宋体"/>
                <w:color w:val="000000"/>
                <w:sz w:val="20"/>
                <w:szCs w:val="20"/>
              </w:rPr>
            </w:pPr>
          </w:p>
        </w:tc>
      </w:tr>
      <w:tr w14:paraId="0A18DDEE">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1EE1FE">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8BAA7E">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调整公共服务标准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43DC43">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22E84">
            <w:pPr>
              <w:jc w:val="center"/>
              <w:rPr>
                <w:rFonts w:ascii="宋体" w:hAnsi="宋体" w:cs="宋体"/>
                <w:color w:val="000000"/>
                <w:sz w:val="20"/>
                <w:szCs w:val="20"/>
              </w:rPr>
            </w:pPr>
          </w:p>
        </w:tc>
      </w:tr>
      <w:tr w14:paraId="58BC7805">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C4929">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E0AE20">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削减低效、无效资金</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DE379C">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1C7551">
            <w:pPr>
              <w:jc w:val="center"/>
              <w:rPr>
                <w:rFonts w:ascii="宋体" w:hAnsi="宋体" w:cs="宋体"/>
                <w:color w:val="000000"/>
                <w:sz w:val="20"/>
                <w:szCs w:val="20"/>
              </w:rPr>
            </w:pPr>
          </w:p>
        </w:tc>
      </w:tr>
      <w:tr w14:paraId="04B0E27F">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1C6155">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E2F804">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对资金结构进行调整</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D76E7F">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779704">
            <w:pPr>
              <w:jc w:val="center"/>
              <w:rPr>
                <w:rFonts w:ascii="宋体" w:hAnsi="宋体" w:cs="宋体"/>
                <w:color w:val="000000"/>
                <w:sz w:val="20"/>
                <w:szCs w:val="20"/>
              </w:rPr>
            </w:pPr>
          </w:p>
        </w:tc>
      </w:tr>
      <w:tr w14:paraId="41455753">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177FF2">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5BD0C8">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收回长期沉淀的资金</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6B4A2A">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37E6D">
            <w:pPr>
              <w:jc w:val="center"/>
              <w:rPr>
                <w:rFonts w:ascii="宋体" w:hAnsi="宋体" w:cs="宋体"/>
                <w:color w:val="000000"/>
                <w:sz w:val="20"/>
                <w:szCs w:val="20"/>
              </w:rPr>
            </w:pPr>
          </w:p>
        </w:tc>
      </w:tr>
      <w:tr w14:paraId="00AC6A30">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755C37">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44649F">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其他意见</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D2F2A0">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7EF405">
            <w:pPr>
              <w:jc w:val="center"/>
              <w:rPr>
                <w:rFonts w:ascii="宋体" w:hAnsi="宋体" w:cs="宋体"/>
                <w:color w:val="000000"/>
                <w:sz w:val="20"/>
                <w:szCs w:val="20"/>
              </w:rPr>
            </w:pPr>
          </w:p>
        </w:tc>
      </w:tr>
      <w:tr w14:paraId="1E3A954A">
        <w:tblPrEx>
          <w:tblCellMar>
            <w:top w:w="0" w:type="dxa"/>
            <w:left w:w="0" w:type="dxa"/>
            <w:bottom w:w="0" w:type="dxa"/>
            <w:right w:w="0" w:type="dxa"/>
          </w:tblCellMar>
        </w:tblPrEx>
        <w:trPr>
          <w:trHeight w:val="285"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116921">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主管部门总体意见</w:t>
            </w:r>
          </w:p>
        </w:tc>
        <w:tc>
          <w:tcPr>
            <w:tcW w:w="9543"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8BB53F">
            <w:pPr>
              <w:jc w:val="center"/>
              <w:rPr>
                <w:rFonts w:ascii="宋体" w:hAnsi="宋体" w:cs="宋体"/>
                <w:color w:val="000000"/>
                <w:sz w:val="20"/>
                <w:szCs w:val="20"/>
              </w:rPr>
            </w:pPr>
          </w:p>
        </w:tc>
      </w:tr>
      <w:tr w14:paraId="51164C41">
        <w:tblPrEx>
          <w:tblCellMar>
            <w:top w:w="0" w:type="dxa"/>
            <w:left w:w="0" w:type="dxa"/>
            <w:bottom w:w="0" w:type="dxa"/>
            <w:right w:w="0" w:type="dxa"/>
          </w:tblCellMar>
        </w:tblPrEx>
        <w:trPr>
          <w:trHeight w:val="285" w:hRule="atLeast"/>
        </w:trPr>
        <w:tc>
          <w:tcPr>
            <w:tcW w:w="125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4B7502">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财政部门审核意见</w:t>
            </w: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4D9F8">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建议继续全额安排</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16BF4E">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12A081">
            <w:pPr>
              <w:jc w:val="center"/>
              <w:rPr>
                <w:rFonts w:ascii="宋体" w:hAnsi="宋体" w:cs="宋体"/>
                <w:color w:val="000000"/>
                <w:sz w:val="20"/>
                <w:szCs w:val="20"/>
              </w:rPr>
            </w:pPr>
          </w:p>
        </w:tc>
      </w:tr>
      <w:tr w14:paraId="0EDDD39A">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42168C">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CBFA3F">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建议继续安排，按规定调整下一年度预算金额</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C2D33D">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EF7339">
            <w:pPr>
              <w:jc w:val="center"/>
              <w:rPr>
                <w:rFonts w:ascii="宋体" w:hAnsi="宋体" w:cs="宋体"/>
                <w:color w:val="000000"/>
                <w:sz w:val="20"/>
                <w:szCs w:val="20"/>
              </w:rPr>
            </w:pPr>
          </w:p>
        </w:tc>
      </w:tr>
      <w:tr w14:paraId="033DDF33">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114A24">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B4D0B">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规范预算管理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619F17">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A3D266">
            <w:pPr>
              <w:jc w:val="center"/>
              <w:rPr>
                <w:rFonts w:ascii="宋体" w:hAnsi="宋体" w:cs="宋体"/>
                <w:color w:val="000000"/>
                <w:sz w:val="20"/>
                <w:szCs w:val="20"/>
              </w:rPr>
            </w:pPr>
          </w:p>
        </w:tc>
      </w:tr>
      <w:tr w14:paraId="38A627D3">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FB47F">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82C422">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改进业务管理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E8751E">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08F4A">
            <w:pPr>
              <w:jc w:val="center"/>
              <w:rPr>
                <w:rFonts w:ascii="宋体" w:hAnsi="宋体" w:cs="宋体"/>
                <w:color w:val="000000"/>
                <w:sz w:val="20"/>
                <w:szCs w:val="20"/>
              </w:rPr>
            </w:pPr>
          </w:p>
        </w:tc>
      </w:tr>
      <w:tr w14:paraId="16D8A1E3">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8C2A33">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88AD8">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改进预算编制管理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FAE52">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AD8C5B">
            <w:pPr>
              <w:jc w:val="center"/>
              <w:rPr>
                <w:rFonts w:ascii="宋体" w:hAnsi="宋体" w:cs="宋体"/>
                <w:color w:val="000000"/>
                <w:sz w:val="20"/>
                <w:szCs w:val="20"/>
              </w:rPr>
            </w:pPr>
          </w:p>
        </w:tc>
      </w:tr>
      <w:tr w14:paraId="038D4574">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ACF0E4">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86D74A">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提升预算执行效率和效益</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58CF36">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25613">
            <w:pPr>
              <w:jc w:val="center"/>
              <w:rPr>
                <w:rFonts w:ascii="宋体" w:hAnsi="宋体" w:cs="宋体"/>
                <w:color w:val="000000"/>
                <w:sz w:val="20"/>
                <w:szCs w:val="20"/>
              </w:rPr>
            </w:pPr>
          </w:p>
        </w:tc>
      </w:tr>
      <w:tr w14:paraId="3D33C7A3">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56D9B">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F0E533">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改进资产管理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D929D">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62E4B8">
            <w:pPr>
              <w:jc w:val="center"/>
              <w:rPr>
                <w:rFonts w:ascii="宋体" w:hAnsi="宋体" w:cs="宋体"/>
                <w:color w:val="000000"/>
                <w:sz w:val="20"/>
                <w:szCs w:val="20"/>
              </w:rPr>
            </w:pPr>
          </w:p>
        </w:tc>
      </w:tr>
      <w:tr w14:paraId="5B15DA20">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F71A7">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193520">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改进政府采购管理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DE8E5D">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0A8C6">
            <w:pPr>
              <w:jc w:val="center"/>
              <w:rPr>
                <w:rFonts w:ascii="宋体" w:hAnsi="宋体" w:cs="宋体"/>
                <w:color w:val="000000"/>
                <w:sz w:val="20"/>
                <w:szCs w:val="20"/>
              </w:rPr>
            </w:pPr>
          </w:p>
        </w:tc>
      </w:tr>
      <w:tr w14:paraId="470B6F5D">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D4DF3">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A74AE9">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调整公共服务标准</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98574F">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3E99DE">
            <w:pPr>
              <w:jc w:val="center"/>
              <w:rPr>
                <w:rFonts w:ascii="宋体" w:hAnsi="宋体" w:cs="宋体"/>
                <w:color w:val="000000"/>
                <w:sz w:val="20"/>
                <w:szCs w:val="20"/>
              </w:rPr>
            </w:pPr>
          </w:p>
        </w:tc>
      </w:tr>
      <w:tr w14:paraId="44E7D400">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3FCDD1">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8DD9F8">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削减低效、无效资金</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49953F">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83397B">
            <w:pPr>
              <w:jc w:val="center"/>
              <w:rPr>
                <w:rFonts w:ascii="宋体" w:hAnsi="宋体" w:cs="宋体"/>
                <w:color w:val="000000"/>
                <w:sz w:val="20"/>
                <w:szCs w:val="20"/>
              </w:rPr>
            </w:pPr>
          </w:p>
        </w:tc>
      </w:tr>
      <w:tr w14:paraId="23674845">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9BD77">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678FE6">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对资金结构进行调整</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C98A8D">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3EF86E">
            <w:pPr>
              <w:jc w:val="center"/>
              <w:rPr>
                <w:rFonts w:ascii="宋体" w:hAnsi="宋体" w:cs="宋体"/>
                <w:color w:val="000000"/>
                <w:sz w:val="20"/>
                <w:szCs w:val="20"/>
              </w:rPr>
            </w:pPr>
          </w:p>
        </w:tc>
      </w:tr>
      <w:tr w14:paraId="7215ED02">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92A48F">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97A58">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收回长期沉淀的资金</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786102">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56AAC7">
            <w:pPr>
              <w:jc w:val="center"/>
              <w:rPr>
                <w:rFonts w:ascii="宋体" w:hAnsi="宋体" w:cs="宋体"/>
                <w:color w:val="000000"/>
                <w:sz w:val="20"/>
                <w:szCs w:val="20"/>
              </w:rPr>
            </w:pPr>
          </w:p>
        </w:tc>
      </w:tr>
      <w:tr w14:paraId="730A8699">
        <w:tblPrEx>
          <w:tblCellMar>
            <w:top w:w="0" w:type="dxa"/>
            <w:left w:w="0" w:type="dxa"/>
            <w:bottom w:w="0" w:type="dxa"/>
            <w:right w:w="0" w:type="dxa"/>
          </w:tblCellMar>
        </w:tblPrEx>
        <w:trPr>
          <w:trHeight w:val="285" w:hRule="atLeast"/>
        </w:trPr>
        <w:tc>
          <w:tcPr>
            <w:tcW w:w="12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31D45">
            <w:pPr>
              <w:jc w:val="center"/>
              <w:rPr>
                <w:rFonts w:ascii="宋体" w:hAnsi="宋体" w:cs="宋体"/>
                <w:b/>
                <w:color w:val="000000"/>
                <w:sz w:val="20"/>
                <w:szCs w:val="20"/>
              </w:rPr>
            </w:pPr>
          </w:p>
        </w:tc>
        <w:tc>
          <w:tcPr>
            <w:tcW w:w="348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96AAF0">
            <w:pPr>
              <w:widowControl/>
              <w:jc w:val="left"/>
              <w:textAlignment w:val="center"/>
              <w:rPr>
                <w:rFonts w:ascii="宋体" w:hAnsi="宋体" w:cs="宋体"/>
                <w:b/>
                <w:color w:val="000000"/>
                <w:sz w:val="20"/>
                <w:szCs w:val="20"/>
              </w:rPr>
            </w:pPr>
            <w:r>
              <w:rPr>
                <w:rFonts w:hint="eastAsia" w:ascii="宋体" w:hAnsi="宋体" w:cs="宋体"/>
                <w:b/>
                <w:color w:val="000000"/>
                <w:kern w:val="0"/>
                <w:sz w:val="20"/>
                <w:szCs w:val="20"/>
              </w:rPr>
              <w:t>其他意见</w:t>
            </w:r>
          </w:p>
        </w:tc>
        <w:tc>
          <w:tcPr>
            <w:tcW w:w="5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BE82F6">
            <w:pPr>
              <w:jc w:val="center"/>
              <w:rPr>
                <w:rFonts w:ascii="宋体" w:hAnsi="宋体" w:cs="宋体"/>
                <w:b/>
                <w:color w:val="000000"/>
                <w:sz w:val="20"/>
                <w:szCs w:val="20"/>
              </w:rPr>
            </w:pPr>
          </w:p>
        </w:tc>
        <w:tc>
          <w:tcPr>
            <w:tcW w:w="5526"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99F9F3">
            <w:pPr>
              <w:jc w:val="center"/>
              <w:rPr>
                <w:rFonts w:ascii="宋体" w:hAnsi="宋体" w:cs="宋体"/>
                <w:color w:val="000000"/>
                <w:sz w:val="20"/>
                <w:szCs w:val="20"/>
              </w:rPr>
            </w:pPr>
          </w:p>
        </w:tc>
      </w:tr>
      <w:tr w14:paraId="28B1EA72">
        <w:tblPrEx>
          <w:tblCellMar>
            <w:top w:w="0" w:type="dxa"/>
            <w:left w:w="0" w:type="dxa"/>
            <w:bottom w:w="0" w:type="dxa"/>
            <w:right w:w="0" w:type="dxa"/>
          </w:tblCellMar>
        </w:tblPrEx>
        <w:trPr>
          <w:trHeight w:val="696" w:hRule="atLeast"/>
        </w:trPr>
        <w:tc>
          <w:tcPr>
            <w:tcW w:w="125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9A3FCD">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rPr>
              <w:t>财政部门总体意见</w:t>
            </w:r>
          </w:p>
        </w:tc>
        <w:tc>
          <w:tcPr>
            <w:tcW w:w="9543" w:type="dxa"/>
            <w:gridSpan w:val="1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9958F0">
            <w:pPr>
              <w:jc w:val="center"/>
              <w:rPr>
                <w:rFonts w:ascii="宋体" w:hAnsi="宋体" w:cs="宋体"/>
                <w:color w:val="000000"/>
                <w:sz w:val="20"/>
                <w:szCs w:val="20"/>
              </w:rPr>
            </w:pPr>
          </w:p>
        </w:tc>
      </w:tr>
    </w:tbl>
    <w:p w14:paraId="5CE7B82E">
      <w:pPr>
        <w:spacing w:line="540" w:lineRule="exact"/>
        <w:jc w:val="center"/>
        <w:rPr>
          <w:rFonts w:ascii="宋体" w:hAnsi="宋体"/>
          <w:b/>
          <w:sz w:val="52"/>
          <w:szCs w:val="52"/>
        </w:rPr>
      </w:pPr>
    </w:p>
    <w:p w14:paraId="0FC682F8">
      <w:pPr>
        <w:spacing w:line="540" w:lineRule="exact"/>
        <w:jc w:val="center"/>
        <w:rPr>
          <w:rFonts w:ascii="宋体" w:hAnsi="宋体"/>
          <w:b/>
          <w:sz w:val="52"/>
          <w:szCs w:val="52"/>
        </w:rPr>
      </w:pPr>
    </w:p>
    <w:p w14:paraId="1918580D">
      <w:pPr>
        <w:spacing w:line="540" w:lineRule="exact"/>
        <w:jc w:val="center"/>
        <w:rPr>
          <w:rFonts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4E8CF">
    <w:pPr>
      <w:pStyle w:val="4"/>
      <w:framePr w:wrap="around" w:vAnchor="text" w:hAnchor="margin" w:xAlign="center" w:y="1"/>
      <w:rPr>
        <w:rStyle w:val="10"/>
      </w:rPr>
    </w:pPr>
    <w:r>
      <w:rPr>
        <w:rStyle w:val="10"/>
      </w:rPr>
      <w:pgNum/>
    </w:r>
  </w:p>
  <w:p w14:paraId="2F6635C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376F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40242">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DC2E7F1">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XW5UtAAAAAFAQAADwAAAAAAAAABACAAAAAiAAAAZHJzL2Rv&#10;d25yZXYueG1sUEsBAhQAFAAAAAgAh07iQD1Hj8cJAgAAGgQAAA4AAAAAAAAAAQAgAAAAHwEAAGRy&#10;cy9lMm9Eb2MueG1sUEsFBgAAAAAGAAYAWQEAAJoFAAAAAA==&#10;">
              <v:fill on="f" focussize="0,0"/>
              <v:stroke on="f"/>
              <v:imagedata o:title=""/>
              <o:lock v:ext="edit" aspectratio="f"/>
              <v:textbox inset="0mm,0mm,0mm,0mm" style="mso-fit-shape-to-text:t;">
                <w:txbxContent>
                  <w:p w14:paraId="7DC2E7F1">
                    <w:pPr>
                      <w:pStyle w:val="4"/>
                    </w:pPr>
                    <w:r>
                      <w:fldChar w:fldCharType="begin"/>
                    </w:r>
                    <w:r>
                      <w:instrText xml:space="preserve"> PAGE  \* MERGEFORMAT </w:instrText>
                    </w:r>
                    <w:r>
                      <w:fldChar w:fldCharType="separate"/>
                    </w:r>
                    <w:r>
                      <w:t>15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D1055"/>
    <w:multiLevelType w:val="singleLevel"/>
    <w:tmpl w:val="BF5D105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1D6B96"/>
    <w:rsid w:val="001B2AEE"/>
    <w:rsid w:val="001D6B96"/>
    <w:rsid w:val="00391C51"/>
    <w:rsid w:val="004F1A2C"/>
    <w:rsid w:val="00795D66"/>
    <w:rsid w:val="009811CD"/>
    <w:rsid w:val="009A189F"/>
    <w:rsid w:val="11054D45"/>
    <w:rsid w:val="149E3F66"/>
    <w:rsid w:val="1A0E6ACF"/>
    <w:rsid w:val="1FA03EF2"/>
    <w:rsid w:val="2FF7729D"/>
    <w:rsid w:val="310500F3"/>
    <w:rsid w:val="4E506F8B"/>
    <w:rsid w:val="69B013F1"/>
    <w:rsid w:val="6DBC1C1C"/>
    <w:rsid w:val="72591954"/>
    <w:rsid w:val="7FBD34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2189E-8847-4931-B136-B2B6ECC5D3CB}">
  <ds:schemaRefs/>
</ds:datastoreItem>
</file>

<file path=customXml/itemProps3.xml><?xml version="1.0" encoding="utf-8"?>
<ds:datastoreItem xmlns:ds="http://schemas.openxmlformats.org/officeDocument/2006/customXml" ds:itemID="{4C83F0DC-2415-4AFA-92E9-2770BCA653B2}">
  <ds:schemaRefs/>
</ds:datastoreItem>
</file>

<file path=customXml/itemProps4.xml><?xml version="1.0" encoding="utf-8"?>
<ds:datastoreItem xmlns:ds="http://schemas.openxmlformats.org/officeDocument/2006/customXml" ds:itemID="{5133D6FC-112E-4AB9-A046-20108071AF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11754</Words>
  <Characters>14317</Characters>
  <Lines>47</Lines>
  <Paragraphs>34</Paragraphs>
  <TotalTime>4</TotalTime>
  <ScaleCrop>false</ScaleCrop>
  <LinksUpToDate>false</LinksUpToDate>
  <CharactersWithSpaces>14618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2024-09-06T08:41:00Z</dcterms:created>
  <dc:creator>lenovo</dc:creator>
  <cp:lastModifiedBy>依溟楼张老师</cp:lastModifiedBy>
  <cp:lastPrinted>2023-07-31T21:56:00Z</cp:lastPrinted>
  <dcterms:modified xsi:type="dcterms:W3CDTF">2024-10-17T01:16:38Z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F4A1B39C90D74591862D494658F4B128_13</vt:lpwstr>
  </property>
</Properties>
</file>