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AA04B">
      <w:pPr>
        <w:spacing w:line="540" w:lineRule="exact"/>
        <w:jc w:val="center"/>
        <w:rPr>
          <w:b/>
          <w:sz w:val="44"/>
          <w:szCs w:val="44"/>
          <w:u w:val="single"/>
        </w:rPr>
      </w:pPr>
    </w:p>
    <w:p w14:paraId="11030101">
      <w:pPr>
        <w:spacing w:line="540" w:lineRule="exact"/>
        <w:jc w:val="center"/>
        <w:rPr>
          <w:b/>
          <w:sz w:val="44"/>
          <w:szCs w:val="44"/>
          <w:u w:val="single"/>
        </w:rPr>
      </w:pPr>
    </w:p>
    <w:p w14:paraId="32C0ACFE">
      <w:pPr>
        <w:spacing w:line="540" w:lineRule="exact"/>
        <w:jc w:val="center"/>
        <w:rPr>
          <w:b/>
          <w:sz w:val="44"/>
          <w:szCs w:val="44"/>
          <w:u w:val="single"/>
        </w:rPr>
      </w:pPr>
    </w:p>
    <w:p w14:paraId="5F89859A">
      <w:pPr>
        <w:spacing w:line="540" w:lineRule="exact"/>
        <w:jc w:val="center"/>
        <w:rPr>
          <w:b/>
          <w:sz w:val="44"/>
          <w:szCs w:val="44"/>
          <w:u w:val="single"/>
        </w:rPr>
      </w:pPr>
    </w:p>
    <w:p w14:paraId="492CC5BB">
      <w:pPr>
        <w:spacing w:line="540" w:lineRule="exact"/>
        <w:jc w:val="center"/>
        <w:rPr>
          <w:b/>
          <w:sz w:val="44"/>
          <w:szCs w:val="44"/>
          <w:u w:val="single"/>
        </w:rPr>
      </w:pPr>
    </w:p>
    <w:p w14:paraId="6B7BFDC8">
      <w:pPr>
        <w:spacing w:line="540" w:lineRule="exact"/>
        <w:jc w:val="center"/>
        <w:rPr>
          <w:b/>
          <w:sz w:val="44"/>
          <w:szCs w:val="44"/>
          <w:u w:val="single"/>
        </w:rPr>
      </w:pPr>
    </w:p>
    <w:p w14:paraId="3BBC3524">
      <w:pPr>
        <w:spacing w:line="540" w:lineRule="exact"/>
        <w:rPr>
          <w:b/>
          <w:sz w:val="44"/>
          <w:szCs w:val="44"/>
          <w:u w:val="single"/>
        </w:rPr>
      </w:pPr>
    </w:p>
    <w:p w14:paraId="1ED46D48">
      <w:pPr>
        <w:spacing w:line="360" w:lineRule="auto"/>
        <w:jc w:val="center"/>
        <w:rPr>
          <w:rFonts w:ascii="宋体" w:hAnsi="宋体"/>
          <w:b/>
          <w:sz w:val="48"/>
          <w:szCs w:val="48"/>
        </w:rPr>
      </w:pPr>
      <w:r>
        <w:rPr>
          <w:rFonts w:hint="eastAsia" w:ascii="宋体" w:hAnsi="宋体"/>
          <w:b/>
          <w:sz w:val="48"/>
          <w:szCs w:val="48"/>
        </w:rPr>
        <w:t>辽宁省盘锦市妇女联合会</w:t>
      </w:r>
    </w:p>
    <w:p w14:paraId="26A9CCBA">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w:t>
      </w:r>
    </w:p>
    <w:p w14:paraId="0B7ABA58">
      <w:pPr>
        <w:spacing w:line="540" w:lineRule="exact"/>
        <w:jc w:val="center"/>
        <w:rPr>
          <w:rFonts w:ascii="宋体" w:hAnsi="宋体"/>
          <w:b/>
          <w:sz w:val="52"/>
          <w:szCs w:val="52"/>
        </w:rPr>
      </w:pPr>
    </w:p>
    <w:p w14:paraId="42FEB76E">
      <w:pPr>
        <w:spacing w:line="540" w:lineRule="exact"/>
        <w:jc w:val="center"/>
        <w:rPr>
          <w:b/>
          <w:sz w:val="44"/>
          <w:szCs w:val="44"/>
          <w:u w:val="single"/>
        </w:rPr>
      </w:pPr>
    </w:p>
    <w:p w14:paraId="2130723D">
      <w:pPr>
        <w:spacing w:line="540" w:lineRule="exact"/>
        <w:jc w:val="center"/>
        <w:rPr>
          <w:b/>
          <w:sz w:val="44"/>
          <w:szCs w:val="44"/>
          <w:u w:val="single"/>
        </w:rPr>
      </w:pPr>
    </w:p>
    <w:p w14:paraId="58049BC6">
      <w:pPr>
        <w:spacing w:line="540" w:lineRule="exact"/>
        <w:jc w:val="center"/>
        <w:rPr>
          <w:b/>
          <w:sz w:val="44"/>
          <w:szCs w:val="44"/>
          <w:u w:val="single"/>
        </w:rPr>
      </w:pPr>
    </w:p>
    <w:p w14:paraId="38D8AFB2">
      <w:pPr>
        <w:spacing w:line="540" w:lineRule="exact"/>
        <w:jc w:val="center"/>
        <w:rPr>
          <w:b/>
          <w:sz w:val="44"/>
          <w:szCs w:val="44"/>
          <w:u w:val="single"/>
        </w:rPr>
      </w:pPr>
    </w:p>
    <w:p w14:paraId="4F8BC7D7">
      <w:pPr>
        <w:spacing w:line="540" w:lineRule="exact"/>
        <w:jc w:val="center"/>
        <w:rPr>
          <w:b/>
          <w:sz w:val="44"/>
          <w:szCs w:val="44"/>
          <w:u w:val="single"/>
        </w:rPr>
      </w:pPr>
    </w:p>
    <w:p w14:paraId="195955DC">
      <w:pPr>
        <w:spacing w:line="540" w:lineRule="exact"/>
        <w:jc w:val="center"/>
        <w:rPr>
          <w:b/>
          <w:sz w:val="44"/>
          <w:szCs w:val="44"/>
          <w:u w:val="single"/>
        </w:rPr>
      </w:pPr>
    </w:p>
    <w:p w14:paraId="0FE1221C">
      <w:pPr>
        <w:spacing w:line="540" w:lineRule="exact"/>
        <w:jc w:val="center"/>
        <w:rPr>
          <w:b/>
          <w:sz w:val="44"/>
          <w:szCs w:val="44"/>
          <w:u w:val="single"/>
        </w:rPr>
      </w:pPr>
    </w:p>
    <w:p w14:paraId="68DEDA8C">
      <w:pPr>
        <w:spacing w:line="540" w:lineRule="exact"/>
        <w:jc w:val="center"/>
        <w:rPr>
          <w:b/>
          <w:sz w:val="44"/>
          <w:szCs w:val="44"/>
          <w:u w:val="single"/>
        </w:rPr>
      </w:pPr>
    </w:p>
    <w:p w14:paraId="6F35C440">
      <w:pPr>
        <w:spacing w:line="540" w:lineRule="exact"/>
        <w:jc w:val="center"/>
        <w:rPr>
          <w:b/>
          <w:sz w:val="44"/>
          <w:szCs w:val="44"/>
          <w:u w:val="single"/>
        </w:rPr>
      </w:pPr>
    </w:p>
    <w:p w14:paraId="5C110029">
      <w:pPr>
        <w:spacing w:line="540" w:lineRule="exact"/>
        <w:jc w:val="center"/>
        <w:rPr>
          <w:b/>
          <w:sz w:val="44"/>
          <w:szCs w:val="44"/>
          <w:u w:val="single"/>
        </w:rPr>
      </w:pPr>
    </w:p>
    <w:p w14:paraId="740F425B">
      <w:pPr>
        <w:spacing w:line="540" w:lineRule="exact"/>
        <w:jc w:val="center"/>
        <w:rPr>
          <w:b/>
          <w:sz w:val="44"/>
          <w:szCs w:val="44"/>
          <w:u w:val="single"/>
        </w:rPr>
      </w:pPr>
    </w:p>
    <w:p w14:paraId="79E6BE0A">
      <w:pPr>
        <w:spacing w:line="540" w:lineRule="exact"/>
        <w:jc w:val="center"/>
        <w:rPr>
          <w:b/>
          <w:sz w:val="44"/>
          <w:szCs w:val="44"/>
          <w:u w:val="single"/>
        </w:rPr>
      </w:pPr>
    </w:p>
    <w:p w14:paraId="0F505975">
      <w:pPr>
        <w:spacing w:line="540" w:lineRule="exact"/>
        <w:jc w:val="center"/>
        <w:rPr>
          <w:b/>
          <w:sz w:val="44"/>
          <w:szCs w:val="44"/>
        </w:rPr>
      </w:pPr>
    </w:p>
    <w:p w14:paraId="6C05AD97">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42C9C949">
      <w:pPr>
        <w:spacing w:line="540" w:lineRule="exact"/>
        <w:jc w:val="center"/>
        <w:rPr>
          <w:b/>
          <w:sz w:val="44"/>
          <w:szCs w:val="44"/>
        </w:rPr>
      </w:pPr>
      <w:r>
        <w:rPr>
          <w:rFonts w:hint="eastAsia"/>
          <w:b/>
          <w:sz w:val="44"/>
          <w:szCs w:val="44"/>
        </w:rPr>
        <w:t>目    录</w:t>
      </w:r>
    </w:p>
    <w:p w14:paraId="72BE91D2">
      <w:pPr>
        <w:spacing w:line="540" w:lineRule="exact"/>
        <w:rPr>
          <w:b/>
          <w:sz w:val="44"/>
          <w:szCs w:val="44"/>
          <w:u w:val="single"/>
        </w:rPr>
      </w:pPr>
    </w:p>
    <w:p w14:paraId="0925656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辽宁省盘锦市妇女联合会概况</w:t>
      </w:r>
    </w:p>
    <w:p w14:paraId="1BFBAC3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lang w:eastAsia="zh-CN"/>
        </w:rPr>
      </w:pPr>
      <w:r>
        <w:rPr>
          <w:rFonts w:hint="eastAsia" w:ascii="仿宋_GB2312" w:eastAsia="仿宋_GB2312"/>
          <w:sz w:val="32"/>
          <w:szCs w:val="32"/>
        </w:rPr>
        <w:t>一、</w:t>
      </w:r>
      <w:r>
        <w:rPr>
          <w:rFonts w:hint="eastAsia" w:ascii="仿宋_GB2312" w:hAnsi="黑体" w:eastAsia="仿宋_GB2312"/>
          <w:sz w:val="32"/>
          <w:szCs w:val="32"/>
        </w:rPr>
        <w:t>主要职责</w:t>
      </w:r>
      <w:r>
        <w:rPr>
          <w:rFonts w:hint="eastAsia" w:ascii="仿宋_GB2312" w:hAnsi="黑体" w:eastAsia="仿宋_GB2312"/>
          <w:sz w:val="32"/>
          <w:szCs w:val="32"/>
          <w:lang w:eastAsia="zh-CN"/>
        </w:rPr>
        <w:t>及机构设置</w:t>
      </w:r>
    </w:p>
    <w:p w14:paraId="0B4B024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辽宁省盘锦市妇女联合会决算单位构成</w:t>
      </w:r>
    </w:p>
    <w:p w14:paraId="6D39ACE5">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2023年度辽宁省盘锦市妇女联合会部门决算情况说明</w:t>
      </w:r>
    </w:p>
    <w:p w14:paraId="060AB1D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4907F8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3DB327C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6BD3352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3C1F609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1D97D39D">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0CBFFFA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2023年度辽宁省盘锦市妇女联合会部门决算表</w:t>
      </w:r>
    </w:p>
    <w:p w14:paraId="091FC63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3C92F92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6ED749A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1711C64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02A1329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8AB16B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6DCEDF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4226889B">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1F39432C">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3AAA0333">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38E94CF5">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6A23FBB">
      <w:pPr>
        <w:spacing w:line="540" w:lineRule="exact"/>
        <w:ind w:left="638" w:leftChars="304" w:firstLine="0" w:firstLineChars="0"/>
        <w:rPr>
          <w:rFonts w:hint="eastAsia" w:ascii="仿宋_GB2312" w:eastAsia="仿宋_GB2312"/>
          <w:sz w:val="32"/>
          <w:szCs w:val="32"/>
        </w:rPr>
      </w:pPr>
    </w:p>
    <w:p w14:paraId="380D4C99">
      <w:pPr>
        <w:spacing w:line="540" w:lineRule="exact"/>
        <w:jc w:val="center"/>
        <w:rPr>
          <w:rFonts w:ascii="宋体" w:hAnsi="宋体"/>
          <w:b/>
          <w:sz w:val="36"/>
          <w:szCs w:val="36"/>
        </w:rPr>
      </w:pPr>
      <w:r>
        <w:rPr>
          <w:rFonts w:hint="eastAsia" w:ascii="宋体" w:hAnsi="宋体"/>
          <w:b/>
          <w:sz w:val="36"/>
          <w:szCs w:val="36"/>
        </w:rPr>
        <w:t>第一部分 辽宁省盘锦市妇女联合会概况</w:t>
      </w:r>
    </w:p>
    <w:p w14:paraId="08B47D73">
      <w:pPr>
        <w:spacing w:line="540" w:lineRule="exact"/>
        <w:ind w:firstLine="640" w:firstLineChars="200"/>
        <w:jc w:val="left"/>
        <w:rPr>
          <w:rFonts w:ascii="黑体" w:eastAsia="黑体"/>
          <w:sz w:val="32"/>
          <w:szCs w:val="32"/>
        </w:rPr>
      </w:pPr>
    </w:p>
    <w:p w14:paraId="7F84D15C">
      <w:pPr>
        <w:numPr>
          <w:ilvl w:val="0"/>
          <w:numId w:val="1"/>
        </w:numPr>
        <w:spacing w:line="540" w:lineRule="exact"/>
        <w:ind w:firstLine="640" w:firstLineChars="200"/>
        <w:jc w:val="left"/>
        <w:rPr>
          <w:rFonts w:hint="eastAsia" w:ascii="黑体" w:hAnsi="宋体" w:eastAsia="黑体" w:cs="黑体"/>
          <w:kern w:val="0"/>
          <w:sz w:val="32"/>
          <w:szCs w:val="32"/>
        </w:rPr>
      </w:pPr>
      <w:r>
        <w:rPr>
          <w:rFonts w:hint="eastAsia" w:ascii="黑体" w:hAnsi="宋体" w:eastAsia="黑体" w:cs="黑体"/>
          <w:kern w:val="0"/>
          <w:sz w:val="32"/>
          <w:szCs w:val="32"/>
        </w:rPr>
        <w:t>主要职责</w:t>
      </w:r>
    </w:p>
    <w:p w14:paraId="73BBFF0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(一)组织引导妇女学习贯彻党的路线方针政策，用中国特色社会主义共同理想凝聚妇女。</w:t>
      </w:r>
    </w:p>
    <w:p w14:paraId="50C31D2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(二)团结动员全市妇女积极投身改革开放和社会主义经济建设、政治建设、文化建设、社会建设和生态文明建设，为推动盘锦市高质量发展建功立业，为中国特色社会主义伟大实践作贡献。</w:t>
      </w:r>
    </w:p>
    <w:p w14:paraId="64A65E5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(三)代表妇女参与国家和社会事务的民主决策、民主管理、民主监督，参与有关法规、规章和政策的制定，积极引导妇女有序参与基层社会治理与公共事务，发挥妇联组织在维护社会和谐稳定中的作用。</w:t>
      </w:r>
    </w:p>
    <w:p w14:paraId="58EBF9C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(四)维护妇女儿童合法权益，倾听妇女意见，反映妇女诉求，向政府机关提出有关建议，要求并协助有关部门或单位查处侵害妇女儿童权益的行为，为有需求的妇女群众提供及时有效的法律援助和服务。</w:t>
      </w:r>
    </w:p>
    <w:p w14:paraId="080631A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五)坚持和完善促进男女平等、妇女全面发展的制度机制。教育引导妇女树立自尊、自信、自立、自强的精神，提高综合素质，实现全面发展。宣传马克思主义妇女观，推动落实男女平等基本国策，推动保障妇女权益法律政策和妇女儿童发展纲要实施，营造有利于妇女全面发展的社会环境。宣传表彰优秀妇女典型，培养、推荐女性人才，发挥妇联组织培养输送女干部的基地作用。</w:t>
      </w:r>
    </w:p>
    <w:p w14:paraId="50287F5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六)发挥家庭家教家风在基层社会治理中的重要作用，教育引导妇女和儿童践行社会主义核心价值观，弘扬中华优秀文化，组织开展家庭文明创建，支持服务家庭教育，构建覆盖城乡的家庭教育指导服务体系。传承中华民族家庭美德，树立良好家风，推动形成家庭文明新风尚。</w:t>
      </w:r>
    </w:p>
    <w:p w14:paraId="2C31740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七)构建关爱妇女儿童工作体系，拓宽服务渠道，创新服务方式，建强服务阵地，建设网上妇联，发展公益事业，壮大巾帼志愿者队伍，加强与女性社会组织和社会各界的联系，推动全社会为妇女儿童和家庭服务，开展特殊困难妇女儿童帮扶救助工作。</w:t>
      </w:r>
    </w:p>
    <w:p w14:paraId="5BDB22D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八)指导全市各级妇联组织依据《中华全国妇女联合会章程》和妇女代表大会提出的任务，开展妇女儿童工作，指导和推进全市基层妇女组织建设，联系团体会员并给予工作指导，巩固和扩大各族各界妇女的大团结，发展盘锦妇女儿童对外友好交往，开展对外合作。</w:t>
      </w:r>
    </w:p>
    <w:p w14:paraId="298E2BD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(九)承担市政府妇女儿童工作委员会日常工作。</w:t>
      </w:r>
    </w:p>
    <w:p w14:paraId="34F8B71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宋体" w:eastAsia="楷体_GB2312"/>
          <w:b w:val="0"/>
          <w:bCs/>
          <w:sz w:val="32"/>
          <w:szCs w:val="32"/>
          <w:lang w:val="en-US" w:eastAsia="zh-CN"/>
        </w:rPr>
      </w:pPr>
      <w:r>
        <w:rPr>
          <w:rFonts w:hint="eastAsia" w:ascii="仿宋_GB2312" w:eastAsia="仿宋_GB2312"/>
          <w:sz w:val="32"/>
          <w:szCs w:val="32"/>
          <w:lang w:val="en-US" w:eastAsia="zh-CN"/>
        </w:rPr>
        <w:t>(十)承办市委、市政府交办的其他事项。</w:t>
      </w:r>
    </w:p>
    <w:p w14:paraId="27C82C8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lang w:val="en-US" w:eastAsia="zh-CN"/>
        </w:rPr>
      </w:pPr>
      <w:r>
        <w:rPr>
          <w:rFonts w:hint="default" w:ascii="仿宋_GB2312" w:eastAsia="仿宋_GB2312"/>
          <w:sz w:val="32"/>
          <w:szCs w:val="32"/>
          <w:lang w:val="en-US" w:eastAsia="zh-CN"/>
        </w:rPr>
        <w:t>根据本</w:t>
      </w:r>
      <w:r>
        <w:rPr>
          <w:rFonts w:hint="eastAsia" w:ascii="仿宋_GB2312" w:eastAsia="仿宋_GB2312"/>
          <w:sz w:val="32"/>
          <w:szCs w:val="32"/>
          <w:lang w:val="en-US" w:eastAsia="zh-CN"/>
        </w:rPr>
        <w:t>单位</w:t>
      </w:r>
      <w:r>
        <w:rPr>
          <w:rFonts w:hint="default" w:ascii="仿宋_GB2312" w:eastAsia="仿宋_GB2312"/>
          <w:sz w:val="32"/>
          <w:szCs w:val="32"/>
          <w:lang w:val="en-US" w:eastAsia="zh-CN"/>
        </w:rPr>
        <w:t>主要职责，内设机构如下：</w:t>
      </w:r>
    </w:p>
    <w:p w14:paraId="137C352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sz w:val="32"/>
          <w:szCs w:val="32"/>
          <w:lang w:val="en-US" w:eastAsia="zh-CN"/>
        </w:rPr>
      </w:pPr>
      <w:r>
        <w:rPr>
          <w:rFonts w:hint="default" w:ascii="仿宋_GB2312" w:eastAsia="仿宋_GB2312"/>
          <w:sz w:val="32"/>
          <w:szCs w:val="32"/>
          <w:lang w:val="en-US" w:eastAsia="zh-CN"/>
        </w:rPr>
        <w:t>设置办公室、组宣部、妇女发展部、权益部、家庭和儿童工作部5个部室</w:t>
      </w:r>
      <w:r>
        <w:rPr>
          <w:rFonts w:hint="eastAsia" w:ascii="仿宋_GB2312" w:eastAsia="仿宋_GB2312"/>
          <w:sz w:val="32"/>
          <w:szCs w:val="32"/>
          <w:lang w:val="en-US" w:eastAsia="zh-CN"/>
        </w:rPr>
        <w:t>。</w:t>
      </w:r>
    </w:p>
    <w:p w14:paraId="1379441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宋体" w:eastAsia="楷体_GB2312"/>
          <w:b w:val="0"/>
          <w:bCs/>
          <w:sz w:val="32"/>
          <w:szCs w:val="32"/>
          <w:lang w:val="en-US" w:eastAsia="zh-CN"/>
        </w:rPr>
      </w:pPr>
      <w:r>
        <w:rPr>
          <w:rFonts w:hint="default" w:ascii="仿宋_GB2312" w:eastAsia="仿宋_GB2312"/>
          <w:sz w:val="32"/>
          <w:szCs w:val="32"/>
          <w:lang w:val="en-US" w:eastAsia="zh-CN"/>
        </w:rPr>
        <w:t>下属一个事业单位</w:t>
      </w:r>
      <w:r>
        <w:rPr>
          <w:rFonts w:hint="eastAsia" w:ascii="仿宋_GB2312" w:eastAsia="仿宋_GB2312"/>
          <w:sz w:val="32"/>
          <w:szCs w:val="32"/>
          <w:lang w:val="en-US" w:eastAsia="zh-CN"/>
        </w:rPr>
        <w:t>：</w:t>
      </w:r>
      <w:r>
        <w:rPr>
          <w:rFonts w:hint="default" w:ascii="仿宋_GB2312" w:eastAsia="仿宋_GB2312"/>
          <w:sz w:val="32"/>
          <w:szCs w:val="32"/>
          <w:lang w:val="en-US" w:eastAsia="zh-CN"/>
        </w:rPr>
        <w:t>盘锦市妇女儿童活动中心。</w:t>
      </w:r>
    </w:p>
    <w:p w14:paraId="5432E92E">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1D9F51CD">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纳入辽宁省盘锦市妇女联合会2023年部门决算编制范围的预算单位包括：</w:t>
      </w:r>
    </w:p>
    <w:p w14:paraId="4661F24B">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盘锦市妇女联合会（本级）</w:t>
      </w:r>
    </w:p>
    <w:p w14:paraId="7D690037">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盘锦市妇女儿童活动中心</w:t>
      </w:r>
    </w:p>
    <w:p w14:paraId="1113A3D1">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61C76D1">
      <w:pPr>
        <w:spacing w:line="540" w:lineRule="exact"/>
        <w:rPr>
          <w:rFonts w:ascii="宋体" w:hAnsi="宋体"/>
          <w:b/>
          <w:sz w:val="36"/>
          <w:szCs w:val="36"/>
        </w:rPr>
      </w:pPr>
    </w:p>
    <w:p w14:paraId="440B2C31">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2E65388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（一）收入总计421.80万元，包括：</w:t>
      </w:r>
    </w:p>
    <w:p w14:paraId="3A484526">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421.80</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406.80</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15.00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5C18CD3">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E06D4B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0AC4522">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206786D">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E023BFE">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0160388">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84A6E8E">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CA92D15">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lang w:eastAsia="zh-CN"/>
        </w:rPr>
        <w:t>减少</w:t>
      </w:r>
      <w:r>
        <w:rPr>
          <w:rFonts w:hint="eastAsia" w:ascii="仿宋_GB2312" w:hAnsi="宋体" w:eastAsia="仿宋_GB2312"/>
          <w:sz w:val="32"/>
          <w:szCs w:val="32"/>
          <w:lang w:val="en-US" w:eastAsia="zh-CN"/>
        </w:rPr>
        <w:t>33.37</w:t>
      </w:r>
      <w:r>
        <w:rPr>
          <w:rFonts w:hint="eastAsia" w:ascii="仿宋_GB2312" w:hAnsi="宋体" w:eastAsia="仿宋_GB2312"/>
          <w:sz w:val="32"/>
          <w:szCs w:val="32"/>
        </w:rPr>
        <w:t>万元，</w:t>
      </w:r>
      <w:r>
        <w:rPr>
          <w:rFonts w:hint="eastAsia" w:ascii="仿宋_GB2312" w:hAnsi="宋体" w:eastAsia="仿宋_GB2312"/>
          <w:sz w:val="32"/>
          <w:szCs w:val="32"/>
          <w:lang w:eastAsia="zh-CN"/>
        </w:rPr>
        <w:t>下降</w:t>
      </w:r>
      <w:r>
        <w:rPr>
          <w:rFonts w:hint="eastAsia" w:ascii="仿宋_GB2312" w:hAnsi="宋体" w:eastAsia="仿宋_GB2312"/>
          <w:sz w:val="32"/>
          <w:szCs w:val="32"/>
          <w:lang w:val="en-US" w:eastAsia="zh-CN"/>
        </w:rPr>
        <w:t>7.33</w:t>
      </w:r>
      <w:r>
        <w:rPr>
          <w:rFonts w:hint="eastAsia" w:ascii="仿宋_GB2312" w:hAnsi="宋体" w:eastAsia="仿宋_GB2312"/>
          <w:sz w:val="32"/>
          <w:szCs w:val="32"/>
        </w:rPr>
        <w:t>%,主要原因：</w:t>
      </w:r>
      <w:r>
        <w:rPr>
          <w:rFonts w:hint="eastAsia" w:ascii="仿宋_GB2312" w:hAnsi="宋体" w:eastAsia="仿宋_GB2312"/>
          <w:sz w:val="32"/>
          <w:szCs w:val="32"/>
          <w:lang w:eastAsia="zh-CN"/>
        </w:rPr>
        <w:t>项目支出等略有减少。</w:t>
      </w:r>
    </w:p>
    <w:p w14:paraId="438255A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（二）支出总计421.80万元，包括：</w:t>
      </w:r>
    </w:p>
    <w:p w14:paraId="18CEF22C">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315.95</w:t>
      </w:r>
      <w:r>
        <w:rPr>
          <w:rFonts w:hint="eastAsia" w:ascii="仿宋_GB2312" w:hAnsi="宋体" w:eastAsia="仿宋_GB2312"/>
          <w:sz w:val="32"/>
          <w:szCs w:val="32"/>
        </w:rPr>
        <w:t>万元，占支出总计的</w:t>
      </w:r>
      <w:r>
        <w:rPr>
          <w:rFonts w:hint="eastAsia" w:ascii="仿宋_GB2312" w:eastAsia="仿宋_GB2312" w:cs="仿宋_GB2312"/>
          <w:sz w:val="32"/>
          <w:szCs w:val="32"/>
        </w:rPr>
        <w:t>74.91</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工资福利支出271.83万元；商品和服务支出42.94万元；对个人和家庭的补助1.19万元。</w:t>
      </w:r>
    </w:p>
    <w:p w14:paraId="32CC0AA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105.84</w:t>
      </w:r>
      <w:r>
        <w:rPr>
          <w:rFonts w:hint="eastAsia" w:ascii="仿宋_GB2312" w:hAnsi="宋体" w:eastAsia="仿宋_GB2312"/>
          <w:sz w:val="32"/>
          <w:szCs w:val="32"/>
        </w:rPr>
        <w:t>万元，占支出总计的</w:t>
      </w:r>
      <w:r>
        <w:rPr>
          <w:rFonts w:hint="eastAsia" w:ascii="仿宋_GB2312" w:eastAsia="仿宋_GB2312" w:cs="仿宋_GB2312"/>
          <w:sz w:val="32"/>
          <w:szCs w:val="32"/>
        </w:rPr>
        <w:t>25.09</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主要包括女性工作经费、低收入妇女“两癌”救助资金等业务支出。</w:t>
      </w:r>
    </w:p>
    <w:p w14:paraId="69A30E8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F18C59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FDA321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DE4CB84">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w:t>
      </w:r>
      <w:r>
        <w:rPr>
          <w:rFonts w:hint="eastAsia" w:ascii="仿宋_GB2312" w:hAnsi="宋体" w:eastAsia="仿宋_GB2312"/>
          <w:sz w:val="32"/>
          <w:szCs w:val="32"/>
          <w:lang w:eastAsia="zh-CN"/>
        </w:rPr>
        <w:t>减少</w:t>
      </w:r>
      <w:r>
        <w:rPr>
          <w:rFonts w:hint="eastAsia" w:ascii="仿宋_GB2312" w:hAnsi="宋体" w:eastAsia="仿宋_GB2312"/>
          <w:sz w:val="32"/>
          <w:szCs w:val="32"/>
          <w:lang w:val="en-US" w:eastAsia="zh-CN"/>
        </w:rPr>
        <w:t>33.37</w:t>
      </w:r>
      <w:r>
        <w:rPr>
          <w:rFonts w:hint="eastAsia" w:ascii="仿宋_GB2312" w:hAnsi="宋体" w:eastAsia="仿宋_GB2312"/>
          <w:sz w:val="32"/>
          <w:szCs w:val="32"/>
        </w:rPr>
        <w:t>万元，</w:t>
      </w:r>
      <w:r>
        <w:rPr>
          <w:rFonts w:hint="eastAsia" w:ascii="仿宋_GB2312" w:hAnsi="宋体" w:eastAsia="仿宋_GB2312"/>
          <w:sz w:val="32"/>
          <w:szCs w:val="32"/>
          <w:lang w:eastAsia="zh-CN"/>
        </w:rPr>
        <w:t>下降</w:t>
      </w:r>
      <w:r>
        <w:rPr>
          <w:rFonts w:hint="eastAsia" w:ascii="仿宋_GB2312" w:hAnsi="宋体" w:eastAsia="仿宋_GB2312"/>
          <w:sz w:val="32"/>
          <w:szCs w:val="32"/>
          <w:lang w:val="en-US" w:eastAsia="zh-CN"/>
        </w:rPr>
        <w:t>7.33</w:t>
      </w:r>
      <w:r>
        <w:rPr>
          <w:rFonts w:hint="eastAsia" w:ascii="仿宋_GB2312" w:hAnsi="宋体" w:eastAsia="仿宋_GB2312"/>
          <w:sz w:val="32"/>
          <w:szCs w:val="32"/>
        </w:rPr>
        <w:t>%,主要原因：</w:t>
      </w:r>
      <w:r>
        <w:rPr>
          <w:rFonts w:hint="eastAsia" w:ascii="仿宋_GB2312" w:hAnsi="宋体" w:eastAsia="仿宋_GB2312"/>
          <w:sz w:val="32"/>
          <w:szCs w:val="32"/>
          <w:lang w:eastAsia="zh-CN"/>
        </w:rPr>
        <w:t>项目支出等略有减少</w:t>
      </w:r>
      <w:r>
        <w:rPr>
          <w:rFonts w:hint="eastAsia" w:ascii="仿宋_GB2312" w:hAnsi="宋体" w:eastAsia="仿宋_GB2312"/>
          <w:sz w:val="32"/>
          <w:szCs w:val="32"/>
        </w:rPr>
        <w:t>。</w:t>
      </w:r>
    </w:p>
    <w:p w14:paraId="78222341">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1D11512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与上年相比，今年结转结余持平，主要原因：本年无结转结余。</w:t>
      </w:r>
    </w:p>
    <w:p w14:paraId="74B6D95A">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142D724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7B1DEB2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421.80</w:t>
      </w:r>
      <w:r>
        <w:rPr>
          <w:rFonts w:hint="eastAsia" w:ascii="仿宋_GB2312" w:hAnsi="宋体" w:eastAsia="仿宋_GB2312"/>
          <w:sz w:val="32"/>
          <w:szCs w:val="32"/>
        </w:rPr>
        <w:t>万元，其中：基本支出</w:t>
      </w:r>
      <w:r>
        <w:rPr>
          <w:rFonts w:hint="eastAsia" w:ascii="仿宋_GB2312" w:eastAsia="仿宋_GB2312" w:cs="仿宋_GB2312"/>
          <w:sz w:val="32"/>
          <w:szCs w:val="32"/>
        </w:rPr>
        <w:t>315.95</w:t>
      </w:r>
      <w:r>
        <w:rPr>
          <w:rFonts w:hint="eastAsia" w:ascii="仿宋_GB2312" w:hAnsi="宋体" w:eastAsia="仿宋_GB2312"/>
          <w:sz w:val="32"/>
          <w:szCs w:val="32"/>
        </w:rPr>
        <w:t>万元，项目支出</w:t>
      </w:r>
      <w:r>
        <w:rPr>
          <w:rFonts w:hint="eastAsia" w:ascii="仿宋_GB2312" w:eastAsia="仿宋_GB2312" w:cs="仿宋_GB2312"/>
          <w:sz w:val="32"/>
          <w:szCs w:val="32"/>
        </w:rPr>
        <w:t>105.84</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w:t>
      </w:r>
      <w:r>
        <w:rPr>
          <w:rFonts w:hint="eastAsia" w:ascii="仿宋_GB2312" w:hAnsi="宋体" w:eastAsia="仿宋_GB2312"/>
          <w:sz w:val="32"/>
          <w:szCs w:val="32"/>
          <w:lang w:eastAsia="zh-CN"/>
        </w:rPr>
        <w:t>减少</w:t>
      </w:r>
      <w:r>
        <w:rPr>
          <w:rFonts w:hint="eastAsia" w:ascii="仿宋_GB2312" w:hAnsi="宋体" w:eastAsia="仿宋_GB2312"/>
          <w:sz w:val="32"/>
          <w:szCs w:val="32"/>
          <w:lang w:val="en-US" w:eastAsia="zh-CN"/>
        </w:rPr>
        <w:t>33.37</w:t>
      </w:r>
      <w:r>
        <w:rPr>
          <w:rFonts w:hint="eastAsia" w:ascii="仿宋_GB2312" w:hAnsi="宋体" w:eastAsia="仿宋_GB2312"/>
          <w:sz w:val="32"/>
          <w:szCs w:val="32"/>
        </w:rPr>
        <w:t>万元，</w:t>
      </w:r>
      <w:r>
        <w:rPr>
          <w:rFonts w:hint="eastAsia" w:ascii="仿宋_GB2312" w:hAnsi="宋体" w:eastAsia="仿宋_GB2312"/>
          <w:sz w:val="32"/>
          <w:szCs w:val="32"/>
          <w:lang w:eastAsia="zh-CN"/>
        </w:rPr>
        <w:t>下降</w:t>
      </w:r>
      <w:r>
        <w:rPr>
          <w:rFonts w:hint="eastAsia" w:ascii="仿宋_GB2312" w:hAnsi="宋体" w:eastAsia="仿宋_GB2312"/>
          <w:sz w:val="32"/>
          <w:szCs w:val="32"/>
          <w:lang w:val="en-US" w:eastAsia="zh-CN"/>
        </w:rPr>
        <w:t>7.33</w:t>
      </w:r>
      <w:r>
        <w:rPr>
          <w:rFonts w:hint="eastAsia" w:ascii="仿宋_GB2312" w:hAnsi="宋体" w:eastAsia="仿宋_GB2312"/>
          <w:sz w:val="32"/>
          <w:szCs w:val="32"/>
        </w:rPr>
        <w:t>%,主要原因：</w:t>
      </w:r>
      <w:r>
        <w:rPr>
          <w:rFonts w:hint="eastAsia" w:ascii="仿宋_GB2312" w:hAnsi="宋体" w:eastAsia="仿宋_GB2312"/>
          <w:sz w:val="32"/>
          <w:szCs w:val="32"/>
          <w:lang w:eastAsia="zh-CN"/>
        </w:rPr>
        <w:t>项目支出等略有减少</w:t>
      </w:r>
      <w:r>
        <w:rPr>
          <w:rFonts w:hint="eastAsia" w:ascii="仿宋_GB2312" w:eastAsia="仿宋_GB2312" w:cs="仿宋_GB2312"/>
          <w:sz w:val="32"/>
          <w:szCs w:val="32"/>
        </w:rPr>
        <w:t>。</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127.39</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124.32</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137.55</w:t>
      </w:r>
      <w:r>
        <w:rPr>
          <w:rFonts w:hint="eastAsia" w:ascii="仿宋_GB2312" w:hAnsi="宋体" w:eastAsia="仿宋_GB2312"/>
          <w:sz w:val="32"/>
          <w:szCs w:val="32"/>
        </w:rPr>
        <w:t>%。</w:t>
      </w:r>
    </w:p>
    <w:p w14:paraId="56BB8F1B">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3F54D4DD">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2023年度一般公共预算财政拨款支出406.80万元。按支出功能分类科目分，包括：</w:t>
      </w:r>
    </w:p>
    <w:p w14:paraId="272AD09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1.一般公共服务支出328.36万元，具体包括：</w:t>
      </w:r>
    </w:p>
    <w:p w14:paraId="1F43225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（1）一般公共服务支出（类）群众团体事务（款）行政运行（项）221.03万元,主要是人员工资及公用经费等支出，完成年初预算的110.38%，决算数与年初预算数存在差异的主要原因是人员</w:t>
      </w:r>
      <w:bookmarkStart w:id="1" w:name="_GoBack"/>
      <w:bookmarkEnd w:id="1"/>
      <w:r>
        <w:rPr>
          <w:rFonts w:hint="eastAsia" w:ascii="仿宋_GB2312" w:eastAsia="仿宋_GB2312" w:cs="仿宋_GB2312"/>
          <w:sz w:val="32"/>
          <w:szCs w:val="32"/>
        </w:rPr>
        <w:t>变动。</w:t>
      </w:r>
    </w:p>
    <w:p w14:paraId="7B2C6A9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（2）一般公共服务支出（类）群众团体事务（款）一般行政管理事务（项）75.82万元,主要是女性工作经费等支出，完成年初预算的98.53%，决算数与年初预算数存在差异的主要原因是严格控制项目支出。</w:t>
      </w:r>
    </w:p>
    <w:p w14:paraId="568BEF2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（3）一般公共服务支出（类）群众团体事务（款）事业运行（项）17.68万元,主要是人员工资及公用经费等支出，年初预算数为零，决算数与年初预算数存在差异的主要原因是新增下级中心。</w:t>
      </w:r>
    </w:p>
    <w:p w14:paraId="7B27054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（4）一般公共服务支出（类）群众团体事务（款）其他群众团体事务支出（项）13.83万元,主要是2023年“项目进家科技进家”补助经费等支出，</w:t>
      </w:r>
      <w:r>
        <w:rPr>
          <w:rFonts w:hint="eastAsia" w:ascii="仿宋_GB2312" w:eastAsia="仿宋_GB2312" w:cs="仿宋_GB2312"/>
          <w:sz w:val="32"/>
          <w:szCs w:val="32"/>
          <w:lang w:eastAsia="zh-CN"/>
        </w:rPr>
        <w:t>年初预算为零</w:t>
      </w:r>
      <w:r>
        <w:rPr>
          <w:rFonts w:hint="eastAsia" w:ascii="仿宋_GB2312" w:eastAsia="仿宋_GB2312" w:cs="仿宋_GB2312"/>
          <w:sz w:val="32"/>
          <w:szCs w:val="32"/>
        </w:rPr>
        <w:t>，决算数与年初预算数存在差异的主要原因是</w:t>
      </w:r>
      <w:r>
        <w:rPr>
          <w:rFonts w:hint="eastAsia" w:ascii="仿宋_GB2312" w:eastAsia="仿宋_GB2312" w:cs="仿宋_GB2312"/>
          <w:sz w:val="32"/>
          <w:szCs w:val="32"/>
          <w:lang w:eastAsia="zh-CN"/>
        </w:rPr>
        <w:t>预算执行中下达</w:t>
      </w:r>
      <w:r>
        <w:rPr>
          <w:rFonts w:hint="eastAsia" w:ascii="仿宋_GB2312" w:eastAsia="仿宋_GB2312" w:cs="仿宋_GB2312"/>
          <w:sz w:val="32"/>
          <w:szCs w:val="32"/>
        </w:rPr>
        <w:t>。</w:t>
      </w:r>
    </w:p>
    <w:p w14:paraId="7CE8406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2.社会保障和就业支出47.00万元，具体包括：</w:t>
      </w:r>
    </w:p>
    <w:p w14:paraId="7075C1C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（1）社会保障和就业支出（类）行政事业单位养老支出（款）行政单位离退休（项）1.33万元,主要是行政单位离退休人员经费等支出，完成年初预算的100%，决算数与年初预算数无差异。</w:t>
      </w:r>
    </w:p>
    <w:p w14:paraId="58D0CD1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27.41万元,主要是机关事业单位基本养老保险缴费等支出，完成年初预算的109.2%，决算数与年初预算数存在差异的主要原因是新增下级中心，年初预算数为零。</w:t>
      </w:r>
    </w:p>
    <w:p w14:paraId="14692D7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17.00万元,主要是机关事业单位职业年金缴费等支出，年初预算数为零，决算数与年初预算数存在差异的主要原因是此笔支出为财政代编预算，未纳入部门年初预算。</w:t>
      </w:r>
    </w:p>
    <w:p w14:paraId="17ABEEC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（4）社会保障和就业支出（类）残疾人事业（款）其他残疾人事业支出（项）1.19万元,主要是残保金等支出，年初预算</w:t>
      </w:r>
      <w:r>
        <w:rPr>
          <w:rFonts w:hint="eastAsia" w:ascii="仿宋_GB2312" w:eastAsia="仿宋_GB2312" w:cs="仿宋_GB2312"/>
          <w:sz w:val="32"/>
          <w:szCs w:val="32"/>
          <w:lang w:eastAsia="zh-CN"/>
        </w:rPr>
        <w:t>为零</w:t>
      </w:r>
      <w:r>
        <w:rPr>
          <w:rFonts w:hint="eastAsia" w:ascii="仿宋_GB2312" w:eastAsia="仿宋_GB2312" w:cs="仿宋_GB2312"/>
          <w:sz w:val="32"/>
          <w:szCs w:val="32"/>
        </w:rPr>
        <w:t>，决算数与年初预算数存在差异的主要原因是此笔支出未独立编制预算，缴纳时从公用经费调剂。</w:t>
      </w:r>
    </w:p>
    <w:p w14:paraId="2487DFB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（5）社会保障和就业支出（类）其他社会保障和就业支出（款）其他社会保障和就业支出（项）0.07万元,主要是失业保险缴费等支出，年初预算数为零，决算数与年初预算数存在差异的主要原因是新增下级中心。</w:t>
      </w:r>
    </w:p>
    <w:p w14:paraId="3A9A084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3.卫生健康支出9.42万元，具体包括：</w:t>
      </w:r>
    </w:p>
    <w:p w14:paraId="221B642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（1）卫生健康支出（类）行政事业单位医疗（款）行政单位医疗（项）7.27万元,主要是行政单位医疗保险缴费等支出，完成年初预算的88.12%，决算数与年初预算数存在差异的主要原因是人员变动及保险基数调整。</w:t>
      </w:r>
    </w:p>
    <w:p w14:paraId="034B50A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（2）卫生健康支出（类）行政事业单位医疗（款）事业单位医疗（项）1.44万元,主要是事业单位医疗保险缴费等支出，年初预算数为零，决算数与年初预算数存在差异的主要原因是新增下级中心。</w:t>
      </w:r>
    </w:p>
    <w:p w14:paraId="591A00F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其他行政事业单位医疗支出（项）0.71万元,主要是工伤、大额医疗保险缴费等支出，完成年初预算的182.05%，决算数与年初预算数存在差异的主要原因是新增下级中心，年初预算数为零。</w:t>
      </w:r>
    </w:p>
    <w:p w14:paraId="596D46B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4.住房保障支出20.82万元，具体包括：</w:t>
      </w:r>
    </w:p>
    <w:p w14:paraId="10A78B5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（1）住房保障支出（类）住房改革支出（款）住房公积金（项）20.82万元,主要是住房公积金缴费等支出，完成年初预算的110.57%，决算数与年初预算数存在差异的主要原因是新增下级中心，年初预算数为零。</w:t>
      </w:r>
    </w:p>
    <w:p w14:paraId="73C4483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5.其他支出1.20万元，具体包括：</w:t>
      </w:r>
    </w:p>
    <w:p w14:paraId="10316C7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其他支出（款）其他支出（项）1.20万元,主要是办公设备购置等支出，完成年初预算的0%，决算数与年初预算数存在差异的主要原因是年初预算为零，此笔支出来源于财政代编预算，未纳入部门预算中。</w:t>
      </w:r>
    </w:p>
    <w:p w14:paraId="6E1E6C9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27F1704D">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2023年度政府性基金预算财政拨款支出15.00万元。按支出功能分类科目分，包括：</w:t>
      </w:r>
    </w:p>
    <w:p w14:paraId="15059A99">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1.其他支出15.00万元，具体包括：</w:t>
      </w:r>
    </w:p>
    <w:p w14:paraId="6ADBBF72">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（1）其他支出（类）彩票公益金安排的支出（款）用于社会福利的彩票公益金支出（项）15.00万元,主要是低收入妇女“两癌”救助资金等支出，</w:t>
      </w:r>
      <w:r>
        <w:rPr>
          <w:rFonts w:hint="eastAsia" w:ascii="仿宋_GB2312" w:eastAsia="仿宋_GB2312" w:cs="仿宋_GB2312"/>
          <w:sz w:val="32"/>
          <w:szCs w:val="32"/>
          <w:lang w:eastAsia="zh-CN"/>
        </w:rPr>
        <w:t>年初预算为零</w:t>
      </w:r>
      <w:r>
        <w:rPr>
          <w:rFonts w:hint="eastAsia" w:ascii="仿宋_GB2312" w:eastAsia="仿宋_GB2312" w:cs="仿宋_GB2312"/>
          <w:sz w:val="32"/>
          <w:szCs w:val="32"/>
        </w:rPr>
        <w:t>，决算数与年初预算数存在差异的主要原因是年初未做预算。</w:t>
      </w:r>
    </w:p>
    <w:p w14:paraId="518CA84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700A4327">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6C343317">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0A6C71FF">
      <w:pPr>
        <w:spacing w:line="540" w:lineRule="exact"/>
        <w:ind w:firstLine="645"/>
        <w:rPr>
          <w:rFonts w:hint="eastAsia"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3</w:t>
      </w:r>
      <w:r>
        <w:rPr>
          <w:rFonts w:hint="eastAsia" w:ascii="仿宋_GB2312" w:hAnsi="宋体" w:eastAsia="仿宋_GB2312"/>
          <w:sz w:val="32"/>
          <w:szCs w:val="32"/>
        </w:rPr>
        <w:t>年度一般公共预算财政拨款安排的“三公”经费支出0万元。与年初预算相比，均为0万元，主要原因是年初未做预算，本年无支出。较上年相比，均为0万元，无任何变动，主要是盘锦市总工会202</w:t>
      </w:r>
      <w:r>
        <w:rPr>
          <w:rFonts w:hint="eastAsia" w:ascii="仿宋_GB2312" w:hAnsi="宋体" w:eastAsia="仿宋_GB2312"/>
          <w:sz w:val="32"/>
          <w:szCs w:val="32"/>
          <w:lang w:val="en-US" w:eastAsia="zh-CN"/>
        </w:rPr>
        <w:t>3</w:t>
      </w:r>
      <w:r>
        <w:rPr>
          <w:rFonts w:hint="eastAsia" w:ascii="仿宋_GB2312" w:hAnsi="宋体" w:eastAsia="仿宋_GB2312"/>
          <w:sz w:val="32"/>
          <w:szCs w:val="32"/>
        </w:rPr>
        <w:t>、2022年无财政拨款“三公”经费支出。其中：因公出国（境）费0万元，公务接待费0万元，公务用车购置及运行维护费0万元。</w:t>
      </w:r>
    </w:p>
    <w:p w14:paraId="4269BEB7">
      <w:pPr>
        <w:spacing w:line="540" w:lineRule="exact"/>
        <w:ind w:firstLine="645"/>
        <w:rPr>
          <w:rFonts w:hint="eastAsia" w:ascii="仿宋" w:hAnsi="仿宋" w:eastAsia="仿宋"/>
          <w:sz w:val="32"/>
          <w:szCs w:val="32"/>
        </w:rPr>
      </w:pPr>
      <w:r>
        <w:rPr>
          <w:rFonts w:hint="eastAsia" w:ascii="仿宋" w:hAnsi="仿宋" w:eastAsia="仿宋"/>
          <w:sz w:val="32"/>
          <w:szCs w:val="32"/>
        </w:rPr>
        <w:t>1.因公出国（境）费0万元，占“三公”经费支出的0%。完成年初预算的0%。</w:t>
      </w:r>
      <w:bookmarkStart w:id="0" w:name="_Hlk113477483"/>
      <w:r>
        <w:rPr>
          <w:rFonts w:hint="eastAsia" w:ascii="仿宋" w:hAnsi="仿宋" w:eastAsia="仿宋"/>
          <w:sz w:val="32"/>
          <w:szCs w:val="32"/>
        </w:rPr>
        <w:t>原因是本单位202</w:t>
      </w:r>
      <w:r>
        <w:rPr>
          <w:rFonts w:hint="eastAsia" w:ascii="仿宋" w:hAnsi="仿宋" w:eastAsia="仿宋"/>
          <w:sz w:val="32"/>
          <w:szCs w:val="32"/>
          <w:lang w:val="en-US" w:eastAsia="zh-CN"/>
        </w:rPr>
        <w:t>3</w:t>
      </w:r>
      <w:r>
        <w:rPr>
          <w:rFonts w:hint="eastAsia" w:ascii="仿宋" w:hAnsi="仿宋" w:eastAsia="仿宋"/>
          <w:sz w:val="32"/>
          <w:szCs w:val="32"/>
        </w:rPr>
        <w:t>年无出国预算支出。</w:t>
      </w:r>
      <w:bookmarkEnd w:id="0"/>
      <w:r>
        <w:rPr>
          <w:rFonts w:hint="eastAsia" w:ascii="仿宋" w:hAnsi="仿宋" w:eastAsia="仿宋"/>
          <w:sz w:val="32"/>
          <w:szCs w:val="32"/>
        </w:rPr>
        <w:t>202</w:t>
      </w:r>
      <w:r>
        <w:rPr>
          <w:rFonts w:hint="eastAsia" w:ascii="仿宋" w:hAnsi="仿宋" w:eastAsia="仿宋"/>
          <w:sz w:val="32"/>
          <w:szCs w:val="32"/>
          <w:lang w:val="en-US" w:eastAsia="zh-CN"/>
        </w:rPr>
        <w:t>3</w:t>
      </w:r>
      <w:r>
        <w:rPr>
          <w:rFonts w:hint="eastAsia" w:ascii="仿宋" w:hAnsi="仿宋" w:eastAsia="仿宋"/>
          <w:sz w:val="32"/>
          <w:szCs w:val="32"/>
        </w:rPr>
        <w:t>年参加出国（境）团组0个，累计0人次,没有参加任何团组。202</w:t>
      </w:r>
      <w:r>
        <w:rPr>
          <w:rFonts w:hint="eastAsia" w:ascii="仿宋" w:hAnsi="仿宋" w:eastAsia="仿宋"/>
          <w:sz w:val="32"/>
          <w:szCs w:val="32"/>
          <w:lang w:val="en-US" w:eastAsia="zh-CN"/>
        </w:rPr>
        <w:t>3</w:t>
      </w:r>
      <w:r>
        <w:rPr>
          <w:rFonts w:hint="eastAsia" w:ascii="仿宋" w:hAnsi="仿宋" w:eastAsia="仿宋"/>
          <w:sz w:val="32"/>
          <w:szCs w:val="32"/>
        </w:rPr>
        <w:t>年因公出国(境）费与上年相等，均为零，无增减变化，主要是本年与上一年均未安排出国预算支出。</w:t>
      </w:r>
    </w:p>
    <w:p w14:paraId="1A733814">
      <w:pPr>
        <w:spacing w:line="540" w:lineRule="exact"/>
        <w:ind w:firstLine="645"/>
        <w:rPr>
          <w:rFonts w:hint="eastAsia" w:ascii="仿宋" w:hAnsi="仿宋" w:eastAsia="仿宋"/>
          <w:sz w:val="32"/>
          <w:szCs w:val="32"/>
        </w:rPr>
      </w:pPr>
      <w:r>
        <w:rPr>
          <w:rFonts w:hint="eastAsia" w:ascii="仿宋" w:hAnsi="仿宋" w:eastAsia="仿宋"/>
          <w:sz w:val="32"/>
          <w:szCs w:val="32"/>
        </w:rPr>
        <w:t>2.公务接待费0万元，占“三公”经费支出的0%。完成年初预算的0%，决算数等于年初预算数的主要原因是本单位202</w:t>
      </w:r>
      <w:r>
        <w:rPr>
          <w:rFonts w:hint="eastAsia" w:ascii="仿宋" w:hAnsi="仿宋" w:eastAsia="仿宋"/>
          <w:sz w:val="32"/>
          <w:szCs w:val="32"/>
          <w:lang w:val="en-US" w:eastAsia="zh-CN"/>
        </w:rPr>
        <w:t>3</w:t>
      </w:r>
      <w:r>
        <w:rPr>
          <w:rFonts w:hint="eastAsia" w:ascii="仿宋" w:hAnsi="仿宋" w:eastAsia="仿宋"/>
          <w:sz w:val="32"/>
          <w:szCs w:val="32"/>
        </w:rPr>
        <w:t>年无公务接待费预算。202</w:t>
      </w:r>
      <w:r>
        <w:rPr>
          <w:rFonts w:hint="eastAsia" w:ascii="仿宋" w:hAnsi="仿宋" w:eastAsia="仿宋"/>
          <w:sz w:val="32"/>
          <w:szCs w:val="32"/>
          <w:lang w:val="en-US" w:eastAsia="zh-CN"/>
        </w:rPr>
        <w:t>3</w:t>
      </w:r>
      <w:r>
        <w:rPr>
          <w:rFonts w:hint="eastAsia" w:ascii="仿宋" w:hAnsi="仿宋" w:eastAsia="仿宋"/>
          <w:sz w:val="32"/>
          <w:szCs w:val="32"/>
        </w:rPr>
        <w:t>年国内公务接待累计0批次、0人、0万元，本单位无公务接待费支出；其中外事接待累计0批次、0人、0万元，本单位无外事接待费用支出。202</w:t>
      </w:r>
      <w:r>
        <w:rPr>
          <w:rFonts w:hint="eastAsia" w:ascii="仿宋" w:hAnsi="仿宋" w:eastAsia="仿宋"/>
          <w:sz w:val="32"/>
          <w:szCs w:val="32"/>
          <w:lang w:val="en-US" w:eastAsia="zh-CN"/>
        </w:rPr>
        <w:t>3</w:t>
      </w:r>
      <w:r>
        <w:rPr>
          <w:rFonts w:hint="eastAsia" w:ascii="仿宋" w:hAnsi="仿宋" w:eastAsia="仿宋"/>
          <w:sz w:val="32"/>
          <w:szCs w:val="32"/>
        </w:rPr>
        <w:t>年公务接待费等于上年数，均为零，无增减变化，主要是本年与上年均未有接待费支出。</w:t>
      </w:r>
    </w:p>
    <w:p w14:paraId="1ED3E18D">
      <w:pPr>
        <w:spacing w:line="540" w:lineRule="exact"/>
        <w:ind w:firstLine="645"/>
        <w:rPr>
          <w:rFonts w:hint="eastAsia" w:ascii="仿宋" w:hAnsi="仿宋" w:eastAsia="仿宋"/>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hAnsi="宋体" w:eastAsia="仿宋_GB2312"/>
          <w:sz w:val="32"/>
          <w:szCs w:val="32"/>
        </w:rPr>
        <w:t>0万元，</w:t>
      </w:r>
      <w:r>
        <w:rPr>
          <w:rFonts w:hint="eastAsia" w:ascii="仿宋" w:hAnsi="仿宋" w:eastAsia="仿宋"/>
          <w:sz w:val="32"/>
          <w:szCs w:val="32"/>
        </w:rPr>
        <w:t>占“三公”经费支出的0%。完成年初预算的0%，决算数等于年初预算数的主要原因是本单位202</w:t>
      </w:r>
      <w:r>
        <w:rPr>
          <w:rFonts w:hint="eastAsia" w:ascii="仿宋" w:hAnsi="仿宋" w:eastAsia="仿宋"/>
          <w:sz w:val="32"/>
          <w:szCs w:val="32"/>
          <w:lang w:val="en-US" w:eastAsia="zh-CN"/>
        </w:rPr>
        <w:t>3</w:t>
      </w:r>
      <w:r>
        <w:rPr>
          <w:rFonts w:hint="eastAsia" w:ascii="仿宋" w:hAnsi="仿宋" w:eastAsia="仿宋"/>
          <w:sz w:val="32"/>
          <w:szCs w:val="32"/>
        </w:rPr>
        <w:t>年无</w:t>
      </w:r>
      <w:r>
        <w:rPr>
          <w:rFonts w:hint="eastAsia" w:ascii="仿宋_GB2312" w:hAnsi="宋体" w:eastAsia="仿宋_GB2312"/>
          <w:sz w:val="32"/>
          <w:szCs w:val="32"/>
        </w:rPr>
        <w:t>公务用车购置及</w:t>
      </w:r>
      <w:r>
        <w:rPr>
          <w:rFonts w:ascii="仿宋_GB2312" w:hAnsi="宋体" w:eastAsia="仿宋_GB2312"/>
          <w:sz w:val="32"/>
          <w:szCs w:val="32"/>
        </w:rPr>
        <w:t>运行费</w:t>
      </w:r>
      <w:r>
        <w:rPr>
          <w:rFonts w:hint="eastAsia" w:ascii="仿宋_GB2312" w:hAnsi="宋体" w:eastAsia="仿宋_GB2312"/>
          <w:sz w:val="32"/>
          <w:szCs w:val="32"/>
        </w:rPr>
        <w:t>预算和实际支出</w:t>
      </w:r>
      <w:r>
        <w:rPr>
          <w:rFonts w:hint="eastAsia" w:ascii="仿宋" w:hAnsi="仿宋" w:eastAsia="仿宋"/>
          <w:sz w:val="32"/>
          <w:szCs w:val="32"/>
        </w:rPr>
        <w:t>。与上年相比无任何变动，均为零，</w:t>
      </w:r>
      <w:r>
        <w:rPr>
          <w:rFonts w:hint="eastAsia" w:ascii="仿宋_GB2312" w:hAnsi="宋体" w:eastAsia="仿宋_GB2312"/>
          <w:sz w:val="32"/>
          <w:szCs w:val="32"/>
        </w:rPr>
        <w:t>主要是盘锦市总工会202</w:t>
      </w:r>
      <w:r>
        <w:rPr>
          <w:rFonts w:hint="eastAsia" w:ascii="仿宋_GB2312" w:hAnsi="宋体" w:eastAsia="仿宋_GB2312"/>
          <w:sz w:val="32"/>
          <w:szCs w:val="32"/>
          <w:lang w:val="en-US" w:eastAsia="zh-CN"/>
        </w:rPr>
        <w:t>3</w:t>
      </w:r>
      <w:r>
        <w:rPr>
          <w:rFonts w:hint="eastAsia" w:ascii="仿宋_GB2312" w:hAnsi="宋体" w:eastAsia="仿宋_GB2312"/>
          <w:sz w:val="32"/>
          <w:szCs w:val="32"/>
        </w:rPr>
        <w:t>、2022年无财政拨款“三公”经费支出。</w:t>
      </w:r>
    </w:p>
    <w:p w14:paraId="6C8AF2FC">
      <w:pPr>
        <w:spacing w:line="540" w:lineRule="exact"/>
        <w:ind w:firstLine="645"/>
        <w:rPr>
          <w:rFonts w:ascii="黑体" w:hAnsi="黑体" w:eastAsia="黑体"/>
          <w:sz w:val="32"/>
          <w:szCs w:val="32"/>
        </w:rPr>
      </w:pPr>
      <w:r>
        <w:rPr>
          <w:rFonts w:hint="eastAsia" w:ascii="仿宋" w:hAnsi="仿宋" w:eastAsia="仿宋"/>
          <w:sz w:val="32"/>
          <w:szCs w:val="32"/>
        </w:rPr>
        <w:t>其中：公务用车购置费0万元，本年无公车购置支出，当年购置公务用车0辆。公务用车运行维护费0万元，截至年末使用</w:t>
      </w:r>
      <w:r>
        <w:rPr>
          <w:rFonts w:ascii="仿宋" w:hAnsi="仿宋" w:eastAsia="仿宋"/>
          <w:sz w:val="32"/>
          <w:szCs w:val="32"/>
        </w:rPr>
        <w:t>一般公共预算财政拨款开支</w:t>
      </w:r>
      <w:r>
        <w:rPr>
          <w:rFonts w:hint="eastAsia" w:ascii="仿宋" w:hAnsi="仿宋" w:eastAsia="仿宋"/>
          <w:sz w:val="32"/>
          <w:szCs w:val="32"/>
        </w:rPr>
        <w:t>运行维护费</w:t>
      </w:r>
      <w:r>
        <w:rPr>
          <w:rFonts w:ascii="仿宋" w:hAnsi="仿宋" w:eastAsia="仿宋"/>
          <w:sz w:val="32"/>
          <w:szCs w:val="32"/>
        </w:rPr>
        <w:t>的</w:t>
      </w:r>
      <w:r>
        <w:rPr>
          <w:rFonts w:hint="eastAsia" w:ascii="仿宋" w:hAnsi="仿宋" w:eastAsia="仿宋"/>
          <w:sz w:val="32"/>
          <w:szCs w:val="32"/>
        </w:rPr>
        <w:t>公务用车保有量0辆。</w:t>
      </w:r>
      <w:r>
        <w:rPr>
          <w:rFonts w:hint="eastAsia" w:ascii="仿宋" w:hAnsi="仿宋" w:eastAsia="仿宋"/>
          <w:sz w:val="32"/>
          <w:szCs w:val="32"/>
          <w:lang w:val="en-US" w:eastAsia="zh-CN"/>
        </w:rPr>
        <w:t xml:space="preserve">  </w:t>
      </w:r>
      <w:r>
        <w:rPr>
          <w:rFonts w:hint="eastAsia" w:ascii="黑体" w:hAnsi="宋体" w:eastAsia="黑体" w:cs="黑体"/>
          <w:sz w:val="32"/>
          <w:szCs w:val="32"/>
        </w:rPr>
        <w:t>四、一般公共预算财政拨款基本支出决算情况说明</w:t>
      </w:r>
    </w:p>
    <w:p w14:paraId="7A3A2046">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315.96</w:t>
      </w:r>
      <w:r>
        <w:rPr>
          <w:rFonts w:hint="eastAsia" w:ascii="仿宋_GB2312" w:hAnsi="宋体" w:eastAsia="仿宋_GB2312"/>
          <w:sz w:val="32"/>
          <w:szCs w:val="32"/>
        </w:rPr>
        <w:t>万元，其中：人员经费</w:t>
      </w:r>
      <w:r>
        <w:rPr>
          <w:rFonts w:hint="eastAsia" w:ascii="仿宋_GB2312" w:eastAsia="仿宋_GB2312" w:cs="仿宋_GB2312"/>
          <w:sz w:val="32"/>
          <w:szCs w:val="32"/>
        </w:rPr>
        <w:t>273.02</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42.94</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6147827">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256C03AD">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61C4DD15">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41.26</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比上年增加41.26万元，增长0.00%</w:t>
      </w:r>
      <w:r>
        <w:rPr>
          <w:rFonts w:hint="eastAsia" w:ascii="仿宋_GB2312" w:hAnsi="黑体" w:eastAsia="仿宋_GB2312"/>
          <w:sz w:val="32"/>
          <w:szCs w:val="32"/>
        </w:rPr>
        <w:t>，主要原因是</w:t>
      </w:r>
      <w:r>
        <w:rPr>
          <w:rFonts w:hint="eastAsia" w:ascii="仿宋_GB2312" w:hAnsi="宋体" w:eastAsia="仿宋_GB2312"/>
          <w:sz w:val="32"/>
          <w:szCs w:val="32"/>
        </w:rPr>
        <w:t>严格控制公用经费支出。其中：办公费4.04万元、印刷费1.89万元、手续费0.01万元、水费0.35万元、电费2.85万元、取暖费11.26万元、维修（护）费0.29万元、劳务费1.22万元、工会经费3.06万元、其他交通费用13.5万元、其他商品和服务支出4.47万元</w:t>
      </w:r>
      <w:r>
        <w:rPr>
          <w:rFonts w:hint="eastAsia" w:ascii="仿宋_GB2312" w:hAnsi="黑体" w:eastAsia="仿宋_GB2312"/>
          <w:sz w:val="32"/>
          <w:szCs w:val="32"/>
        </w:rPr>
        <w:t>。</w:t>
      </w:r>
    </w:p>
    <w:p w14:paraId="7ACE38B5">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1AA81BC7">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3A7D554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0572963E">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6D4779DE">
      <w:pPr>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房屋情况：部门房屋面积0平方米，价值0万元。其中：办公用房面积0平方米，价值0万元；业务用房面积0平方米，价值0万元；其他（不含构筑物）面积0平方米，价值0万元。</w:t>
      </w:r>
    </w:p>
    <w:p w14:paraId="38CED02B">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共有车辆</w:t>
      </w:r>
      <w:r>
        <w:rPr>
          <w:rFonts w:hint="eastAsia" w:ascii="仿宋_GB2312" w:eastAsia="仿宋_GB2312" w:cs="仿宋_GB2312"/>
          <w:sz w:val="32"/>
          <w:szCs w:val="32"/>
        </w:rPr>
        <w:t>1</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1</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，其他用车主要是待报废车辆</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5825D853">
      <w:pPr>
        <w:widowControl/>
        <w:spacing w:line="540" w:lineRule="exact"/>
        <w:ind w:firstLine="643" w:firstLineChars="200"/>
        <w:jc w:val="left"/>
      </w:pPr>
      <w:r>
        <w:rPr>
          <w:rFonts w:ascii="楷体_GB2312" w:hAnsi="宋体" w:eastAsia="楷体_GB2312" w:cs="楷体_GB2312"/>
          <w:b/>
          <w:sz w:val="32"/>
          <w:szCs w:val="32"/>
        </w:rPr>
        <w:t>（四）预算绩效情况。</w:t>
      </w:r>
    </w:p>
    <w:p w14:paraId="24224F3F">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1.部门整体绩效自评情况</w:t>
      </w:r>
    </w:p>
    <w:p w14:paraId="5F7B43E4">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根据预算绩效管理要求，盘锦市妇女联合会（本级）组织开展部门（单位）整体绩效自评工作，涉及资金254.15万元，其中财政拨款资金254.15万元，自评得分100分。</w:t>
      </w:r>
    </w:p>
    <w:p w14:paraId="00E34285">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根据预算绩效管理要求，盘锦市妇女儿童活动中心未组织开展部门（单位）整体绩效自评工作。</w:t>
      </w:r>
    </w:p>
    <w:p w14:paraId="5C919290">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详见附件《部门（单位）整体绩效自评表》。</w:t>
      </w:r>
    </w:p>
    <w:p w14:paraId="165510E4">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2.项目绩效自评情况</w:t>
      </w:r>
    </w:p>
    <w:p w14:paraId="2F57895D">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2023年度盘锦市妇女联合会（本级）对本部门（单位）2个项目开展项目绩效自评工作，涉及资金75.82万元，其中财政拨款资金75.82万元，自评覆盖率（开展绩效自评的项目数/年初批复绩效目标的项目数*100%）达到100%，自评平均分（开展绩效自评的项目分数总和/开展绩效自评的项目数）100分。</w:t>
      </w:r>
    </w:p>
    <w:p w14:paraId="139A9EB4">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详见附件《预算项目（政策）绩效自评表》。开展项目绩效自评工作。</w:t>
      </w:r>
    </w:p>
    <w:p w14:paraId="17F0BC6E">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3.部门重点评价情况</w:t>
      </w:r>
    </w:p>
    <w:p w14:paraId="397BFBB7">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2023年度，盘锦市妇女联合会未开展部门重点评价工作。</w:t>
      </w:r>
    </w:p>
    <w:p w14:paraId="022F6DA5">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4.财政重点评价情况</w:t>
      </w:r>
    </w:p>
    <w:p w14:paraId="5889290F">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2023年度，盘锦市财政局未对盘锦市妇女联合会的项目开展财政重点评价工作。</w:t>
      </w:r>
    </w:p>
    <w:p w14:paraId="7D104A92">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0B858D1F">
      <w:pPr>
        <w:spacing w:line="540" w:lineRule="exact"/>
        <w:jc w:val="center"/>
        <w:rPr>
          <w:rFonts w:ascii="宋体" w:hAnsi="宋体"/>
          <w:b/>
          <w:sz w:val="36"/>
          <w:szCs w:val="36"/>
        </w:rPr>
      </w:pPr>
    </w:p>
    <w:p w14:paraId="71192262">
      <w:pPr>
        <w:spacing w:line="540" w:lineRule="exact"/>
        <w:jc w:val="center"/>
        <w:rPr>
          <w:rFonts w:ascii="宋体" w:hAnsi="宋体"/>
          <w:b/>
          <w:sz w:val="36"/>
          <w:szCs w:val="36"/>
        </w:rPr>
      </w:pPr>
    </w:p>
    <w:p w14:paraId="5928ABC2">
      <w:pPr>
        <w:spacing w:line="540" w:lineRule="exact"/>
        <w:jc w:val="center"/>
        <w:rPr>
          <w:rFonts w:ascii="宋体" w:hAnsi="宋体"/>
          <w:b/>
          <w:sz w:val="36"/>
          <w:szCs w:val="36"/>
        </w:rPr>
      </w:pPr>
    </w:p>
    <w:p w14:paraId="4CABF16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386D711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5F57AC3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32633CB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07C0ACC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33F8F3D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68097A0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6DECBED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65D0673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514551A3">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1D376793">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4E3249E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0CA66DC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01CA5BB3">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1F8B1F6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1EC19F39">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5D3F681">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16.一般公共服务支出（类）群众团体事务（款）行政运行（项）：反映行政单位（包括实行公务员管理的事业单位）的基本支出</w:t>
      </w:r>
    </w:p>
    <w:p w14:paraId="140D9482">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lang w:val="en-US" w:eastAsia="zh-CN"/>
        </w:rPr>
        <w:t>17</w:t>
      </w:r>
      <w:r>
        <w:rPr>
          <w:rFonts w:hint="eastAsia" w:ascii="仿宋_GB2312" w:hAnsi="宋体" w:eastAsia="仿宋_GB2312" w:cs="仿宋_GB2312"/>
          <w:kern w:val="0"/>
          <w:sz w:val="32"/>
          <w:szCs w:val="32"/>
        </w:rPr>
        <w:t>.一般公共服务支出（类）群众团体事务（款）一般行政管理事务（项）：反映行政单位（包括实行公务员管理的事业单位）未单独设置项级科目的其他项目支出。</w:t>
      </w:r>
    </w:p>
    <w:p w14:paraId="7B5DC614">
      <w:pPr>
        <w:spacing w:line="540" w:lineRule="exact"/>
        <w:ind w:firstLine="640" w:firstLineChars="200"/>
        <w:rPr>
          <w:rFonts w:hint="eastAsia" w:ascii="仿宋_GB2312" w:eastAsia="仿宋_GB2312"/>
          <w:sz w:val="32"/>
          <w:szCs w:val="32"/>
        </w:rPr>
      </w:pPr>
      <w:r>
        <w:rPr>
          <w:rFonts w:hint="eastAsia" w:ascii="仿宋_GB2312" w:hAnsi="宋体" w:eastAsia="仿宋_GB2312" w:cs="仿宋_GB2312"/>
          <w:kern w:val="0"/>
          <w:sz w:val="32"/>
          <w:szCs w:val="32"/>
        </w:rPr>
        <w:t>18</w:t>
      </w:r>
      <w:r>
        <w:rPr>
          <w:rFonts w:hint="eastAsia" w:ascii="仿宋_GB2312" w:eastAsia="仿宋_GB2312"/>
          <w:b/>
          <w:bCs/>
          <w:sz w:val="32"/>
          <w:szCs w:val="32"/>
        </w:rPr>
        <w:t>.</w:t>
      </w:r>
      <w:r>
        <w:rPr>
          <w:rFonts w:hint="eastAsia" w:ascii="仿宋_GB2312" w:eastAsia="仿宋_GB2312"/>
          <w:b/>
          <w:sz w:val="32"/>
          <w:szCs w:val="32"/>
        </w:rPr>
        <w:t>一般公共服务支出（类）群众团体事务（款）其他群众团体事务支出（项）：</w:t>
      </w:r>
      <w:r>
        <w:rPr>
          <w:rFonts w:hint="eastAsia" w:ascii="仿宋_GB2312" w:eastAsia="仿宋_GB2312"/>
          <w:sz w:val="32"/>
          <w:szCs w:val="32"/>
        </w:rPr>
        <w:t>反映除上述项目以外其他用于群众团体事务方面的支出。</w:t>
      </w:r>
    </w:p>
    <w:p w14:paraId="2B70B0C3">
      <w:pPr>
        <w:spacing w:line="540" w:lineRule="exact"/>
        <w:ind w:firstLine="643" w:firstLineChars="200"/>
        <w:rPr>
          <w:rFonts w:hint="eastAsia" w:ascii="仿宋" w:hAnsi="仿宋" w:eastAsia="仿宋"/>
          <w:b/>
          <w:sz w:val="32"/>
          <w:szCs w:val="32"/>
        </w:rPr>
      </w:pPr>
      <w:r>
        <w:rPr>
          <w:rFonts w:hint="eastAsia" w:ascii="仿宋" w:hAnsi="仿宋" w:eastAsia="仿宋"/>
          <w:b/>
          <w:sz w:val="32"/>
          <w:szCs w:val="32"/>
        </w:rPr>
        <w:t>19.</w:t>
      </w:r>
      <w:r>
        <w:rPr>
          <w:rFonts w:hint="eastAsia" w:ascii="仿宋_GB2312" w:eastAsia="仿宋_GB2312"/>
          <w:b/>
          <w:sz w:val="32"/>
          <w:szCs w:val="32"/>
        </w:rPr>
        <w:t>一般公共服务支出（类）群众团体事务（款）</w:t>
      </w:r>
      <w:r>
        <w:rPr>
          <w:rFonts w:hint="eastAsia" w:ascii="仿宋" w:hAnsi="仿宋" w:eastAsia="仿宋"/>
          <w:b/>
          <w:sz w:val="32"/>
          <w:szCs w:val="32"/>
        </w:rPr>
        <w:t>事业运行（项）：</w:t>
      </w:r>
      <w:r>
        <w:rPr>
          <w:rFonts w:hint="eastAsia" w:ascii="仿宋" w:hAnsi="仿宋" w:eastAsia="仿宋"/>
          <w:sz w:val="32"/>
          <w:szCs w:val="32"/>
        </w:rPr>
        <w:t>反映事业单位的基本支出，不包括行政单位（包括实行公务员管理的事业单位）后勤服务中心、医务室等附属事业单位。</w:t>
      </w:r>
    </w:p>
    <w:p w14:paraId="0DE8AC96">
      <w:pPr>
        <w:spacing w:line="540" w:lineRule="exact"/>
        <w:ind w:firstLine="643" w:firstLineChars="200"/>
        <w:jc w:val="left"/>
        <w:rPr>
          <w:rFonts w:hint="eastAsia" w:ascii="仿宋" w:hAnsi="仿宋" w:eastAsia="仿宋"/>
          <w:sz w:val="32"/>
          <w:szCs w:val="32"/>
        </w:rPr>
      </w:pPr>
      <w:r>
        <w:rPr>
          <w:rFonts w:hint="eastAsia" w:ascii="仿宋_GB2312" w:eastAsia="仿宋_GB2312"/>
          <w:b/>
          <w:sz w:val="32"/>
          <w:szCs w:val="32"/>
          <w:lang w:val="en-US" w:eastAsia="zh-CN"/>
        </w:rPr>
        <w:t>20</w:t>
      </w:r>
      <w:r>
        <w:rPr>
          <w:rFonts w:hint="eastAsia" w:ascii="仿宋_GB2312" w:eastAsia="仿宋_GB2312"/>
          <w:b/>
          <w:sz w:val="32"/>
          <w:szCs w:val="32"/>
        </w:rPr>
        <w:t>.</w:t>
      </w:r>
      <w:r>
        <w:rPr>
          <w:rFonts w:hint="eastAsia"/>
        </w:rPr>
        <w:t xml:space="preserve"> </w:t>
      </w:r>
      <w:r>
        <w:rPr>
          <w:rFonts w:hint="eastAsia" w:ascii="仿宋_GB2312" w:eastAsia="仿宋_GB2312"/>
          <w:b/>
          <w:sz w:val="32"/>
          <w:szCs w:val="32"/>
        </w:rPr>
        <w:t>其他支出（类）其他支出（款）其他支出（项）：</w:t>
      </w:r>
      <w:r>
        <w:rPr>
          <w:rFonts w:hint="eastAsia" w:ascii="仿宋" w:hAnsi="仿宋" w:eastAsia="仿宋"/>
          <w:sz w:val="32"/>
          <w:szCs w:val="32"/>
        </w:rPr>
        <w:t>反映除上述项目以外其他不能划分到具体功能科目中的支出项目</w:t>
      </w:r>
      <w:r>
        <w:rPr>
          <w:rFonts w:hint="eastAsia" w:ascii="仿宋_GB2312" w:eastAsia="仿宋_GB2312"/>
          <w:sz w:val="32"/>
          <w:szCs w:val="32"/>
        </w:rPr>
        <w:t>。</w:t>
      </w:r>
    </w:p>
    <w:p w14:paraId="44FA636F">
      <w:pPr>
        <w:pStyle w:val="6"/>
        <w:keepNext w:val="0"/>
        <w:keepLines w:val="0"/>
        <w:widowControl/>
        <w:suppressLineNumbers w:val="0"/>
        <w:spacing w:before="0" w:beforeAutospacing="0" w:after="0" w:afterAutospacing="0"/>
        <w:ind w:right="0" w:firstLine="643" w:firstLineChars="200"/>
        <w:jc w:val="both"/>
        <w:rPr>
          <w:rFonts w:hint="eastAsia" w:ascii="仿宋" w:hAnsi="仿宋" w:eastAsia="仿宋_GB2312" w:cs="仿宋"/>
          <w:sz w:val="32"/>
          <w:szCs w:val="32"/>
          <w:shd w:val="clear" w:color="auto" w:fill="auto"/>
          <w:lang w:val="en-US" w:eastAsia="zh-CN"/>
        </w:rPr>
      </w:pPr>
      <w:r>
        <w:rPr>
          <w:rFonts w:hint="eastAsia" w:ascii="仿宋" w:hAnsi="仿宋" w:eastAsia="仿宋"/>
          <w:b/>
          <w:bCs/>
          <w:sz w:val="32"/>
          <w:szCs w:val="32"/>
          <w:lang w:val="en-US" w:eastAsia="zh-CN"/>
        </w:rPr>
        <w:t>21</w:t>
      </w:r>
      <w:r>
        <w:rPr>
          <w:rFonts w:hint="eastAsia" w:ascii="仿宋" w:hAnsi="仿宋" w:eastAsia="仿宋"/>
          <w:b/>
          <w:bCs/>
          <w:sz w:val="32"/>
          <w:szCs w:val="32"/>
        </w:rPr>
        <w:t>.</w:t>
      </w:r>
      <w:r>
        <w:rPr>
          <w:rFonts w:hint="eastAsia" w:ascii="仿宋_GB2312" w:eastAsia="仿宋_GB2312" w:cs="仿宋_GB2312"/>
          <w:b/>
          <w:bCs/>
          <w:sz w:val="32"/>
          <w:szCs w:val="32"/>
        </w:rPr>
        <w:t>社会保障和就业支出（类）残疾人事业（款）其他残疾人事业支出（项）</w:t>
      </w:r>
      <w:r>
        <w:rPr>
          <w:rFonts w:hint="eastAsia" w:ascii="仿宋_GB2312" w:eastAsia="仿宋_GB2312" w:cs="仿宋_GB2312"/>
          <w:b w:val="0"/>
          <w:bCs w:val="0"/>
          <w:sz w:val="32"/>
          <w:szCs w:val="32"/>
          <w:lang w:eastAsia="zh-CN"/>
        </w:rPr>
        <w:t>：反映</w:t>
      </w:r>
      <w:r>
        <w:rPr>
          <w:rFonts w:hint="eastAsia" w:ascii="仿宋_GB2312" w:eastAsia="仿宋_GB2312" w:cs="仿宋_GB2312"/>
          <w:sz w:val="32"/>
          <w:szCs w:val="32"/>
          <w:lang w:eastAsia="zh-CN"/>
        </w:rPr>
        <w:t>除上述项目以外其他用于残疾人事业方面的支出。</w:t>
      </w:r>
    </w:p>
    <w:p w14:paraId="55E89D08">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22.社会保障和就业支出（类）行政事业单位养老支出（款）行政单位离退休（项）：</w:t>
      </w:r>
      <w:r>
        <w:rPr>
          <w:rFonts w:hint="eastAsia" w:ascii="仿宋" w:hAnsi="仿宋" w:eastAsia="仿宋"/>
          <w:sz w:val="32"/>
          <w:szCs w:val="32"/>
        </w:rPr>
        <w:t>反映行政单位（包括实行公务员管理的事业单位）开支的离退休经费。</w:t>
      </w:r>
    </w:p>
    <w:p w14:paraId="0D49CC6A">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23.社会保障和就业支出（类）行政事业单位养老支出（款）事业单位离退休（项）：</w:t>
      </w:r>
      <w:r>
        <w:rPr>
          <w:rFonts w:hint="eastAsia" w:ascii="仿宋" w:hAnsi="仿宋" w:eastAsia="仿宋"/>
          <w:sz w:val="32"/>
          <w:szCs w:val="32"/>
        </w:rPr>
        <w:t>反映事业单位开支的离退休经费。</w:t>
      </w:r>
    </w:p>
    <w:p w14:paraId="190A368E">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24.社会保障和就业支出（类）行政事业单位养老支出（款）机关事业单位基本养老保险缴费支出（项）：</w:t>
      </w:r>
      <w:r>
        <w:rPr>
          <w:rFonts w:hint="eastAsia" w:ascii="仿宋" w:hAnsi="仿宋" w:eastAsia="仿宋"/>
          <w:sz w:val="32"/>
          <w:szCs w:val="32"/>
        </w:rPr>
        <w:t>反映机关事业单位实施养老保险制度由单位缴纳的基本养老保险费支出。</w:t>
      </w:r>
    </w:p>
    <w:p w14:paraId="0EA4CF6F">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25.社会保障和就业支出（类）行政事业单位养老支出（款）机关事业单位职业年金缴费支出（项）：</w:t>
      </w:r>
      <w:r>
        <w:rPr>
          <w:rFonts w:hint="eastAsia" w:ascii="仿宋" w:hAnsi="仿宋" w:eastAsia="仿宋"/>
          <w:sz w:val="32"/>
          <w:szCs w:val="32"/>
        </w:rPr>
        <w:t>反映机关事业单位实施养老保险制度由单位实际缴纳的职业年金支出。</w:t>
      </w:r>
    </w:p>
    <w:p w14:paraId="737B2796">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26.社会保障和就业支出（类）抚恤（款）死亡抚恤（项）：</w:t>
      </w:r>
      <w:r>
        <w:rPr>
          <w:rFonts w:hint="eastAsia" w:ascii="仿宋" w:hAnsi="仿宋" w:eastAsia="仿宋"/>
          <w:sz w:val="32"/>
          <w:szCs w:val="32"/>
        </w:rPr>
        <w:t>反映按规定用于烈士和牺牲、病故人员家属的一次性和定期抚恤金以及丧葬补助费。</w:t>
      </w:r>
    </w:p>
    <w:p w14:paraId="7FD51008">
      <w:pPr>
        <w:spacing w:line="540" w:lineRule="exact"/>
        <w:ind w:firstLine="643" w:firstLineChars="200"/>
        <w:rPr>
          <w:rFonts w:hint="eastAsia" w:ascii="仿宋" w:hAnsi="仿宋" w:eastAsia="仿宋"/>
          <w:sz w:val="32"/>
          <w:szCs w:val="32"/>
        </w:rPr>
      </w:pPr>
      <w:r>
        <w:rPr>
          <w:rFonts w:hint="eastAsia" w:ascii="仿宋" w:hAnsi="仿宋" w:eastAsia="仿宋"/>
          <w:b/>
          <w:bCs/>
          <w:sz w:val="32"/>
          <w:szCs w:val="32"/>
        </w:rPr>
        <w:t>27.社会保障和就业支出（类）其他社会保障和就业支出（款）其他社会保障和就业支出（项）：</w:t>
      </w:r>
      <w:r>
        <w:rPr>
          <w:rFonts w:hint="eastAsia" w:ascii="仿宋" w:hAnsi="仿宋" w:eastAsia="仿宋"/>
          <w:sz w:val="32"/>
          <w:szCs w:val="32"/>
        </w:rPr>
        <w:t>反映除上述项目以外其他用于社会保障和就业方面的支出</w:t>
      </w:r>
    </w:p>
    <w:p w14:paraId="3109F40F">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28.卫生健康支出（类）行政事业单位医疗（款）行政单位医疗（项）：</w:t>
      </w:r>
      <w:r>
        <w:rPr>
          <w:rFonts w:hint="eastAsia" w:ascii="仿宋" w:hAnsi="仿宋" w:eastAsia="仿宋"/>
          <w:sz w:val="32"/>
          <w:szCs w:val="32"/>
        </w:rPr>
        <w:t>反映财政部门安排的行政单位（包括实行公务员管理的事业单位，下同）基本医疗保险缴费经费，未参加医疗保险的行政单位的公费医疗经费，按国家规定享受离休人员、红军老战士待遇人员的医疗经费。</w:t>
      </w:r>
    </w:p>
    <w:p w14:paraId="04AFF5D5">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29.卫生健康支出（类）行政事业单位医疗（款）事业单位医疗（项）：</w:t>
      </w:r>
      <w:r>
        <w:rPr>
          <w:rFonts w:hint="eastAsia" w:ascii="仿宋" w:hAnsi="仿宋" w:eastAsia="仿宋"/>
          <w:sz w:val="32"/>
          <w:szCs w:val="32"/>
        </w:rPr>
        <w:t>反映财政部门安排的事业单位基本医疗保险缴费经费，未参加医疗保险的事业单位的公费医疗经费，按国家规定享受离休人员待遇人员的医疗经费。</w:t>
      </w:r>
    </w:p>
    <w:p w14:paraId="66F94EB9">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30.卫生健康支出（类）行政事业单位医疗（款）其他行政事业单位医疗支出（项）：</w:t>
      </w:r>
      <w:r>
        <w:rPr>
          <w:rFonts w:hint="eastAsia" w:ascii="仿宋" w:hAnsi="仿宋" w:eastAsia="仿宋"/>
          <w:sz w:val="32"/>
          <w:szCs w:val="32"/>
        </w:rPr>
        <w:t>反映除上述项目以外的其他用于行政事业单位医疗方面的支出。</w:t>
      </w:r>
    </w:p>
    <w:p w14:paraId="4D53E863">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31.住房保障支出（类）住房改革支出（款）住房公积金（项）：</w:t>
      </w:r>
      <w:r>
        <w:rPr>
          <w:rFonts w:hint="eastAsia" w:ascii="仿宋" w:hAnsi="仿宋" w:eastAsia="仿宋"/>
          <w:sz w:val="32"/>
          <w:szCs w:val="32"/>
        </w:rPr>
        <w:t>反映行政事业单位按人力资源和社会保障部、财政部规定的基本工资和津贴补贴以及规定比例为职工缴纳的住房公积金。</w:t>
      </w:r>
    </w:p>
    <w:p w14:paraId="3997A1DB">
      <w:pPr>
        <w:spacing w:line="540" w:lineRule="exact"/>
        <w:ind w:firstLine="643" w:firstLineChars="200"/>
        <w:jc w:val="left"/>
        <w:rPr>
          <w:rFonts w:hint="eastAsia" w:ascii="仿宋" w:hAnsi="仿宋" w:eastAsia="仿宋" w:cs="Times New Roman"/>
          <w:b w:val="0"/>
          <w:bCs w:val="0"/>
          <w:sz w:val="32"/>
          <w:szCs w:val="32"/>
          <w:lang w:eastAsia="zh-CN"/>
        </w:rPr>
      </w:pPr>
      <w:r>
        <w:rPr>
          <w:rFonts w:hint="eastAsia" w:ascii="仿宋" w:hAnsi="仿宋" w:eastAsia="仿宋" w:cs="Times New Roman"/>
          <w:b/>
          <w:bCs/>
          <w:sz w:val="32"/>
          <w:szCs w:val="32"/>
          <w:lang w:val="en-US" w:eastAsia="zh-CN"/>
        </w:rPr>
        <w:t>32</w:t>
      </w:r>
      <w:r>
        <w:rPr>
          <w:rFonts w:hint="eastAsia" w:ascii="仿宋" w:hAnsi="仿宋" w:eastAsia="仿宋" w:cs="Times New Roman"/>
          <w:b/>
          <w:bCs/>
          <w:sz w:val="32"/>
          <w:szCs w:val="32"/>
        </w:rPr>
        <w:t>其他支出（类）彩票公益金安排的支出（款）用于社会福利的彩票公益金支出（项）</w:t>
      </w:r>
      <w:r>
        <w:rPr>
          <w:rFonts w:hint="eastAsia" w:ascii="仿宋" w:hAnsi="仿宋" w:eastAsia="仿宋" w:cs="Times New Roman"/>
          <w:b/>
          <w:bCs/>
          <w:sz w:val="32"/>
          <w:szCs w:val="32"/>
          <w:lang w:eastAsia="zh-CN"/>
        </w:rPr>
        <w:t>：</w:t>
      </w:r>
      <w:r>
        <w:rPr>
          <w:rFonts w:hint="eastAsia" w:ascii="仿宋" w:hAnsi="仿宋" w:eastAsia="仿宋" w:cs="Times New Roman"/>
          <w:b w:val="0"/>
          <w:bCs w:val="0"/>
          <w:sz w:val="32"/>
          <w:szCs w:val="32"/>
          <w:lang w:eastAsia="zh-CN"/>
        </w:rPr>
        <w:t>反映用于社会福利和社会救助的彩票公益金支出。</w:t>
      </w:r>
    </w:p>
    <w:p w14:paraId="3699BBA6">
      <w:pPr>
        <w:spacing w:line="540" w:lineRule="exact"/>
        <w:ind w:firstLine="643" w:firstLineChars="200"/>
        <w:jc w:val="left"/>
        <w:rPr>
          <w:rFonts w:hint="eastAsia" w:ascii="仿宋" w:hAnsi="仿宋" w:eastAsia="仿宋" w:cs="Times New Roman"/>
          <w:b/>
          <w:bCs/>
          <w:sz w:val="32"/>
          <w:szCs w:val="32"/>
        </w:rPr>
      </w:pPr>
    </w:p>
    <w:p w14:paraId="4B27347C">
      <w:pPr>
        <w:spacing w:line="540" w:lineRule="exact"/>
        <w:ind w:firstLine="643" w:firstLineChars="200"/>
        <w:jc w:val="left"/>
        <w:rPr>
          <w:rFonts w:hint="eastAsia" w:ascii="仿宋" w:hAnsi="仿宋" w:eastAsia="仿宋" w:cs="Times New Roman"/>
          <w:b/>
          <w:bCs/>
          <w:sz w:val="32"/>
          <w:szCs w:val="32"/>
        </w:rPr>
      </w:pPr>
    </w:p>
    <w:p w14:paraId="0C783F00">
      <w:pPr>
        <w:spacing w:line="540" w:lineRule="exact"/>
        <w:jc w:val="center"/>
        <w:rPr>
          <w:rFonts w:ascii="宋体" w:hAnsi="宋体"/>
          <w:b/>
          <w:sz w:val="36"/>
          <w:szCs w:val="36"/>
        </w:rPr>
      </w:pPr>
    </w:p>
    <w:p w14:paraId="1305380F">
      <w:pPr>
        <w:spacing w:line="540" w:lineRule="exact"/>
        <w:jc w:val="center"/>
        <w:rPr>
          <w:rFonts w:ascii="宋体" w:hAnsi="宋体"/>
          <w:b/>
          <w:sz w:val="36"/>
          <w:szCs w:val="36"/>
        </w:rPr>
      </w:pPr>
    </w:p>
    <w:p w14:paraId="63F87020">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13FC13E2">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530666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EEFE4B0">
            <w:pPr>
              <w:jc w:val="right"/>
            </w:pPr>
            <w:r>
              <w:rPr>
                <w:rFonts w:ascii="宋体" w:hAnsi="宋体" w:eastAsia="宋体" w:cs="宋体"/>
                <w:sz w:val="20"/>
              </w:rPr>
              <w:t>公开01表</w:t>
            </w:r>
          </w:p>
        </w:tc>
      </w:tr>
      <w:tr w14:paraId="4431022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183436D">
            <w:pPr>
              <w:jc w:val="left"/>
            </w:pPr>
            <w:r>
              <w:rPr>
                <w:rFonts w:ascii="宋体" w:hAnsi="宋体" w:eastAsia="宋体" w:cs="宋体"/>
                <w:sz w:val="20"/>
              </w:rPr>
              <w:t>部门：辽宁省盘锦市妇女联合会</w:t>
            </w:r>
          </w:p>
        </w:tc>
        <w:tc>
          <w:tcPr>
            <w:tcW w:w="2000" w:type="dxa"/>
          </w:tcPr>
          <w:p w14:paraId="696C3098">
            <w:pPr>
              <w:jc w:val="center"/>
            </w:pPr>
            <w:r>
              <w:rPr>
                <w:rFonts w:ascii="宋体" w:hAnsi="宋体" w:eastAsia="宋体" w:cs="宋体"/>
                <w:sz w:val="20"/>
              </w:rPr>
              <w:t>2023年度</w:t>
            </w:r>
          </w:p>
        </w:tc>
        <w:tc>
          <w:tcPr>
            <w:tcW w:w="4386" w:type="dxa"/>
          </w:tcPr>
          <w:p w14:paraId="091F6448">
            <w:pPr>
              <w:jc w:val="right"/>
            </w:pPr>
            <w:r>
              <w:rPr>
                <w:rFonts w:ascii="宋体" w:hAnsi="宋体" w:eastAsia="宋体" w:cs="宋体"/>
                <w:sz w:val="20"/>
              </w:rPr>
              <w:t>金额单位：万元</w:t>
            </w:r>
          </w:p>
        </w:tc>
      </w:tr>
    </w:tbl>
    <w:p w14:paraId="1CF8F449">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03DBE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5DAF1967">
            <w:pPr>
              <w:jc w:val="center"/>
            </w:pPr>
            <w:r>
              <w:rPr>
                <w:rFonts w:ascii="宋体" w:hAnsi="宋体" w:eastAsia="宋体" w:cs="宋体"/>
                <w:b w:val="0"/>
                <w:i w:val="0"/>
                <w:color w:val="000000"/>
                <w:sz w:val="18"/>
              </w:rPr>
              <w:t>收入</w:t>
            </w:r>
          </w:p>
        </w:tc>
        <w:tc>
          <w:tcPr>
            <w:tcW w:w="3260" w:type="dxa"/>
            <w:gridSpan w:val="3"/>
            <w:vAlign w:val="center"/>
          </w:tcPr>
          <w:p w14:paraId="0AE06F98">
            <w:pPr>
              <w:jc w:val="center"/>
            </w:pPr>
            <w:r>
              <w:rPr>
                <w:rFonts w:ascii="宋体" w:hAnsi="宋体" w:eastAsia="宋体" w:cs="宋体"/>
                <w:b w:val="0"/>
                <w:i w:val="0"/>
                <w:color w:val="000000"/>
                <w:sz w:val="18"/>
              </w:rPr>
              <w:t>支出</w:t>
            </w:r>
          </w:p>
        </w:tc>
      </w:tr>
      <w:tr w14:paraId="7B48C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2C7727">
            <w:pPr>
              <w:jc w:val="center"/>
            </w:pPr>
            <w:r>
              <w:rPr>
                <w:rFonts w:ascii="宋体" w:hAnsi="宋体" w:eastAsia="宋体" w:cs="宋体"/>
                <w:b w:val="0"/>
                <w:i w:val="0"/>
                <w:color w:val="000000"/>
                <w:sz w:val="18"/>
              </w:rPr>
              <w:t>项目</w:t>
            </w:r>
          </w:p>
        </w:tc>
        <w:tc>
          <w:tcPr>
            <w:tcW w:w="500" w:type="dxa"/>
            <w:vAlign w:val="center"/>
          </w:tcPr>
          <w:p w14:paraId="0D8C4FBF">
            <w:pPr>
              <w:jc w:val="center"/>
            </w:pPr>
            <w:r>
              <w:rPr>
                <w:rFonts w:ascii="宋体" w:hAnsi="宋体" w:eastAsia="宋体" w:cs="宋体"/>
                <w:b w:val="0"/>
                <w:i w:val="0"/>
                <w:color w:val="000000"/>
                <w:sz w:val="18"/>
              </w:rPr>
              <w:t>行次</w:t>
            </w:r>
          </w:p>
        </w:tc>
        <w:tc>
          <w:tcPr>
            <w:tcW w:w="1640" w:type="dxa"/>
            <w:vAlign w:val="center"/>
          </w:tcPr>
          <w:p w14:paraId="2AD8CD56">
            <w:pPr>
              <w:jc w:val="center"/>
            </w:pPr>
            <w:r>
              <w:rPr>
                <w:rFonts w:ascii="宋体" w:hAnsi="宋体" w:eastAsia="宋体" w:cs="宋体"/>
                <w:b w:val="0"/>
                <w:i w:val="0"/>
                <w:color w:val="000000"/>
                <w:sz w:val="18"/>
              </w:rPr>
              <w:t>金额</w:t>
            </w:r>
          </w:p>
        </w:tc>
        <w:tc>
          <w:tcPr>
            <w:tcW w:w="3260" w:type="dxa"/>
            <w:vAlign w:val="center"/>
          </w:tcPr>
          <w:p w14:paraId="066BEE7B">
            <w:pPr>
              <w:jc w:val="center"/>
            </w:pPr>
            <w:r>
              <w:rPr>
                <w:rFonts w:ascii="宋体" w:hAnsi="宋体" w:eastAsia="宋体" w:cs="宋体"/>
                <w:b w:val="0"/>
                <w:i w:val="0"/>
                <w:color w:val="000000"/>
                <w:sz w:val="18"/>
              </w:rPr>
              <w:t>项目</w:t>
            </w:r>
          </w:p>
        </w:tc>
        <w:tc>
          <w:tcPr>
            <w:tcW w:w="500" w:type="dxa"/>
            <w:vAlign w:val="center"/>
          </w:tcPr>
          <w:p w14:paraId="74C852D3">
            <w:pPr>
              <w:jc w:val="center"/>
            </w:pPr>
            <w:r>
              <w:rPr>
                <w:rFonts w:ascii="宋体" w:hAnsi="宋体" w:eastAsia="宋体" w:cs="宋体"/>
                <w:b w:val="0"/>
                <w:i w:val="0"/>
                <w:color w:val="000000"/>
                <w:sz w:val="18"/>
              </w:rPr>
              <w:t>行次</w:t>
            </w:r>
          </w:p>
        </w:tc>
        <w:tc>
          <w:tcPr>
            <w:tcW w:w="1612" w:type="dxa"/>
            <w:vAlign w:val="center"/>
          </w:tcPr>
          <w:p w14:paraId="6774F17A">
            <w:pPr>
              <w:jc w:val="center"/>
            </w:pPr>
            <w:r>
              <w:rPr>
                <w:rFonts w:ascii="宋体" w:hAnsi="宋体" w:eastAsia="宋体" w:cs="宋体"/>
                <w:b w:val="0"/>
                <w:i w:val="0"/>
                <w:color w:val="000000"/>
                <w:sz w:val="18"/>
              </w:rPr>
              <w:t>金额</w:t>
            </w:r>
          </w:p>
        </w:tc>
      </w:tr>
      <w:tr w14:paraId="48775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4AF5E30">
            <w:pPr>
              <w:jc w:val="center"/>
            </w:pPr>
            <w:r>
              <w:rPr>
                <w:rFonts w:ascii="宋体" w:hAnsi="宋体" w:eastAsia="宋体" w:cs="宋体"/>
                <w:b w:val="0"/>
                <w:i w:val="0"/>
                <w:color w:val="000000"/>
                <w:sz w:val="18"/>
              </w:rPr>
              <w:t>栏次</w:t>
            </w:r>
          </w:p>
        </w:tc>
        <w:tc>
          <w:tcPr>
            <w:tcW w:w="500" w:type="dxa"/>
            <w:vAlign w:val="center"/>
          </w:tcPr>
          <w:p w14:paraId="32455B58"/>
        </w:tc>
        <w:tc>
          <w:tcPr>
            <w:tcW w:w="1640" w:type="dxa"/>
            <w:vAlign w:val="center"/>
          </w:tcPr>
          <w:p w14:paraId="30024359">
            <w:pPr>
              <w:jc w:val="center"/>
            </w:pPr>
            <w:r>
              <w:rPr>
                <w:rFonts w:ascii="宋体" w:hAnsi="宋体" w:eastAsia="宋体" w:cs="宋体"/>
                <w:b w:val="0"/>
                <w:i w:val="0"/>
                <w:color w:val="000000"/>
                <w:sz w:val="18"/>
              </w:rPr>
              <w:t>1</w:t>
            </w:r>
          </w:p>
        </w:tc>
        <w:tc>
          <w:tcPr>
            <w:tcW w:w="3260" w:type="dxa"/>
            <w:vAlign w:val="center"/>
          </w:tcPr>
          <w:p w14:paraId="7B97E35A">
            <w:pPr>
              <w:jc w:val="center"/>
            </w:pPr>
            <w:r>
              <w:rPr>
                <w:rFonts w:ascii="宋体" w:hAnsi="宋体" w:eastAsia="宋体" w:cs="宋体"/>
                <w:b w:val="0"/>
                <w:i w:val="0"/>
                <w:color w:val="000000"/>
                <w:sz w:val="18"/>
              </w:rPr>
              <w:t>栏次</w:t>
            </w:r>
          </w:p>
        </w:tc>
        <w:tc>
          <w:tcPr>
            <w:tcW w:w="500" w:type="dxa"/>
            <w:vAlign w:val="center"/>
          </w:tcPr>
          <w:p w14:paraId="60C29B84"/>
        </w:tc>
        <w:tc>
          <w:tcPr>
            <w:tcW w:w="1612" w:type="dxa"/>
            <w:vAlign w:val="center"/>
          </w:tcPr>
          <w:p w14:paraId="46A62496">
            <w:pPr>
              <w:jc w:val="center"/>
            </w:pPr>
            <w:r>
              <w:rPr>
                <w:rFonts w:ascii="宋体" w:hAnsi="宋体" w:eastAsia="宋体" w:cs="宋体"/>
                <w:b w:val="0"/>
                <w:i w:val="0"/>
                <w:color w:val="000000"/>
                <w:sz w:val="18"/>
              </w:rPr>
              <w:t>2</w:t>
            </w:r>
          </w:p>
        </w:tc>
      </w:tr>
      <w:tr w14:paraId="27A185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A879F7">
            <w:pPr>
              <w:jc w:val="left"/>
            </w:pPr>
            <w:r>
              <w:rPr>
                <w:rFonts w:ascii="宋体" w:hAnsi="宋体" w:eastAsia="宋体" w:cs="宋体"/>
                <w:b w:val="0"/>
                <w:i w:val="0"/>
                <w:color w:val="000000"/>
                <w:sz w:val="18"/>
              </w:rPr>
              <w:t>一、一般公共预算财政拨款收入</w:t>
            </w:r>
          </w:p>
        </w:tc>
        <w:tc>
          <w:tcPr>
            <w:tcW w:w="500" w:type="dxa"/>
            <w:vAlign w:val="center"/>
          </w:tcPr>
          <w:p w14:paraId="22285FFC">
            <w:pPr>
              <w:jc w:val="center"/>
            </w:pPr>
            <w:r>
              <w:rPr>
                <w:rFonts w:ascii="宋体" w:hAnsi="宋体" w:eastAsia="宋体" w:cs="宋体"/>
                <w:b w:val="0"/>
                <w:i w:val="0"/>
                <w:color w:val="000000"/>
                <w:sz w:val="18"/>
              </w:rPr>
              <w:t>1</w:t>
            </w:r>
          </w:p>
        </w:tc>
        <w:tc>
          <w:tcPr>
            <w:tcW w:w="1640" w:type="dxa"/>
            <w:vAlign w:val="center"/>
          </w:tcPr>
          <w:p w14:paraId="68E803EA">
            <w:pPr>
              <w:jc w:val="right"/>
            </w:pPr>
            <w:r>
              <w:rPr>
                <w:rFonts w:ascii="宋体" w:hAnsi="宋体" w:eastAsia="宋体" w:cs="宋体"/>
                <w:b w:val="0"/>
                <w:i w:val="0"/>
                <w:color w:val="000000"/>
                <w:sz w:val="18"/>
              </w:rPr>
              <w:t>406.80</w:t>
            </w:r>
          </w:p>
        </w:tc>
        <w:tc>
          <w:tcPr>
            <w:tcW w:w="3260" w:type="dxa"/>
            <w:vAlign w:val="center"/>
          </w:tcPr>
          <w:p w14:paraId="1A457D78">
            <w:pPr>
              <w:jc w:val="left"/>
            </w:pPr>
            <w:r>
              <w:rPr>
                <w:rFonts w:ascii="宋体" w:hAnsi="宋体" w:eastAsia="宋体" w:cs="宋体"/>
                <w:b w:val="0"/>
                <w:i w:val="0"/>
                <w:color w:val="000000"/>
                <w:sz w:val="18"/>
              </w:rPr>
              <w:t>一、一般公共服务支出</w:t>
            </w:r>
          </w:p>
        </w:tc>
        <w:tc>
          <w:tcPr>
            <w:tcW w:w="500" w:type="dxa"/>
            <w:vAlign w:val="center"/>
          </w:tcPr>
          <w:p w14:paraId="4C5B611F">
            <w:pPr>
              <w:jc w:val="center"/>
            </w:pPr>
            <w:r>
              <w:rPr>
                <w:rFonts w:ascii="宋体" w:hAnsi="宋体" w:eastAsia="宋体" w:cs="宋体"/>
                <w:b w:val="0"/>
                <w:i w:val="0"/>
                <w:color w:val="000000"/>
                <w:sz w:val="18"/>
              </w:rPr>
              <w:t>32</w:t>
            </w:r>
          </w:p>
        </w:tc>
        <w:tc>
          <w:tcPr>
            <w:tcW w:w="1612" w:type="dxa"/>
            <w:vAlign w:val="center"/>
          </w:tcPr>
          <w:p w14:paraId="7BA39322">
            <w:pPr>
              <w:jc w:val="right"/>
            </w:pPr>
            <w:r>
              <w:rPr>
                <w:rFonts w:ascii="宋体" w:hAnsi="宋体" w:eastAsia="宋体" w:cs="宋体"/>
                <w:b w:val="0"/>
                <w:i w:val="0"/>
                <w:color w:val="000000"/>
                <w:sz w:val="18"/>
              </w:rPr>
              <w:t>328.34</w:t>
            </w:r>
          </w:p>
        </w:tc>
      </w:tr>
      <w:tr w14:paraId="4E5C6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211D7A">
            <w:pPr>
              <w:jc w:val="left"/>
            </w:pPr>
            <w:r>
              <w:rPr>
                <w:rFonts w:ascii="宋体" w:hAnsi="宋体" w:eastAsia="宋体" w:cs="宋体"/>
                <w:b w:val="0"/>
                <w:i w:val="0"/>
                <w:color w:val="000000"/>
                <w:sz w:val="18"/>
              </w:rPr>
              <w:t>二、政府性基金预算财政拨款收入</w:t>
            </w:r>
          </w:p>
        </w:tc>
        <w:tc>
          <w:tcPr>
            <w:tcW w:w="500" w:type="dxa"/>
            <w:vAlign w:val="center"/>
          </w:tcPr>
          <w:p w14:paraId="6212A1B6">
            <w:pPr>
              <w:jc w:val="center"/>
            </w:pPr>
            <w:r>
              <w:rPr>
                <w:rFonts w:ascii="宋体" w:hAnsi="宋体" w:eastAsia="宋体" w:cs="宋体"/>
                <w:b w:val="0"/>
                <w:i w:val="0"/>
                <w:color w:val="000000"/>
                <w:sz w:val="18"/>
              </w:rPr>
              <w:t>2</w:t>
            </w:r>
          </w:p>
        </w:tc>
        <w:tc>
          <w:tcPr>
            <w:tcW w:w="1640" w:type="dxa"/>
            <w:vAlign w:val="center"/>
          </w:tcPr>
          <w:p w14:paraId="67609E0C">
            <w:pPr>
              <w:jc w:val="right"/>
            </w:pPr>
            <w:r>
              <w:rPr>
                <w:rFonts w:ascii="宋体" w:hAnsi="宋体" w:eastAsia="宋体" w:cs="宋体"/>
                <w:b w:val="0"/>
                <w:i w:val="0"/>
                <w:color w:val="000000"/>
                <w:sz w:val="18"/>
              </w:rPr>
              <w:t>15.00</w:t>
            </w:r>
          </w:p>
        </w:tc>
        <w:tc>
          <w:tcPr>
            <w:tcW w:w="3260" w:type="dxa"/>
            <w:vAlign w:val="center"/>
          </w:tcPr>
          <w:p w14:paraId="5DE11725">
            <w:pPr>
              <w:jc w:val="left"/>
            </w:pPr>
            <w:r>
              <w:rPr>
                <w:rFonts w:ascii="宋体" w:hAnsi="宋体" w:eastAsia="宋体" w:cs="宋体"/>
                <w:b w:val="0"/>
                <w:i w:val="0"/>
                <w:color w:val="000000"/>
                <w:sz w:val="18"/>
              </w:rPr>
              <w:t>二、外交支出</w:t>
            </w:r>
          </w:p>
        </w:tc>
        <w:tc>
          <w:tcPr>
            <w:tcW w:w="500" w:type="dxa"/>
            <w:vAlign w:val="center"/>
          </w:tcPr>
          <w:p w14:paraId="7AADFF02">
            <w:pPr>
              <w:jc w:val="center"/>
            </w:pPr>
            <w:r>
              <w:rPr>
                <w:rFonts w:ascii="宋体" w:hAnsi="宋体" w:eastAsia="宋体" w:cs="宋体"/>
                <w:b w:val="0"/>
                <w:i w:val="0"/>
                <w:color w:val="000000"/>
                <w:sz w:val="18"/>
              </w:rPr>
              <w:t>33</w:t>
            </w:r>
          </w:p>
        </w:tc>
        <w:tc>
          <w:tcPr>
            <w:tcW w:w="1612" w:type="dxa"/>
            <w:vAlign w:val="center"/>
          </w:tcPr>
          <w:p w14:paraId="186DA159"/>
        </w:tc>
      </w:tr>
      <w:tr w14:paraId="0B2D5F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2F2773F">
            <w:pPr>
              <w:jc w:val="left"/>
            </w:pPr>
            <w:r>
              <w:rPr>
                <w:rFonts w:ascii="宋体" w:hAnsi="宋体" w:eastAsia="宋体" w:cs="宋体"/>
                <w:b w:val="0"/>
                <w:i w:val="0"/>
                <w:color w:val="000000"/>
                <w:sz w:val="18"/>
              </w:rPr>
              <w:t>三、国有资本经营预算财政拨款收入</w:t>
            </w:r>
          </w:p>
        </w:tc>
        <w:tc>
          <w:tcPr>
            <w:tcW w:w="500" w:type="dxa"/>
            <w:vAlign w:val="center"/>
          </w:tcPr>
          <w:p w14:paraId="544E499F">
            <w:pPr>
              <w:jc w:val="center"/>
            </w:pPr>
            <w:r>
              <w:rPr>
                <w:rFonts w:ascii="宋体" w:hAnsi="宋体" w:eastAsia="宋体" w:cs="宋体"/>
                <w:b w:val="0"/>
                <w:i w:val="0"/>
                <w:color w:val="000000"/>
                <w:sz w:val="18"/>
              </w:rPr>
              <w:t>3</w:t>
            </w:r>
          </w:p>
        </w:tc>
        <w:tc>
          <w:tcPr>
            <w:tcW w:w="1640" w:type="dxa"/>
            <w:vAlign w:val="center"/>
          </w:tcPr>
          <w:p w14:paraId="2BCAD58D"/>
        </w:tc>
        <w:tc>
          <w:tcPr>
            <w:tcW w:w="3260" w:type="dxa"/>
            <w:vAlign w:val="center"/>
          </w:tcPr>
          <w:p w14:paraId="7D52EF61">
            <w:pPr>
              <w:jc w:val="left"/>
            </w:pPr>
            <w:r>
              <w:rPr>
                <w:rFonts w:ascii="宋体" w:hAnsi="宋体" w:eastAsia="宋体" w:cs="宋体"/>
                <w:b w:val="0"/>
                <w:i w:val="0"/>
                <w:color w:val="000000"/>
                <w:sz w:val="18"/>
              </w:rPr>
              <w:t>三、国防支出</w:t>
            </w:r>
          </w:p>
        </w:tc>
        <w:tc>
          <w:tcPr>
            <w:tcW w:w="500" w:type="dxa"/>
            <w:vAlign w:val="center"/>
          </w:tcPr>
          <w:p w14:paraId="4B1A31FD">
            <w:pPr>
              <w:jc w:val="center"/>
            </w:pPr>
            <w:r>
              <w:rPr>
                <w:rFonts w:ascii="宋体" w:hAnsi="宋体" w:eastAsia="宋体" w:cs="宋体"/>
                <w:b w:val="0"/>
                <w:i w:val="0"/>
                <w:color w:val="000000"/>
                <w:sz w:val="18"/>
              </w:rPr>
              <w:t>34</w:t>
            </w:r>
          </w:p>
        </w:tc>
        <w:tc>
          <w:tcPr>
            <w:tcW w:w="1612" w:type="dxa"/>
            <w:vAlign w:val="center"/>
          </w:tcPr>
          <w:p w14:paraId="3C3A96C4"/>
        </w:tc>
      </w:tr>
      <w:tr w14:paraId="023D45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2388C8">
            <w:pPr>
              <w:jc w:val="left"/>
            </w:pPr>
            <w:r>
              <w:rPr>
                <w:rFonts w:ascii="宋体" w:hAnsi="宋体" w:eastAsia="宋体" w:cs="宋体"/>
                <w:b w:val="0"/>
                <w:i w:val="0"/>
                <w:color w:val="000000"/>
                <w:sz w:val="18"/>
              </w:rPr>
              <w:t>四、上级补助收入</w:t>
            </w:r>
          </w:p>
        </w:tc>
        <w:tc>
          <w:tcPr>
            <w:tcW w:w="500" w:type="dxa"/>
            <w:vAlign w:val="center"/>
          </w:tcPr>
          <w:p w14:paraId="41D480E0">
            <w:pPr>
              <w:jc w:val="center"/>
            </w:pPr>
            <w:r>
              <w:rPr>
                <w:rFonts w:ascii="宋体" w:hAnsi="宋体" w:eastAsia="宋体" w:cs="宋体"/>
                <w:b w:val="0"/>
                <w:i w:val="0"/>
                <w:color w:val="000000"/>
                <w:sz w:val="18"/>
              </w:rPr>
              <w:t>4</w:t>
            </w:r>
          </w:p>
        </w:tc>
        <w:tc>
          <w:tcPr>
            <w:tcW w:w="1640" w:type="dxa"/>
            <w:vAlign w:val="center"/>
          </w:tcPr>
          <w:p w14:paraId="33AF5D6C"/>
        </w:tc>
        <w:tc>
          <w:tcPr>
            <w:tcW w:w="3260" w:type="dxa"/>
            <w:vAlign w:val="center"/>
          </w:tcPr>
          <w:p w14:paraId="6FB2DC70">
            <w:pPr>
              <w:jc w:val="left"/>
            </w:pPr>
            <w:r>
              <w:rPr>
                <w:rFonts w:ascii="宋体" w:hAnsi="宋体" w:eastAsia="宋体" w:cs="宋体"/>
                <w:b w:val="0"/>
                <w:i w:val="0"/>
                <w:color w:val="000000"/>
                <w:sz w:val="18"/>
              </w:rPr>
              <w:t>四、公共安全支出</w:t>
            </w:r>
          </w:p>
        </w:tc>
        <w:tc>
          <w:tcPr>
            <w:tcW w:w="500" w:type="dxa"/>
            <w:vAlign w:val="center"/>
          </w:tcPr>
          <w:p w14:paraId="7886D014">
            <w:pPr>
              <w:jc w:val="center"/>
            </w:pPr>
            <w:r>
              <w:rPr>
                <w:rFonts w:ascii="宋体" w:hAnsi="宋体" w:eastAsia="宋体" w:cs="宋体"/>
                <w:b w:val="0"/>
                <w:i w:val="0"/>
                <w:color w:val="000000"/>
                <w:sz w:val="18"/>
              </w:rPr>
              <w:t>35</w:t>
            </w:r>
          </w:p>
        </w:tc>
        <w:tc>
          <w:tcPr>
            <w:tcW w:w="1612" w:type="dxa"/>
            <w:vAlign w:val="center"/>
          </w:tcPr>
          <w:p w14:paraId="793A7CBB"/>
        </w:tc>
      </w:tr>
      <w:tr w14:paraId="7372E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A1189B3">
            <w:pPr>
              <w:jc w:val="left"/>
            </w:pPr>
            <w:r>
              <w:rPr>
                <w:rFonts w:ascii="宋体" w:hAnsi="宋体" w:eastAsia="宋体" w:cs="宋体"/>
                <w:b w:val="0"/>
                <w:i w:val="0"/>
                <w:color w:val="000000"/>
                <w:sz w:val="18"/>
              </w:rPr>
              <w:t>五、事业收入</w:t>
            </w:r>
          </w:p>
        </w:tc>
        <w:tc>
          <w:tcPr>
            <w:tcW w:w="500" w:type="dxa"/>
            <w:vAlign w:val="center"/>
          </w:tcPr>
          <w:p w14:paraId="426BB63D">
            <w:pPr>
              <w:jc w:val="center"/>
            </w:pPr>
            <w:r>
              <w:rPr>
                <w:rFonts w:ascii="宋体" w:hAnsi="宋体" w:eastAsia="宋体" w:cs="宋体"/>
                <w:b w:val="0"/>
                <w:i w:val="0"/>
                <w:color w:val="000000"/>
                <w:sz w:val="18"/>
              </w:rPr>
              <w:t>5</w:t>
            </w:r>
          </w:p>
        </w:tc>
        <w:tc>
          <w:tcPr>
            <w:tcW w:w="1640" w:type="dxa"/>
            <w:vAlign w:val="center"/>
          </w:tcPr>
          <w:p w14:paraId="3E8C9FC5"/>
        </w:tc>
        <w:tc>
          <w:tcPr>
            <w:tcW w:w="3260" w:type="dxa"/>
            <w:vAlign w:val="center"/>
          </w:tcPr>
          <w:p w14:paraId="0371239A">
            <w:pPr>
              <w:jc w:val="left"/>
            </w:pPr>
            <w:r>
              <w:rPr>
                <w:rFonts w:ascii="宋体" w:hAnsi="宋体" w:eastAsia="宋体" w:cs="宋体"/>
                <w:b w:val="0"/>
                <w:i w:val="0"/>
                <w:color w:val="000000"/>
                <w:sz w:val="18"/>
              </w:rPr>
              <w:t>五、教育支出</w:t>
            </w:r>
          </w:p>
        </w:tc>
        <w:tc>
          <w:tcPr>
            <w:tcW w:w="500" w:type="dxa"/>
            <w:vAlign w:val="center"/>
          </w:tcPr>
          <w:p w14:paraId="14AC1CAF">
            <w:pPr>
              <w:jc w:val="center"/>
            </w:pPr>
            <w:r>
              <w:rPr>
                <w:rFonts w:ascii="宋体" w:hAnsi="宋体" w:eastAsia="宋体" w:cs="宋体"/>
                <w:b w:val="0"/>
                <w:i w:val="0"/>
                <w:color w:val="000000"/>
                <w:sz w:val="18"/>
              </w:rPr>
              <w:t>36</w:t>
            </w:r>
          </w:p>
        </w:tc>
        <w:tc>
          <w:tcPr>
            <w:tcW w:w="1612" w:type="dxa"/>
            <w:vAlign w:val="center"/>
          </w:tcPr>
          <w:p w14:paraId="06FCCE5A"/>
        </w:tc>
      </w:tr>
      <w:tr w14:paraId="1A4C39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47BB132">
            <w:pPr>
              <w:jc w:val="left"/>
            </w:pPr>
            <w:r>
              <w:rPr>
                <w:rFonts w:ascii="宋体" w:hAnsi="宋体" w:eastAsia="宋体" w:cs="宋体"/>
                <w:b w:val="0"/>
                <w:i w:val="0"/>
                <w:color w:val="000000"/>
                <w:sz w:val="18"/>
              </w:rPr>
              <w:t>六、经营收入</w:t>
            </w:r>
          </w:p>
        </w:tc>
        <w:tc>
          <w:tcPr>
            <w:tcW w:w="500" w:type="dxa"/>
            <w:vAlign w:val="center"/>
          </w:tcPr>
          <w:p w14:paraId="73F9B323">
            <w:pPr>
              <w:jc w:val="center"/>
            </w:pPr>
            <w:r>
              <w:rPr>
                <w:rFonts w:ascii="宋体" w:hAnsi="宋体" w:eastAsia="宋体" w:cs="宋体"/>
                <w:b w:val="0"/>
                <w:i w:val="0"/>
                <w:color w:val="000000"/>
                <w:sz w:val="18"/>
              </w:rPr>
              <w:t>6</w:t>
            </w:r>
          </w:p>
        </w:tc>
        <w:tc>
          <w:tcPr>
            <w:tcW w:w="1640" w:type="dxa"/>
            <w:vAlign w:val="center"/>
          </w:tcPr>
          <w:p w14:paraId="0570EE87"/>
        </w:tc>
        <w:tc>
          <w:tcPr>
            <w:tcW w:w="3260" w:type="dxa"/>
            <w:vAlign w:val="center"/>
          </w:tcPr>
          <w:p w14:paraId="3122E2F5">
            <w:pPr>
              <w:jc w:val="left"/>
            </w:pPr>
            <w:r>
              <w:rPr>
                <w:rFonts w:ascii="宋体" w:hAnsi="宋体" w:eastAsia="宋体" w:cs="宋体"/>
                <w:b w:val="0"/>
                <w:i w:val="0"/>
                <w:color w:val="000000"/>
                <w:sz w:val="18"/>
              </w:rPr>
              <w:t>六、科学技术支出</w:t>
            </w:r>
          </w:p>
        </w:tc>
        <w:tc>
          <w:tcPr>
            <w:tcW w:w="500" w:type="dxa"/>
            <w:vAlign w:val="center"/>
          </w:tcPr>
          <w:p w14:paraId="6D28276E">
            <w:pPr>
              <w:jc w:val="center"/>
            </w:pPr>
            <w:r>
              <w:rPr>
                <w:rFonts w:ascii="宋体" w:hAnsi="宋体" w:eastAsia="宋体" w:cs="宋体"/>
                <w:b w:val="0"/>
                <w:i w:val="0"/>
                <w:color w:val="000000"/>
                <w:sz w:val="18"/>
              </w:rPr>
              <w:t>37</w:t>
            </w:r>
          </w:p>
        </w:tc>
        <w:tc>
          <w:tcPr>
            <w:tcW w:w="1612" w:type="dxa"/>
            <w:vAlign w:val="center"/>
          </w:tcPr>
          <w:p w14:paraId="3A4A29D8"/>
        </w:tc>
      </w:tr>
      <w:tr w14:paraId="1CDC7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919821">
            <w:pPr>
              <w:jc w:val="left"/>
            </w:pPr>
            <w:r>
              <w:rPr>
                <w:rFonts w:ascii="宋体" w:hAnsi="宋体" w:eastAsia="宋体" w:cs="宋体"/>
                <w:b w:val="0"/>
                <w:i w:val="0"/>
                <w:color w:val="000000"/>
                <w:sz w:val="18"/>
              </w:rPr>
              <w:t>七、附属单位上缴收入</w:t>
            </w:r>
          </w:p>
        </w:tc>
        <w:tc>
          <w:tcPr>
            <w:tcW w:w="500" w:type="dxa"/>
            <w:vAlign w:val="center"/>
          </w:tcPr>
          <w:p w14:paraId="3D0ADFAB">
            <w:pPr>
              <w:jc w:val="center"/>
            </w:pPr>
            <w:r>
              <w:rPr>
                <w:rFonts w:ascii="宋体" w:hAnsi="宋体" w:eastAsia="宋体" w:cs="宋体"/>
                <w:b w:val="0"/>
                <w:i w:val="0"/>
                <w:color w:val="000000"/>
                <w:sz w:val="18"/>
              </w:rPr>
              <w:t>7</w:t>
            </w:r>
          </w:p>
        </w:tc>
        <w:tc>
          <w:tcPr>
            <w:tcW w:w="1640" w:type="dxa"/>
            <w:vAlign w:val="center"/>
          </w:tcPr>
          <w:p w14:paraId="671DC175"/>
        </w:tc>
        <w:tc>
          <w:tcPr>
            <w:tcW w:w="3260" w:type="dxa"/>
            <w:vAlign w:val="center"/>
          </w:tcPr>
          <w:p w14:paraId="7A98B8E7">
            <w:pPr>
              <w:jc w:val="left"/>
            </w:pPr>
            <w:r>
              <w:rPr>
                <w:rFonts w:ascii="宋体" w:hAnsi="宋体" w:eastAsia="宋体" w:cs="宋体"/>
                <w:b w:val="0"/>
                <w:i w:val="0"/>
                <w:color w:val="000000"/>
                <w:sz w:val="18"/>
              </w:rPr>
              <w:t>七、文化旅游体育与传媒支出</w:t>
            </w:r>
          </w:p>
        </w:tc>
        <w:tc>
          <w:tcPr>
            <w:tcW w:w="500" w:type="dxa"/>
            <w:vAlign w:val="center"/>
          </w:tcPr>
          <w:p w14:paraId="47129F28">
            <w:pPr>
              <w:jc w:val="center"/>
            </w:pPr>
            <w:r>
              <w:rPr>
                <w:rFonts w:ascii="宋体" w:hAnsi="宋体" w:eastAsia="宋体" w:cs="宋体"/>
                <w:b w:val="0"/>
                <w:i w:val="0"/>
                <w:color w:val="000000"/>
                <w:sz w:val="18"/>
              </w:rPr>
              <w:t>38</w:t>
            </w:r>
          </w:p>
        </w:tc>
        <w:tc>
          <w:tcPr>
            <w:tcW w:w="1612" w:type="dxa"/>
            <w:vAlign w:val="center"/>
          </w:tcPr>
          <w:p w14:paraId="5227796C"/>
        </w:tc>
      </w:tr>
      <w:tr w14:paraId="17FB9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2E6943B">
            <w:pPr>
              <w:jc w:val="left"/>
            </w:pPr>
            <w:r>
              <w:rPr>
                <w:rFonts w:ascii="宋体" w:hAnsi="宋体" w:eastAsia="宋体" w:cs="宋体"/>
                <w:b w:val="0"/>
                <w:i w:val="0"/>
                <w:color w:val="000000"/>
                <w:sz w:val="18"/>
              </w:rPr>
              <w:t>八、其他收入</w:t>
            </w:r>
          </w:p>
        </w:tc>
        <w:tc>
          <w:tcPr>
            <w:tcW w:w="500" w:type="dxa"/>
            <w:vAlign w:val="center"/>
          </w:tcPr>
          <w:p w14:paraId="32D74252">
            <w:pPr>
              <w:jc w:val="center"/>
            </w:pPr>
            <w:r>
              <w:rPr>
                <w:rFonts w:ascii="宋体" w:hAnsi="宋体" w:eastAsia="宋体" w:cs="宋体"/>
                <w:b w:val="0"/>
                <w:i w:val="0"/>
                <w:color w:val="000000"/>
                <w:sz w:val="18"/>
              </w:rPr>
              <w:t>8</w:t>
            </w:r>
          </w:p>
        </w:tc>
        <w:tc>
          <w:tcPr>
            <w:tcW w:w="1640" w:type="dxa"/>
            <w:vAlign w:val="center"/>
          </w:tcPr>
          <w:p w14:paraId="7291653C"/>
        </w:tc>
        <w:tc>
          <w:tcPr>
            <w:tcW w:w="3260" w:type="dxa"/>
            <w:vAlign w:val="center"/>
          </w:tcPr>
          <w:p w14:paraId="427130CE">
            <w:pPr>
              <w:jc w:val="left"/>
            </w:pPr>
            <w:r>
              <w:rPr>
                <w:rFonts w:ascii="宋体" w:hAnsi="宋体" w:eastAsia="宋体" w:cs="宋体"/>
                <w:b w:val="0"/>
                <w:i w:val="0"/>
                <w:color w:val="000000"/>
                <w:sz w:val="18"/>
              </w:rPr>
              <w:t>八、社会保障和就业支出</w:t>
            </w:r>
          </w:p>
        </w:tc>
        <w:tc>
          <w:tcPr>
            <w:tcW w:w="500" w:type="dxa"/>
            <w:vAlign w:val="center"/>
          </w:tcPr>
          <w:p w14:paraId="2CE95821">
            <w:pPr>
              <w:jc w:val="center"/>
            </w:pPr>
            <w:r>
              <w:rPr>
                <w:rFonts w:ascii="宋体" w:hAnsi="宋体" w:eastAsia="宋体" w:cs="宋体"/>
                <w:b w:val="0"/>
                <w:i w:val="0"/>
                <w:color w:val="000000"/>
                <w:sz w:val="18"/>
              </w:rPr>
              <w:t>39</w:t>
            </w:r>
          </w:p>
        </w:tc>
        <w:tc>
          <w:tcPr>
            <w:tcW w:w="1612" w:type="dxa"/>
            <w:vAlign w:val="center"/>
          </w:tcPr>
          <w:p w14:paraId="08BC1A1A">
            <w:pPr>
              <w:jc w:val="right"/>
            </w:pPr>
            <w:r>
              <w:rPr>
                <w:rFonts w:ascii="宋体" w:hAnsi="宋体" w:eastAsia="宋体" w:cs="宋体"/>
                <w:b w:val="0"/>
                <w:i w:val="0"/>
                <w:color w:val="000000"/>
                <w:sz w:val="18"/>
              </w:rPr>
              <w:t>47.01</w:t>
            </w:r>
          </w:p>
        </w:tc>
      </w:tr>
      <w:tr w14:paraId="618EC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489FBC"/>
        </w:tc>
        <w:tc>
          <w:tcPr>
            <w:tcW w:w="500" w:type="dxa"/>
            <w:vAlign w:val="center"/>
          </w:tcPr>
          <w:p w14:paraId="63907E40">
            <w:pPr>
              <w:jc w:val="center"/>
            </w:pPr>
            <w:r>
              <w:rPr>
                <w:rFonts w:ascii="宋体" w:hAnsi="宋体" w:eastAsia="宋体" w:cs="宋体"/>
                <w:b w:val="0"/>
                <w:i w:val="0"/>
                <w:color w:val="000000"/>
                <w:sz w:val="18"/>
              </w:rPr>
              <w:t>9</w:t>
            </w:r>
          </w:p>
        </w:tc>
        <w:tc>
          <w:tcPr>
            <w:tcW w:w="1640" w:type="dxa"/>
            <w:vAlign w:val="center"/>
          </w:tcPr>
          <w:p w14:paraId="48266F96"/>
        </w:tc>
        <w:tc>
          <w:tcPr>
            <w:tcW w:w="3260" w:type="dxa"/>
            <w:vAlign w:val="center"/>
          </w:tcPr>
          <w:p w14:paraId="067BE60F">
            <w:pPr>
              <w:jc w:val="left"/>
            </w:pPr>
            <w:r>
              <w:rPr>
                <w:rFonts w:ascii="宋体" w:hAnsi="宋体" w:eastAsia="宋体" w:cs="宋体"/>
                <w:b w:val="0"/>
                <w:i w:val="0"/>
                <w:color w:val="000000"/>
                <w:sz w:val="18"/>
              </w:rPr>
              <w:t>九、卫生健康支出</w:t>
            </w:r>
          </w:p>
        </w:tc>
        <w:tc>
          <w:tcPr>
            <w:tcW w:w="500" w:type="dxa"/>
            <w:vAlign w:val="center"/>
          </w:tcPr>
          <w:p w14:paraId="6833D177">
            <w:pPr>
              <w:jc w:val="center"/>
            </w:pPr>
            <w:r>
              <w:rPr>
                <w:rFonts w:ascii="宋体" w:hAnsi="宋体" w:eastAsia="宋体" w:cs="宋体"/>
                <w:b w:val="0"/>
                <w:i w:val="0"/>
                <w:color w:val="000000"/>
                <w:sz w:val="18"/>
              </w:rPr>
              <w:t>40</w:t>
            </w:r>
          </w:p>
        </w:tc>
        <w:tc>
          <w:tcPr>
            <w:tcW w:w="1612" w:type="dxa"/>
            <w:vAlign w:val="center"/>
          </w:tcPr>
          <w:p w14:paraId="610FC646">
            <w:pPr>
              <w:jc w:val="right"/>
            </w:pPr>
            <w:r>
              <w:rPr>
                <w:rFonts w:ascii="宋体" w:hAnsi="宋体" w:eastAsia="宋体" w:cs="宋体"/>
                <w:b w:val="0"/>
                <w:i w:val="0"/>
                <w:color w:val="000000"/>
                <w:sz w:val="18"/>
              </w:rPr>
              <w:t>9.42</w:t>
            </w:r>
          </w:p>
        </w:tc>
      </w:tr>
      <w:tr w14:paraId="7DC95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AF88AA"/>
        </w:tc>
        <w:tc>
          <w:tcPr>
            <w:tcW w:w="500" w:type="dxa"/>
            <w:vAlign w:val="center"/>
          </w:tcPr>
          <w:p w14:paraId="719D3976">
            <w:pPr>
              <w:jc w:val="center"/>
            </w:pPr>
            <w:r>
              <w:rPr>
                <w:rFonts w:ascii="宋体" w:hAnsi="宋体" w:eastAsia="宋体" w:cs="宋体"/>
                <w:b w:val="0"/>
                <w:i w:val="0"/>
                <w:color w:val="000000"/>
                <w:sz w:val="18"/>
              </w:rPr>
              <w:t>10</w:t>
            </w:r>
          </w:p>
        </w:tc>
        <w:tc>
          <w:tcPr>
            <w:tcW w:w="1640" w:type="dxa"/>
            <w:vAlign w:val="center"/>
          </w:tcPr>
          <w:p w14:paraId="6ABE070E"/>
        </w:tc>
        <w:tc>
          <w:tcPr>
            <w:tcW w:w="3260" w:type="dxa"/>
            <w:vAlign w:val="center"/>
          </w:tcPr>
          <w:p w14:paraId="3174C9A7">
            <w:pPr>
              <w:jc w:val="left"/>
            </w:pPr>
            <w:r>
              <w:rPr>
                <w:rFonts w:ascii="宋体" w:hAnsi="宋体" w:eastAsia="宋体" w:cs="宋体"/>
                <w:b w:val="0"/>
                <w:i w:val="0"/>
                <w:color w:val="000000"/>
                <w:sz w:val="18"/>
              </w:rPr>
              <w:t>十、节能环保支出</w:t>
            </w:r>
          </w:p>
        </w:tc>
        <w:tc>
          <w:tcPr>
            <w:tcW w:w="500" w:type="dxa"/>
            <w:vAlign w:val="center"/>
          </w:tcPr>
          <w:p w14:paraId="439AD43C">
            <w:pPr>
              <w:jc w:val="center"/>
            </w:pPr>
            <w:r>
              <w:rPr>
                <w:rFonts w:ascii="宋体" w:hAnsi="宋体" w:eastAsia="宋体" w:cs="宋体"/>
                <w:b w:val="0"/>
                <w:i w:val="0"/>
                <w:color w:val="000000"/>
                <w:sz w:val="18"/>
              </w:rPr>
              <w:t>41</w:t>
            </w:r>
          </w:p>
        </w:tc>
        <w:tc>
          <w:tcPr>
            <w:tcW w:w="1612" w:type="dxa"/>
            <w:vAlign w:val="center"/>
          </w:tcPr>
          <w:p w14:paraId="53852E70"/>
        </w:tc>
      </w:tr>
      <w:tr w14:paraId="586BFA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8EAD614"/>
        </w:tc>
        <w:tc>
          <w:tcPr>
            <w:tcW w:w="500" w:type="dxa"/>
            <w:vAlign w:val="center"/>
          </w:tcPr>
          <w:p w14:paraId="56C25A84">
            <w:pPr>
              <w:jc w:val="center"/>
            </w:pPr>
            <w:r>
              <w:rPr>
                <w:rFonts w:ascii="宋体" w:hAnsi="宋体" w:eastAsia="宋体" w:cs="宋体"/>
                <w:b w:val="0"/>
                <w:i w:val="0"/>
                <w:color w:val="000000"/>
                <w:sz w:val="18"/>
              </w:rPr>
              <w:t>11</w:t>
            </w:r>
          </w:p>
        </w:tc>
        <w:tc>
          <w:tcPr>
            <w:tcW w:w="1640" w:type="dxa"/>
            <w:vAlign w:val="center"/>
          </w:tcPr>
          <w:p w14:paraId="61BD172B"/>
        </w:tc>
        <w:tc>
          <w:tcPr>
            <w:tcW w:w="3260" w:type="dxa"/>
            <w:vAlign w:val="center"/>
          </w:tcPr>
          <w:p w14:paraId="44FD86E4">
            <w:pPr>
              <w:jc w:val="left"/>
            </w:pPr>
            <w:r>
              <w:rPr>
                <w:rFonts w:ascii="宋体" w:hAnsi="宋体" w:eastAsia="宋体" w:cs="宋体"/>
                <w:b w:val="0"/>
                <w:i w:val="0"/>
                <w:color w:val="000000"/>
                <w:sz w:val="18"/>
              </w:rPr>
              <w:t>十一、城乡社区支出</w:t>
            </w:r>
          </w:p>
        </w:tc>
        <w:tc>
          <w:tcPr>
            <w:tcW w:w="500" w:type="dxa"/>
            <w:vAlign w:val="center"/>
          </w:tcPr>
          <w:p w14:paraId="1B89AAA0">
            <w:pPr>
              <w:jc w:val="center"/>
            </w:pPr>
            <w:r>
              <w:rPr>
                <w:rFonts w:ascii="宋体" w:hAnsi="宋体" w:eastAsia="宋体" w:cs="宋体"/>
                <w:b w:val="0"/>
                <w:i w:val="0"/>
                <w:color w:val="000000"/>
                <w:sz w:val="18"/>
              </w:rPr>
              <w:t>42</w:t>
            </w:r>
          </w:p>
        </w:tc>
        <w:tc>
          <w:tcPr>
            <w:tcW w:w="1612" w:type="dxa"/>
            <w:vAlign w:val="center"/>
          </w:tcPr>
          <w:p w14:paraId="4F86FEA7"/>
        </w:tc>
      </w:tr>
      <w:tr w14:paraId="7B812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F4B262"/>
        </w:tc>
        <w:tc>
          <w:tcPr>
            <w:tcW w:w="500" w:type="dxa"/>
            <w:vAlign w:val="center"/>
          </w:tcPr>
          <w:p w14:paraId="50C7B2C3">
            <w:pPr>
              <w:jc w:val="center"/>
            </w:pPr>
            <w:r>
              <w:rPr>
                <w:rFonts w:ascii="宋体" w:hAnsi="宋体" w:eastAsia="宋体" w:cs="宋体"/>
                <w:b w:val="0"/>
                <w:i w:val="0"/>
                <w:color w:val="000000"/>
                <w:sz w:val="18"/>
              </w:rPr>
              <w:t>12</w:t>
            </w:r>
          </w:p>
        </w:tc>
        <w:tc>
          <w:tcPr>
            <w:tcW w:w="1640" w:type="dxa"/>
            <w:vAlign w:val="center"/>
          </w:tcPr>
          <w:p w14:paraId="1E681408"/>
        </w:tc>
        <w:tc>
          <w:tcPr>
            <w:tcW w:w="3260" w:type="dxa"/>
            <w:vAlign w:val="center"/>
          </w:tcPr>
          <w:p w14:paraId="089CFD87">
            <w:pPr>
              <w:jc w:val="left"/>
            </w:pPr>
            <w:r>
              <w:rPr>
                <w:rFonts w:ascii="宋体" w:hAnsi="宋体" w:eastAsia="宋体" w:cs="宋体"/>
                <w:b w:val="0"/>
                <w:i w:val="0"/>
                <w:color w:val="000000"/>
                <w:sz w:val="18"/>
              </w:rPr>
              <w:t>十二、农林水支出</w:t>
            </w:r>
          </w:p>
        </w:tc>
        <w:tc>
          <w:tcPr>
            <w:tcW w:w="500" w:type="dxa"/>
            <w:vAlign w:val="center"/>
          </w:tcPr>
          <w:p w14:paraId="776D8072">
            <w:pPr>
              <w:jc w:val="center"/>
            </w:pPr>
            <w:r>
              <w:rPr>
                <w:rFonts w:ascii="宋体" w:hAnsi="宋体" w:eastAsia="宋体" w:cs="宋体"/>
                <w:b w:val="0"/>
                <w:i w:val="0"/>
                <w:color w:val="000000"/>
                <w:sz w:val="18"/>
              </w:rPr>
              <w:t>43</w:t>
            </w:r>
          </w:p>
        </w:tc>
        <w:tc>
          <w:tcPr>
            <w:tcW w:w="1612" w:type="dxa"/>
            <w:vAlign w:val="center"/>
          </w:tcPr>
          <w:p w14:paraId="4FB7B82A"/>
        </w:tc>
      </w:tr>
      <w:tr w14:paraId="5489E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D0D345"/>
        </w:tc>
        <w:tc>
          <w:tcPr>
            <w:tcW w:w="500" w:type="dxa"/>
            <w:vAlign w:val="center"/>
          </w:tcPr>
          <w:p w14:paraId="2BF6ECBF">
            <w:pPr>
              <w:jc w:val="center"/>
            </w:pPr>
            <w:r>
              <w:rPr>
                <w:rFonts w:ascii="宋体" w:hAnsi="宋体" w:eastAsia="宋体" w:cs="宋体"/>
                <w:b w:val="0"/>
                <w:i w:val="0"/>
                <w:color w:val="000000"/>
                <w:sz w:val="18"/>
              </w:rPr>
              <w:t>13</w:t>
            </w:r>
          </w:p>
        </w:tc>
        <w:tc>
          <w:tcPr>
            <w:tcW w:w="1640" w:type="dxa"/>
            <w:vAlign w:val="center"/>
          </w:tcPr>
          <w:p w14:paraId="0B72F7BF"/>
        </w:tc>
        <w:tc>
          <w:tcPr>
            <w:tcW w:w="3260" w:type="dxa"/>
            <w:vAlign w:val="center"/>
          </w:tcPr>
          <w:p w14:paraId="4F4D7784">
            <w:pPr>
              <w:jc w:val="left"/>
            </w:pPr>
            <w:r>
              <w:rPr>
                <w:rFonts w:ascii="宋体" w:hAnsi="宋体" w:eastAsia="宋体" w:cs="宋体"/>
                <w:b w:val="0"/>
                <w:i w:val="0"/>
                <w:color w:val="000000"/>
                <w:sz w:val="18"/>
              </w:rPr>
              <w:t>十三、交通运输支出</w:t>
            </w:r>
          </w:p>
        </w:tc>
        <w:tc>
          <w:tcPr>
            <w:tcW w:w="500" w:type="dxa"/>
            <w:vAlign w:val="center"/>
          </w:tcPr>
          <w:p w14:paraId="68C0D7F5">
            <w:pPr>
              <w:jc w:val="center"/>
            </w:pPr>
            <w:r>
              <w:rPr>
                <w:rFonts w:ascii="宋体" w:hAnsi="宋体" w:eastAsia="宋体" w:cs="宋体"/>
                <w:b w:val="0"/>
                <w:i w:val="0"/>
                <w:color w:val="000000"/>
                <w:sz w:val="18"/>
              </w:rPr>
              <w:t>44</w:t>
            </w:r>
          </w:p>
        </w:tc>
        <w:tc>
          <w:tcPr>
            <w:tcW w:w="1612" w:type="dxa"/>
            <w:vAlign w:val="center"/>
          </w:tcPr>
          <w:p w14:paraId="3F76347D"/>
        </w:tc>
      </w:tr>
      <w:tr w14:paraId="2B5E60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B47E1E"/>
        </w:tc>
        <w:tc>
          <w:tcPr>
            <w:tcW w:w="500" w:type="dxa"/>
            <w:vAlign w:val="center"/>
          </w:tcPr>
          <w:p w14:paraId="32436650">
            <w:pPr>
              <w:jc w:val="center"/>
            </w:pPr>
            <w:r>
              <w:rPr>
                <w:rFonts w:ascii="宋体" w:hAnsi="宋体" w:eastAsia="宋体" w:cs="宋体"/>
                <w:b w:val="0"/>
                <w:i w:val="0"/>
                <w:color w:val="000000"/>
                <w:sz w:val="18"/>
              </w:rPr>
              <w:t>14</w:t>
            </w:r>
          </w:p>
        </w:tc>
        <w:tc>
          <w:tcPr>
            <w:tcW w:w="1640" w:type="dxa"/>
            <w:vAlign w:val="center"/>
          </w:tcPr>
          <w:p w14:paraId="2EAAE70F"/>
        </w:tc>
        <w:tc>
          <w:tcPr>
            <w:tcW w:w="3260" w:type="dxa"/>
            <w:vAlign w:val="center"/>
          </w:tcPr>
          <w:p w14:paraId="7F931A97">
            <w:pPr>
              <w:jc w:val="left"/>
            </w:pPr>
            <w:r>
              <w:rPr>
                <w:rFonts w:ascii="宋体" w:hAnsi="宋体" w:eastAsia="宋体" w:cs="宋体"/>
                <w:b w:val="0"/>
                <w:i w:val="0"/>
                <w:color w:val="000000"/>
                <w:sz w:val="18"/>
              </w:rPr>
              <w:t>十四、资源勘探工业信息等支出</w:t>
            </w:r>
          </w:p>
        </w:tc>
        <w:tc>
          <w:tcPr>
            <w:tcW w:w="500" w:type="dxa"/>
            <w:vAlign w:val="center"/>
          </w:tcPr>
          <w:p w14:paraId="42B5AE6E">
            <w:pPr>
              <w:jc w:val="center"/>
            </w:pPr>
            <w:r>
              <w:rPr>
                <w:rFonts w:ascii="宋体" w:hAnsi="宋体" w:eastAsia="宋体" w:cs="宋体"/>
                <w:b w:val="0"/>
                <w:i w:val="0"/>
                <w:color w:val="000000"/>
                <w:sz w:val="18"/>
              </w:rPr>
              <w:t>45</w:t>
            </w:r>
          </w:p>
        </w:tc>
        <w:tc>
          <w:tcPr>
            <w:tcW w:w="1612" w:type="dxa"/>
            <w:vAlign w:val="center"/>
          </w:tcPr>
          <w:p w14:paraId="71D7D898"/>
        </w:tc>
      </w:tr>
      <w:tr w14:paraId="734AC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A0BAFDD"/>
        </w:tc>
        <w:tc>
          <w:tcPr>
            <w:tcW w:w="500" w:type="dxa"/>
            <w:vAlign w:val="center"/>
          </w:tcPr>
          <w:p w14:paraId="2F617AD5">
            <w:pPr>
              <w:jc w:val="center"/>
            </w:pPr>
            <w:r>
              <w:rPr>
                <w:rFonts w:ascii="宋体" w:hAnsi="宋体" w:eastAsia="宋体" w:cs="宋体"/>
                <w:b w:val="0"/>
                <w:i w:val="0"/>
                <w:color w:val="000000"/>
                <w:sz w:val="18"/>
              </w:rPr>
              <w:t>15</w:t>
            </w:r>
          </w:p>
        </w:tc>
        <w:tc>
          <w:tcPr>
            <w:tcW w:w="1640" w:type="dxa"/>
            <w:vAlign w:val="center"/>
          </w:tcPr>
          <w:p w14:paraId="4A3BB9F6"/>
        </w:tc>
        <w:tc>
          <w:tcPr>
            <w:tcW w:w="3260" w:type="dxa"/>
            <w:vAlign w:val="center"/>
          </w:tcPr>
          <w:p w14:paraId="17702F19">
            <w:pPr>
              <w:jc w:val="left"/>
            </w:pPr>
            <w:r>
              <w:rPr>
                <w:rFonts w:ascii="宋体" w:hAnsi="宋体" w:eastAsia="宋体" w:cs="宋体"/>
                <w:b w:val="0"/>
                <w:i w:val="0"/>
                <w:color w:val="000000"/>
                <w:sz w:val="18"/>
              </w:rPr>
              <w:t>十五、商业服务业等支出</w:t>
            </w:r>
          </w:p>
        </w:tc>
        <w:tc>
          <w:tcPr>
            <w:tcW w:w="500" w:type="dxa"/>
            <w:vAlign w:val="center"/>
          </w:tcPr>
          <w:p w14:paraId="6CDB1B88">
            <w:pPr>
              <w:jc w:val="center"/>
            </w:pPr>
            <w:r>
              <w:rPr>
                <w:rFonts w:ascii="宋体" w:hAnsi="宋体" w:eastAsia="宋体" w:cs="宋体"/>
                <w:b w:val="0"/>
                <w:i w:val="0"/>
                <w:color w:val="000000"/>
                <w:sz w:val="18"/>
              </w:rPr>
              <w:t>46</w:t>
            </w:r>
          </w:p>
        </w:tc>
        <w:tc>
          <w:tcPr>
            <w:tcW w:w="1612" w:type="dxa"/>
            <w:vAlign w:val="center"/>
          </w:tcPr>
          <w:p w14:paraId="3CF085F9"/>
        </w:tc>
      </w:tr>
      <w:tr w14:paraId="5402A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693404"/>
        </w:tc>
        <w:tc>
          <w:tcPr>
            <w:tcW w:w="500" w:type="dxa"/>
            <w:vAlign w:val="center"/>
          </w:tcPr>
          <w:p w14:paraId="3049F9BA">
            <w:pPr>
              <w:jc w:val="center"/>
            </w:pPr>
            <w:r>
              <w:rPr>
                <w:rFonts w:ascii="宋体" w:hAnsi="宋体" w:eastAsia="宋体" w:cs="宋体"/>
                <w:b w:val="0"/>
                <w:i w:val="0"/>
                <w:color w:val="000000"/>
                <w:sz w:val="18"/>
              </w:rPr>
              <w:t>16</w:t>
            </w:r>
          </w:p>
        </w:tc>
        <w:tc>
          <w:tcPr>
            <w:tcW w:w="1640" w:type="dxa"/>
            <w:vAlign w:val="center"/>
          </w:tcPr>
          <w:p w14:paraId="2650EA0D"/>
        </w:tc>
        <w:tc>
          <w:tcPr>
            <w:tcW w:w="3260" w:type="dxa"/>
            <w:vAlign w:val="center"/>
          </w:tcPr>
          <w:p w14:paraId="1DA9608D">
            <w:pPr>
              <w:jc w:val="left"/>
            </w:pPr>
            <w:r>
              <w:rPr>
                <w:rFonts w:ascii="宋体" w:hAnsi="宋体" w:eastAsia="宋体" w:cs="宋体"/>
                <w:b w:val="0"/>
                <w:i w:val="0"/>
                <w:color w:val="000000"/>
                <w:sz w:val="18"/>
              </w:rPr>
              <w:t>十六、金融支出</w:t>
            </w:r>
          </w:p>
        </w:tc>
        <w:tc>
          <w:tcPr>
            <w:tcW w:w="500" w:type="dxa"/>
            <w:vAlign w:val="center"/>
          </w:tcPr>
          <w:p w14:paraId="2C6621F3">
            <w:pPr>
              <w:jc w:val="center"/>
            </w:pPr>
            <w:r>
              <w:rPr>
                <w:rFonts w:ascii="宋体" w:hAnsi="宋体" w:eastAsia="宋体" w:cs="宋体"/>
                <w:b w:val="0"/>
                <w:i w:val="0"/>
                <w:color w:val="000000"/>
                <w:sz w:val="18"/>
              </w:rPr>
              <w:t>47</w:t>
            </w:r>
          </w:p>
        </w:tc>
        <w:tc>
          <w:tcPr>
            <w:tcW w:w="1612" w:type="dxa"/>
            <w:vAlign w:val="center"/>
          </w:tcPr>
          <w:p w14:paraId="2CC46E69"/>
        </w:tc>
      </w:tr>
      <w:tr w14:paraId="49B499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EFB7AA"/>
        </w:tc>
        <w:tc>
          <w:tcPr>
            <w:tcW w:w="500" w:type="dxa"/>
            <w:vAlign w:val="center"/>
          </w:tcPr>
          <w:p w14:paraId="109D1752">
            <w:pPr>
              <w:jc w:val="center"/>
            </w:pPr>
            <w:r>
              <w:rPr>
                <w:rFonts w:ascii="宋体" w:hAnsi="宋体" w:eastAsia="宋体" w:cs="宋体"/>
                <w:b w:val="0"/>
                <w:i w:val="0"/>
                <w:color w:val="000000"/>
                <w:sz w:val="18"/>
              </w:rPr>
              <w:t>17</w:t>
            </w:r>
          </w:p>
        </w:tc>
        <w:tc>
          <w:tcPr>
            <w:tcW w:w="1640" w:type="dxa"/>
            <w:vAlign w:val="center"/>
          </w:tcPr>
          <w:p w14:paraId="50283227"/>
        </w:tc>
        <w:tc>
          <w:tcPr>
            <w:tcW w:w="3260" w:type="dxa"/>
            <w:vAlign w:val="center"/>
          </w:tcPr>
          <w:p w14:paraId="172FDA69">
            <w:pPr>
              <w:jc w:val="left"/>
            </w:pPr>
            <w:r>
              <w:rPr>
                <w:rFonts w:ascii="宋体" w:hAnsi="宋体" w:eastAsia="宋体" w:cs="宋体"/>
                <w:b w:val="0"/>
                <w:i w:val="0"/>
                <w:color w:val="000000"/>
                <w:sz w:val="18"/>
              </w:rPr>
              <w:t>十七、援助其他地区支出</w:t>
            </w:r>
          </w:p>
        </w:tc>
        <w:tc>
          <w:tcPr>
            <w:tcW w:w="500" w:type="dxa"/>
            <w:vAlign w:val="center"/>
          </w:tcPr>
          <w:p w14:paraId="5900F970">
            <w:pPr>
              <w:jc w:val="center"/>
            </w:pPr>
            <w:r>
              <w:rPr>
                <w:rFonts w:ascii="宋体" w:hAnsi="宋体" w:eastAsia="宋体" w:cs="宋体"/>
                <w:b w:val="0"/>
                <w:i w:val="0"/>
                <w:color w:val="000000"/>
                <w:sz w:val="18"/>
              </w:rPr>
              <w:t>48</w:t>
            </w:r>
          </w:p>
        </w:tc>
        <w:tc>
          <w:tcPr>
            <w:tcW w:w="1612" w:type="dxa"/>
            <w:vAlign w:val="center"/>
          </w:tcPr>
          <w:p w14:paraId="090D3590"/>
        </w:tc>
      </w:tr>
      <w:tr w14:paraId="1FC05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930BA73"/>
        </w:tc>
        <w:tc>
          <w:tcPr>
            <w:tcW w:w="500" w:type="dxa"/>
            <w:vAlign w:val="center"/>
          </w:tcPr>
          <w:p w14:paraId="2536D41C">
            <w:pPr>
              <w:jc w:val="center"/>
            </w:pPr>
            <w:r>
              <w:rPr>
                <w:rFonts w:ascii="宋体" w:hAnsi="宋体" w:eastAsia="宋体" w:cs="宋体"/>
                <w:b w:val="0"/>
                <w:i w:val="0"/>
                <w:color w:val="000000"/>
                <w:sz w:val="18"/>
              </w:rPr>
              <w:t>18</w:t>
            </w:r>
          </w:p>
        </w:tc>
        <w:tc>
          <w:tcPr>
            <w:tcW w:w="1640" w:type="dxa"/>
            <w:vAlign w:val="center"/>
          </w:tcPr>
          <w:p w14:paraId="1746B207"/>
        </w:tc>
        <w:tc>
          <w:tcPr>
            <w:tcW w:w="3260" w:type="dxa"/>
            <w:vAlign w:val="center"/>
          </w:tcPr>
          <w:p w14:paraId="19CF216A">
            <w:pPr>
              <w:jc w:val="left"/>
            </w:pPr>
            <w:r>
              <w:rPr>
                <w:rFonts w:ascii="宋体" w:hAnsi="宋体" w:eastAsia="宋体" w:cs="宋体"/>
                <w:b w:val="0"/>
                <w:i w:val="0"/>
                <w:color w:val="000000"/>
                <w:sz w:val="18"/>
              </w:rPr>
              <w:t>十八、自然资源海洋气象等支出</w:t>
            </w:r>
          </w:p>
        </w:tc>
        <w:tc>
          <w:tcPr>
            <w:tcW w:w="500" w:type="dxa"/>
            <w:vAlign w:val="center"/>
          </w:tcPr>
          <w:p w14:paraId="18ECA926">
            <w:pPr>
              <w:jc w:val="center"/>
            </w:pPr>
            <w:r>
              <w:rPr>
                <w:rFonts w:ascii="宋体" w:hAnsi="宋体" w:eastAsia="宋体" w:cs="宋体"/>
                <w:b w:val="0"/>
                <w:i w:val="0"/>
                <w:color w:val="000000"/>
                <w:sz w:val="18"/>
              </w:rPr>
              <w:t>49</w:t>
            </w:r>
          </w:p>
        </w:tc>
        <w:tc>
          <w:tcPr>
            <w:tcW w:w="1612" w:type="dxa"/>
            <w:vAlign w:val="center"/>
          </w:tcPr>
          <w:p w14:paraId="7B8BFCAD"/>
        </w:tc>
      </w:tr>
      <w:tr w14:paraId="070C9E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FE35E9"/>
        </w:tc>
        <w:tc>
          <w:tcPr>
            <w:tcW w:w="500" w:type="dxa"/>
            <w:vAlign w:val="center"/>
          </w:tcPr>
          <w:p w14:paraId="1C97E0B6">
            <w:pPr>
              <w:jc w:val="center"/>
            </w:pPr>
            <w:r>
              <w:rPr>
                <w:rFonts w:ascii="宋体" w:hAnsi="宋体" w:eastAsia="宋体" w:cs="宋体"/>
                <w:b w:val="0"/>
                <w:i w:val="0"/>
                <w:color w:val="000000"/>
                <w:sz w:val="18"/>
              </w:rPr>
              <w:t>19</w:t>
            </w:r>
          </w:p>
        </w:tc>
        <w:tc>
          <w:tcPr>
            <w:tcW w:w="1640" w:type="dxa"/>
            <w:vAlign w:val="center"/>
          </w:tcPr>
          <w:p w14:paraId="5EDD8B88"/>
        </w:tc>
        <w:tc>
          <w:tcPr>
            <w:tcW w:w="3260" w:type="dxa"/>
            <w:vAlign w:val="center"/>
          </w:tcPr>
          <w:p w14:paraId="7233F385">
            <w:pPr>
              <w:jc w:val="left"/>
            </w:pPr>
            <w:r>
              <w:rPr>
                <w:rFonts w:ascii="宋体" w:hAnsi="宋体" w:eastAsia="宋体" w:cs="宋体"/>
                <w:b w:val="0"/>
                <w:i w:val="0"/>
                <w:color w:val="000000"/>
                <w:sz w:val="18"/>
              </w:rPr>
              <w:t>十九、住房保障支出</w:t>
            </w:r>
          </w:p>
        </w:tc>
        <w:tc>
          <w:tcPr>
            <w:tcW w:w="500" w:type="dxa"/>
            <w:vAlign w:val="center"/>
          </w:tcPr>
          <w:p w14:paraId="531A726A">
            <w:pPr>
              <w:jc w:val="center"/>
            </w:pPr>
            <w:r>
              <w:rPr>
                <w:rFonts w:ascii="宋体" w:hAnsi="宋体" w:eastAsia="宋体" w:cs="宋体"/>
                <w:b w:val="0"/>
                <w:i w:val="0"/>
                <w:color w:val="000000"/>
                <w:sz w:val="18"/>
              </w:rPr>
              <w:t>50</w:t>
            </w:r>
          </w:p>
        </w:tc>
        <w:tc>
          <w:tcPr>
            <w:tcW w:w="1612" w:type="dxa"/>
            <w:vAlign w:val="center"/>
          </w:tcPr>
          <w:p w14:paraId="6DE7A6DC">
            <w:pPr>
              <w:jc w:val="right"/>
            </w:pPr>
            <w:r>
              <w:rPr>
                <w:rFonts w:ascii="宋体" w:hAnsi="宋体" w:eastAsia="宋体" w:cs="宋体"/>
                <w:b w:val="0"/>
                <w:i w:val="0"/>
                <w:color w:val="000000"/>
                <w:sz w:val="18"/>
              </w:rPr>
              <w:t>20.82</w:t>
            </w:r>
          </w:p>
        </w:tc>
      </w:tr>
      <w:tr w14:paraId="54A132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D7279D"/>
        </w:tc>
        <w:tc>
          <w:tcPr>
            <w:tcW w:w="500" w:type="dxa"/>
            <w:vAlign w:val="center"/>
          </w:tcPr>
          <w:p w14:paraId="2BDA9F7D">
            <w:pPr>
              <w:jc w:val="center"/>
            </w:pPr>
            <w:r>
              <w:rPr>
                <w:rFonts w:ascii="宋体" w:hAnsi="宋体" w:eastAsia="宋体" w:cs="宋体"/>
                <w:b w:val="0"/>
                <w:i w:val="0"/>
                <w:color w:val="000000"/>
                <w:sz w:val="18"/>
              </w:rPr>
              <w:t>20</w:t>
            </w:r>
          </w:p>
        </w:tc>
        <w:tc>
          <w:tcPr>
            <w:tcW w:w="1640" w:type="dxa"/>
            <w:vAlign w:val="center"/>
          </w:tcPr>
          <w:p w14:paraId="34D5DD4C"/>
        </w:tc>
        <w:tc>
          <w:tcPr>
            <w:tcW w:w="3260" w:type="dxa"/>
            <w:vAlign w:val="center"/>
          </w:tcPr>
          <w:p w14:paraId="5BF16BA2">
            <w:pPr>
              <w:jc w:val="left"/>
            </w:pPr>
            <w:r>
              <w:rPr>
                <w:rFonts w:ascii="宋体" w:hAnsi="宋体" w:eastAsia="宋体" w:cs="宋体"/>
                <w:b w:val="0"/>
                <w:i w:val="0"/>
                <w:color w:val="000000"/>
                <w:sz w:val="18"/>
              </w:rPr>
              <w:t>二十、粮油物资储备支出</w:t>
            </w:r>
          </w:p>
        </w:tc>
        <w:tc>
          <w:tcPr>
            <w:tcW w:w="500" w:type="dxa"/>
            <w:vAlign w:val="center"/>
          </w:tcPr>
          <w:p w14:paraId="7B26B71A">
            <w:pPr>
              <w:jc w:val="center"/>
            </w:pPr>
            <w:r>
              <w:rPr>
                <w:rFonts w:ascii="宋体" w:hAnsi="宋体" w:eastAsia="宋体" w:cs="宋体"/>
                <w:b w:val="0"/>
                <w:i w:val="0"/>
                <w:color w:val="000000"/>
                <w:sz w:val="18"/>
              </w:rPr>
              <w:t>51</w:t>
            </w:r>
          </w:p>
        </w:tc>
        <w:tc>
          <w:tcPr>
            <w:tcW w:w="1612" w:type="dxa"/>
            <w:vAlign w:val="center"/>
          </w:tcPr>
          <w:p w14:paraId="24767580"/>
        </w:tc>
      </w:tr>
      <w:tr w14:paraId="60257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0DDCF5B"/>
        </w:tc>
        <w:tc>
          <w:tcPr>
            <w:tcW w:w="500" w:type="dxa"/>
            <w:vAlign w:val="center"/>
          </w:tcPr>
          <w:p w14:paraId="67DBEDAC">
            <w:pPr>
              <w:jc w:val="center"/>
            </w:pPr>
            <w:r>
              <w:rPr>
                <w:rFonts w:ascii="宋体" w:hAnsi="宋体" w:eastAsia="宋体" w:cs="宋体"/>
                <w:b w:val="0"/>
                <w:i w:val="0"/>
                <w:color w:val="000000"/>
                <w:sz w:val="18"/>
              </w:rPr>
              <w:t>21</w:t>
            </w:r>
          </w:p>
        </w:tc>
        <w:tc>
          <w:tcPr>
            <w:tcW w:w="1640" w:type="dxa"/>
            <w:vAlign w:val="center"/>
          </w:tcPr>
          <w:p w14:paraId="4B9C7428"/>
        </w:tc>
        <w:tc>
          <w:tcPr>
            <w:tcW w:w="3260" w:type="dxa"/>
            <w:vAlign w:val="center"/>
          </w:tcPr>
          <w:p w14:paraId="29D54DC3">
            <w:pPr>
              <w:jc w:val="left"/>
            </w:pPr>
            <w:r>
              <w:rPr>
                <w:rFonts w:ascii="宋体" w:hAnsi="宋体" w:eastAsia="宋体" w:cs="宋体"/>
                <w:b w:val="0"/>
                <w:i w:val="0"/>
                <w:color w:val="000000"/>
                <w:sz w:val="18"/>
              </w:rPr>
              <w:t>二十一、国有资本经营预算支出</w:t>
            </w:r>
          </w:p>
        </w:tc>
        <w:tc>
          <w:tcPr>
            <w:tcW w:w="500" w:type="dxa"/>
            <w:vAlign w:val="center"/>
          </w:tcPr>
          <w:p w14:paraId="5EDFD1EA">
            <w:pPr>
              <w:jc w:val="center"/>
            </w:pPr>
            <w:r>
              <w:rPr>
                <w:rFonts w:ascii="宋体" w:hAnsi="宋体" w:eastAsia="宋体" w:cs="宋体"/>
                <w:b w:val="0"/>
                <w:i w:val="0"/>
                <w:color w:val="000000"/>
                <w:sz w:val="18"/>
              </w:rPr>
              <w:t>52</w:t>
            </w:r>
          </w:p>
        </w:tc>
        <w:tc>
          <w:tcPr>
            <w:tcW w:w="1612" w:type="dxa"/>
            <w:vAlign w:val="center"/>
          </w:tcPr>
          <w:p w14:paraId="7D1FB5BF"/>
        </w:tc>
      </w:tr>
      <w:tr w14:paraId="688AF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51DDCAA"/>
        </w:tc>
        <w:tc>
          <w:tcPr>
            <w:tcW w:w="500" w:type="dxa"/>
            <w:vAlign w:val="center"/>
          </w:tcPr>
          <w:p w14:paraId="56232C1A">
            <w:pPr>
              <w:jc w:val="center"/>
            </w:pPr>
            <w:r>
              <w:rPr>
                <w:rFonts w:ascii="宋体" w:hAnsi="宋体" w:eastAsia="宋体" w:cs="宋体"/>
                <w:b w:val="0"/>
                <w:i w:val="0"/>
                <w:color w:val="000000"/>
                <w:sz w:val="18"/>
              </w:rPr>
              <w:t>22</w:t>
            </w:r>
          </w:p>
        </w:tc>
        <w:tc>
          <w:tcPr>
            <w:tcW w:w="1640" w:type="dxa"/>
            <w:vAlign w:val="center"/>
          </w:tcPr>
          <w:p w14:paraId="44564D26"/>
        </w:tc>
        <w:tc>
          <w:tcPr>
            <w:tcW w:w="3260" w:type="dxa"/>
            <w:vAlign w:val="center"/>
          </w:tcPr>
          <w:p w14:paraId="460B0DF1">
            <w:pPr>
              <w:jc w:val="left"/>
            </w:pPr>
            <w:r>
              <w:rPr>
                <w:rFonts w:ascii="宋体" w:hAnsi="宋体" w:eastAsia="宋体" w:cs="宋体"/>
                <w:b w:val="0"/>
                <w:i w:val="0"/>
                <w:color w:val="000000"/>
                <w:sz w:val="18"/>
              </w:rPr>
              <w:t>二十二、灾害防治及应急管理支出</w:t>
            </w:r>
          </w:p>
        </w:tc>
        <w:tc>
          <w:tcPr>
            <w:tcW w:w="500" w:type="dxa"/>
            <w:vAlign w:val="center"/>
          </w:tcPr>
          <w:p w14:paraId="221C7B05">
            <w:pPr>
              <w:jc w:val="center"/>
            </w:pPr>
            <w:r>
              <w:rPr>
                <w:rFonts w:ascii="宋体" w:hAnsi="宋体" w:eastAsia="宋体" w:cs="宋体"/>
                <w:b w:val="0"/>
                <w:i w:val="0"/>
                <w:color w:val="000000"/>
                <w:sz w:val="18"/>
              </w:rPr>
              <w:t>53</w:t>
            </w:r>
          </w:p>
        </w:tc>
        <w:tc>
          <w:tcPr>
            <w:tcW w:w="1612" w:type="dxa"/>
            <w:vAlign w:val="center"/>
          </w:tcPr>
          <w:p w14:paraId="29414C11"/>
        </w:tc>
      </w:tr>
      <w:tr w14:paraId="13C49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73E50D"/>
        </w:tc>
        <w:tc>
          <w:tcPr>
            <w:tcW w:w="500" w:type="dxa"/>
            <w:vAlign w:val="center"/>
          </w:tcPr>
          <w:p w14:paraId="2CF7CB66">
            <w:pPr>
              <w:jc w:val="center"/>
            </w:pPr>
            <w:r>
              <w:rPr>
                <w:rFonts w:ascii="宋体" w:hAnsi="宋体" w:eastAsia="宋体" w:cs="宋体"/>
                <w:b w:val="0"/>
                <w:i w:val="0"/>
                <w:color w:val="000000"/>
                <w:sz w:val="18"/>
              </w:rPr>
              <w:t>23</w:t>
            </w:r>
          </w:p>
        </w:tc>
        <w:tc>
          <w:tcPr>
            <w:tcW w:w="1640" w:type="dxa"/>
            <w:vAlign w:val="center"/>
          </w:tcPr>
          <w:p w14:paraId="2C93C304"/>
        </w:tc>
        <w:tc>
          <w:tcPr>
            <w:tcW w:w="3260" w:type="dxa"/>
            <w:vAlign w:val="center"/>
          </w:tcPr>
          <w:p w14:paraId="1DB1C364">
            <w:pPr>
              <w:jc w:val="left"/>
            </w:pPr>
            <w:r>
              <w:rPr>
                <w:rFonts w:ascii="宋体" w:hAnsi="宋体" w:eastAsia="宋体" w:cs="宋体"/>
                <w:b w:val="0"/>
                <w:i w:val="0"/>
                <w:color w:val="000000"/>
                <w:sz w:val="18"/>
              </w:rPr>
              <w:t>二十三、其他支出</w:t>
            </w:r>
          </w:p>
        </w:tc>
        <w:tc>
          <w:tcPr>
            <w:tcW w:w="500" w:type="dxa"/>
            <w:vAlign w:val="center"/>
          </w:tcPr>
          <w:p w14:paraId="51B25395">
            <w:pPr>
              <w:jc w:val="center"/>
            </w:pPr>
            <w:r>
              <w:rPr>
                <w:rFonts w:ascii="宋体" w:hAnsi="宋体" w:eastAsia="宋体" w:cs="宋体"/>
                <w:b w:val="0"/>
                <w:i w:val="0"/>
                <w:color w:val="000000"/>
                <w:sz w:val="18"/>
              </w:rPr>
              <w:t>54</w:t>
            </w:r>
          </w:p>
        </w:tc>
        <w:tc>
          <w:tcPr>
            <w:tcW w:w="1612" w:type="dxa"/>
            <w:vAlign w:val="center"/>
          </w:tcPr>
          <w:p w14:paraId="09449900">
            <w:pPr>
              <w:jc w:val="right"/>
            </w:pPr>
            <w:r>
              <w:rPr>
                <w:rFonts w:ascii="宋体" w:hAnsi="宋体" w:eastAsia="宋体" w:cs="宋体"/>
                <w:b w:val="0"/>
                <w:i w:val="0"/>
                <w:color w:val="000000"/>
                <w:sz w:val="18"/>
              </w:rPr>
              <w:t>16.20</w:t>
            </w:r>
          </w:p>
        </w:tc>
      </w:tr>
      <w:tr w14:paraId="0174DC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8B79896"/>
        </w:tc>
        <w:tc>
          <w:tcPr>
            <w:tcW w:w="500" w:type="dxa"/>
            <w:vAlign w:val="center"/>
          </w:tcPr>
          <w:p w14:paraId="2B966749">
            <w:pPr>
              <w:jc w:val="center"/>
            </w:pPr>
            <w:r>
              <w:rPr>
                <w:rFonts w:ascii="宋体" w:hAnsi="宋体" w:eastAsia="宋体" w:cs="宋体"/>
                <w:b w:val="0"/>
                <w:i w:val="0"/>
                <w:color w:val="000000"/>
                <w:sz w:val="17"/>
              </w:rPr>
              <w:t>24</w:t>
            </w:r>
          </w:p>
        </w:tc>
        <w:tc>
          <w:tcPr>
            <w:tcW w:w="1640" w:type="dxa"/>
            <w:vAlign w:val="center"/>
          </w:tcPr>
          <w:p w14:paraId="17E1762B"/>
        </w:tc>
        <w:tc>
          <w:tcPr>
            <w:tcW w:w="3260" w:type="dxa"/>
            <w:vAlign w:val="center"/>
          </w:tcPr>
          <w:p w14:paraId="6734AA1A">
            <w:pPr>
              <w:jc w:val="left"/>
            </w:pPr>
            <w:r>
              <w:rPr>
                <w:rFonts w:ascii="宋体" w:hAnsi="宋体" w:eastAsia="宋体" w:cs="宋体"/>
                <w:b w:val="0"/>
                <w:i w:val="0"/>
                <w:color w:val="000000"/>
                <w:sz w:val="18"/>
              </w:rPr>
              <w:t>二十四、债务还本支出</w:t>
            </w:r>
          </w:p>
        </w:tc>
        <w:tc>
          <w:tcPr>
            <w:tcW w:w="500" w:type="dxa"/>
            <w:vAlign w:val="center"/>
          </w:tcPr>
          <w:p w14:paraId="3516B5D2">
            <w:pPr>
              <w:jc w:val="center"/>
            </w:pPr>
            <w:r>
              <w:rPr>
                <w:rFonts w:ascii="宋体" w:hAnsi="宋体" w:eastAsia="宋体" w:cs="宋体"/>
                <w:b w:val="0"/>
                <w:i w:val="0"/>
                <w:color w:val="000000"/>
                <w:sz w:val="18"/>
              </w:rPr>
              <w:t>55</w:t>
            </w:r>
          </w:p>
        </w:tc>
        <w:tc>
          <w:tcPr>
            <w:tcW w:w="1612" w:type="dxa"/>
            <w:vAlign w:val="center"/>
          </w:tcPr>
          <w:p w14:paraId="60FCB97D"/>
        </w:tc>
      </w:tr>
      <w:tr w14:paraId="215028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DC2578C"/>
        </w:tc>
        <w:tc>
          <w:tcPr>
            <w:tcW w:w="500" w:type="dxa"/>
            <w:vAlign w:val="center"/>
          </w:tcPr>
          <w:p w14:paraId="460455BF">
            <w:pPr>
              <w:jc w:val="center"/>
            </w:pPr>
            <w:r>
              <w:rPr>
                <w:rFonts w:ascii="宋体" w:hAnsi="宋体" w:eastAsia="宋体" w:cs="宋体"/>
                <w:b w:val="0"/>
                <w:i w:val="0"/>
                <w:color w:val="000000"/>
                <w:sz w:val="17"/>
              </w:rPr>
              <w:t>25</w:t>
            </w:r>
          </w:p>
        </w:tc>
        <w:tc>
          <w:tcPr>
            <w:tcW w:w="1640" w:type="dxa"/>
            <w:vAlign w:val="center"/>
          </w:tcPr>
          <w:p w14:paraId="3D715F29"/>
        </w:tc>
        <w:tc>
          <w:tcPr>
            <w:tcW w:w="3260" w:type="dxa"/>
            <w:vAlign w:val="center"/>
          </w:tcPr>
          <w:p w14:paraId="4EFCDDE9">
            <w:pPr>
              <w:jc w:val="left"/>
            </w:pPr>
            <w:r>
              <w:rPr>
                <w:rFonts w:ascii="宋体" w:hAnsi="宋体" w:eastAsia="宋体" w:cs="宋体"/>
                <w:b w:val="0"/>
                <w:i w:val="0"/>
                <w:color w:val="000000"/>
                <w:sz w:val="18"/>
              </w:rPr>
              <w:t>二十五、债务付息支出</w:t>
            </w:r>
          </w:p>
        </w:tc>
        <w:tc>
          <w:tcPr>
            <w:tcW w:w="500" w:type="dxa"/>
            <w:vAlign w:val="center"/>
          </w:tcPr>
          <w:p w14:paraId="7D04AB2F">
            <w:pPr>
              <w:jc w:val="center"/>
            </w:pPr>
            <w:r>
              <w:rPr>
                <w:rFonts w:ascii="宋体" w:hAnsi="宋体" w:eastAsia="宋体" w:cs="宋体"/>
                <w:b w:val="0"/>
                <w:i w:val="0"/>
                <w:color w:val="000000"/>
                <w:sz w:val="18"/>
              </w:rPr>
              <w:t>56</w:t>
            </w:r>
          </w:p>
        </w:tc>
        <w:tc>
          <w:tcPr>
            <w:tcW w:w="1612" w:type="dxa"/>
            <w:vAlign w:val="center"/>
          </w:tcPr>
          <w:p w14:paraId="338ED930"/>
        </w:tc>
      </w:tr>
      <w:tr w14:paraId="736F77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922C1D9"/>
        </w:tc>
        <w:tc>
          <w:tcPr>
            <w:tcW w:w="500" w:type="dxa"/>
            <w:vAlign w:val="center"/>
          </w:tcPr>
          <w:p w14:paraId="171BA77B">
            <w:pPr>
              <w:jc w:val="center"/>
            </w:pPr>
            <w:r>
              <w:rPr>
                <w:rFonts w:ascii="宋体" w:hAnsi="宋体" w:eastAsia="宋体" w:cs="宋体"/>
                <w:b w:val="0"/>
                <w:i w:val="0"/>
                <w:color w:val="000000"/>
                <w:sz w:val="17"/>
              </w:rPr>
              <w:t>26</w:t>
            </w:r>
          </w:p>
        </w:tc>
        <w:tc>
          <w:tcPr>
            <w:tcW w:w="1640" w:type="dxa"/>
            <w:vAlign w:val="center"/>
          </w:tcPr>
          <w:p w14:paraId="418AC46D"/>
        </w:tc>
        <w:tc>
          <w:tcPr>
            <w:tcW w:w="3260" w:type="dxa"/>
            <w:vAlign w:val="center"/>
          </w:tcPr>
          <w:p w14:paraId="490CA42B">
            <w:pPr>
              <w:jc w:val="left"/>
            </w:pPr>
            <w:r>
              <w:rPr>
                <w:rFonts w:ascii="宋体" w:hAnsi="宋体" w:eastAsia="宋体" w:cs="宋体"/>
                <w:b w:val="0"/>
                <w:i w:val="0"/>
                <w:color w:val="000000"/>
                <w:sz w:val="18"/>
              </w:rPr>
              <w:t>二十六、抗疫特别国债安排的支出</w:t>
            </w:r>
          </w:p>
        </w:tc>
        <w:tc>
          <w:tcPr>
            <w:tcW w:w="500" w:type="dxa"/>
            <w:vAlign w:val="center"/>
          </w:tcPr>
          <w:p w14:paraId="79042B2B">
            <w:pPr>
              <w:jc w:val="center"/>
            </w:pPr>
            <w:r>
              <w:rPr>
                <w:rFonts w:ascii="宋体" w:hAnsi="宋体" w:eastAsia="宋体" w:cs="宋体"/>
                <w:b w:val="0"/>
                <w:i w:val="0"/>
                <w:color w:val="000000"/>
                <w:sz w:val="18"/>
              </w:rPr>
              <w:t>57</w:t>
            </w:r>
          </w:p>
        </w:tc>
        <w:tc>
          <w:tcPr>
            <w:tcW w:w="1612" w:type="dxa"/>
            <w:vAlign w:val="center"/>
          </w:tcPr>
          <w:p w14:paraId="2825C75F"/>
        </w:tc>
      </w:tr>
      <w:tr w14:paraId="4C901E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05B3A0">
            <w:pPr>
              <w:jc w:val="center"/>
            </w:pPr>
            <w:r>
              <w:rPr>
                <w:rFonts w:ascii="宋体" w:hAnsi="宋体" w:eastAsia="宋体" w:cs="宋体"/>
                <w:b/>
                <w:i w:val="0"/>
                <w:color w:val="000000"/>
                <w:sz w:val="18"/>
              </w:rPr>
              <w:t>本年收入合计</w:t>
            </w:r>
          </w:p>
        </w:tc>
        <w:tc>
          <w:tcPr>
            <w:tcW w:w="500" w:type="dxa"/>
            <w:vAlign w:val="center"/>
          </w:tcPr>
          <w:p w14:paraId="2DF46BE7">
            <w:pPr>
              <w:jc w:val="center"/>
            </w:pPr>
            <w:r>
              <w:rPr>
                <w:rFonts w:ascii="宋体" w:hAnsi="宋体" w:eastAsia="宋体" w:cs="宋体"/>
                <w:b w:val="0"/>
                <w:i w:val="0"/>
                <w:color w:val="000000"/>
                <w:sz w:val="18"/>
              </w:rPr>
              <w:t>27</w:t>
            </w:r>
          </w:p>
        </w:tc>
        <w:tc>
          <w:tcPr>
            <w:tcW w:w="1640" w:type="dxa"/>
            <w:vAlign w:val="center"/>
          </w:tcPr>
          <w:p w14:paraId="5344BD98">
            <w:pPr>
              <w:jc w:val="right"/>
            </w:pPr>
            <w:r>
              <w:rPr>
                <w:rFonts w:ascii="宋体" w:hAnsi="宋体" w:eastAsia="宋体" w:cs="宋体"/>
                <w:b w:val="0"/>
                <w:i w:val="0"/>
                <w:color w:val="000000"/>
                <w:sz w:val="18"/>
              </w:rPr>
              <w:t>421.80</w:t>
            </w:r>
          </w:p>
        </w:tc>
        <w:tc>
          <w:tcPr>
            <w:tcW w:w="3260" w:type="dxa"/>
            <w:vAlign w:val="center"/>
          </w:tcPr>
          <w:p w14:paraId="5CBBC188">
            <w:pPr>
              <w:jc w:val="center"/>
            </w:pPr>
            <w:r>
              <w:rPr>
                <w:rFonts w:ascii="宋体" w:hAnsi="宋体" w:eastAsia="宋体" w:cs="宋体"/>
                <w:b/>
                <w:i w:val="0"/>
                <w:color w:val="000000"/>
                <w:sz w:val="18"/>
              </w:rPr>
              <w:t>本年支出合计</w:t>
            </w:r>
          </w:p>
        </w:tc>
        <w:tc>
          <w:tcPr>
            <w:tcW w:w="500" w:type="dxa"/>
            <w:vAlign w:val="center"/>
          </w:tcPr>
          <w:p w14:paraId="6F510096">
            <w:pPr>
              <w:jc w:val="center"/>
            </w:pPr>
            <w:r>
              <w:rPr>
                <w:rFonts w:ascii="宋体" w:hAnsi="宋体" w:eastAsia="宋体" w:cs="宋体"/>
                <w:b w:val="0"/>
                <w:i w:val="0"/>
                <w:color w:val="000000"/>
                <w:sz w:val="18"/>
              </w:rPr>
              <w:t>58</w:t>
            </w:r>
          </w:p>
        </w:tc>
        <w:tc>
          <w:tcPr>
            <w:tcW w:w="1612" w:type="dxa"/>
            <w:vAlign w:val="center"/>
          </w:tcPr>
          <w:p w14:paraId="50A0E3C0">
            <w:pPr>
              <w:jc w:val="right"/>
            </w:pPr>
            <w:r>
              <w:rPr>
                <w:rFonts w:ascii="宋体" w:hAnsi="宋体" w:eastAsia="宋体" w:cs="宋体"/>
                <w:b w:val="0"/>
                <w:i w:val="0"/>
                <w:color w:val="000000"/>
                <w:sz w:val="18"/>
              </w:rPr>
              <w:t>421.80</w:t>
            </w:r>
          </w:p>
        </w:tc>
      </w:tr>
      <w:tr w14:paraId="2ADE53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C1DDEA">
            <w:pPr>
              <w:jc w:val="left"/>
            </w:pPr>
            <w:r>
              <w:rPr>
                <w:rFonts w:ascii="宋体" w:hAnsi="宋体" w:eastAsia="宋体" w:cs="宋体"/>
                <w:b w:val="0"/>
                <w:i w:val="0"/>
                <w:color w:val="000000"/>
                <w:sz w:val="18"/>
              </w:rPr>
              <w:t>使用非财政拨款结余(含专用结余）</w:t>
            </w:r>
          </w:p>
        </w:tc>
        <w:tc>
          <w:tcPr>
            <w:tcW w:w="500" w:type="dxa"/>
            <w:vAlign w:val="center"/>
          </w:tcPr>
          <w:p w14:paraId="54F3470C">
            <w:pPr>
              <w:jc w:val="center"/>
            </w:pPr>
            <w:r>
              <w:rPr>
                <w:rFonts w:ascii="宋体" w:hAnsi="宋体" w:eastAsia="宋体" w:cs="宋体"/>
                <w:b w:val="0"/>
                <w:i w:val="0"/>
                <w:color w:val="000000"/>
                <w:sz w:val="18"/>
              </w:rPr>
              <w:t>28</w:t>
            </w:r>
          </w:p>
        </w:tc>
        <w:tc>
          <w:tcPr>
            <w:tcW w:w="1640" w:type="dxa"/>
            <w:vAlign w:val="center"/>
          </w:tcPr>
          <w:p w14:paraId="286F6DCB"/>
        </w:tc>
        <w:tc>
          <w:tcPr>
            <w:tcW w:w="3260" w:type="dxa"/>
            <w:vAlign w:val="center"/>
          </w:tcPr>
          <w:p w14:paraId="57DE7031">
            <w:pPr>
              <w:jc w:val="left"/>
            </w:pPr>
            <w:r>
              <w:rPr>
                <w:rFonts w:ascii="宋体" w:hAnsi="宋体" w:eastAsia="宋体" w:cs="宋体"/>
                <w:b w:val="0"/>
                <w:i w:val="0"/>
                <w:color w:val="000000"/>
                <w:sz w:val="18"/>
              </w:rPr>
              <w:t>结余分配</w:t>
            </w:r>
          </w:p>
        </w:tc>
        <w:tc>
          <w:tcPr>
            <w:tcW w:w="500" w:type="dxa"/>
            <w:vAlign w:val="center"/>
          </w:tcPr>
          <w:p w14:paraId="17D49CFF">
            <w:pPr>
              <w:jc w:val="center"/>
            </w:pPr>
            <w:r>
              <w:rPr>
                <w:rFonts w:ascii="宋体" w:hAnsi="宋体" w:eastAsia="宋体" w:cs="宋体"/>
                <w:b w:val="0"/>
                <w:i w:val="0"/>
                <w:color w:val="000000"/>
                <w:sz w:val="18"/>
              </w:rPr>
              <w:t>59</w:t>
            </w:r>
          </w:p>
        </w:tc>
        <w:tc>
          <w:tcPr>
            <w:tcW w:w="1612" w:type="dxa"/>
            <w:vAlign w:val="center"/>
          </w:tcPr>
          <w:p w14:paraId="3FA4BD09"/>
        </w:tc>
      </w:tr>
      <w:tr w14:paraId="398EC5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D45C10">
            <w:pPr>
              <w:jc w:val="left"/>
            </w:pPr>
            <w:r>
              <w:rPr>
                <w:rFonts w:ascii="宋体" w:hAnsi="宋体" w:eastAsia="宋体" w:cs="宋体"/>
                <w:b w:val="0"/>
                <w:i w:val="0"/>
                <w:color w:val="000000"/>
                <w:sz w:val="18"/>
              </w:rPr>
              <w:t>年初结转和结余</w:t>
            </w:r>
          </w:p>
        </w:tc>
        <w:tc>
          <w:tcPr>
            <w:tcW w:w="500" w:type="dxa"/>
            <w:vAlign w:val="center"/>
          </w:tcPr>
          <w:p w14:paraId="3DD6B34C">
            <w:pPr>
              <w:jc w:val="center"/>
            </w:pPr>
            <w:r>
              <w:rPr>
                <w:rFonts w:ascii="宋体" w:hAnsi="宋体" w:eastAsia="宋体" w:cs="宋体"/>
                <w:b w:val="0"/>
                <w:i w:val="0"/>
                <w:color w:val="000000"/>
                <w:sz w:val="18"/>
              </w:rPr>
              <w:t>29</w:t>
            </w:r>
          </w:p>
        </w:tc>
        <w:tc>
          <w:tcPr>
            <w:tcW w:w="1640" w:type="dxa"/>
            <w:vAlign w:val="center"/>
          </w:tcPr>
          <w:p w14:paraId="1F0DFA45"/>
        </w:tc>
        <w:tc>
          <w:tcPr>
            <w:tcW w:w="3260" w:type="dxa"/>
            <w:vAlign w:val="center"/>
          </w:tcPr>
          <w:p w14:paraId="6F9E43F8">
            <w:pPr>
              <w:jc w:val="left"/>
            </w:pPr>
            <w:r>
              <w:rPr>
                <w:rFonts w:ascii="宋体" w:hAnsi="宋体" w:eastAsia="宋体" w:cs="宋体"/>
                <w:b w:val="0"/>
                <w:i w:val="0"/>
                <w:color w:val="000000"/>
                <w:sz w:val="18"/>
              </w:rPr>
              <w:t>年末结转和结余</w:t>
            </w:r>
          </w:p>
        </w:tc>
        <w:tc>
          <w:tcPr>
            <w:tcW w:w="500" w:type="dxa"/>
            <w:vAlign w:val="center"/>
          </w:tcPr>
          <w:p w14:paraId="7DB80544">
            <w:pPr>
              <w:jc w:val="center"/>
            </w:pPr>
            <w:r>
              <w:rPr>
                <w:rFonts w:ascii="宋体" w:hAnsi="宋体" w:eastAsia="宋体" w:cs="宋体"/>
                <w:b w:val="0"/>
                <w:i w:val="0"/>
                <w:color w:val="000000"/>
                <w:sz w:val="18"/>
              </w:rPr>
              <w:t>60</w:t>
            </w:r>
          </w:p>
        </w:tc>
        <w:tc>
          <w:tcPr>
            <w:tcW w:w="1612" w:type="dxa"/>
            <w:vAlign w:val="center"/>
          </w:tcPr>
          <w:p w14:paraId="6D12F920"/>
        </w:tc>
      </w:tr>
      <w:tr w14:paraId="542E7D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48CB26"/>
        </w:tc>
        <w:tc>
          <w:tcPr>
            <w:tcW w:w="500" w:type="dxa"/>
            <w:vAlign w:val="center"/>
          </w:tcPr>
          <w:p w14:paraId="46FE5A04">
            <w:pPr>
              <w:jc w:val="center"/>
            </w:pPr>
            <w:r>
              <w:rPr>
                <w:rFonts w:ascii="宋体" w:hAnsi="宋体" w:eastAsia="宋体" w:cs="宋体"/>
                <w:b w:val="0"/>
                <w:i w:val="0"/>
                <w:color w:val="000000"/>
                <w:sz w:val="18"/>
              </w:rPr>
              <w:t>30</w:t>
            </w:r>
          </w:p>
        </w:tc>
        <w:tc>
          <w:tcPr>
            <w:tcW w:w="1640" w:type="dxa"/>
            <w:vAlign w:val="center"/>
          </w:tcPr>
          <w:p w14:paraId="79C0E2D6"/>
        </w:tc>
        <w:tc>
          <w:tcPr>
            <w:tcW w:w="3260" w:type="dxa"/>
            <w:vAlign w:val="center"/>
          </w:tcPr>
          <w:p w14:paraId="71C3FFE7"/>
        </w:tc>
        <w:tc>
          <w:tcPr>
            <w:tcW w:w="500" w:type="dxa"/>
            <w:vAlign w:val="center"/>
          </w:tcPr>
          <w:p w14:paraId="4ECDDE7A">
            <w:pPr>
              <w:jc w:val="center"/>
            </w:pPr>
            <w:r>
              <w:rPr>
                <w:rFonts w:ascii="宋体" w:hAnsi="宋体" w:eastAsia="宋体" w:cs="宋体"/>
                <w:b w:val="0"/>
                <w:i w:val="0"/>
                <w:color w:val="000000"/>
                <w:sz w:val="18"/>
              </w:rPr>
              <w:t>61</w:t>
            </w:r>
          </w:p>
        </w:tc>
        <w:tc>
          <w:tcPr>
            <w:tcW w:w="1612" w:type="dxa"/>
            <w:vAlign w:val="center"/>
          </w:tcPr>
          <w:p w14:paraId="7DF12E62"/>
        </w:tc>
      </w:tr>
      <w:tr w14:paraId="4BD94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02A8D7">
            <w:pPr>
              <w:jc w:val="center"/>
            </w:pPr>
            <w:r>
              <w:rPr>
                <w:rFonts w:ascii="宋体" w:hAnsi="宋体" w:eastAsia="宋体" w:cs="宋体"/>
                <w:b/>
                <w:i w:val="0"/>
                <w:color w:val="000000"/>
                <w:sz w:val="18"/>
              </w:rPr>
              <w:t>总计</w:t>
            </w:r>
          </w:p>
        </w:tc>
        <w:tc>
          <w:tcPr>
            <w:tcW w:w="500" w:type="dxa"/>
            <w:vAlign w:val="center"/>
          </w:tcPr>
          <w:p w14:paraId="1D4A97D3">
            <w:pPr>
              <w:jc w:val="center"/>
            </w:pPr>
            <w:r>
              <w:rPr>
                <w:rFonts w:ascii="宋体" w:hAnsi="宋体" w:eastAsia="宋体" w:cs="宋体"/>
                <w:b w:val="0"/>
                <w:i w:val="0"/>
                <w:color w:val="000000"/>
                <w:sz w:val="18"/>
              </w:rPr>
              <w:t>31</w:t>
            </w:r>
          </w:p>
        </w:tc>
        <w:tc>
          <w:tcPr>
            <w:tcW w:w="1640" w:type="dxa"/>
            <w:vAlign w:val="center"/>
          </w:tcPr>
          <w:p w14:paraId="16EE4ADF">
            <w:pPr>
              <w:jc w:val="right"/>
            </w:pPr>
            <w:r>
              <w:rPr>
                <w:rFonts w:ascii="宋体" w:hAnsi="宋体" w:eastAsia="宋体" w:cs="宋体"/>
                <w:b w:val="0"/>
                <w:i w:val="0"/>
                <w:color w:val="000000"/>
                <w:sz w:val="18"/>
              </w:rPr>
              <w:t>421.80</w:t>
            </w:r>
          </w:p>
        </w:tc>
        <w:tc>
          <w:tcPr>
            <w:tcW w:w="3260" w:type="dxa"/>
            <w:vAlign w:val="center"/>
          </w:tcPr>
          <w:p w14:paraId="5B578D24">
            <w:pPr>
              <w:jc w:val="center"/>
            </w:pPr>
            <w:r>
              <w:rPr>
                <w:rFonts w:ascii="宋体" w:hAnsi="宋体" w:eastAsia="宋体" w:cs="宋体"/>
                <w:b/>
                <w:i w:val="0"/>
                <w:color w:val="000000"/>
                <w:sz w:val="18"/>
              </w:rPr>
              <w:t>总计</w:t>
            </w:r>
          </w:p>
        </w:tc>
        <w:tc>
          <w:tcPr>
            <w:tcW w:w="500" w:type="dxa"/>
            <w:vAlign w:val="center"/>
          </w:tcPr>
          <w:p w14:paraId="3651AF99">
            <w:pPr>
              <w:jc w:val="center"/>
            </w:pPr>
            <w:r>
              <w:rPr>
                <w:rFonts w:ascii="宋体" w:hAnsi="宋体" w:eastAsia="宋体" w:cs="宋体"/>
                <w:b w:val="0"/>
                <w:i w:val="0"/>
                <w:color w:val="000000"/>
                <w:sz w:val="18"/>
              </w:rPr>
              <w:t>62</w:t>
            </w:r>
          </w:p>
        </w:tc>
        <w:tc>
          <w:tcPr>
            <w:tcW w:w="1612" w:type="dxa"/>
            <w:vAlign w:val="center"/>
          </w:tcPr>
          <w:p w14:paraId="50739D8F">
            <w:pPr>
              <w:jc w:val="right"/>
            </w:pPr>
            <w:r>
              <w:rPr>
                <w:rFonts w:ascii="宋体" w:hAnsi="宋体" w:eastAsia="宋体" w:cs="宋体"/>
                <w:b w:val="0"/>
                <w:i w:val="0"/>
                <w:color w:val="000000"/>
                <w:sz w:val="18"/>
              </w:rPr>
              <w:t>421.80</w:t>
            </w:r>
          </w:p>
        </w:tc>
      </w:tr>
      <w:tr w14:paraId="0550D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5CD8C369">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1CE55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5CAA72">
            <w:pPr>
              <w:jc w:val="left"/>
            </w:pPr>
            <w:r>
              <w:rPr>
                <w:rFonts w:ascii="宋体" w:hAnsi="宋体" w:eastAsia="宋体" w:cs="宋体"/>
                <w:b w:val="0"/>
                <w:i w:val="0"/>
                <w:color w:val="000000"/>
                <w:sz w:val="18"/>
              </w:rPr>
              <w:t xml:space="preserve">    如本表为空，则我部门本年度无此类资金收支余。</w:t>
            </w:r>
          </w:p>
        </w:tc>
      </w:tr>
    </w:tbl>
    <w:p w14:paraId="5441DB3E">
      <w:pPr>
        <w:snapToGrid w:val="0"/>
        <w:spacing w:before="0" w:after="0" w:line="0" w:lineRule="auto"/>
      </w:pPr>
      <w:r>
        <w:rPr>
          <w:sz w:val="8"/>
        </w:rPr>
        <w:t xml:space="preserve"> </w:t>
      </w:r>
    </w:p>
    <w:p w14:paraId="4D546BAF">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6768BB89">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8B2704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DF018BB">
            <w:pPr>
              <w:jc w:val="right"/>
            </w:pPr>
            <w:r>
              <w:rPr>
                <w:rFonts w:ascii="宋体" w:hAnsi="宋体" w:eastAsia="宋体" w:cs="宋体"/>
                <w:sz w:val="20"/>
              </w:rPr>
              <w:t>公开02表</w:t>
            </w:r>
          </w:p>
        </w:tc>
      </w:tr>
      <w:tr w14:paraId="1898071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BF434E1">
            <w:pPr>
              <w:jc w:val="left"/>
            </w:pPr>
            <w:r>
              <w:rPr>
                <w:rFonts w:ascii="宋体" w:hAnsi="宋体" w:eastAsia="宋体" w:cs="宋体"/>
                <w:sz w:val="20"/>
              </w:rPr>
              <w:t>部门：辽宁省盘锦市妇女联合会</w:t>
            </w:r>
          </w:p>
        </w:tc>
        <w:tc>
          <w:tcPr>
            <w:tcW w:w="2000" w:type="dxa"/>
          </w:tcPr>
          <w:p w14:paraId="42EC592C">
            <w:pPr>
              <w:jc w:val="center"/>
            </w:pPr>
            <w:r>
              <w:rPr>
                <w:rFonts w:ascii="宋体" w:hAnsi="宋体" w:eastAsia="宋体" w:cs="宋体"/>
                <w:sz w:val="20"/>
              </w:rPr>
              <w:t>2023年度</w:t>
            </w:r>
          </w:p>
        </w:tc>
        <w:tc>
          <w:tcPr>
            <w:tcW w:w="4386" w:type="dxa"/>
          </w:tcPr>
          <w:p w14:paraId="235A199F">
            <w:pPr>
              <w:jc w:val="right"/>
            </w:pPr>
            <w:r>
              <w:rPr>
                <w:rFonts w:ascii="宋体" w:hAnsi="宋体" w:eastAsia="宋体" w:cs="宋体"/>
                <w:sz w:val="20"/>
              </w:rPr>
              <w:t>金额单位：万元</w:t>
            </w:r>
          </w:p>
        </w:tc>
      </w:tr>
    </w:tbl>
    <w:p w14:paraId="589B823B">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2D312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54614F1F">
            <w:pPr>
              <w:jc w:val="center"/>
            </w:pPr>
            <w:r>
              <w:rPr>
                <w:rFonts w:ascii="宋体" w:hAnsi="宋体" w:eastAsia="宋体" w:cs="宋体"/>
                <w:b w:val="0"/>
                <w:i w:val="0"/>
                <w:color w:val="000000"/>
                <w:sz w:val="14"/>
              </w:rPr>
              <w:t>项目</w:t>
            </w:r>
          </w:p>
        </w:tc>
        <w:tc>
          <w:tcPr>
            <w:tcW w:w="1160" w:type="dxa"/>
            <w:vMerge w:val="restart"/>
            <w:vAlign w:val="center"/>
          </w:tcPr>
          <w:p w14:paraId="73B6A3F2">
            <w:pPr>
              <w:jc w:val="center"/>
            </w:pPr>
            <w:r>
              <w:rPr>
                <w:rFonts w:ascii="宋体" w:hAnsi="宋体" w:eastAsia="宋体" w:cs="宋体"/>
                <w:b w:val="0"/>
                <w:i w:val="0"/>
                <w:color w:val="000000"/>
                <w:sz w:val="14"/>
              </w:rPr>
              <w:t>本年收入合计</w:t>
            </w:r>
          </w:p>
        </w:tc>
        <w:tc>
          <w:tcPr>
            <w:tcW w:w="1160" w:type="dxa"/>
            <w:vMerge w:val="restart"/>
            <w:vAlign w:val="center"/>
          </w:tcPr>
          <w:p w14:paraId="30A705CF">
            <w:pPr>
              <w:jc w:val="center"/>
            </w:pPr>
            <w:r>
              <w:rPr>
                <w:rFonts w:ascii="宋体" w:hAnsi="宋体" w:eastAsia="宋体" w:cs="宋体"/>
                <w:b w:val="0"/>
                <w:i w:val="0"/>
                <w:color w:val="000000"/>
                <w:sz w:val="14"/>
              </w:rPr>
              <w:t>财政拨款收入</w:t>
            </w:r>
          </w:p>
        </w:tc>
        <w:tc>
          <w:tcPr>
            <w:tcW w:w="1160" w:type="dxa"/>
            <w:vMerge w:val="restart"/>
            <w:vAlign w:val="center"/>
          </w:tcPr>
          <w:p w14:paraId="12ABF8BF">
            <w:pPr>
              <w:jc w:val="center"/>
            </w:pPr>
            <w:r>
              <w:rPr>
                <w:rFonts w:ascii="宋体" w:hAnsi="宋体" w:eastAsia="宋体" w:cs="宋体"/>
                <w:b w:val="0"/>
                <w:i w:val="0"/>
                <w:color w:val="000000"/>
                <w:sz w:val="14"/>
              </w:rPr>
              <w:t>上级补助收入</w:t>
            </w:r>
          </w:p>
        </w:tc>
        <w:tc>
          <w:tcPr>
            <w:tcW w:w="1160" w:type="dxa"/>
            <w:vMerge w:val="restart"/>
            <w:vAlign w:val="center"/>
          </w:tcPr>
          <w:p w14:paraId="406D51FF">
            <w:pPr>
              <w:jc w:val="center"/>
            </w:pPr>
            <w:r>
              <w:rPr>
                <w:rFonts w:ascii="宋体" w:hAnsi="宋体" w:eastAsia="宋体" w:cs="宋体"/>
                <w:b w:val="0"/>
                <w:i w:val="0"/>
                <w:color w:val="000000"/>
                <w:sz w:val="14"/>
              </w:rPr>
              <w:t>事业收入</w:t>
            </w:r>
          </w:p>
        </w:tc>
        <w:tc>
          <w:tcPr>
            <w:tcW w:w="1160" w:type="dxa"/>
            <w:vMerge w:val="restart"/>
            <w:vAlign w:val="center"/>
          </w:tcPr>
          <w:p w14:paraId="1F913186">
            <w:pPr>
              <w:jc w:val="center"/>
            </w:pPr>
            <w:r>
              <w:rPr>
                <w:rFonts w:ascii="宋体" w:hAnsi="宋体" w:eastAsia="宋体" w:cs="宋体"/>
                <w:b w:val="0"/>
                <w:i w:val="0"/>
                <w:color w:val="000000"/>
                <w:sz w:val="14"/>
              </w:rPr>
              <w:t>经营收入</w:t>
            </w:r>
          </w:p>
        </w:tc>
        <w:tc>
          <w:tcPr>
            <w:tcW w:w="1160" w:type="dxa"/>
            <w:vMerge w:val="restart"/>
            <w:vAlign w:val="center"/>
          </w:tcPr>
          <w:p w14:paraId="13BEEB9D">
            <w:pPr>
              <w:jc w:val="center"/>
            </w:pPr>
            <w:r>
              <w:rPr>
                <w:rFonts w:ascii="宋体" w:hAnsi="宋体" w:eastAsia="宋体" w:cs="宋体"/>
                <w:b w:val="0"/>
                <w:i w:val="0"/>
                <w:color w:val="000000"/>
                <w:sz w:val="14"/>
              </w:rPr>
              <w:t>附属单位上缴收入</w:t>
            </w:r>
          </w:p>
        </w:tc>
        <w:tc>
          <w:tcPr>
            <w:tcW w:w="1092" w:type="dxa"/>
            <w:vMerge w:val="restart"/>
            <w:vAlign w:val="center"/>
          </w:tcPr>
          <w:p w14:paraId="5EBDB034">
            <w:pPr>
              <w:jc w:val="center"/>
            </w:pPr>
            <w:r>
              <w:rPr>
                <w:rFonts w:ascii="宋体" w:hAnsi="宋体" w:eastAsia="宋体" w:cs="宋体"/>
                <w:b w:val="0"/>
                <w:i w:val="0"/>
                <w:color w:val="000000"/>
                <w:sz w:val="14"/>
              </w:rPr>
              <w:t>其他收入</w:t>
            </w:r>
          </w:p>
        </w:tc>
      </w:tr>
      <w:tr w14:paraId="15F02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1CAE2ED7">
            <w:pPr>
              <w:jc w:val="center"/>
            </w:pPr>
            <w:r>
              <w:rPr>
                <w:rFonts w:ascii="宋体" w:hAnsi="宋体" w:eastAsia="宋体" w:cs="宋体"/>
                <w:b w:val="0"/>
                <w:i w:val="0"/>
                <w:color w:val="000000"/>
                <w:sz w:val="14"/>
              </w:rPr>
              <w:t>功能分类科目编码</w:t>
            </w:r>
          </w:p>
        </w:tc>
        <w:tc>
          <w:tcPr>
            <w:tcW w:w="2060" w:type="dxa"/>
            <w:vMerge w:val="restart"/>
            <w:vAlign w:val="center"/>
          </w:tcPr>
          <w:p w14:paraId="26928C47">
            <w:pPr>
              <w:jc w:val="center"/>
            </w:pPr>
            <w:r>
              <w:rPr>
                <w:rFonts w:ascii="宋体" w:hAnsi="宋体" w:eastAsia="宋体" w:cs="宋体"/>
                <w:b w:val="0"/>
                <w:i w:val="0"/>
                <w:color w:val="000000"/>
                <w:sz w:val="14"/>
              </w:rPr>
              <w:t>科目名称</w:t>
            </w:r>
          </w:p>
        </w:tc>
        <w:tc>
          <w:tcPr>
            <w:tcW w:w="1160" w:type="dxa"/>
            <w:vMerge w:val="continue"/>
            <w:vAlign w:val="center"/>
          </w:tcPr>
          <w:p w14:paraId="1368C71B"/>
        </w:tc>
        <w:tc>
          <w:tcPr>
            <w:tcW w:w="1160" w:type="dxa"/>
            <w:vMerge w:val="continue"/>
            <w:vAlign w:val="center"/>
          </w:tcPr>
          <w:p w14:paraId="687D6A74"/>
        </w:tc>
        <w:tc>
          <w:tcPr>
            <w:tcW w:w="1160" w:type="dxa"/>
            <w:vMerge w:val="continue"/>
            <w:vAlign w:val="center"/>
          </w:tcPr>
          <w:p w14:paraId="3E40E1AE"/>
        </w:tc>
        <w:tc>
          <w:tcPr>
            <w:tcW w:w="1160" w:type="dxa"/>
            <w:vMerge w:val="continue"/>
            <w:vAlign w:val="center"/>
          </w:tcPr>
          <w:p w14:paraId="08F9DBE9"/>
        </w:tc>
        <w:tc>
          <w:tcPr>
            <w:tcW w:w="1160" w:type="dxa"/>
            <w:vMerge w:val="continue"/>
            <w:vAlign w:val="center"/>
          </w:tcPr>
          <w:p w14:paraId="735EF823"/>
        </w:tc>
        <w:tc>
          <w:tcPr>
            <w:tcW w:w="1160" w:type="dxa"/>
            <w:vMerge w:val="continue"/>
            <w:vAlign w:val="center"/>
          </w:tcPr>
          <w:p w14:paraId="5FEE802C"/>
        </w:tc>
        <w:tc>
          <w:tcPr>
            <w:tcW w:w="1092" w:type="dxa"/>
            <w:vMerge w:val="continue"/>
            <w:vAlign w:val="center"/>
          </w:tcPr>
          <w:p w14:paraId="4B85A5A6"/>
        </w:tc>
      </w:tr>
      <w:tr w14:paraId="64569E4E">
        <w:tblPrEx>
          <w:tblCellMar>
            <w:top w:w="0" w:type="dxa"/>
            <w:left w:w="80" w:type="dxa"/>
            <w:bottom w:w="0" w:type="dxa"/>
            <w:right w:w="80" w:type="dxa"/>
          </w:tblCellMar>
        </w:tblPrEx>
        <w:trPr>
          <w:trHeight w:val="293" w:hRule="exact"/>
          <w:jc w:val="center"/>
        </w:trPr>
        <w:tc>
          <w:tcPr>
            <w:tcW w:w="220" w:type="dxa"/>
            <w:vMerge w:val="continue"/>
            <w:vAlign w:val="center"/>
          </w:tcPr>
          <w:p w14:paraId="3A50CC05"/>
        </w:tc>
        <w:tc>
          <w:tcPr>
            <w:tcW w:w="2060" w:type="dxa"/>
            <w:vMerge w:val="continue"/>
            <w:vAlign w:val="center"/>
          </w:tcPr>
          <w:p w14:paraId="0179EFB5"/>
        </w:tc>
        <w:tc>
          <w:tcPr>
            <w:tcW w:w="1160" w:type="dxa"/>
            <w:vMerge w:val="continue"/>
            <w:vAlign w:val="center"/>
          </w:tcPr>
          <w:p w14:paraId="283EDCE5"/>
        </w:tc>
        <w:tc>
          <w:tcPr>
            <w:tcW w:w="1160" w:type="dxa"/>
            <w:vMerge w:val="continue"/>
            <w:vAlign w:val="center"/>
          </w:tcPr>
          <w:p w14:paraId="4FFE7030"/>
        </w:tc>
        <w:tc>
          <w:tcPr>
            <w:tcW w:w="1160" w:type="dxa"/>
            <w:vMerge w:val="continue"/>
            <w:vAlign w:val="center"/>
          </w:tcPr>
          <w:p w14:paraId="5E76615D"/>
        </w:tc>
        <w:tc>
          <w:tcPr>
            <w:tcW w:w="1160" w:type="dxa"/>
            <w:vMerge w:val="continue"/>
            <w:vAlign w:val="center"/>
          </w:tcPr>
          <w:p w14:paraId="0FE0F177"/>
        </w:tc>
        <w:tc>
          <w:tcPr>
            <w:tcW w:w="1160" w:type="dxa"/>
            <w:vMerge w:val="continue"/>
            <w:vAlign w:val="center"/>
          </w:tcPr>
          <w:p w14:paraId="36249603"/>
        </w:tc>
        <w:tc>
          <w:tcPr>
            <w:tcW w:w="1160" w:type="dxa"/>
            <w:vMerge w:val="continue"/>
            <w:vAlign w:val="center"/>
          </w:tcPr>
          <w:p w14:paraId="343182D3"/>
        </w:tc>
        <w:tc>
          <w:tcPr>
            <w:tcW w:w="1092" w:type="dxa"/>
            <w:vMerge w:val="continue"/>
            <w:vAlign w:val="center"/>
          </w:tcPr>
          <w:p w14:paraId="77B6F17F"/>
        </w:tc>
      </w:tr>
      <w:tr w14:paraId="27F9CD2D">
        <w:tblPrEx>
          <w:tblCellMar>
            <w:top w:w="0" w:type="dxa"/>
            <w:left w:w="80" w:type="dxa"/>
            <w:bottom w:w="0" w:type="dxa"/>
            <w:right w:w="80" w:type="dxa"/>
          </w:tblCellMar>
        </w:tblPrEx>
        <w:trPr>
          <w:trHeight w:val="293" w:hRule="exact"/>
          <w:jc w:val="center"/>
        </w:trPr>
        <w:tc>
          <w:tcPr>
            <w:tcW w:w="220" w:type="dxa"/>
            <w:vMerge w:val="continue"/>
            <w:vAlign w:val="center"/>
          </w:tcPr>
          <w:p w14:paraId="5900D9EF"/>
        </w:tc>
        <w:tc>
          <w:tcPr>
            <w:tcW w:w="2060" w:type="dxa"/>
            <w:vMerge w:val="continue"/>
            <w:vAlign w:val="center"/>
          </w:tcPr>
          <w:p w14:paraId="3CEB6F91"/>
        </w:tc>
        <w:tc>
          <w:tcPr>
            <w:tcW w:w="1160" w:type="dxa"/>
            <w:vMerge w:val="continue"/>
            <w:vAlign w:val="center"/>
          </w:tcPr>
          <w:p w14:paraId="1CC53C0D"/>
        </w:tc>
        <w:tc>
          <w:tcPr>
            <w:tcW w:w="1160" w:type="dxa"/>
            <w:vMerge w:val="continue"/>
            <w:vAlign w:val="center"/>
          </w:tcPr>
          <w:p w14:paraId="38BAB471"/>
        </w:tc>
        <w:tc>
          <w:tcPr>
            <w:tcW w:w="1160" w:type="dxa"/>
            <w:vMerge w:val="continue"/>
            <w:vAlign w:val="center"/>
          </w:tcPr>
          <w:p w14:paraId="1961EA4F"/>
        </w:tc>
        <w:tc>
          <w:tcPr>
            <w:tcW w:w="1160" w:type="dxa"/>
            <w:vMerge w:val="continue"/>
            <w:vAlign w:val="center"/>
          </w:tcPr>
          <w:p w14:paraId="3296139C"/>
        </w:tc>
        <w:tc>
          <w:tcPr>
            <w:tcW w:w="1160" w:type="dxa"/>
            <w:vMerge w:val="continue"/>
            <w:vAlign w:val="center"/>
          </w:tcPr>
          <w:p w14:paraId="2929C994"/>
        </w:tc>
        <w:tc>
          <w:tcPr>
            <w:tcW w:w="1160" w:type="dxa"/>
            <w:vMerge w:val="continue"/>
            <w:vAlign w:val="center"/>
          </w:tcPr>
          <w:p w14:paraId="4E4D1EC0"/>
        </w:tc>
        <w:tc>
          <w:tcPr>
            <w:tcW w:w="1092" w:type="dxa"/>
            <w:vMerge w:val="continue"/>
            <w:vAlign w:val="center"/>
          </w:tcPr>
          <w:p w14:paraId="3E14D8D2"/>
        </w:tc>
      </w:tr>
      <w:tr w14:paraId="3698ADDA">
        <w:tblPrEx>
          <w:tblCellMar>
            <w:top w:w="0" w:type="dxa"/>
            <w:left w:w="80" w:type="dxa"/>
            <w:bottom w:w="0" w:type="dxa"/>
            <w:right w:w="80" w:type="dxa"/>
          </w:tblCellMar>
        </w:tblPrEx>
        <w:trPr>
          <w:trHeight w:val="381" w:hRule="exact"/>
          <w:jc w:val="center"/>
        </w:trPr>
        <w:tc>
          <w:tcPr>
            <w:tcW w:w="220" w:type="dxa"/>
            <w:gridSpan w:val="2"/>
            <w:vAlign w:val="center"/>
          </w:tcPr>
          <w:p w14:paraId="1778A82F">
            <w:pPr>
              <w:jc w:val="center"/>
            </w:pPr>
            <w:r>
              <w:rPr>
                <w:rFonts w:ascii="宋体" w:hAnsi="宋体" w:eastAsia="宋体" w:cs="宋体"/>
                <w:b w:val="0"/>
                <w:i w:val="0"/>
                <w:color w:val="000000"/>
                <w:sz w:val="14"/>
              </w:rPr>
              <w:t>栏次</w:t>
            </w:r>
          </w:p>
        </w:tc>
        <w:tc>
          <w:tcPr>
            <w:tcW w:w="1160" w:type="dxa"/>
            <w:vAlign w:val="center"/>
          </w:tcPr>
          <w:p w14:paraId="2BEE60D8">
            <w:pPr>
              <w:jc w:val="center"/>
            </w:pPr>
            <w:r>
              <w:rPr>
                <w:rFonts w:ascii="宋体" w:hAnsi="宋体" w:eastAsia="宋体" w:cs="宋体"/>
                <w:b w:val="0"/>
                <w:i w:val="0"/>
                <w:color w:val="000000"/>
                <w:sz w:val="14"/>
              </w:rPr>
              <w:t>1</w:t>
            </w:r>
          </w:p>
        </w:tc>
        <w:tc>
          <w:tcPr>
            <w:tcW w:w="1160" w:type="dxa"/>
            <w:vAlign w:val="center"/>
          </w:tcPr>
          <w:p w14:paraId="2D7E523C">
            <w:pPr>
              <w:jc w:val="center"/>
            </w:pPr>
            <w:r>
              <w:rPr>
                <w:rFonts w:ascii="宋体" w:hAnsi="宋体" w:eastAsia="宋体" w:cs="宋体"/>
                <w:b w:val="0"/>
                <w:i w:val="0"/>
                <w:color w:val="000000"/>
                <w:sz w:val="14"/>
              </w:rPr>
              <w:t>2</w:t>
            </w:r>
          </w:p>
        </w:tc>
        <w:tc>
          <w:tcPr>
            <w:tcW w:w="1160" w:type="dxa"/>
            <w:vAlign w:val="center"/>
          </w:tcPr>
          <w:p w14:paraId="2AFD2FE5">
            <w:pPr>
              <w:jc w:val="center"/>
            </w:pPr>
            <w:r>
              <w:rPr>
                <w:rFonts w:ascii="宋体" w:hAnsi="宋体" w:eastAsia="宋体" w:cs="宋体"/>
                <w:b w:val="0"/>
                <w:i w:val="0"/>
                <w:color w:val="000000"/>
                <w:sz w:val="14"/>
              </w:rPr>
              <w:t>3</w:t>
            </w:r>
          </w:p>
        </w:tc>
        <w:tc>
          <w:tcPr>
            <w:tcW w:w="1160" w:type="dxa"/>
            <w:vAlign w:val="center"/>
          </w:tcPr>
          <w:p w14:paraId="0A63C399">
            <w:pPr>
              <w:jc w:val="center"/>
            </w:pPr>
            <w:r>
              <w:rPr>
                <w:rFonts w:ascii="宋体" w:hAnsi="宋体" w:eastAsia="宋体" w:cs="宋体"/>
                <w:b w:val="0"/>
                <w:i w:val="0"/>
                <w:color w:val="000000"/>
                <w:sz w:val="14"/>
              </w:rPr>
              <w:t>4</w:t>
            </w:r>
          </w:p>
        </w:tc>
        <w:tc>
          <w:tcPr>
            <w:tcW w:w="1160" w:type="dxa"/>
            <w:vAlign w:val="center"/>
          </w:tcPr>
          <w:p w14:paraId="6BF709ED">
            <w:pPr>
              <w:jc w:val="center"/>
            </w:pPr>
            <w:r>
              <w:rPr>
                <w:rFonts w:ascii="宋体" w:hAnsi="宋体" w:eastAsia="宋体" w:cs="宋体"/>
                <w:b w:val="0"/>
                <w:i w:val="0"/>
                <w:color w:val="000000"/>
                <w:sz w:val="14"/>
              </w:rPr>
              <w:t>5</w:t>
            </w:r>
          </w:p>
        </w:tc>
        <w:tc>
          <w:tcPr>
            <w:tcW w:w="1160" w:type="dxa"/>
            <w:vAlign w:val="center"/>
          </w:tcPr>
          <w:p w14:paraId="4B7A345A">
            <w:pPr>
              <w:jc w:val="center"/>
            </w:pPr>
            <w:r>
              <w:rPr>
                <w:rFonts w:ascii="宋体" w:hAnsi="宋体" w:eastAsia="宋体" w:cs="宋体"/>
                <w:b w:val="0"/>
                <w:i w:val="0"/>
                <w:color w:val="000000"/>
                <w:sz w:val="14"/>
              </w:rPr>
              <w:t>6</w:t>
            </w:r>
          </w:p>
        </w:tc>
        <w:tc>
          <w:tcPr>
            <w:tcW w:w="1092" w:type="dxa"/>
            <w:vAlign w:val="center"/>
          </w:tcPr>
          <w:p w14:paraId="25E10F2C">
            <w:pPr>
              <w:jc w:val="center"/>
            </w:pPr>
            <w:r>
              <w:rPr>
                <w:rFonts w:ascii="宋体" w:hAnsi="宋体" w:eastAsia="宋体" w:cs="宋体"/>
                <w:b w:val="0"/>
                <w:i w:val="0"/>
                <w:color w:val="000000"/>
                <w:sz w:val="14"/>
              </w:rPr>
              <w:t>7</w:t>
            </w:r>
          </w:p>
        </w:tc>
      </w:tr>
      <w:tr w14:paraId="2E4EB9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0FF058E5">
            <w:pPr>
              <w:jc w:val="center"/>
            </w:pPr>
            <w:r>
              <w:rPr>
                <w:rFonts w:ascii="宋体" w:hAnsi="宋体" w:eastAsia="宋体" w:cs="宋体"/>
                <w:b w:val="0"/>
                <w:i w:val="0"/>
                <w:color w:val="000000"/>
                <w:sz w:val="14"/>
              </w:rPr>
              <w:t>合计</w:t>
            </w:r>
          </w:p>
        </w:tc>
        <w:tc>
          <w:tcPr>
            <w:tcW w:w="1160" w:type="dxa"/>
            <w:vAlign w:val="center"/>
          </w:tcPr>
          <w:p w14:paraId="2251FE0A">
            <w:pPr>
              <w:jc w:val="right"/>
            </w:pPr>
            <w:r>
              <w:rPr>
                <w:rFonts w:ascii="宋体" w:hAnsi="宋体" w:eastAsia="宋体" w:cs="宋体"/>
                <w:b/>
                <w:i w:val="0"/>
                <w:color w:val="000000"/>
                <w:sz w:val="14"/>
              </w:rPr>
              <w:t>421.80</w:t>
            </w:r>
          </w:p>
        </w:tc>
        <w:tc>
          <w:tcPr>
            <w:tcW w:w="1160" w:type="dxa"/>
            <w:vAlign w:val="center"/>
          </w:tcPr>
          <w:p w14:paraId="2AA46DCC">
            <w:pPr>
              <w:jc w:val="right"/>
            </w:pPr>
            <w:r>
              <w:rPr>
                <w:rFonts w:ascii="宋体" w:hAnsi="宋体" w:eastAsia="宋体" w:cs="宋体"/>
                <w:b/>
                <w:i w:val="0"/>
                <w:color w:val="000000"/>
                <w:sz w:val="14"/>
              </w:rPr>
              <w:t>421.80</w:t>
            </w:r>
          </w:p>
        </w:tc>
        <w:tc>
          <w:tcPr>
            <w:tcW w:w="1160" w:type="dxa"/>
            <w:vAlign w:val="center"/>
          </w:tcPr>
          <w:p w14:paraId="0D2C501F"/>
        </w:tc>
        <w:tc>
          <w:tcPr>
            <w:tcW w:w="1160" w:type="dxa"/>
            <w:vAlign w:val="center"/>
          </w:tcPr>
          <w:p w14:paraId="67EDB9B1"/>
        </w:tc>
        <w:tc>
          <w:tcPr>
            <w:tcW w:w="1160" w:type="dxa"/>
            <w:vAlign w:val="center"/>
          </w:tcPr>
          <w:p w14:paraId="1EA2349C"/>
        </w:tc>
        <w:tc>
          <w:tcPr>
            <w:tcW w:w="1160" w:type="dxa"/>
            <w:vAlign w:val="center"/>
          </w:tcPr>
          <w:p w14:paraId="5EA2A240"/>
        </w:tc>
        <w:tc>
          <w:tcPr>
            <w:tcW w:w="1092" w:type="dxa"/>
            <w:vAlign w:val="center"/>
          </w:tcPr>
          <w:p w14:paraId="6164164C"/>
        </w:tc>
      </w:tr>
      <w:tr w14:paraId="2AB006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80A2668">
            <w:pPr>
              <w:jc w:val="left"/>
            </w:pPr>
            <w:r>
              <w:rPr>
                <w:rFonts w:ascii="宋体" w:hAnsi="宋体" w:eastAsia="宋体" w:cs="宋体"/>
                <w:b w:val="0"/>
                <w:i w:val="0"/>
                <w:color w:val="000000"/>
                <w:sz w:val="14"/>
              </w:rPr>
              <w:t>201</w:t>
            </w:r>
          </w:p>
        </w:tc>
        <w:tc>
          <w:tcPr>
            <w:tcW w:w="2060" w:type="dxa"/>
            <w:vAlign w:val="center"/>
          </w:tcPr>
          <w:p w14:paraId="4A8EF3F6">
            <w:pPr>
              <w:jc w:val="left"/>
            </w:pPr>
            <w:r>
              <w:rPr>
                <w:rFonts w:ascii="宋体" w:hAnsi="宋体" w:eastAsia="宋体" w:cs="宋体"/>
                <w:b w:val="0"/>
                <w:i w:val="0"/>
                <w:color w:val="000000"/>
                <w:sz w:val="14"/>
              </w:rPr>
              <w:t>一般公共服务支出</w:t>
            </w:r>
          </w:p>
        </w:tc>
        <w:tc>
          <w:tcPr>
            <w:tcW w:w="1160" w:type="dxa"/>
            <w:vAlign w:val="center"/>
          </w:tcPr>
          <w:p w14:paraId="179B1362">
            <w:pPr>
              <w:jc w:val="right"/>
            </w:pPr>
            <w:r>
              <w:rPr>
                <w:rFonts w:ascii="宋体" w:hAnsi="宋体" w:eastAsia="宋体" w:cs="宋体"/>
                <w:b w:val="0"/>
                <w:i w:val="0"/>
                <w:color w:val="000000"/>
                <w:sz w:val="14"/>
              </w:rPr>
              <w:t>328.36</w:t>
            </w:r>
          </w:p>
        </w:tc>
        <w:tc>
          <w:tcPr>
            <w:tcW w:w="1160" w:type="dxa"/>
            <w:vAlign w:val="center"/>
          </w:tcPr>
          <w:p w14:paraId="5CCA6DED">
            <w:pPr>
              <w:jc w:val="right"/>
            </w:pPr>
            <w:r>
              <w:rPr>
                <w:rFonts w:ascii="宋体" w:hAnsi="宋体" w:eastAsia="宋体" w:cs="宋体"/>
                <w:b w:val="0"/>
                <w:i w:val="0"/>
                <w:color w:val="000000"/>
                <w:sz w:val="14"/>
              </w:rPr>
              <w:t>328.36</w:t>
            </w:r>
          </w:p>
        </w:tc>
        <w:tc>
          <w:tcPr>
            <w:tcW w:w="1160" w:type="dxa"/>
            <w:vAlign w:val="center"/>
          </w:tcPr>
          <w:p w14:paraId="6E760B9B"/>
        </w:tc>
        <w:tc>
          <w:tcPr>
            <w:tcW w:w="1160" w:type="dxa"/>
            <w:vAlign w:val="center"/>
          </w:tcPr>
          <w:p w14:paraId="641904AD"/>
        </w:tc>
        <w:tc>
          <w:tcPr>
            <w:tcW w:w="1160" w:type="dxa"/>
            <w:vAlign w:val="center"/>
          </w:tcPr>
          <w:p w14:paraId="4FCD2FDF"/>
        </w:tc>
        <w:tc>
          <w:tcPr>
            <w:tcW w:w="1160" w:type="dxa"/>
            <w:vAlign w:val="center"/>
          </w:tcPr>
          <w:p w14:paraId="4BFCFF1F"/>
        </w:tc>
        <w:tc>
          <w:tcPr>
            <w:tcW w:w="1092" w:type="dxa"/>
            <w:vAlign w:val="center"/>
          </w:tcPr>
          <w:p w14:paraId="4BCC6880"/>
        </w:tc>
      </w:tr>
      <w:tr w14:paraId="20F7C6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8F8F4E5">
            <w:pPr>
              <w:jc w:val="left"/>
            </w:pPr>
            <w:r>
              <w:rPr>
                <w:rFonts w:ascii="宋体" w:hAnsi="宋体" w:eastAsia="宋体" w:cs="宋体"/>
                <w:b w:val="0"/>
                <w:i w:val="0"/>
                <w:color w:val="000000"/>
                <w:sz w:val="14"/>
              </w:rPr>
              <w:t>20129</w:t>
            </w:r>
          </w:p>
        </w:tc>
        <w:tc>
          <w:tcPr>
            <w:tcW w:w="2060" w:type="dxa"/>
            <w:vAlign w:val="center"/>
          </w:tcPr>
          <w:p w14:paraId="22B5022C">
            <w:pPr>
              <w:jc w:val="left"/>
            </w:pPr>
            <w:r>
              <w:rPr>
                <w:rFonts w:ascii="宋体" w:hAnsi="宋体" w:eastAsia="宋体" w:cs="宋体"/>
                <w:b w:val="0"/>
                <w:i w:val="0"/>
                <w:color w:val="000000"/>
                <w:sz w:val="14"/>
              </w:rPr>
              <w:t>群众团体事务</w:t>
            </w:r>
          </w:p>
        </w:tc>
        <w:tc>
          <w:tcPr>
            <w:tcW w:w="1160" w:type="dxa"/>
            <w:vAlign w:val="center"/>
          </w:tcPr>
          <w:p w14:paraId="437C6D33">
            <w:pPr>
              <w:jc w:val="right"/>
            </w:pPr>
            <w:r>
              <w:rPr>
                <w:rFonts w:ascii="宋体" w:hAnsi="宋体" w:eastAsia="宋体" w:cs="宋体"/>
                <w:b w:val="0"/>
                <w:i w:val="0"/>
                <w:color w:val="000000"/>
                <w:sz w:val="14"/>
              </w:rPr>
              <w:t>328.36</w:t>
            </w:r>
          </w:p>
        </w:tc>
        <w:tc>
          <w:tcPr>
            <w:tcW w:w="1160" w:type="dxa"/>
            <w:vAlign w:val="center"/>
          </w:tcPr>
          <w:p w14:paraId="053474D1">
            <w:pPr>
              <w:jc w:val="right"/>
            </w:pPr>
            <w:r>
              <w:rPr>
                <w:rFonts w:ascii="宋体" w:hAnsi="宋体" w:eastAsia="宋体" w:cs="宋体"/>
                <w:b w:val="0"/>
                <w:i w:val="0"/>
                <w:color w:val="000000"/>
                <w:sz w:val="14"/>
              </w:rPr>
              <w:t>328.36</w:t>
            </w:r>
          </w:p>
        </w:tc>
        <w:tc>
          <w:tcPr>
            <w:tcW w:w="1160" w:type="dxa"/>
            <w:vAlign w:val="center"/>
          </w:tcPr>
          <w:p w14:paraId="68E9894B"/>
        </w:tc>
        <w:tc>
          <w:tcPr>
            <w:tcW w:w="1160" w:type="dxa"/>
            <w:vAlign w:val="center"/>
          </w:tcPr>
          <w:p w14:paraId="73B74821"/>
        </w:tc>
        <w:tc>
          <w:tcPr>
            <w:tcW w:w="1160" w:type="dxa"/>
            <w:vAlign w:val="center"/>
          </w:tcPr>
          <w:p w14:paraId="4EC90482"/>
        </w:tc>
        <w:tc>
          <w:tcPr>
            <w:tcW w:w="1160" w:type="dxa"/>
            <w:vAlign w:val="center"/>
          </w:tcPr>
          <w:p w14:paraId="4D6EF8DA"/>
        </w:tc>
        <w:tc>
          <w:tcPr>
            <w:tcW w:w="1092" w:type="dxa"/>
            <w:vAlign w:val="center"/>
          </w:tcPr>
          <w:p w14:paraId="264A55CC"/>
        </w:tc>
      </w:tr>
      <w:tr w14:paraId="5CF7E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E9C7243">
            <w:pPr>
              <w:jc w:val="left"/>
            </w:pPr>
            <w:r>
              <w:rPr>
                <w:rFonts w:ascii="宋体" w:hAnsi="宋体" w:eastAsia="宋体" w:cs="宋体"/>
                <w:b w:val="0"/>
                <w:i w:val="0"/>
                <w:color w:val="000000"/>
                <w:sz w:val="14"/>
              </w:rPr>
              <w:t>2012901</w:t>
            </w:r>
          </w:p>
        </w:tc>
        <w:tc>
          <w:tcPr>
            <w:tcW w:w="2060" w:type="dxa"/>
            <w:vAlign w:val="center"/>
          </w:tcPr>
          <w:p w14:paraId="02C481F7">
            <w:pPr>
              <w:jc w:val="left"/>
            </w:pPr>
            <w:r>
              <w:rPr>
                <w:rFonts w:ascii="宋体" w:hAnsi="宋体" w:eastAsia="宋体" w:cs="宋体"/>
                <w:b w:val="0"/>
                <w:i w:val="0"/>
                <w:color w:val="000000"/>
                <w:sz w:val="14"/>
              </w:rPr>
              <w:t>行政运行</w:t>
            </w:r>
          </w:p>
        </w:tc>
        <w:tc>
          <w:tcPr>
            <w:tcW w:w="1160" w:type="dxa"/>
            <w:vAlign w:val="center"/>
          </w:tcPr>
          <w:p w14:paraId="3CD88850">
            <w:pPr>
              <w:jc w:val="right"/>
            </w:pPr>
            <w:r>
              <w:rPr>
                <w:rFonts w:ascii="宋体" w:hAnsi="宋体" w:eastAsia="宋体" w:cs="宋体"/>
                <w:b w:val="0"/>
                <w:i w:val="0"/>
                <w:color w:val="000000"/>
                <w:sz w:val="14"/>
              </w:rPr>
              <w:t>221.03</w:t>
            </w:r>
          </w:p>
        </w:tc>
        <w:tc>
          <w:tcPr>
            <w:tcW w:w="1160" w:type="dxa"/>
            <w:vAlign w:val="center"/>
          </w:tcPr>
          <w:p w14:paraId="66FBC3D9">
            <w:pPr>
              <w:jc w:val="right"/>
            </w:pPr>
            <w:r>
              <w:rPr>
                <w:rFonts w:ascii="宋体" w:hAnsi="宋体" w:eastAsia="宋体" w:cs="宋体"/>
                <w:b w:val="0"/>
                <w:i w:val="0"/>
                <w:color w:val="000000"/>
                <w:sz w:val="14"/>
              </w:rPr>
              <w:t>221.03</w:t>
            </w:r>
          </w:p>
        </w:tc>
        <w:tc>
          <w:tcPr>
            <w:tcW w:w="1160" w:type="dxa"/>
            <w:vAlign w:val="center"/>
          </w:tcPr>
          <w:p w14:paraId="31773DCC"/>
        </w:tc>
        <w:tc>
          <w:tcPr>
            <w:tcW w:w="1160" w:type="dxa"/>
            <w:vAlign w:val="center"/>
          </w:tcPr>
          <w:p w14:paraId="107C41F8"/>
        </w:tc>
        <w:tc>
          <w:tcPr>
            <w:tcW w:w="1160" w:type="dxa"/>
            <w:vAlign w:val="center"/>
          </w:tcPr>
          <w:p w14:paraId="63C96748"/>
        </w:tc>
        <w:tc>
          <w:tcPr>
            <w:tcW w:w="1160" w:type="dxa"/>
            <w:vAlign w:val="center"/>
          </w:tcPr>
          <w:p w14:paraId="5ADEB8C8"/>
        </w:tc>
        <w:tc>
          <w:tcPr>
            <w:tcW w:w="1092" w:type="dxa"/>
            <w:vAlign w:val="center"/>
          </w:tcPr>
          <w:p w14:paraId="020B1CF1"/>
        </w:tc>
      </w:tr>
      <w:tr w14:paraId="69BA2F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4C45CB">
            <w:pPr>
              <w:jc w:val="left"/>
            </w:pPr>
            <w:r>
              <w:rPr>
                <w:rFonts w:ascii="宋体" w:hAnsi="宋体" w:eastAsia="宋体" w:cs="宋体"/>
                <w:b w:val="0"/>
                <w:i w:val="0"/>
                <w:color w:val="000000"/>
                <w:sz w:val="14"/>
              </w:rPr>
              <w:t>2012902</w:t>
            </w:r>
          </w:p>
        </w:tc>
        <w:tc>
          <w:tcPr>
            <w:tcW w:w="2060" w:type="dxa"/>
            <w:vAlign w:val="center"/>
          </w:tcPr>
          <w:p w14:paraId="45A8865D">
            <w:pPr>
              <w:jc w:val="left"/>
            </w:pPr>
            <w:r>
              <w:rPr>
                <w:rFonts w:ascii="宋体" w:hAnsi="宋体" w:eastAsia="宋体" w:cs="宋体"/>
                <w:b w:val="0"/>
                <w:i w:val="0"/>
                <w:color w:val="000000"/>
                <w:sz w:val="14"/>
              </w:rPr>
              <w:t>一般行政管理事务</w:t>
            </w:r>
          </w:p>
        </w:tc>
        <w:tc>
          <w:tcPr>
            <w:tcW w:w="1160" w:type="dxa"/>
            <w:vAlign w:val="center"/>
          </w:tcPr>
          <w:p w14:paraId="588F4180">
            <w:pPr>
              <w:jc w:val="right"/>
            </w:pPr>
            <w:r>
              <w:rPr>
                <w:rFonts w:ascii="宋体" w:hAnsi="宋体" w:eastAsia="宋体" w:cs="宋体"/>
                <w:b w:val="0"/>
                <w:i w:val="0"/>
                <w:color w:val="000000"/>
                <w:sz w:val="14"/>
              </w:rPr>
              <w:t>75.82</w:t>
            </w:r>
          </w:p>
        </w:tc>
        <w:tc>
          <w:tcPr>
            <w:tcW w:w="1160" w:type="dxa"/>
            <w:vAlign w:val="center"/>
          </w:tcPr>
          <w:p w14:paraId="19B0798F">
            <w:pPr>
              <w:jc w:val="right"/>
            </w:pPr>
            <w:r>
              <w:rPr>
                <w:rFonts w:ascii="宋体" w:hAnsi="宋体" w:eastAsia="宋体" w:cs="宋体"/>
                <w:b w:val="0"/>
                <w:i w:val="0"/>
                <w:color w:val="000000"/>
                <w:sz w:val="14"/>
              </w:rPr>
              <w:t>75.82</w:t>
            </w:r>
          </w:p>
        </w:tc>
        <w:tc>
          <w:tcPr>
            <w:tcW w:w="1160" w:type="dxa"/>
            <w:vAlign w:val="center"/>
          </w:tcPr>
          <w:p w14:paraId="102E5BAC"/>
        </w:tc>
        <w:tc>
          <w:tcPr>
            <w:tcW w:w="1160" w:type="dxa"/>
            <w:vAlign w:val="center"/>
          </w:tcPr>
          <w:p w14:paraId="7B713D07"/>
        </w:tc>
        <w:tc>
          <w:tcPr>
            <w:tcW w:w="1160" w:type="dxa"/>
            <w:vAlign w:val="center"/>
          </w:tcPr>
          <w:p w14:paraId="3CD45E19"/>
        </w:tc>
        <w:tc>
          <w:tcPr>
            <w:tcW w:w="1160" w:type="dxa"/>
            <w:vAlign w:val="center"/>
          </w:tcPr>
          <w:p w14:paraId="1DD88DCE"/>
        </w:tc>
        <w:tc>
          <w:tcPr>
            <w:tcW w:w="1092" w:type="dxa"/>
            <w:vAlign w:val="center"/>
          </w:tcPr>
          <w:p w14:paraId="75D78187"/>
        </w:tc>
      </w:tr>
      <w:tr w14:paraId="5ECE2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CA88F58">
            <w:pPr>
              <w:jc w:val="left"/>
            </w:pPr>
            <w:r>
              <w:rPr>
                <w:rFonts w:ascii="宋体" w:hAnsi="宋体" w:eastAsia="宋体" w:cs="宋体"/>
                <w:b w:val="0"/>
                <w:i w:val="0"/>
                <w:color w:val="000000"/>
                <w:sz w:val="14"/>
              </w:rPr>
              <w:t>2012950</w:t>
            </w:r>
          </w:p>
        </w:tc>
        <w:tc>
          <w:tcPr>
            <w:tcW w:w="2060" w:type="dxa"/>
            <w:vAlign w:val="center"/>
          </w:tcPr>
          <w:p w14:paraId="34C2B72F">
            <w:pPr>
              <w:jc w:val="left"/>
            </w:pPr>
            <w:r>
              <w:rPr>
                <w:rFonts w:ascii="宋体" w:hAnsi="宋体" w:eastAsia="宋体" w:cs="宋体"/>
                <w:b w:val="0"/>
                <w:i w:val="0"/>
                <w:color w:val="000000"/>
                <w:sz w:val="14"/>
              </w:rPr>
              <w:t>事业运行</w:t>
            </w:r>
          </w:p>
        </w:tc>
        <w:tc>
          <w:tcPr>
            <w:tcW w:w="1160" w:type="dxa"/>
            <w:vAlign w:val="center"/>
          </w:tcPr>
          <w:p w14:paraId="64B49439">
            <w:pPr>
              <w:jc w:val="right"/>
            </w:pPr>
            <w:r>
              <w:rPr>
                <w:rFonts w:ascii="宋体" w:hAnsi="宋体" w:eastAsia="宋体" w:cs="宋体"/>
                <w:b w:val="0"/>
                <w:i w:val="0"/>
                <w:color w:val="000000"/>
                <w:sz w:val="14"/>
              </w:rPr>
              <w:t>17.68</w:t>
            </w:r>
          </w:p>
        </w:tc>
        <w:tc>
          <w:tcPr>
            <w:tcW w:w="1160" w:type="dxa"/>
            <w:vAlign w:val="center"/>
          </w:tcPr>
          <w:p w14:paraId="1B1B3A8D">
            <w:pPr>
              <w:jc w:val="right"/>
            </w:pPr>
            <w:r>
              <w:rPr>
                <w:rFonts w:ascii="宋体" w:hAnsi="宋体" w:eastAsia="宋体" w:cs="宋体"/>
                <w:b w:val="0"/>
                <w:i w:val="0"/>
                <w:color w:val="000000"/>
                <w:sz w:val="14"/>
              </w:rPr>
              <w:t>17.68</w:t>
            </w:r>
          </w:p>
        </w:tc>
        <w:tc>
          <w:tcPr>
            <w:tcW w:w="1160" w:type="dxa"/>
            <w:vAlign w:val="center"/>
          </w:tcPr>
          <w:p w14:paraId="1DD4DA1F"/>
        </w:tc>
        <w:tc>
          <w:tcPr>
            <w:tcW w:w="1160" w:type="dxa"/>
            <w:vAlign w:val="center"/>
          </w:tcPr>
          <w:p w14:paraId="2A20B5E0"/>
        </w:tc>
        <w:tc>
          <w:tcPr>
            <w:tcW w:w="1160" w:type="dxa"/>
            <w:vAlign w:val="center"/>
          </w:tcPr>
          <w:p w14:paraId="1AF421DE"/>
        </w:tc>
        <w:tc>
          <w:tcPr>
            <w:tcW w:w="1160" w:type="dxa"/>
            <w:vAlign w:val="center"/>
          </w:tcPr>
          <w:p w14:paraId="3C4BA435"/>
        </w:tc>
        <w:tc>
          <w:tcPr>
            <w:tcW w:w="1092" w:type="dxa"/>
            <w:vAlign w:val="center"/>
          </w:tcPr>
          <w:p w14:paraId="5F0EF249"/>
        </w:tc>
      </w:tr>
      <w:tr w14:paraId="6E6D29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C7BB20E">
            <w:pPr>
              <w:jc w:val="left"/>
            </w:pPr>
            <w:r>
              <w:rPr>
                <w:rFonts w:ascii="宋体" w:hAnsi="宋体" w:eastAsia="宋体" w:cs="宋体"/>
                <w:b w:val="0"/>
                <w:i w:val="0"/>
                <w:color w:val="000000"/>
                <w:sz w:val="14"/>
              </w:rPr>
              <w:t>2012999</w:t>
            </w:r>
          </w:p>
        </w:tc>
        <w:tc>
          <w:tcPr>
            <w:tcW w:w="2060" w:type="dxa"/>
            <w:vAlign w:val="center"/>
          </w:tcPr>
          <w:p w14:paraId="6E13F0C1">
            <w:pPr>
              <w:jc w:val="left"/>
            </w:pPr>
            <w:r>
              <w:rPr>
                <w:rFonts w:ascii="宋体" w:hAnsi="宋体" w:eastAsia="宋体" w:cs="宋体"/>
                <w:b w:val="0"/>
                <w:i w:val="0"/>
                <w:color w:val="000000"/>
                <w:sz w:val="14"/>
              </w:rPr>
              <w:t>其他群众团体事务支出</w:t>
            </w:r>
          </w:p>
        </w:tc>
        <w:tc>
          <w:tcPr>
            <w:tcW w:w="1160" w:type="dxa"/>
            <w:vAlign w:val="center"/>
          </w:tcPr>
          <w:p w14:paraId="3B7FFD1E">
            <w:pPr>
              <w:jc w:val="right"/>
            </w:pPr>
            <w:r>
              <w:rPr>
                <w:rFonts w:ascii="宋体" w:hAnsi="宋体" w:eastAsia="宋体" w:cs="宋体"/>
                <w:b w:val="0"/>
                <w:i w:val="0"/>
                <w:color w:val="000000"/>
                <w:sz w:val="14"/>
              </w:rPr>
              <w:t>13.83</w:t>
            </w:r>
          </w:p>
        </w:tc>
        <w:tc>
          <w:tcPr>
            <w:tcW w:w="1160" w:type="dxa"/>
            <w:vAlign w:val="center"/>
          </w:tcPr>
          <w:p w14:paraId="143A443B">
            <w:pPr>
              <w:jc w:val="right"/>
            </w:pPr>
            <w:r>
              <w:rPr>
                <w:rFonts w:ascii="宋体" w:hAnsi="宋体" w:eastAsia="宋体" w:cs="宋体"/>
                <w:b w:val="0"/>
                <w:i w:val="0"/>
                <w:color w:val="000000"/>
                <w:sz w:val="14"/>
              </w:rPr>
              <w:t>13.83</w:t>
            </w:r>
          </w:p>
        </w:tc>
        <w:tc>
          <w:tcPr>
            <w:tcW w:w="1160" w:type="dxa"/>
            <w:vAlign w:val="center"/>
          </w:tcPr>
          <w:p w14:paraId="7D52AA88"/>
        </w:tc>
        <w:tc>
          <w:tcPr>
            <w:tcW w:w="1160" w:type="dxa"/>
            <w:vAlign w:val="center"/>
          </w:tcPr>
          <w:p w14:paraId="7D0879B3"/>
        </w:tc>
        <w:tc>
          <w:tcPr>
            <w:tcW w:w="1160" w:type="dxa"/>
            <w:vAlign w:val="center"/>
          </w:tcPr>
          <w:p w14:paraId="77D9A2F2"/>
        </w:tc>
        <w:tc>
          <w:tcPr>
            <w:tcW w:w="1160" w:type="dxa"/>
            <w:vAlign w:val="center"/>
          </w:tcPr>
          <w:p w14:paraId="68465064"/>
        </w:tc>
        <w:tc>
          <w:tcPr>
            <w:tcW w:w="1092" w:type="dxa"/>
            <w:vAlign w:val="center"/>
          </w:tcPr>
          <w:p w14:paraId="289C8293"/>
        </w:tc>
      </w:tr>
      <w:tr w14:paraId="79D2AB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F17E608">
            <w:pPr>
              <w:jc w:val="left"/>
            </w:pPr>
            <w:r>
              <w:rPr>
                <w:rFonts w:ascii="宋体" w:hAnsi="宋体" w:eastAsia="宋体" w:cs="宋体"/>
                <w:b w:val="0"/>
                <w:i w:val="0"/>
                <w:color w:val="000000"/>
                <w:sz w:val="14"/>
              </w:rPr>
              <w:t>208</w:t>
            </w:r>
          </w:p>
        </w:tc>
        <w:tc>
          <w:tcPr>
            <w:tcW w:w="2060" w:type="dxa"/>
            <w:vAlign w:val="center"/>
          </w:tcPr>
          <w:p w14:paraId="4F04C04B">
            <w:pPr>
              <w:jc w:val="left"/>
            </w:pPr>
            <w:r>
              <w:rPr>
                <w:rFonts w:ascii="宋体" w:hAnsi="宋体" w:eastAsia="宋体" w:cs="宋体"/>
                <w:b w:val="0"/>
                <w:i w:val="0"/>
                <w:color w:val="000000"/>
                <w:sz w:val="14"/>
              </w:rPr>
              <w:t>社会保障和就业支出</w:t>
            </w:r>
          </w:p>
        </w:tc>
        <w:tc>
          <w:tcPr>
            <w:tcW w:w="1160" w:type="dxa"/>
            <w:vAlign w:val="center"/>
          </w:tcPr>
          <w:p w14:paraId="0B8149EE">
            <w:pPr>
              <w:jc w:val="right"/>
            </w:pPr>
            <w:r>
              <w:rPr>
                <w:rFonts w:ascii="宋体" w:hAnsi="宋体" w:eastAsia="宋体" w:cs="宋体"/>
                <w:b w:val="0"/>
                <w:i w:val="0"/>
                <w:color w:val="000000"/>
                <w:sz w:val="14"/>
              </w:rPr>
              <w:t>47.00</w:t>
            </w:r>
          </w:p>
        </w:tc>
        <w:tc>
          <w:tcPr>
            <w:tcW w:w="1160" w:type="dxa"/>
            <w:vAlign w:val="center"/>
          </w:tcPr>
          <w:p w14:paraId="1BF2234D">
            <w:pPr>
              <w:jc w:val="right"/>
            </w:pPr>
            <w:r>
              <w:rPr>
                <w:rFonts w:ascii="宋体" w:hAnsi="宋体" w:eastAsia="宋体" w:cs="宋体"/>
                <w:b w:val="0"/>
                <w:i w:val="0"/>
                <w:color w:val="000000"/>
                <w:sz w:val="14"/>
              </w:rPr>
              <w:t>47.00</w:t>
            </w:r>
          </w:p>
        </w:tc>
        <w:tc>
          <w:tcPr>
            <w:tcW w:w="1160" w:type="dxa"/>
            <w:vAlign w:val="center"/>
          </w:tcPr>
          <w:p w14:paraId="0F13B6F6"/>
        </w:tc>
        <w:tc>
          <w:tcPr>
            <w:tcW w:w="1160" w:type="dxa"/>
            <w:vAlign w:val="center"/>
          </w:tcPr>
          <w:p w14:paraId="757395FF"/>
        </w:tc>
        <w:tc>
          <w:tcPr>
            <w:tcW w:w="1160" w:type="dxa"/>
            <w:vAlign w:val="center"/>
          </w:tcPr>
          <w:p w14:paraId="35115EFF"/>
        </w:tc>
        <w:tc>
          <w:tcPr>
            <w:tcW w:w="1160" w:type="dxa"/>
            <w:vAlign w:val="center"/>
          </w:tcPr>
          <w:p w14:paraId="58EE77ED"/>
        </w:tc>
        <w:tc>
          <w:tcPr>
            <w:tcW w:w="1092" w:type="dxa"/>
            <w:vAlign w:val="center"/>
          </w:tcPr>
          <w:p w14:paraId="3ACF707A"/>
        </w:tc>
      </w:tr>
      <w:tr w14:paraId="3A334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3A27067">
            <w:pPr>
              <w:jc w:val="left"/>
            </w:pPr>
            <w:r>
              <w:rPr>
                <w:rFonts w:ascii="宋体" w:hAnsi="宋体" w:eastAsia="宋体" w:cs="宋体"/>
                <w:b w:val="0"/>
                <w:i w:val="0"/>
                <w:color w:val="000000"/>
                <w:sz w:val="14"/>
              </w:rPr>
              <w:t>20805</w:t>
            </w:r>
          </w:p>
        </w:tc>
        <w:tc>
          <w:tcPr>
            <w:tcW w:w="2060" w:type="dxa"/>
            <w:vAlign w:val="center"/>
          </w:tcPr>
          <w:p w14:paraId="18FEB2E5">
            <w:pPr>
              <w:jc w:val="left"/>
            </w:pPr>
            <w:r>
              <w:rPr>
                <w:rFonts w:ascii="宋体" w:hAnsi="宋体" w:eastAsia="宋体" w:cs="宋体"/>
                <w:b w:val="0"/>
                <w:i w:val="0"/>
                <w:color w:val="000000"/>
                <w:sz w:val="14"/>
              </w:rPr>
              <w:t>行政事业单位养老支出</w:t>
            </w:r>
          </w:p>
        </w:tc>
        <w:tc>
          <w:tcPr>
            <w:tcW w:w="1160" w:type="dxa"/>
            <w:vAlign w:val="center"/>
          </w:tcPr>
          <w:p w14:paraId="2C56DF7D">
            <w:pPr>
              <w:jc w:val="right"/>
            </w:pPr>
            <w:r>
              <w:rPr>
                <w:rFonts w:ascii="宋体" w:hAnsi="宋体" w:eastAsia="宋体" w:cs="宋体"/>
                <w:b w:val="0"/>
                <w:i w:val="0"/>
                <w:color w:val="000000"/>
                <w:sz w:val="14"/>
              </w:rPr>
              <w:t>45.74</w:t>
            </w:r>
          </w:p>
        </w:tc>
        <w:tc>
          <w:tcPr>
            <w:tcW w:w="1160" w:type="dxa"/>
            <w:vAlign w:val="center"/>
          </w:tcPr>
          <w:p w14:paraId="400A3B14">
            <w:pPr>
              <w:jc w:val="right"/>
            </w:pPr>
            <w:r>
              <w:rPr>
                <w:rFonts w:ascii="宋体" w:hAnsi="宋体" w:eastAsia="宋体" w:cs="宋体"/>
                <w:b w:val="0"/>
                <w:i w:val="0"/>
                <w:color w:val="000000"/>
                <w:sz w:val="14"/>
              </w:rPr>
              <w:t>45.74</w:t>
            </w:r>
          </w:p>
        </w:tc>
        <w:tc>
          <w:tcPr>
            <w:tcW w:w="1160" w:type="dxa"/>
            <w:vAlign w:val="center"/>
          </w:tcPr>
          <w:p w14:paraId="06767E18"/>
        </w:tc>
        <w:tc>
          <w:tcPr>
            <w:tcW w:w="1160" w:type="dxa"/>
            <w:vAlign w:val="center"/>
          </w:tcPr>
          <w:p w14:paraId="2C640244"/>
        </w:tc>
        <w:tc>
          <w:tcPr>
            <w:tcW w:w="1160" w:type="dxa"/>
            <w:vAlign w:val="center"/>
          </w:tcPr>
          <w:p w14:paraId="4A23DD74"/>
        </w:tc>
        <w:tc>
          <w:tcPr>
            <w:tcW w:w="1160" w:type="dxa"/>
            <w:vAlign w:val="center"/>
          </w:tcPr>
          <w:p w14:paraId="39FF04CD"/>
        </w:tc>
        <w:tc>
          <w:tcPr>
            <w:tcW w:w="1092" w:type="dxa"/>
            <w:vAlign w:val="center"/>
          </w:tcPr>
          <w:p w14:paraId="283E5EA4"/>
        </w:tc>
      </w:tr>
      <w:tr w14:paraId="16E10005">
        <w:tblPrEx>
          <w:tblCellMar>
            <w:top w:w="0" w:type="dxa"/>
            <w:left w:w="80" w:type="dxa"/>
            <w:bottom w:w="0" w:type="dxa"/>
            <w:right w:w="80" w:type="dxa"/>
          </w:tblCellMar>
        </w:tblPrEx>
        <w:trPr>
          <w:trHeight w:val="381" w:hRule="exact"/>
          <w:jc w:val="center"/>
        </w:trPr>
        <w:tc>
          <w:tcPr>
            <w:tcW w:w="220" w:type="dxa"/>
            <w:vAlign w:val="center"/>
          </w:tcPr>
          <w:p w14:paraId="6DD15CCD">
            <w:pPr>
              <w:jc w:val="left"/>
            </w:pPr>
            <w:r>
              <w:rPr>
                <w:rFonts w:ascii="宋体" w:hAnsi="宋体" w:eastAsia="宋体" w:cs="宋体"/>
                <w:b w:val="0"/>
                <w:i w:val="0"/>
                <w:color w:val="000000"/>
                <w:sz w:val="14"/>
              </w:rPr>
              <w:t>2080501</w:t>
            </w:r>
          </w:p>
        </w:tc>
        <w:tc>
          <w:tcPr>
            <w:tcW w:w="2060" w:type="dxa"/>
            <w:vAlign w:val="center"/>
          </w:tcPr>
          <w:p w14:paraId="62B975D6">
            <w:pPr>
              <w:jc w:val="left"/>
            </w:pPr>
            <w:r>
              <w:rPr>
                <w:rFonts w:ascii="宋体" w:hAnsi="宋体" w:eastAsia="宋体" w:cs="宋体"/>
                <w:b w:val="0"/>
                <w:i w:val="0"/>
                <w:color w:val="000000"/>
                <w:sz w:val="14"/>
              </w:rPr>
              <w:t>行政单位离退休</w:t>
            </w:r>
          </w:p>
        </w:tc>
        <w:tc>
          <w:tcPr>
            <w:tcW w:w="1160" w:type="dxa"/>
            <w:vAlign w:val="center"/>
          </w:tcPr>
          <w:p w14:paraId="76C9D907">
            <w:pPr>
              <w:jc w:val="right"/>
            </w:pPr>
            <w:r>
              <w:rPr>
                <w:rFonts w:ascii="宋体" w:hAnsi="宋体" w:eastAsia="宋体" w:cs="宋体"/>
                <w:b w:val="0"/>
                <w:i w:val="0"/>
                <w:color w:val="000000"/>
                <w:sz w:val="14"/>
              </w:rPr>
              <w:t>1.33</w:t>
            </w:r>
          </w:p>
        </w:tc>
        <w:tc>
          <w:tcPr>
            <w:tcW w:w="1160" w:type="dxa"/>
            <w:vAlign w:val="center"/>
          </w:tcPr>
          <w:p w14:paraId="4B086B22">
            <w:pPr>
              <w:jc w:val="right"/>
            </w:pPr>
            <w:r>
              <w:rPr>
                <w:rFonts w:ascii="宋体" w:hAnsi="宋体" w:eastAsia="宋体" w:cs="宋体"/>
                <w:b w:val="0"/>
                <w:i w:val="0"/>
                <w:color w:val="000000"/>
                <w:sz w:val="14"/>
              </w:rPr>
              <w:t>1.33</w:t>
            </w:r>
          </w:p>
        </w:tc>
        <w:tc>
          <w:tcPr>
            <w:tcW w:w="1160" w:type="dxa"/>
            <w:vAlign w:val="center"/>
          </w:tcPr>
          <w:p w14:paraId="4AD152E3"/>
        </w:tc>
        <w:tc>
          <w:tcPr>
            <w:tcW w:w="1160" w:type="dxa"/>
            <w:vAlign w:val="center"/>
          </w:tcPr>
          <w:p w14:paraId="7B562373"/>
        </w:tc>
        <w:tc>
          <w:tcPr>
            <w:tcW w:w="1160" w:type="dxa"/>
            <w:vAlign w:val="center"/>
          </w:tcPr>
          <w:p w14:paraId="21E8CD5A"/>
        </w:tc>
        <w:tc>
          <w:tcPr>
            <w:tcW w:w="1160" w:type="dxa"/>
            <w:vAlign w:val="center"/>
          </w:tcPr>
          <w:p w14:paraId="3DAC0A64"/>
        </w:tc>
        <w:tc>
          <w:tcPr>
            <w:tcW w:w="1092" w:type="dxa"/>
            <w:vAlign w:val="center"/>
          </w:tcPr>
          <w:p w14:paraId="3C4A9B65"/>
        </w:tc>
      </w:tr>
      <w:tr w14:paraId="0909E6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3742DC3">
            <w:pPr>
              <w:jc w:val="left"/>
            </w:pPr>
            <w:r>
              <w:rPr>
                <w:rFonts w:ascii="宋体" w:hAnsi="宋体" w:eastAsia="宋体" w:cs="宋体"/>
                <w:b w:val="0"/>
                <w:i w:val="0"/>
                <w:color w:val="000000"/>
                <w:sz w:val="14"/>
              </w:rPr>
              <w:t>2080505</w:t>
            </w:r>
          </w:p>
        </w:tc>
        <w:tc>
          <w:tcPr>
            <w:tcW w:w="2060" w:type="dxa"/>
            <w:vAlign w:val="center"/>
          </w:tcPr>
          <w:p w14:paraId="091EFCE6">
            <w:pPr>
              <w:jc w:val="left"/>
            </w:pPr>
            <w:r>
              <w:rPr>
                <w:rFonts w:ascii="宋体" w:hAnsi="宋体" w:eastAsia="宋体" w:cs="宋体"/>
                <w:b w:val="0"/>
                <w:i w:val="0"/>
                <w:color w:val="000000"/>
                <w:sz w:val="14"/>
              </w:rPr>
              <w:t>机关事业单位基本养老保险缴费支出</w:t>
            </w:r>
          </w:p>
        </w:tc>
        <w:tc>
          <w:tcPr>
            <w:tcW w:w="1160" w:type="dxa"/>
            <w:vAlign w:val="center"/>
          </w:tcPr>
          <w:p w14:paraId="4A12F3DF">
            <w:pPr>
              <w:jc w:val="right"/>
            </w:pPr>
            <w:r>
              <w:rPr>
                <w:rFonts w:ascii="宋体" w:hAnsi="宋体" w:eastAsia="宋体" w:cs="宋体"/>
                <w:b w:val="0"/>
                <w:i w:val="0"/>
                <w:color w:val="000000"/>
                <w:sz w:val="14"/>
              </w:rPr>
              <w:t>27.41</w:t>
            </w:r>
          </w:p>
        </w:tc>
        <w:tc>
          <w:tcPr>
            <w:tcW w:w="1160" w:type="dxa"/>
            <w:vAlign w:val="center"/>
          </w:tcPr>
          <w:p w14:paraId="3734A9EE">
            <w:pPr>
              <w:jc w:val="right"/>
            </w:pPr>
            <w:r>
              <w:rPr>
                <w:rFonts w:ascii="宋体" w:hAnsi="宋体" w:eastAsia="宋体" w:cs="宋体"/>
                <w:b w:val="0"/>
                <w:i w:val="0"/>
                <w:color w:val="000000"/>
                <w:sz w:val="14"/>
              </w:rPr>
              <w:t>27.41</w:t>
            </w:r>
          </w:p>
        </w:tc>
        <w:tc>
          <w:tcPr>
            <w:tcW w:w="1160" w:type="dxa"/>
            <w:vAlign w:val="center"/>
          </w:tcPr>
          <w:p w14:paraId="52A25AFE"/>
        </w:tc>
        <w:tc>
          <w:tcPr>
            <w:tcW w:w="1160" w:type="dxa"/>
            <w:vAlign w:val="center"/>
          </w:tcPr>
          <w:p w14:paraId="72D9B64F"/>
        </w:tc>
        <w:tc>
          <w:tcPr>
            <w:tcW w:w="1160" w:type="dxa"/>
            <w:vAlign w:val="center"/>
          </w:tcPr>
          <w:p w14:paraId="12BDE399"/>
        </w:tc>
        <w:tc>
          <w:tcPr>
            <w:tcW w:w="1160" w:type="dxa"/>
            <w:vAlign w:val="center"/>
          </w:tcPr>
          <w:p w14:paraId="6A9EC6D4"/>
        </w:tc>
        <w:tc>
          <w:tcPr>
            <w:tcW w:w="1092" w:type="dxa"/>
            <w:vAlign w:val="center"/>
          </w:tcPr>
          <w:p w14:paraId="1F328400"/>
        </w:tc>
      </w:tr>
      <w:tr w14:paraId="0D520C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6421BEC">
            <w:pPr>
              <w:jc w:val="left"/>
            </w:pPr>
            <w:r>
              <w:rPr>
                <w:rFonts w:ascii="宋体" w:hAnsi="宋体" w:eastAsia="宋体" w:cs="宋体"/>
                <w:b w:val="0"/>
                <w:i w:val="0"/>
                <w:color w:val="000000"/>
                <w:sz w:val="14"/>
              </w:rPr>
              <w:t>2080506</w:t>
            </w:r>
          </w:p>
        </w:tc>
        <w:tc>
          <w:tcPr>
            <w:tcW w:w="2060" w:type="dxa"/>
            <w:vAlign w:val="center"/>
          </w:tcPr>
          <w:p w14:paraId="378F1843">
            <w:pPr>
              <w:jc w:val="left"/>
            </w:pPr>
            <w:r>
              <w:rPr>
                <w:rFonts w:ascii="宋体" w:hAnsi="宋体" w:eastAsia="宋体" w:cs="宋体"/>
                <w:b w:val="0"/>
                <w:i w:val="0"/>
                <w:color w:val="000000"/>
                <w:sz w:val="14"/>
              </w:rPr>
              <w:t>机关事业单位职业年金缴费支出</w:t>
            </w:r>
          </w:p>
        </w:tc>
        <w:tc>
          <w:tcPr>
            <w:tcW w:w="1160" w:type="dxa"/>
            <w:vAlign w:val="center"/>
          </w:tcPr>
          <w:p w14:paraId="47ED1273">
            <w:pPr>
              <w:jc w:val="right"/>
            </w:pPr>
            <w:r>
              <w:rPr>
                <w:rFonts w:ascii="宋体" w:hAnsi="宋体" w:eastAsia="宋体" w:cs="宋体"/>
                <w:b w:val="0"/>
                <w:i w:val="0"/>
                <w:color w:val="000000"/>
                <w:sz w:val="14"/>
              </w:rPr>
              <w:t>17.00</w:t>
            </w:r>
          </w:p>
        </w:tc>
        <w:tc>
          <w:tcPr>
            <w:tcW w:w="1160" w:type="dxa"/>
            <w:vAlign w:val="center"/>
          </w:tcPr>
          <w:p w14:paraId="4F92732F">
            <w:pPr>
              <w:jc w:val="right"/>
            </w:pPr>
            <w:r>
              <w:rPr>
                <w:rFonts w:ascii="宋体" w:hAnsi="宋体" w:eastAsia="宋体" w:cs="宋体"/>
                <w:b w:val="0"/>
                <w:i w:val="0"/>
                <w:color w:val="000000"/>
                <w:sz w:val="14"/>
              </w:rPr>
              <w:t>17.00</w:t>
            </w:r>
          </w:p>
        </w:tc>
        <w:tc>
          <w:tcPr>
            <w:tcW w:w="1160" w:type="dxa"/>
            <w:vAlign w:val="center"/>
          </w:tcPr>
          <w:p w14:paraId="39ABB347"/>
        </w:tc>
        <w:tc>
          <w:tcPr>
            <w:tcW w:w="1160" w:type="dxa"/>
            <w:vAlign w:val="center"/>
          </w:tcPr>
          <w:p w14:paraId="3F8EF749"/>
        </w:tc>
        <w:tc>
          <w:tcPr>
            <w:tcW w:w="1160" w:type="dxa"/>
            <w:vAlign w:val="center"/>
          </w:tcPr>
          <w:p w14:paraId="2AAA2728"/>
        </w:tc>
        <w:tc>
          <w:tcPr>
            <w:tcW w:w="1160" w:type="dxa"/>
            <w:vAlign w:val="center"/>
          </w:tcPr>
          <w:p w14:paraId="578038AF"/>
        </w:tc>
        <w:tc>
          <w:tcPr>
            <w:tcW w:w="1092" w:type="dxa"/>
            <w:vAlign w:val="center"/>
          </w:tcPr>
          <w:p w14:paraId="21E69074"/>
        </w:tc>
      </w:tr>
      <w:tr w14:paraId="40226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A4BBB84">
            <w:pPr>
              <w:jc w:val="left"/>
            </w:pPr>
            <w:r>
              <w:rPr>
                <w:rFonts w:ascii="宋体" w:hAnsi="宋体" w:eastAsia="宋体" w:cs="宋体"/>
                <w:b w:val="0"/>
                <w:i w:val="0"/>
                <w:color w:val="000000"/>
                <w:sz w:val="14"/>
              </w:rPr>
              <w:t>20811</w:t>
            </w:r>
          </w:p>
        </w:tc>
        <w:tc>
          <w:tcPr>
            <w:tcW w:w="2060" w:type="dxa"/>
            <w:vAlign w:val="center"/>
          </w:tcPr>
          <w:p w14:paraId="496522D5">
            <w:pPr>
              <w:jc w:val="left"/>
            </w:pPr>
            <w:r>
              <w:rPr>
                <w:rFonts w:ascii="宋体" w:hAnsi="宋体" w:eastAsia="宋体" w:cs="宋体"/>
                <w:b w:val="0"/>
                <w:i w:val="0"/>
                <w:color w:val="000000"/>
                <w:sz w:val="14"/>
              </w:rPr>
              <w:t>残疾人事业</w:t>
            </w:r>
          </w:p>
        </w:tc>
        <w:tc>
          <w:tcPr>
            <w:tcW w:w="1160" w:type="dxa"/>
            <w:vAlign w:val="center"/>
          </w:tcPr>
          <w:p w14:paraId="12A9D1CB">
            <w:pPr>
              <w:jc w:val="right"/>
            </w:pPr>
            <w:r>
              <w:rPr>
                <w:rFonts w:ascii="宋体" w:hAnsi="宋体" w:eastAsia="宋体" w:cs="宋体"/>
                <w:b w:val="0"/>
                <w:i w:val="0"/>
                <w:color w:val="000000"/>
                <w:sz w:val="14"/>
              </w:rPr>
              <w:t>1.19</w:t>
            </w:r>
          </w:p>
        </w:tc>
        <w:tc>
          <w:tcPr>
            <w:tcW w:w="1160" w:type="dxa"/>
            <w:vAlign w:val="center"/>
          </w:tcPr>
          <w:p w14:paraId="76F14650">
            <w:pPr>
              <w:jc w:val="right"/>
            </w:pPr>
            <w:r>
              <w:rPr>
                <w:rFonts w:ascii="宋体" w:hAnsi="宋体" w:eastAsia="宋体" w:cs="宋体"/>
                <w:b w:val="0"/>
                <w:i w:val="0"/>
                <w:color w:val="000000"/>
                <w:sz w:val="14"/>
              </w:rPr>
              <w:t>1.19</w:t>
            </w:r>
          </w:p>
        </w:tc>
        <w:tc>
          <w:tcPr>
            <w:tcW w:w="1160" w:type="dxa"/>
            <w:vAlign w:val="center"/>
          </w:tcPr>
          <w:p w14:paraId="5EEDEBC1"/>
        </w:tc>
        <w:tc>
          <w:tcPr>
            <w:tcW w:w="1160" w:type="dxa"/>
            <w:vAlign w:val="center"/>
          </w:tcPr>
          <w:p w14:paraId="2B0FF161"/>
        </w:tc>
        <w:tc>
          <w:tcPr>
            <w:tcW w:w="1160" w:type="dxa"/>
            <w:vAlign w:val="center"/>
          </w:tcPr>
          <w:p w14:paraId="6A4A79E4"/>
        </w:tc>
        <w:tc>
          <w:tcPr>
            <w:tcW w:w="1160" w:type="dxa"/>
            <w:vAlign w:val="center"/>
          </w:tcPr>
          <w:p w14:paraId="782F3352"/>
        </w:tc>
        <w:tc>
          <w:tcPr>
            <w:tcW w:w="1092" w:type="dxa"/>
            <w:vAlign w:val="center"/>
          </w:tcPr>
          <w:p w14:paraId="4C80E8D3"/>
        </w:tc>
      </w:tr>
      <w:tr w14:paraId="56602A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617C92F">
            <w:pPr>
              <w:jc w:val="left"/>
            </w:pPr>
            <w:r>
              <w:rPr>
                <w:rFonts w:ascii="宋体" w:hAnsi="宋体" w:eastAsia="宋体" w:cs="宋体"/>
                <w:b w:val="0"/>
                <w:i w:val="0"/>
                <w:color w:val="000000"/>
                <w:sz w:val="14"/>
              </w:rPr>
              <w:t>2081199</w:t>
            </w:r>
          </w:p>
        </w:tc>
        <w:tc>
          <w:tcPr>
            <w:tcW w:w="2060" w:type="dxa"/>
            <w:vAlign w:val="center"/>
          </w:tcPr>
          <w:p w14:paraId="008CD028">
            <w:pPr>
              <w:jc w:val="left"/>
            </w:pPr>
            <w:r>
              <w:rPr>
                <w:rFonts w:ascii="宋体" w:hAnsi="宋体" w:eastAsia="宋体" w:cs="宋体"/>
                <w:b w:val="0"/>
                <w:i w:val="0"/>
                <w:color w:val="000000"/>
                <w:sz w:val="14"/>
              </w:rPr>
              <w:t>其他残疾人事业支出</w:t>
            </w:r>
          </w:p>
        </w:tc>
        <w:tc>
          <w:tcPr>
            <w:tcW w:w="1160" w:type="dxa"/>
            <w:vAlign w:val="center"/>
          </w:tcPr>
          <w:p w14:paraId="75FB86FC">
            <w:pPr>
              <w:jc w:val="right"/>
            </w:pPr>
            <w:r>
              <w:rPr>
                <w:rFonts w:ascii="宋体" w:hAnsi="宋体" w:eastAsia="宋体" w:cs="宋体"/>
                <w:b w:val="0"/>
                <w:i w:val="0"/>
                <w:color w:val="000000"/>
                <w:sz w:val="14"/>
              </w:rPr>
              <w:t>1.19</w:t>
            </w:r>
          </w:p>
        </w:tc>
        <w:tc>
          <w:tcPr>
            <w:tcW w:w="1160" w:type="dxa"/>
            <w:vAlign w:val="center"/>
          </w:tcPr>
          <w:p w14:paraId="04011B99">
            <w:pPr>
              <w:jc w:val="right"/>
            </w:pPr>
            <w:r>
              <w:rPr>
                <w:rFonts w:ascii="宋体" w:hAnsi="宋体" w:eastAsia="宋体" w:cs="宋体"/>
                <w:b w:val="0"/>
                <w:i w:val="0"/>
                <w:color w:val="000000"/>
                <w:sz w:val="14"/>
              </w:rPr>
              <w:t>1.19</w:t>
            </w:r>
          </w:p>
        </w:tc>
        <w:tc>
          <w:tcPr>
            <w:tcW w:w="1160" w:type="dxa"/>
            <w:vAlign w:val="center"/>
          </w:tcPr>
          <w:p w14:paraId="2750CD48"/>
        </w:tc>
        <w:tc>
          <w:tcPr>
            <w:tcW w:w="1160" w:type="dxa"/>
            <w:vAlign w:val="center"/>
          </w:tcPr>
          <w:p w14:paraId="1906CDD5"/>
        </w:tc>
        <w:tc>
          <w:tcPr>
            <w:tcW w:w="1160" w:type="dxa"/>
            <w:vAlign w:val="center"/>
          </w:tcPr>
          <w:p w14:paraId="0CC34BE2"/>
        </w:tc>
        <w:tc>
          <w:tcPr>
            <w:tcW w:w="1160" w:type="dxa"/>
            <w:vAlign w:val="center"/>
          </w:tcPr>
          <w:p w14:paraId="78E1F8E5"/>
        </w:tc>
        <w:tc>
          <w:tcPr>
            <w:tcW w:w="1092" w:type="dxa"/>
            <w:vAlign w:val="center"/>
          </w:tcPr>
          <w:p w14:paraId="4F6E9B32"/>
        </w:tc>
      </w:tr>
      <w:tr w14:paraId="2FA2D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7410B43">
            <w:pPr>
              <w:jc w:val="left"/>
            </w:pPr>
            <w:r>
              <w:rPr>
                <w:rFonts w:ascii="宋体" w:hAnsi="宋体" w:eastAsia="宋体" w:cs="宋体"/>
                <w:b w:val="0"/>
                <w:i w:val="0"/>
                <w:color w:val="000000"/>
                <w:sz w:val="14"/>
              </w:rPr>
              <w:t>20899</w:t>
            </w:r>
          </w:p>
        </w:tc>
        <w:tc>
          <w:tcPr>
            <w:tcW w:w="2060" w:type="dxa"/>
            <w:vAlign w:val="center"/>
          </w:tcPr>
          <w:p w14:paraId="3E217F71">
            <w:pPr>
              <w:jc w:val="left"/>
            </w:pPr>
            <w:r>
              <w:rPr>
                <w:rFonts w:ascii="宋体" w:hAnsi="宋体" w:eastAsia="宋体" w:cs="宋体"/>
                <w:b w:val="0"/>
                <w:i w:val="0"/>
                <w:color w:val="000000"/>
                <w:sz w:val="14"/>
              </w:rPr>
              <w:t>其他社会保障和就业支出</w:t>
            </w:r>
          </w:p>
        </w:tc>
        <w:tc>
          <w:tcPr>
            <w:tcW w:w="1160" w:type="dxa"/>
            <w:vAlign w:val="center"/>
          </w:tcPr>
          <w:p w14:paraId="653AC3CE">
            <w:pPr>
              <w:jc w:val="right"/>
            </w:pPr>
            <w:r>
              <w:rPr>
                <w:rFonts w:ascii="宋体" w:hAnsi="宋体" w:eastAsia="宋体" w:cs="宋体"/>
                <w:b w:val="0"/>
                <w:i w:val="0"/>
                <w:color w:val="000000"/>
                <w:sz w:val="14"/>
              </w:rPr>
              <w:t>0.07</w:t>
            </w:r>
          </w:p>
        </w:tc>
        <w:tc>
          <w:tcPr>
            <w:tcW w:w="1160" w:type="dxa"/>
            <w:vAlign w:val="center"/>
          </w:tcPr>
          <w:p w14:paraId="536902EB">
            <w:pPr>
              <w:jc w:val="right"/>
            </w:pPr>
            <w:r>
              <w:rPr>
                <w:rFonts w:ascii="宋体" w:hAnsi="宋体" w:eastAsia="宋体" w:cs="宋体"/>
                <w:b w:val="0"/>
                <w:i w:val="0"/>
                <w:color w:val="000000"/>
                <w:sz w:val="14"/>
              </w:rPr>
              <w:t>0.07</w:t>
            </w:r>
          </w:p>
        </w:tc>
        <w:tc>
          <w:tcPr>
            <w:tcW w:w="1160" w:type="dxa"/>
            <w:vAlign w:val="center"/>
          </w:tcPr>
          <w:p w14:paraId="0E3ADBC0"/>
        </w:tc>
        <w:tc>
          <w:tcPr>
            <w:tcW w:w="1160" w:type="dxa"/>
            <w:vAlign w:val="center"/>
          </w:tcPr>
          <w:p w14:paraId="2E630D70"/>
        </w:tc>
        <w:tc>
          <w:tcPr>
            <w:tcW w:w="1160" w:type="dxa"/>
            <w:vAlign w:val="center"/>
          </w:tcPr>
          <w:p w14:paraId="3373438B"/>
        </w:tc>
        <w:tc>
          <w:tcPr>
            <w:tcW w:w="1160" w:type="dxa"/>
            <w:vAlign w:val="center"/>
          </w:tcPr>
          <w:p w14:paraId="3BFD7B3C"/>
        </w:tc>
        <w:tc>
          <w:tcPr>
            <w:tcW w:w="1092" w:type="dxa"/>
            <w:vAlign w:val="center"/>
          </w:tcPr>
          <w:p w14:paraId="5E70D24D"/>
        </w:tc>
      </w:tr>
      <w:tr w14:paraId="2BD408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9CDBD0">
            <w:pPr>
              <w:jc w:val="left"/>
            </w:pPr>
            <w:r>
              <w:rPr>
                <w:rFonts w:ascii="宋体" w:hAnsi="宋体" w:eastAsia="宋体" w:cs="宋体"/>
                <w:b w:val="0"/>
                <w:i w:val="0"/>
                <w:color w:val="000000"/>
                <w:sz w:val="14"/>
              </w:rPr>
              <w:t>2089999</w:t>
            </w:r>
          </w:p>
        </w:tc>
        <w:tc>
          <w:tcPr>
            <w:tcW w:w="2060" w:type="dxa"/>
            <w:vAlign w:val="center"/>
          </w:tcPr>
          <w:p w14:paraId="35110E23">
            <w:pPr>
              <w:jc w:val="left"/>
            </w:pPr>
            <w:r>
              <w:rPr>
                <w:rFonts w:ascii="宋体" w:hAnsi="宋体" w:eastAsia="宋体" w:cs="宋体"/>
                <w:b w:val="0"/>
                <w:i w:val="0"/>
                <w:color w:val="000000"/>
                <w:sz w:val="14"/>
              </w:rPr>
              <w:t>其他社会保障和就业支出</w:t>
            </w:r>
          </w:p>
        </w:tc>
        <w:tc>
          <w:tcPr>
            <w:tcW w:w="1160" w:type="dxa"/>
            <w:vAlign w:val="center"/>
          </w:tcPr>
          <w:p w14:paraId="087ABF3E">
            <w:pPr>
              <w:jc w:val="right"/>
            </w:pPr>
            <w:r>
              <w:rPr>
                <w:rFonts w:ascii="宋体" w:hAnsi="宋体" w:eastAsia="宋体" w:cs="宋体"/>
                <w:b w:val="0"/>
                <w:i w:val="0"/>
                <w:color w:val="000000"/>
                <w:sz w:val="14"/>
              </w:rPr>
              <w:t>0.07</w:t>
            </w:r>
          </w:p>
        </w:tc>
        <w:tc>
          <w:tcPr>
            <w:tcW w:w="1160" w:type="dxa"/>
            <w:vAlign w:val="center"/>
          </w:tcPr>
          <w:p w14:paraId="50E4916F">
            <w:pPr>
              <w:jc w:val="right"/>
            </w:pPr>
            <w:r>
              <w:rPr>
                <w:rFonts w:ascii="宋体" w:hAnsi="宋体" w:eastAsia="宋体" w:cs="宋体"/>
                <w:b w:val="0"/>
                <w:i w:val="0"/>
                <w:color w:val="000000"/>
                <w:sz w:val="14"/>
              </w:rPr>
              <w:t>0.07</w:t>
            </w:r>
          </w:p>
        </w:tc>
        <w:tc>
          <w:tcPr>
            <w:tcW w:w="1160" w:type="dxa"/>
            <w:vAlign w:val="center"/>
          </w:tcPr>
          <w:p w14:paraId="46CE08D1"/>
        </w:tc>
        <w:tc>
          <w:tcPr>
            <w:tcW w:w="1160" w:type="dxa"/>
            <w:vAlign w:val="center"/>
          </w:tcPr>
          <w:p w14:paraId="513E1D0C"/>
        </w:tc>
        <w:tc>
          <w:tcPr>
            <w:tcW w:w="1160" w:type="dxa"/>
            <w:vAlign w:val="center"/>
          </w:tcPr>
          <w:p w14:paraId="7809A2DF"/>
        </w:tc>
        <w:tc>
          <w:tcPr>
            <w:tcW w:w="1160" w:type="dxa"/>
            <w:vAlign w:val="center"/>
          </w:tcPr>
          <w:p w14:paraId="739FCD7D"/>
        </w:tc>
        <w:tc>
          <w:tcPr>
            <w:tcW w:w="1092" w:type="dxa"/>
            <w:vAlign w:val="center"/>
          </w:tcPr>
          <w:p w14:paraId="1CB4A830"/>
        </w:tc>
      </w:tr>
      <w:tr w14:paraId="0B5D572B">
        <w:tblPrEx>
          <w:tblCellMar>
            <w:top w:w="0" w:type="dxa"/>
            <w:left w:w="80" w:type="dxa"/>
            <w:bottom w:w="0" w:type="dxa"/>
            <w:right w:w="80" w:type="dxa"/>
          </w:tblCellMar>
        </w:tblPrEx>
        <w:trPr>
          <w:trHeight w:val="381" w:hRule="exact"/>
          <w:jc w:val="center"/>
        </w:trPr>
        <w:tc>
          <w:tcPr>
            <w:tcW w:w="220" w:type="dxa"/>
            <w:vAlign w:val="center"/>
          </w:tcPr>
          <w:p w14:paraId="7014729B">
            <w:pPr>
              <w:jc w:val="left"/>
            </w:pPr>
            <w:r>
              <w:rPr>
                <w:rFonts w:ascii="宋体" w:hAnsi="宋体" w:eastAsia="宋体" w:cs="宋体"/>
                <w:b w:val="0"/>
                <w:i w:val="0"/>
                <w:color w:val="000000"/>
                <w:sz w:val="14"/>
              </w:rPr>
              <w:t>210</w:t>
            </w:r>
          </w:p>
        </w:tc>
        <w:tc>
          <w:tcPr>
            <w:tcW w:w="2060" w:type="dxa"/>
            <w:vAlign w:val="center"/>
          </w:tcPr>
          <w:p w14:paraId="1F9B0570">
            <w:pPr>
              <w:jc w:val="left"/>
            </w:pPr>
            <w:r>
              <w:rPr>
                <w:rFonts w:ascii="宋体" w:hAnsi="宋体" w:eastAsia="宋体" w:cs="宋体"/>
                <w:b w:val="0"/>
                <w:i w:val="0"/>
                <w:color w:val="000000"/>
                <w:sz w:val="14"/>
              </w:rPr>
              <w:t>卫生健康支出</w:t>
            </w:r>
          </w:p>
        </w:tc>
        <w:tc>
          <w:tcPr>
            <w:tcW w:w="1160" w:type="dxa"/>
            <w:vAlign w:val="center"/>
          </w:tcPr>
          <w:p w14:paraId="7E166587">
            <w:pPr>
              <w:jc w:val="right"/>
            </w:pPr>
            <w:r>
              <w:rPr>
                <w:rFonts w:ascii="宋体" w:hAnsi="宋体" w:eastAsia="宋体" w:cs="宋体"/>
                <w:b w:val="0"/>
                <w:i w:val="0"/>
                <w:color w:val="000000"/>
                <w:sz w:val="14"/>
              </w:rPr>
              <w:t>9.42</w:t>
            </w:r>
          </w:p>
        </w:tc>
        <w:tc>
          <w:tcPr>
            <w:tcW w:w="1160" w:type="dxa"/>
            <w:vAlign w:val="center"/>
          </w:tcPr>
          <w:p w14:paraId="3BD2A999">
            <w:pPr>
              <w:jc w:val="right"/>
            </w:pPr>
            <w:r>
              <w:rPr>
                <w:rFonts w:ascii="宋体" w:hAnsi="宋体" w:eastAsia="宋体" w:cs="宋体"/>
                <w:b w:val="0"/>
                <w:i w:val="0"/>
                <w:color w:val="000000"/>
                <w:sz w:val="14"/>
              </w:rPr>
              <w:t>9.42</w:t>
            </w:r>
          </w:p>
        </w:tc>
        <w:tc>
          <w:tcPr>
            <w:tcW w:w="1160" w:type="dxa"/>
            <w:vAlign w:val="center"/>
          </w:tcPr>
          <w:p w14:paraId="3AE1B979"/>
        </w:tc>
        <w:tc>
          <w:tcPr>
            <w:tcW w:w="1160" w:type="dxa"/>
            <w:vAlign w:val="center"/>
          </w:tcPr>
          <w:p w14:paraId="021A33D6"/>
        </w:tc>
        <w:tc>
          <w:tcPr>
            <w:tcW w:w="1160" w:type="dxa"/>
            <w:vAlign w:val="center"/>
          </w:tcPr>
          <w:p w14:paraId="320EEA94"/>
        </w:tc>
        <w:tc>
          <w:tcPr>
            <w:tcW w:w="1160" w:type="dxa"/>
            <w:vAlign w:val="center"/>
          </w:tcPr>
          <w:p w14:paraId="36227AC9"/>
        </w:tc>
        <w:tc>
          <w:tcPr>
            <w:tcW w:w="1092" w:type="dxa"/>
            <w:vAlign w:val="center"/>
          </w:tcPr>
          <w:p w14:paraId="53DDEA6A"/>
        </w:tc>
      </w:tr>
      <w:tr w14:paraId="0FD9B220">
        <w:tblPrEx>
          <w:tblCellMar>
            <w:top w:w="0" w:type="dxa"/>
            <w:left w:w="80" w:type="dxa"/>
            <w:bottom w:w="0" w:type="dxa"/>
            <w:right w:w="80" w:type="dxa"/>
          </w:tblCellMar>
        </w:tblPrEx>
        <w:trPr>
          <w:trHeight w:val="381" w:hRule="exact"/>
          <w:jc w:val="center"/>
        </w:trPr>
        <w:tc>
          <w:tcPr>
            <w:tcW w:w="220" w:type="dxa"/>
            <w:vAlign w:val="center"/>
          </w:tcPr>
          <w:p w14:paraId="28D16044">
            <w:pPr>
              <w:jc w:val="left"/>
            </w:pPr>
            <w:r>
              <w:rPr>
                <w:rFonts w:ascii="宋体" w:hAnsi="宋体" w:eastAsia="宋体" w:cs="宋体"/>
                <w:b w:val="0"/>
                <w:i w:val="0"/>
                <w:color w:val="000000"/>
                <w:sz w:val="14"/>
              </w:rPr>
              <w:t>21011</w:t>
            </w:r>
          </w:p>
        </w:tc>
        <w:tc>
          <w:tcPr>
            <w:tcW w:w="2060" w:type="dxa"/>
            <w:vAlign w:val="center"/>
          </w:tcPr>
          <w:p w14:paraId="48CD9113">
            <w:pPr>
              <w:jc w:val="left"/>
            </w:pPr>
            <w:r>
              <w:rPr>
                <w:rFonts w:ascii="宋体" w:hAnsi="宋体" w:eastAsia="宋体" w:cs="宋体"/>
                <w:b w:val="0"/>
                <w:i w:val="0"/>
                <w:color w:val="000000"/>
                <w:sz w:val="14"/>
              </w:rPr>
              <w:t>行政事业单位医疗</w:t>
            </w:r>
          </w:p>
        </w:tc>
        <w:tc>
          <w:tcPr>
            <w:tcW w:w="1160" w:type="dxa"/>
            <w:vAlign w:val="center"/>
          </w:tcPr>
          <w:p w14:paraId="53DD2FDA">
            <w:pPr>
              <w:jc w:val="right"/>
            </w:pPr>
            <w:r>
              <w:rPr>
                <w:rFonts w:ascii="宋体" w:hAnsi="宋体" w:eastAsia="宋体" w:cs="宋体"/>
                <w:b w:val="0"/>
                <w:i w:val="0"/>
                <w:color w:val="000000"/>
                <w:sz w:val="14"/>
              </w:rPr>
              <w:t>9.42</w:t>
            </w:r>
          </w:p>
        </w:tc>
        <w:tc>
          <w:tcPr>
            <w:tcW w:w="1160" w:type="dxa"/>
            <w:vAlign w:val="center"/>
          </w:tcPr>
          <w:p w14:paraId="1943BF4D">
            <w:pPr>
              <w:jc w:val="right"/>
            </w:pPr>
            <w:r>
              <w:rPr>
                <w:rFonts w:ascii="宋体" w:hAnsi="宋体" w:eastAsia="宋体" w:cs="宋体"/>
                <w:b w:val="0"/>
                <w:i w:val="0"/>
                <w:color w:val="000000"/>
                <w:sz w:val="14"/>
              </w:rPr>
              <w:t>9.42</w:t>
            </w:r>
          </w:p>
        </w:tc>
        <w:tc>
          <w:tcPr>
            <w:tcW w:w="1160" w:type="dxa"/>
            <w:vAlign w:val="center"/>
          </w:tcPr>
          <w:p w14:paraId="216F2DA9"/>
        </w:tc>
        <w:tc>
          <w:tcPr>
            <w:tcW w:w="1160" w:type="dxa"/>
            <w:vAlign w:val="center"/>
          </w:tcPr>
          <w:p w14:paraId="04CA49B9"/>
        </w:tc>
        <w:tc>
          <w:tcPr>
            <w:tcW w:w="1160" w:type="dxa"/>
            <w:vAlign w:val="center"/>
          </w:tcPr>
          <w:p w14:paraId="02E06D46"/>
        </w:tc>
        <w:tc>
          <w:tcPr>
            <w:tcW w:w="1160" w:type="dxa"/>
            <w:vAlign w:val="center"/>
          </w:tcPr>
          <w:p w14:paraId="7A9CA374"/>
        </w:tc>
        <w:tc>
          <w:tcPr>
            <w:tcW w:w="1092" w:type="dxa"/>
            <w:vAlign w:val="center"/>
          </w:tcPr>
          <w:p w14:paraId="26479BCF"/>
        </w:tc>
      </w:tr>
      <w:tr w14:paraId="45EBC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A9162A5">
            <w:pPr>
              <w:jc w:val="left"/>
            </w:pPr>
            <w:r>
              <w:rPr>
                <w:rFonts w:ascii="宋体" w:hAnsi="宋体" w:eastAsia="宋体" w:cs="宋体"/>
                <w:b w:val="0"/>
                <w:i w:val="0"/>
                <w:color w:val="000000"/>
                <w:sz w:val="14"/>
              </w:rPr>
              <w:t>2101101</w:t>
            </w:r>
          </w:p>
        </w:tc>
        <w:tc>
          <w:tcPr>
            <w:tcW w:w="2060" w:type="dxa"/>
            <w:vAlign w:val="center"/>
          </w:tcPr>
          <w:p w14:paraId="2AEDFD84">
            <w:pPr>
              <w:jc w:val="left"/>
            </w:pPr>
            <w:r>
              <w:rPr>
                <w:rFonts w:ascii="宋体" w:hAnsi="宋体" w:eastAsia="宋体" w:cs="宋体"/>
                <w:b w:val="0"/>
                <w:i w:val="0"/>
                <w:color w:val="000000"/>
                <w:sz w:val="14"/>
              </w:rPr>
              <w:t>行政单位医疗</w:t>
            </w:r>
          </w:p>
        </w:tc>
        <w:tc>
          <w:tcPr>
            <w:tcW w:w="1160" w:type="dxa"/>
            <w:vAlign w:val="center"/>
          </w:tcPr>
          <w:p w14:paraId="1B078649">
            <w:pPr>
              <w:jc w:val="right"/>
            </w:pPr>
            <w:r>
              <w:rPr>
                <w:rFonts w:ascii="宋体" w:hAnsi="宋体" w:eastAsia="宋体" w:cs="宋体"/>
                <w:b w:val="0"/>
                <w:i w:val="0"/>
                <w:color w:val="000000"/>
                <w:sz w:val="14"/>
              </w:rPr>
              <w:t>7.27</w:t>
            </w:r>
          </w:p>
        </w:tc>
        <w:tc>
          <w:tcPr>
            <w:tcW w:w="1160" w:type="dxa"/>
            <w:vAlign w:val="center"/>
          </w:tcPr>
          <w:p w14:paraId="18AD3012">
            <w:pPr>
              <w:jc w:val="right"/>
            </w:pPr>
            <w:r>
              <w:rPr>
                <w:rFonts w:ascii="宋体" w:hAnsi="宋体" w:eastAsia="宋体" w:cs="宋体"/>
                <w:b w:val="0"/>
                <w:i w:val="0"/>
                <w:color w:val="000000"/>
                <w:sz w:val="14"/>
              </w:rPr>
              <w:t>7.27</w:t>
            </w:r>
          </w:p>
        </w:tc>
        <w:tc>
          <w:tcPr>
            <w:tcW w:w="1160" w:type="dxa"/>
            <w:vAlign w:val="center"/>
          </w:tcPr>
          <w:p w14:paraId="7902434B"/>
        </w:tc>
        <w:tc>
          <w:tcPr>
            <w:tcW w:w="1160" w:type="dxa"/>
            <w:vAlign w:val="center"/>
          </w:tcPr>
          <w:p w14:paraId="579ABFB4"/>
        </w:tc>
        <w:tc>
          <w:tcPr>
            <w:tcW w:w="1160" w:type="dxa"/>
            <w:vAlign w:val="center"/>
          </w:tcPr>
          <w:p w14:paraId="3141F56F"/>
        </w:tc>
        <w:tc>
          <w:tcPr>
            <w:tcW w:w="1160" w:type="dxa"/>
            <w:vAlign w:val="center"/>
          </w:tcPr>
          <w:p w14:paraId="22BF1A38"/>
        </w:tc>
        <w:tc>
          <w:tcPr>
            <w:tcW w:w="1092" w:type="dxa"/>
            <w:vAlign w:val="center"/>
          </w:tcPr>
          <w:p w14:paraId="75A10DEE"/>
        </w:tc>
      </w:tr>
      <w:tr w14:paraId="134BF7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92CD256">
            <w:pPr>
              <w:jc w:val="left"/>
            </w:pPr>
            <w:r>
              <w:rPr>
                <w:rFonts w:ascii="宋体" w:hAnsi="宋体" w:eastAsia="宋体" w:cs="宋体"/>
                <w:b w:val="0"/>
                <w:i w:val="0"/>
                <w:color w:val="000000"/>
                <w:sz w:val="14"/>
              </w:rPr>
              <w:t>2101102</w:t>
            </w:r>
          </w:p>
        </w:tc>
        <w:tc>
          <w:tcPr>
            <w:tcW w:w="2060" w:type="dxa"/>
            <w:vAlign w:val="center"/>
          </w:tcPr>
          <w:p w14:paraId="43E69395">
            <w:pPr>
              <w:jc w:val="left"/>
            </w:pPr>
            <w:r>
              <w:rPr>
                <w:rFonts w:ascii="宋体" w:hAnsi="宋体" w:eastAsia="宋体" w:cs="宋体"/>
                <w:b w:val="0"/>
                <w:i w:val="0"/>
                <w:color w:val="000000"/>
                <w:sz w:val="14"/>
              </w:rPr>
              <w:t>事业单位医疗</w:t>
            </w:r>
          </w:p>
        </w:tc>
        <w:tc>
          <w:tcPr>
            <w:tcW w:w="1160" w:type="dxa"/>
            <w:vAlign w:val="center"/>
          </w:tcPr>
          <w:p w14:paraId="6C922CB0">
            <w:pPr>
              <w:jc w:val="right"/>
            </w:pPr>
            <w:r>
              <w:rPr>
                <w:rFonts w:ascii="宋体" w:hAnsi="宋体" w:eastAsia="宋体" w:cs="宋体"/>
                <w:b w:val="0"/>
                <w:i w:val="0"/>
                <w:color w:val="000000"/>
                <w:sz w:val="14"/>
              </w:rPr>
              <w:t>1.44</w:t>
            </w:r>
          </w:p>
        </w:tc>
        <w:tc>
          <w:tcPr>
            <w:tcW w:w="1160" w:type="dxa"/>
            <w:vAlign w:val="center"/>
          </w:tcPr>
          <w:p w14:paraId="78F130C7">
            <w:pPr>
              <w:jc w:val="right"/>
            </w:pPr>
            <w:r>
              <w:rPr>
                <w:rFonts w:ascii="宋体" w:hAnsi="宋体" w:eastAsia="宋体" w:cs="宋体"/>
                <w:b w:val="0"/>
                <w:i w:val="0"/>
                <w:color w:val="000000"/>
                <w:sz w:val="14"/>
              </w:rPr>
              <w:t>1.44</w:t>
            </w:r>
          </w:p>
        </w:tc>
        <w:tc>
          <w:tcPr>
            <w:tcW w:w="1160" w:type="dxa"/>
            <w:vAlign w:val="center"/>
          </w:tcPr>
          <w:p w14:paraId="3C8ACD85"/>
        </w:tc>
        <w:tc>
          <w:tcPr>
            <w:tcW w:w="1160" w:type="dxa"/>
            <w:vAlign w:val="center"/>
          </w:tcPr>
          <w:p w14:paraId="4649DA32"/>
        </w:tc>
        <w:tc>
          <w:tcPr>
            <w:tcW w:w="1160" w:type="dxa"/>
            <w:vAlign w:val="center"/>
          </w:tcPr>
          <w:p w14:paraId="75D12428"/>
        </w:tc>
        <w:tc>
          <w:tcPr>
            <w:tcW w:w="1160" w:type="dxa"/>
            <w:vAlign w:val="center"/>
          </w:tcPr>
          <w:p w14:paraId="4CE37A4A"/>
        </w:tc>
        <w:tc>
          <w:tcPr>
            <w:tcW w:w="1092" w:type="dxa"/>
            <w:vAlign w:val="center"/>
          </w:tcPr>
          <w:p w14:paraId="1F4362AD"/>
        </w:tc>
      </w:tr>
      <w:tr w14:paraId="5EF23C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7211FDF">
            <w:pPr>
              <w:jc w:val="left"/>
            </w:pPr>
            <w:r>
              <w:rPr>
                <w:rFonts w:ascii="宋体" w:hAnsi="宋体" w:eastAsia="宋体" w:cs="宋体"/>
                <w:b w:val="0"/>
                <w:i w:val="0"/>
                <w:color w:val="000000"/>
                <w:sz w:val="14"/>
              </w:rPr>
              <w:t>2101199</w:t>
            </w:r>
          </w:p>
        </w:tc>
        <w:tc>
          <w:tcPr>
            <w:tcW w:w="2060" w:type="dxa"/>
            <w:vAlign w:val="center"/>
          </w:tcPr>
          <w:p w14:paraId="7394D6E3">
            <w:pPr>
              <w:jc w:val="left"/>
            </w:pPr>
            <w:r>
              <w:rPr>
                <w:rFonts w:ascii="宋体" w:hAnsi="宋体" w:eastAsia="宋体" w:cs="宋体"/>
                <w:b w:val="0"/>
                <w:i w:val="0"/>
                <w:color w:val="000000"/>
                <w:sz w:val="14"/>
              </w:rPr>
              <w:t>其他行政事业单位医疗支出</w:t>
            </w:r>
          </w:p>
        </w:tc>
        <w:tc>
          <w:tcPr>
            <w:tcW w:w="1160" w:type="dxa"/>
            <w:vAlign w:val="center"/>
          </w:tcPr>
          <w:p w14:paraId="15D09594">
            <w:pPr>
              <w:jc w:val="right"/>
            </w:pPr>
            <w:r>
              <w:rPr>
                <w:rFonts w:ascii="宋体" w:hAnsi="宋体" w:eastAsia="宋体" w:cs="宋体"/>
                <w:b w:val="0"/>
                <w:i w:val="0"/>
                <w:color w:val="000000"/>
                <w:sz w:val="14"/>
              </w:rPr>
              <w:t>0.71</w:t>
            </w:r>
          </w:p>
        </w:tc>
        <w:tc>
          <w:tcPr>
            <w:tcW w:w="1160" w:type="dxa"/>
            <w:vAlign w:val="center"/>
          </w:tcPr>
          <w:p w14:paraId="3D244879">
            <w:pPr>
              <w:jc w:val="right"/>
            </w:pPr>
            <w:r>
              <w:rPr>
                <w:rFonts w:ascii="宋体" w:hAnsi="宋体" w:eastAsia="宋体" w:cs="宋体"/>
                <w:b w:val="0"/>
                <w:i w:val="0"/>
                <w:color w:val="000000"/>
                <w:sz w:val="14"/>
              </w:rPr>
              <w:t>0.71</w:t>
            </w:r>
          </w:p>
        </w:tc>
        <w:tc>
          <w:tcPr>
            <w:tcW w:w="1160" w:type="dxa"/>
            <w:vAlign w:val="center"/>
          </w:tcPr>
          <w:p w14:paraId="39CD5F80"/>
        </w:tc>
        <w:tc>
          <w:tcPr>
            <w:tcW w:w="1160" w:type="dxa"/>
            <w:vAlign w:val="center"/>
          </w:tcPr>
          <w:p w14:paraId="2B42B668"/>
        </w:tc>
        <w:tc>
          <w:tcPr>
            <w:tcW w:w="1160" w:type="dxa"/>
            <w:vAlign w:val="center"/>
          </w:tcPr>
          <w:p w14:paraId="2B8453BC"/>
        </w:tc>
        <w:tc>
          <w:tcPr>
            <w:tcW w:w="1160" w:type="dxa"/>
            <w:vAlign w:val="center"/>
          </w:tcPr>
          <w:p w14:paraId="040B5BF1"/>
        </w:tc>
        <w:tc>
          <w:tcPr>
            <w:tcW w:w="1092" w:type="dxa"/>
            <w:vAlign w:val="center"/>
          </w:tcPr>
          <w:p w14:paraId="2FA1FBAF"/>
        </w:tc>
      </w:tr>
      <w:tr w14:paraId="675E6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C50B073">
            <w:pPr>
              <w:jc w:val="left"/>
            </w:pPr>
            <w:r>
              <w:rPr>
                <w:rFonts w:ascii="宋体" w:hAnsi="宋体" w:eastAsia="宋体" w:cs="宋体"/>
                <w:b w:val="0"/>
                <w:i w:val="0"/>
                <w:color w:val="000000"/>
                <w:sz w:val="14"/>
              </w:rPr>
              <w:t>221</w:t>
            </w:r>
          </w:p>
        </w:tc>
        <w:tc>
          <w:tcPr>
            <w:tcW w:w="2060" w:type="dxa"/>
            <w:vAlign w:val="center"/>
          </w:tcPr>
          <w:p w14:paraId="34B91554">
            <w:pPr>
              <w:jc w:val="left"/>
            </w:pPr>
            <w:r>
              <w:rPr>
                <w:rFonts w:ascii="宋体" w:hAnsi="宋体" w:eastAsia="宋体" w:cs="宋体"/>
                <w:b w:val="0"/>
                <w:i w:val="0"/>
                <w:color w:val="000000"/>
                <w:sz w:val="14"/>
              </w:rPr>
              <w:t>住房保障支出</w:t>
            </w:r>
          </w:p>
        </w:tc>
        <w:tc>
          <w:tcPr>
            <w:tcW w:w="1160" w:type="dxa"/>
            <w:vAlign w:val="center"/>
          </w:tcPr>
          <w:p w14:paraId="36752DAA">
            <w:pPr>
              <w:jc w:val="right"/>
            </w:pPr>
            <w:r>
              <w:rPr>
                <w:rFonts w:ascii="宋体" w:hAnsi="宋体" w:eastAsia="宋体" w:cs="宋体"/>
                <w:b w:val="0"/>
                <w:i w:val="0"/>
                <w:color w:val="000000"/>
                <w:sz w:val="14"/>
              </w:rPr>
              <w:t>20.82</w:t>
            </w:r>
          </w:p>
        </w:tc>
        <w:tc>
          <w:tcPr>
            <w:tcW w:w="1160" w:type="dxa"/>
            <w:vAlign w:val="center"/>
          </w:tcPr>
          <w:p w14:paraId="13EA1168">
            <w:pPr>
              <w:jc w:val="right"/>
            </w:pPr>
            <w:r>
              <w:rPr>
                <w:rFonts w:ascii="宋体" w:hAnsi="宋体" w:eastAsia="宋体" w:cs="宋体"/>
                <w:b w:val="0"/>
                <w:i w:val="0"/>
                <w:color w:val="000000"/>
                <w:sz w:val="14"/>
              </w:rPr>
              <w:t>20.82</w:t>
            </w:r>
          </w:p>
        </w:tc>
        <w:tc>
          <w:tcPr>
            <w:tcW w:w="1160" w:type="dxa"/>
            <w:vAlign w:val="center"/>
          </w:tcPr>
          <w:p w14:paraId="6F77153A"/>
        </w:tc>
        <w:tc>
          <w:tcPr>
            <w:tcW w:w="1160" w:type="dxa"/>
            <w:vAlign w:val="center"/>
          </w:tcPr>
          <w:p w14:paraId="06CAFCCB"/>
        </w:tc>
        <w:tc>
          <w:tcPr>
            <w:tcW w:w="1160" w:type="dxa"/>
            <w:vAlign w:val="center"/>
          </w:tcPr>
          <w:p w14:paraId="7B26E664"/>
        </w:tc>
        <w:tc>
          <w:tcPr>
            <w:tcW w:w="1160" w:type="dxa"/>
            <w:vAlign w:val="center"/>
          </w:tcPr>
          <w:p w14:paraId="3AF757B4"/>
        </w:tc>
        <w:tc>
          <w:tcPr>
            <w:tcW w:w="1092" w:type="dxa"/>
            <w:vAlign w:val="center"/>
          </w:tcPr>
          <w:p w14:paraId="2EC35F16"/>
        </w:tc>
      </w:tr>
      <w:tr w14:paraId="3F5E1E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2C1ADEA">
            <w:pPr>
              <w:jc w:val="left"/>
            </w:pPr>
            <w:r>
              <w:rPr>
                <w:rFonts w:ascii="宋体" w:hAnsi="宋体" w:eastAsia="宋体" w:cs="宋体"/>
                <w:b w:val="0"/>
                <w:i w:val="0"/>
                <w:color w:val="000000"/>
                <w:sz w:val="14"/>
              </w:rPr>
              <w:t>22102</w:t>
            </w:r>
          </w:p>
        </w:tc>
        <w:tc>
          <w:tcPr>
            <w:tcW w:w="2060" w:type="dxa"/>
            <w:vAlign w:val="center"/>
          </w:tcPr>
          <w:p w14:paraId="11D7347C">
            <w:pPr>
              <w:jc w:val="left"/>
            </w:pPr>
            <w:r>
              <w:rPr>
                <w:rFonts w:ascii="宋体" w:hAnsi="宋体" w:eastAsia="宋体" w:cs="宋体"/>
                <w:b w:val="0"/>
                <w:i w:val="0"/>
                <w:color w:val="000000"/>
                <w:sz w:val="14"/>
              </w:rPr>
              <w:t>住房改革支出</w:t>
            </w:r>
          </w:p>
        </w:tc>
        <w:tc>
          <w:tcPr>
            <w:tcW w:w="1160" w:type="dxa"/>
            <w:vAlign w:val="center"/>
          </w:tcPr>
          <w:p w14:paraId="32F7B6F6">
            <w:pPr>
              <w:jc w:val="right"/>
            </w:pPr>
            <w:r>
              <w:rPr>
                <w:rFonts w:ascii="宋体" w:hAnsi="宋体" w:eastAsia="宋体" w:cs="宋体"/>
                <w:b w:val="0"/>
                <w:i w:val="0"/>
                <w:color w:val="000000"/>
                <w:sz w:val="14"/>
              </w:rPr>
              <w:t>20.82</w:t>
            </w:r>
          </w:p>
        </w:tc>
        <w:tc>
          <w:tcPr>
            <w:tcW w:w="1160" w:type="dxa"/>
            <w:vAlign w:val="center"/>
          </w:tcPr>
          <w:p w14:paraId="5E9264C0">
            <w:pPr>
              <w:jc w:val="right"/>
            </w:pPr>
            <w:r>
              <w:rPr>
                <w:rFonts w:ascii="宋体" w:hAnsi="宋体" w:eastAsia="宋体" w:cs="宋体"/>
                <w:b w:val="0"/>
                <w:i w:val="0"/>
                <w:color w:val="000000"/>
                <w:sz w:val="14"/>
              </w:rPr>
              <w:t>20.82</w:t>
            </w:r>
          </w:p>
        </w:tc>
        <w:tc>
          <w:tcPr>
            <w:tcW w:w="1160" w:type="dxa"/>
            <w:vAlign w:val="center"/>
          </w:tcPr>
          <w:p w14:paraId="1ADC79FC"/>
        </w:tc>
        <w:tc>
          <w:tcPr>
            <w:tcW w:w="1160" w:type="dxa"/>
            <w:vAlign w:val="center"/>
          </w:tcPr>
          <w:p w14:paraId="7A90E8D7"/>
        </w:tc>
        <w:tc>
          <w:tcPr>
            <w:tcW w:w="1160" w:type="dxa"/>
            <w:vAlign w:val="center"/>
          </w:tcPr>
          <w:p w14:paraId="58CA241D"/>
        </w:tc>
        <w:tc>
          <w:tcPr>
            <w:tcW w:w="1160" w:type="dxa"/>
            <w:vAlign w:val="center"/>
          </w:tcPr>
          <w:p w14:paraId="4251E6EA"/>
        </w:tc>
        <w:tc>
          <w:tcPr>
            <w:tcW w:w="1092" w:type="dxa"/>
            <w:vAlign w:val="center"/>
          </w:tcPr>
          <w:p w14:paraId="0B9FA438"/>
        </w:tc>
      </w:tr>
      <w:tr w14:paraId="2F06E5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6DC4F85">
            <w:pPr>
              <w:jc w:val="left"/>
            </w:pPr>
            <w:r>
              <w:rPr>
                <w:rFonts w:ascii="宋体" w:hAnsi="宋体" w:eastAsia="宋体" w:cs="宋体"/>
                <w:b w:val="0"/>
                <w:i w:val="0"/>
                <w:color w:val="000000"/>
                <w:sz w:val="14"/>
              </w:rPr>
              <w:t>2210201</w:t>
            </w:r>
          </w:p>
        </w:tc>
        <w:tc>
          <w:tcPr>
            <w:tcW w:w="2060" w:type="dxa"/>
            <w:vAlign w:val="center"/>
          </w:tcPr>
          <w:p w14:paraId="17FED51C">
            <w:pPr>
              <w:jc w:val="left"/>
            </w:pPr>
            <w:r>
              <w:rPr>
                <w:rFonts w:ascii="宋体" w:hAnsi="宋体" w:eastAsia="宋体" w:cs="宋体"/>
                <w:b w:val="0"/>
                <w:i w:val="0"/>
                <w:color w:val="000000"/>
                <w:sz w:val="14"/>
              </w:rPr>
              <w:t>住房公积金</w:t>
            </w:r>
          </w:p>
        </w:tc>
        <w:tc>
          <w:tcPr>
            <w:tcW w:w="1160" w:type="dxa"/>
            <w:vAlign w:val="center"/>
          </w:tcPr>
          <w:p w14:paraId="0D8AB936">
            <w:pPr>
              <w:jc w:val="right"/>
            </w:pPr>
            <w:r>
              <w:rPr>
                <w:rFonts w:ascii="宋体" w:hAnsi="宋体" w:eastAsia="宋体" w:cs="宋体"/>
                <w:b w:val="0"/>
                <w:i w:val="0"/>
                <w:color w:val="000000"/>
                <w:sz w:val="14"/>
              </w:rPr>
              <w:t>20.82</w:t>
            </w:r>
          </w:p>
        </w:tc>
        <w:tc>
          <w:tcPr>
            <w:tcW w:w="1160" w:type="dxa"/>
            <w:vAlign w:val="center"/>
          </w:tcPr>
          <w:p w14:paraId="76B9DECA">
            <w:pPr>
              <w:jc w:val="right"/>
            </w:pPr>
            <w:r>
              <w:rPr>
                <w:rFonts w:ascii="宋体" w:hAnsi="宋体" w:eastAsia="宋体" w:cs="宋体"/>
                <w:b w:val="0"/>
                <w:i w:val="0"/>
                <w:color w:val="000000"/>
                <w:sz w:val="14"/>
              </w:rPr>
              <w:t>20.82</w:t>
            </w:r>
          </w:p>
        </w:tc>
        <w:tc>
          <w:tcPr>
            <w:tcW w:w="1160" w:type="dxa"/>
            <w:vAlign w:val="center"/>
          </w:tcPr>
          <w:p w14:paraId="26936247"/>
        </w:tc>
        <w:tc>
          <w:tcPr>
            <w:tcW w:w="1160" w:type="dxa"/>
            <w:vAlign w:val="center"/>
          </w:tcPr>
          <w:p w14:paraId="7CDB97F2"/>
        </w:tc>
        <w:tc>
          <w:tcPr>
            <w:tcW w:w="1160" w:type="dxa"/>
            <w:vAlign w:val="center"/>
          </w:tcPr>
          <w:p w14:paraId="40814A71"/>
        </w:tc>
        <w:tc>
          <w:tcPr>
            <w:tcW w:w="1160" w:type="dxa"/>
            <w:vAlign w:val="center"/>
          </w:tcPr>
          <w:p w14:paraId="1C66B235"/>
        </w:tc>
        <w:tc>
          <w:tcPr>
            <w:tcW w:w="1092" w:type="dxa"/>
            <w:vAlign w:val="center"/>
          </w:tcPr>
          <w:p w14:paraId="1D068061"/>
        </w:tc>
      </w:tr>
      <w:tr w14:paraId="3F9F1145">
        <w:tblPrEx>
          <w:tblCellMar>
            <w:top w:w="0" w:type="dxa"/>
            <w:left w:w="80" w:type="dxa"/>
            <w:bottom w:w="0" w:type="dxa"/>
            <w:right w:w="80" w:type="dxa"/>
          </w:tblCellMar>
        </w:tblPrEx>
        <w:trPr>
          <w:trHeight w:val="381" w:hRule="exact"/>
          <w:jc w:val="center"/>
        </w:trPr>
        <w:tc>
          <w:tcPr>
            <w:tcW w:w="220" w:type="dxa"/>
            <w:vAlign w:val="center"/>
          </w:tcPr>
          <w:p w14:paraId="66AE0253">
            <w:pPr>
              <w:jc w:val="left"/>
            </w:pPr>
            <w:r>
              <w:rPr>
                <w:rFonts w:ascii="宋体" w:hAnsi="宋体" w:eastAsia="宋体" w:cs="宋体"/>
                <w:b w:val="0"/>
                <w:i w:val="0"/>
                <w:color w:val="000000"/>
                <w:sz w:val="14"/>
              </w:rPr>
              <w:t>229</w:t>
            </w:r>
          </w:p>
        </w:tc>
        <w:tc>
          <w:tcPr>
            <w:tcW w:w="2060" w:type="dxa"/>
            <w:vAlign w:val="center"/>
          </w:tcPr>
          <w:p w14:paraId="0A34B405">
            <w:pPr>
              <w:jc w:val="left"/>
            </w:pPr>
            <w:r>
              <w:rPr>
                <w:rFonts w:ascii="宋体" w:hAnsi="宋体" w:eastAsia="宋体" w:cs="宋体"/>
                <w:b w:val="0"/>
                <w:i w:val="0"/>
                <w:color w:val="000000"/>
                <w:sz w:val="14"/>
              </w:rPr>
              <w:t>其他支出</w:t>
            </w:r>
          </w:p>
        </w:tc>
        <w:tc>
          <w:tcPr>
            <w:tcW w:w="1160" w:type="dxa"/>
            <w:vAlign w:val="center"/>
          </w:tcPr>
          <w:p w14:paraId="421CF449">
            <w:pPr>
              <w:jc w:val="right"/>
            </w:pPr>
            <w:r>
              <w:rPr>
                <w:rFonts w:ascii="宋体" w:hAnsi="宋体" w:eastAsia="宋体" w:cs="宋体"/>
                <w:b w:val="0"/>
                <w:i w:val="0"/>
                <w:color w:val="000000"/>
                <w:sz w:val="14"/>
              </w:rPr>
              <w:t>16.20</w:t>
            </w:r>
          </w:p>
        </w:tc>
        <w:tc>
          <w:tcPr>
            <w:tcW w:w="1160" w:type="dxa"/>
            <w:vAlign w:val="center"/>
          </w:tcPr>
          <w:p w14:paraId="76C60C09">
            <w:pPr>
              <w:jc w:val="right"/>
            </w:pPr>
            <w:r>
              <w:rPr>
                <w:rFonts w:ascii="宋体" w:hAnsi="宋体" w:eastAsia="宋体" w:cs="宋体"/>
                <w:b w:val="0"/>
                <w:i w:val="0"/>
                <w:color w:val="000000"/>
                <w:sz w:val="14"/>
              </w:rPr>
              <w:t>16.20</w:t>
            </w:r>
          </w:p>
        </w:tc>
        <w:tc>
          <w:tcPr>
            <w:tcW w:w="1160" w:type="dxa"/>
            <w:vAlign w:val="center"/>
          </w:tcPr>
          <w:p w14:paraId="6A589F01"/>
        </w:tc>
        <w:tc>
          <w:tcPr>
            <w:tcW w:w="1160" w:type="dxa"/>
            <w:vAlign w:val="center"/>
          </w:tcPr>
          <w:p w14:paraId="51E7C602"/>
        </w:tc>
        <w:tc>
          <w:tcPr>
            <w:tcW w:w="1160" w:type="dxa"/>
            <w:vAlign w:val="center"/>
          </w:tcPr>
          <w:p w14:paraId="234627B4"/>
        </w:tc>
        <w:tc>
          <w:tcPr>
            <w:tcW w:w="1160" w:type="dxa"/>
            <w:vAlign w:val="center"/>
          </w:tcPr>
          <w:p w14:paraId="07DB4E0E"/>
        </w:tc>
        <w:tc>
          <w:tcPr>
            <w:tcW w:w="1092" w:type="dxa"/>
            <w:vAlign w:val="center"/>
          </w:tcPr>
          <w:p w14:paraId="27EDED7C"/>
        </w:tc>
      </w:tr>
      <w:tr w14:paraId="2D91A5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EC95BEC">
            <w:pPr>
              <w:jc w:val="left"/>
            </w:pPr>
            <w:r>
              <w:rPr>
                <w:rFonts w:ascii="宋体" w:hAnsi="宋体" w:eastAsia="宋体" w:cs="宋体"/>
                <w:b w:val="0"/>
                <w:i w:val="0"/>
                <w:color w:val="000000"/>
                <w:sz w:val="14"/>
              </w:rPr>
              <w:t>22960</w:t>
            </w:r>
          </w:p>
        </w:tc>
        <w:tc>
          <w:tcPr>
            <w:tcW w:w="2060" w:type="dxa"/>
            <w:vAlign w:val="center"/>
          </w:tcPr>
          <w:p w14:paraId="6165999F">
            <w:pPr>
              <w:jc w:val="left"/>
            </w:pPr>
            <w:r>
              <w:rPr>
                <w:rFonts w:ascii="宋体" w:hAnsi="宋体" w:eastAsia="宋体" w:cs="宋体"/>
                <w:b w:val="0"/>
                <w:i w:val="0"/>
                <w:color w:val="000000"/>
                <w:sz w:val="14"/>
              </w:rPr>
              <w:t>彩票公益金安排的支出</w:t>
            </w:r>
          </w:p>
        </w:tc>
        <w:tc>
          <w:tcPr>
            <w:tcW w:w="1160" w:type="dxa"/>
            <w:vAlign w:val="center"/>
          </w:tcPr>
          <w:p w14:paraId="7E4BF7AB">
            <w:pPr>
              <w:jc w:val="right"/>
            </w:pPr>
            <w:r>
              <w:rPr>
                <w:rFonts w:ascii="宋体" w:hAnsi="宋体" w:eastAsia="宋体" w:cs="宋体"/>
                <w:b w:val="0"/>
                <w:i w:val="0"/>
                <w:color w:val="000000"/>
                <w:sz w:val="14"/>
              </w:rPr>
              <w:t>15.00</w:t>
            </w:r>
          </w:p>
        </w:tc>
        <w:tc>
          <w:tcPr>
            <w:tcW w:w="1160" w:type="dxa"/>
            <w:vAlign w:val="center"/>
          </w:tcPr>
          <w:p w14:paraId="6EB5BD0C">
            <w:pPr>
              <w:jc w:val="right"/>
            </w:pPr>
            <w:r>
              <w:rPr>
                <w:rFonts w:ascii="宋体" w:hAnsi="宋体" w:eastAsia="宋体" w:cs="宋体"/>
                <w:b w:val="0"/>
                <w:i w:val="0"/>
                <w:color w:val="000000"/>
                <w:sz w:val="14"/>
              </w:rPr>
              <w:t>15.00</w:t>
            </w:r>
          </w:p>
        </w:tc>
        <w:tc>
          <w:tcPr>
            <w:tcW w:w="1160" w:type="dxa"/>
            <w:vAlign w:val="center"/>
          </w:tcPr>
          <w:p w14:paraId="19472F00"/>
        </w:tc>
        <w:tc>
          <w:tcPr>
            <w:tcW w:w="1160" w:type="dxa"/>
            <w:vAlign w:val="center"/>
          </w:tcPr>
          <w:p w14:paraId="0A21E7E6"/>
        </w:tc>
        <w:tc>
          <w:tcPr>
            <w:tcW w:w="1160" w:type="dxa"/>
            <w:vAlign w:val="center"/>
          </w:tcPr>
          <w:p w14:paraId="7CE562E2"/>
        </w:tc>
        <w:tc>
          <w:tcPr>
            <w:tcW w:w="1160" w:type="dxa"/>
            <w:vAlign w:val="center"/>
          </w:tcPr>
          <w:p w14:paraId="21BA7D8F"/>
        </w:tc>
        <w:tc>
          <w:tcPr>
            <w:tcW w:w="1092" w:type="dxa"/>
            <w:vAlign w:val="center"/>
          </w:tcPr>
          <w:p w14:paraId="556F4B7D"/>
        </w:tc>
      </w:tr>
      <w:tr w14:paraId="005F21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8FEFDF5">
            <w:pPr>
              <w:jc w:val="left"/>
            </w:pPr>
            <w:r>
              <w:rPr>
                <w:rFonts w:ascii="宋体" w:hAnsi="宋体" w:eastAsia="宋体" w:cs="宋体"/>
                <w:b w:val="0"/>
                <w:i w:val="0"/>
                <w:color w:val="000000"/>
                <w:sz w:val="14"/>
              </w:rPr>
              <w:t>2296002</w:t>
            </w:r>
          </w:p>
        </w:tc>
        <w:tc>
          <w:tcPr>
            <w:tcW w:w="2060" w:type="dxa"/>
            <w:vAlign w:val="center"/>
          </w:tcPr>
          <w:p w14:paraId="257EBC2C">
            <w:pPr>
              <w:jc w:val="left"/>
            </w:pPr>
            <w:r>
              <w:rPr>
                <w:rFonts w:ascii="宋体" w:hAnsi="宋体" w:eastAsia="宋体" w:cs="宋体"/>
                <w:b w:val="0"/>
                <w:i w:val="0"/>
                <w:color w:val="000000"/>
                <w:sz w:val="14"/>
              </w:rPr>
              <w:t>用于社会福利的彩票公益金支出</w:t>
            </w:r>
          </w:p>
        </w:tc>
        <w:tc>
          <w:tcPr>
            <w:tcW w:w="1160" w:type="dxa"/>
            <w:vAlign w:val="center"/>
          </w:tcPr>
          <w:p w14:paraId="2E40EBE7">
            <w:pPr>
              <w:jc w:val="right"/>
            </w:pPr>
            <w:r>
              <w:rPr>
                <w:rFonts w:ascii="宋体" w:hAnsi="宋体" w:eastAsia="宋体" w:cs="宋体"/>
                <w:b w:val="0"/>
                <w:i w:val="0"/>
                <w:color w:val="000000"/>
                <w:sz w:val="14"/>
              </w:rPr>
              <w:t>15.00</w:t>
            </w:r>
          </w:p>
        </w:tc>
        <w:tc>
          <w:tcPr>
            <w:tcW w:w="1160" w:type="dxa"/>
            <w:vAlign w:val="center"/>
          </w:tcPr>
          <w:p w14:paraId="2474C693">
            <w:pPr>
              <w:jc w:val="right"/>
            </w:pPr>
            <w:r>
              <w:rPr>
                <w:rFonts w:ascii="宋体" w:hAnsi="宋体" w:eastAsia="宋体" w:cs="宋体"/>
                <w:b w:val="0"/>
                <w:i w:val="0"/>
                <w:color w:val="000000"/>
                <w:sz w:val="14"/>
              </w:rPr>
              <w:t>15.00</w:t>
            </w:r>
          </w:p>
        </w:tc>
        <w:tc>
          <w:tcPr>
            <w:tcW w:w="1160" w:type="dxa"/>
            <w:vAlign w:val="center"/>
          </w:tcPr>
          <w:p w14:paraId="07730F95"/>
        </w:tc>
        <w:tc>
          <w:tcPr>
            <w:tcW w:w="1160" w:type="dxa"/>
            <w:vAlign w:val="center"/>
          </w:tcPr>
          <w:p w14:paraId="4D02FDA3"/>
        </w:tc>
        <w:tc>
          <w:tcPr>
            <w:tcW w:w="1160" w:type="dxa"/>
            <w:vAlign w:val="center"/>
          </w:tcPr>
          <w:p w14:paraId="4AEC0FC8"/>
        </w:tc>
        <w:tc>
          <w:tcPr>
            <w:tcW w:w="1160" w:type="dxa"/>
            <w:vAlign w:val="center"/>
          </w:tcPr>
          <w:p w14:paraId="58B652BA"/>
        </w:tc>
        <w:tc>
          <w:tcPr>
            <w:tcW w:w="1092" w:type="dxa"/>
            <w:vAlign w:val="center"/>
          </w:tcPr>
          <w:p w14:paraId="6349D239"/>
        </w:tc>
      </w:tr>
      <w:tr w14:paraId="4CFB2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3CDAE5E">
            <w:pPr>
              <w:jc w:val="left"/>
            </w:pPr>
            <w:r>
              <w:rPr>
                <w:rFonts w:ascii="宋体" w:hAnsi="宋体" w:eastAsia="宋体" w:cs="宋体"/>
                <w:b w:val="0"/>
                <w:i w:val="0"/>
                <w:color w:val="000000"/>
                <w:sz w:val="14"/>
              </w:rPr>
              <w:t>22999</w:t>
            </w:r>
          </w:p>
        </w:tc>
        <w:tc>
          <w:tcPr>
            <w:tcW w:w="2060" w:type="dxa"/>
            <w:vAlign w:val="center"/>
          </w:tcPr>
          <w:p w14:paraId="20E77799">
            <w:pPr>
              <w:jc w:val="left"/>
            </w:pPr>
            <w:r>
              <w:rPr>
                <w:rFonts w:ascii="宋体" w:hAnsi="宋体" w:eastAsia="宋体" w:cs="宋体"/>
                <w:b w:val="0"/>
                <w:i w:val="0"/>
                <w:color w:val="000000"/>
                <w:sz w:val="14"/>
              </w:rPr>
              <w:t>其他支出</w:t>
            </w:r>
          </w:p>
        </w:tc>
        <w:tc>
          <w:tcPr>
            <w:tcW w:w="1160" w:type="dxa"/>
            <w:vAlign w:val="center"/>
          </w:tcPr>
          <w:p w14:paraId="500328E0">
            <w:pPr>
              <w:jc w:val="right"/>
            </w:pPr>
            <w:r>
              <w:rPr>
                <w:rFonts w:ascii="宋体" w:hAnsi="宋体" w:eastAsia="宋体" w:cs="宋体"/>
                <w:b w:val="0"/>
                <w:i w:val="0"/>
                <w:color w:val="000000"/>
                <w:sz w:val="14"/>
              </w:rPr>
              <w:t>1.20</w:t>
            </w:r>
          </w:p>
        </w:tc>
        <w:tc>
          <w:tcPr>
            <w:tcW w:w="1160" w:type="dxa"/>
            <w:vAlign w:val="center"/>
          </w:tcPr>
          <w:p w14:paraId="79549E68">
            <w:pPr>
              <w:jc w:val="right"/>
            </w:pPr>
            <w:r>
              <w:rPr>
                <w:rFonts w:ascii="宋体" w:hAnsi="宋体" w:eastAsia="宋体" w:cs="宋体"/>
                <w:b w:val="0"/>
                <w:i w:val="0"/>
                <w:color w:val="000000"/>
                <w:sz w:val="14"/>
              </w:rPr>
              <w:t>1.20</w:t>
            </w:r>
          </w:p>
        </w:tc>
        <w:tc>
          <w:tcPr>
            <w:tcW w:w="1160" w:type="dxa"/>
            <w:vAlign w:val="center"/>
          </w:tcPr>
          <w:p w14:paraId="6D890F2C"/>
        </w:tc>
        <w:tc>
          <w:tcPr>
            <w:tcW w:w="1160" w:type="dxa"/>
            <w:vAlign w:val="center"/>
          </w:tcPr>
          <w:p w14:paraId="1F0EDF78"/>
        </w:tc>
        <w:tc>
          <w:tcPr>
            <w:tcW w:w="1160" w:type="dxa"/>
            <w:vAlign w:val="center"/>
          </w:tcPr>
          <w:p w14:paraId="39281F39"/>
        </w:tc>
        <w:tc>
          <w:tcPr>
            <w:tcW w:w="1160" w:type="dxa"/>
            <w:vAlign w:val="center"/>
          </w:tcPr>
          <w:p w14:paraId="19A0FFE1"/>
        </w:tc>
        <w:tc>
          <w:tcPr>
            <w:tcW w:w="1092" w:type="dxa"/>
            <w:vAlign w:val="center"/>
          </w:tcPr>
          <w:p w14:paraId="798CFE53"/>
        </w:tc>
      </w:tr>
      <w:tr w14:paraId="33474257">
        <w:tblPrEx>
          <w:tblCellMar>
            <w:top w:w="0" w:type="dxa"/>
            <w:left w:w="80" w:type="dxa"/>
            <w:bottom w:w="0" w:type="dxa"/>
            <w:right w:w="80" w:type="dxa"/>
          </w:tblCellMar>
        </w:tblPrEx>
        <w:trPr>
          <w:trHeight w:val="381" w:hRule="exact"/>
          <w:jc w:val="center"/>
        </w:trPr>
        <w:tc>
          <w:tcPr>
            <w:tcW w:w="220" w:type="dxa"/>
            <w:vAlign w:val="center"/>
          </w:tcPr>
          <w:p w14:paraId="4BB8BDBA">
            <w:pPr>
              <w:jc w:val="left"/>
            </w:pPr>
            <w:r>
              <w:rPr>
                <w:rFonts w:ascii="宋体" w:hAnsi="宋体" w:eastAsia="宋体" w:cs="宋体"/>
                <w:b w:val="0"/>
                <w:i w:val="0"/>
                <w:color w:val="000000"/>
                <w:sz w:val="14"/>
              </w:rPr>
              <w:t>2299999</w:t>
            </w:r>
          </w:p>
        </w:tc>
        <w:tc>
          <w:tcPr>
            <w:tcW w:w="2060" w:type="dxa"/>
            <w:vAlign w:val="center"/>
          </w:tcPr>
          <w:p w14:paraId="39DCA79E">
            <w:pPr>
              <w:jc w:val="left"/>
            </w:pPr>
            <w:r>
              <w:rPr>
                <w:rFonts w:ascii="宋体" w:hAnsi="宋体" w:eastAsia="宋体" w:cs="宋体"/>
                <w:b w:val="0"/>
                <w:i w:val="0"/>
                <w:color w:val="000000"/>
                <w:sz w:val="14"/>
              </w:rPr>
              <w:t>其他支出</w:t>
            </w:r>
          </w:p>
        </w:tc>
        <w:tc>
          <w:tcPr>
            <w:tcW w:w="1160" w:type="dxa"/>
            <w:vAlign w:val="center"/>
          </w:tcPr>
          <w:p w14:paraId="1B54D7BC">
            <w:pPr>
              <w:jc w:val="right"/>
            </w:pPr>
            <w:r>
              <w:rPr>
                <w:rFonts w:ascii="宋体" w:hAnsi="宋体" w:eastAsia="宋体" w:cs="宋体"/>
                <w:b w:val="0"/>
                <w:i w:val="0"/>
                <w:color w:val="000000"/>
                <w:sz w:val="14"/>
              </w:rPr>
              <w:t>1.20</w:t>
            </w:r>
          </w:p>
        </w:tc>
        <w:tc>
          <w:tcPr>
            <w:tcW w:w="1160" w:type="dxa"/>
            <w:vAlign w:val="center"/>
          </w:tcPr>
          <w:p w14:paraId="466DF80E">
            <w:pPr>
              <w:jc w:val="right"/>
            </w:pPr>
            <w:r>
              <w:rPr>
                <w:rFonts w:ascii="宋体" w:hAnsi="宋体" w:eastAsia="宋体" w:cs="宋体"/>
                <w:b w:val="0"/>
                <w:i w:val="0"/>
                <w:color w:val="000000"/>
                <w:sz w:val="14"/>
              </w:rPr>
              <w:t>1.20</w:t>
            </w:r>
          </w:p>
        </w:tc>
        <w:tc>
          <w:tcPr>
            <w:tcW w:w="1160" w:type="dxa"/>
            <w:vAlign w:val="center"/>
          </w:tcPr>
          <w:p w14:paraId="7A934ECB"/>
        </w:tc>
        <w:tc>
          <w:tcPr>
            <w:tcW w:w="1160" w:type="dxa"/>
            <w:vAlign w:val="center"/>
          </w:tcPr>
          <w:p w14:paraId="5A65A758"/>
        </w:tc>
        <w:tc>
          <w:tcPr>
            <w:tcW w:w="1160" w:type="dxa"/>
            <w:vAlign w:val="center"/>
          </w:tcPr>
          <w:p w14:paraId="50B22DE6"/>
        </w:tc>
        <w:tc>
          <w:tcPr>
            <w:tcW w:w="1160" w:type="dxa"/>
            <w:vAlign w:val="center"/>
          </w:tcPr>
          <w:p w14:paraId="330BFD76"/>
        </w:tc>
        <w:tc>
          <w:tcPr>
            <w:tcW w:w="1092" w:type="dxa"/>
            <w:vAlign w:val="center"/>
          </w:tcPr>
          <w:p w14:paraId="1AA32842"/>
        </w:tc>
      </w:tr>
      <w:tr w14:paraId="7B99B1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663CC81">
            <w:pPr>
              <w:jc w:val="left"/>
            </w:pPr>
            <w:r>
              <w:rPr>
                <w:rFonts w:ascii="宋体" w:hAnsi="宋体" w:eastAsia="宋体" w:cs="宋体"/>
                <w:b w:val="0"/>
                <w:i w:val="0"/>
                <w:color w:val="000000"/>
                <w:sz w:val="14"/>
              </w:rPr>
              <w:t>注：本表反映部门本年度取得的各项收入情况。</w:t>
            </w:r>
          </w:p>
        </w:tc>
      </w:tr>
      <w:tr w14:paraId="550784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C43A2CC">
            <w:pPr>
              <w:jc w:val="left"/>
            </w:pPr>
            <w:r>
              <w:rPr>
                <w:rFonts w:ascii="宋体" w:hAnsi="宋体" w:eastAsia="宋体" w:cs="宋体"/>
                <w:b w:val="0"/>
                <w:i w:val="0"/>
                <w:color w:val="000000"/>
                <w:sz w:val="14"/>
              </w:rPr>
              <w:t xml:space="preserve">    本表金额转换成万元时，因四舍五入可能存在尾差。</w:t>
            </w:r>
          </w:p>
        </w:tc>
      </w:tr>
      <w:tr w14:paraId="2D6F0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76B32BE">
            <w:pPr>
              <w:jc w:val="left"/>
            </w:pPr>
            <w:r>
              <w:rPr>
                <w:rFonts w:ascii="宋体" w:hAnsi="宋体" w:eastAsia="宋体" w:cs="宋体"/>
                <w:b w:val="0"/>
                <w:i w:val="0"/>
                <w:color w:val="000000"/>
                <w:sz w:val="14"/>
              </w:rPr>
              <w:t xml:space="preserve">    如本表为空，则我部门本年度无此类资金收支余。</w:t>
            </w:r>
          </w:p>
        </w:tc>
      </w:tr>
    </w:tbl>
    <w:p w14:paraId="7323C98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B3AFCDF">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A92D57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DAF0C91">
            <w:pPr>
              <w:jc w:val="right"/>
            </w:pPr>
            <w:r>
              <w:rPr>
                <w:rFonts w:ascii="宋体" w:hAnsi="宋体" w:eastAsia="宋体" w:cs="宋体"/>
                <w:sz w:val="20"/>
              </w:rPr>
              <w:t>公开03表</w:t>
            </w:r>
          </w:p>
        </w:tc>
      </w:tr>
      <w:tr w14:paraId="475F506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7D52C41">
            <w:pPr>
              <w:jc w:val="left"/>
            </w:pPr>
            <w:r>
              <w:rPr>
                <w:rFonts w:ascii="宋体" w:hAnsi="宋体" w:eastAsia="宋体" w:cs="宋体"/>
                <w:sz w:val="20"/>
              </w:rPr>
              <w:t>部门：辽宁省盘锦市妇女联合会</w:t>
            </w:r>
          </w:p>
        </w:tc>
        <w:tc>
          <w:tcPr>
            <w:tcW w:w="2000" w:type="dxa"/>
          </w:tcPr>
          <w:p w14:paraId="4E175A88">
            <w:pPr>
              <w:jc w:val="center"/>
            </w:pPr>
            <w:r>
              <w:rPr>
                <w:rFonts w:ascii="宋体" w:hAnsi="宋体" w:eastAsia="宋体" w:cs="宋体"/>
                <w:sz w:val="20"/>
              </w:rPr>
              <w:t>2023年度</w:t>
            </w:r>
          </w:p>
        </w:tc>
        <w:tc>
          <w:tcPr>
            <w:tcW w:w="4386" w:type="dxa"/>
          </w:tcPr>
          <w:p w14:paraId="729C97D9">
            <w:pPr>
              <w:jc w:val="right"/>
            </w:pPr>
            <w:r>
              <w:rPr>
                <w:rFonts w:ascii="宋体" w:hAnsi="宋体" w:eastAsia="宋体" w:cs="宋体"/>
                <w:sz w:val="20"/>
              </w:rPr>
              <w:t>金额单位：万元</w:t>
            </w:r>
          </w:p>
        </w:tc>
      </w:tr>
    </w:tbl>
    <w:p w14:paraId="7AAFBDC3">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579CF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C9DE488">
            <w:pPr>
              <w:jc w:val="center"/>
            </w:pPr>
            <w:r>
              <w:rPr>
                <w:rFonts w:ascii="宋体" w:hAnsi="宋体" w:eastAsia="宋体" w:cs="宋体"/>
                <w:b w:val="0"/>
                <w:i w:val="0"/>
                <w:color w:val="000000"/>
                <w:sz w:val="16"/>
              </w:rPr>
              <w:t>项目</w:t>
            </w:r>
          </w:p>
        </w:tc>
        <w:tc>
          <w:tcPr>
            <w:tcW w:w="1120" w:type="dxa"/>
            <w:vMerge w:val="restart"/>
            <w:vAlign w:val="center"/>
          </w:tcPr>
          <w:p w14:paraId="175F645B">
            <w:pPr>
              <w:jc w:val="center"/>
            </w:pPr>
            <w:r>
              <w:rPr>
                <w:rFonts w:ascii="宋体" w:hAnsi="宋体" w:eastAsia="宋体" w:cs="宋体"/>
                <w:b w:val="0"/>
                <w:i w:val="0"/>
                <w:color w:val="000000"/>
                <w:sz w:val="16"/>
              </w:rPr>
              <w:t>本年支出合计</w:t>
            </w:r>
          </w:p>
        </w:tc>
        <w:tc>
          <w:tcPr>
            <w:tcW w:w="1120" w:type="dxa"/>
            <w:vMerge w:val="restart"/>
            <w:vAlign w:val="center"/>
          </w:tcPr>
          <w:p w14:paraId="3E8BA78B">
            <w:pPr>
              <w:jc w:val="center"/>
            </w:pPr>
            <w:r>
              <w:rPr>
                <w:rFonts w:ascii="宋体" w:hAnsi="宋体" w:eastAsia="宋体" w:cs="宋体"/>
                <w:b w:val="0"/>
                <w:i w:val="0"/>
                <w:color w:val="000000"/>
                <w:sz w:val="16"/>
              </w:rPr>
              <w:t>基本支出</w:t>
            </w:r>
          </w:p>
        </w:tc>
        <w:tc>
          <w:tcPr>
            <w:tcW w:w="1120" w:type="dxa"/>
            <w:vMerge w:val="restart"/>
            <w:vAlign w:val="center"/>
          </w:tcPr>
          <w:p w14:paraId="32233E2A">
            <w:pPr>
              <w:jc w:val="center"/>
            </w:pPr>
            <w:r>
              <w:rPr>
                <w:rFonts w:ascii="宋体" w:hAnsi="宋体" w:eastAsia="宋体" w:cs="宋体"/>
                <w:b w:val="0"/>
                <w:i w:val="0"/>
                <w:color w:val="000000"/>
                <w:sz w:val="16"/>
              </w:rPr>
              <w:t>项目支出</w:t>
            </w:r>
          </w:p>
        </w:tc>
        <w:tc>
          <w:tcPr>
            <w:tcW w:w="1120" w:type="dxa"/>
            <w:vMerge w:val="restart"/>
            <w:vAlign w:val="center"/>
          </w:tcPr>
          <w:p w14:paraId="53149509">
            <w:pPr>
              <w:jc w:val="center"/>
            </w:pPr>
            <w:r>
              <w:rPr>
                <w:rFonts w:ascii="宋体" w:hAnsi="宋体" w:eastAsia="宋体" w:cs="宋体"/>
                <w:b w:val="0"/>
                <w:i w:val="0"/>
                <w:color w:val="000000"/>
                <w:sz w:val="16"/>
              </w:rPr>
              <w:t>上缴上级支出</w:t>
            </w:r>
          </w:p>
        </w:tc>
        <w:tc>
          <w:tcPr>
            <w:tcW w:w="1120" w:type="dxa"/>
            <w:vMerge w:val="restart"/>
            <w:vAlign w:val="center"/>
          </w:tcPr>
          <w:p w14:paraId="44F15AED">
            <w:pPr>
              <w:jc w:val="center"/>
            </w:pPr>
            <w:r>
              <w:rPr>
                <w:rFonts w:ascii="宋体" w:hAnsi="宋体" w:eastAsia="宋体" w:cs="宋体"/>
                <w:b w:val="0"/>
                <w:i w:val="0"/>
                <w:color w:val="000000"/>
                <w:sz w:val="16"/>
              </w:rPr>
              <w:t>经营支出</w:t>
            </w:r>
          </w:p>
        </w:tc>
        <w:tc>
          <w:tcPr>
            <w:tcW w:w="1112" w:type="dxa"/>
            <w:vMerge w:val="restart"/>
            <w:vAlign w:val="center"/>
          </w:tcPr>
          <w:p w14:paraId="533721C9">
            <w:pPr>
              <w:jc w:val="center"/>
            </w:pPr>
            <w:r>
              <w:rPr>
                <w:rFonts w:ascii="宋体" w:hAnsi="宋体" w:eastAsia="宋体" w:cs="宋体"/>
                <w:b w:val="0"/>
                <w:i w:val="0"/>
                <w:color w:val="000000"/>
                <w:sz w:val="16"/>
              </w:rPr>
              <w:t>对附属单位补助支出</w:t>
            </w:r>
          </w:p>
        </w:tc>
      </w:tr>
      <w:tr w14:paraId="55C06C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D6575B6">
            <w:pPr>
              <w:jc w:val="center"/>
            </w:pPr>
            <w:r>
              <w:rPr>
                <w:rFonts w:ascii="宋体" w:hAnsi="宋体" w:eastAsia="宋体" w:cs="宋体"/>
                <w:b w:val="0"/>
                <w:i w:val="0"/>
                <w:color w:val="000000"/>
                <w:sz w:val="16"/>
              </w:rPr>
              <w:t>功能分类科目编码</w:t>
            </w:r>
          </w:p>
        </w:tc>
        <w:tc>
          <w:tcPr>
            <w:tcW w:w="3340" w:type="dxa"/>
            <w:vMerge w:val="restart"/>
            <w:vAlign w:val="center"/>
          </w:tcPr>
          <w:p w14:paraId="07F7D707">
            <w:pPr>
              <w:jc w:val="center"/>
            </w:pPr>
            <w:r>
              <w:rPr>
                <w:rFonts w:ascii="宋体" w:hAnsi="宋体" w:eastAsia="宋体" w:cs="宋体"/>
                <w:b w:val="0"/>
                <w:i w:val="0"/>
                <w:color w:val="000000"/>
                <w:sz w:val="16"/>
              </w:rPr>
              <w:t>科目名称</w:t>
            </w:r>
          </w:p>
        </w:tc>
        <w:tc>
          <w:tcPr>
            <w:tcW w:w="1120" w:type="dxa"/>
            <w:vMerge w:val="continue"/>
            <w:vAlign w:val="center"/>
          </w:tcPr>
          <w:p w14:paraId="3A9140AD"/>
        </w:tc>
        <w:tc>
          <w:tcPr>
            <w:tcW w:w="1120" w:type="dxa"/>
            <w:vMerge w:val="continue"/>
            <w:vAlign w:val="center"/>
          </w:tcPr>
          <w:p w14:paraId="7A3E5260"/>
        </w:tc>
        <w:tc>
          <w:tcPr>
            <w:tcW w:w="1120" w:type="dxa"/>
            <w:vMerge w:val="continue"/>
            <w:vAlign w:val="center"/>
          </w:tcPr>
          <w:p w14:paraId="1008DA56"/>
        </w:tc>
        <w:tc>
          <w:tcPr>
            <w:tcW w:w="1120" w:type="dxa"/>
            <w:vMerge w:val="continue"/>
            <w:vAlign w:val="center"/>
          </w:tcPr>
          <w:p w14:paraId="78F9C7CB"/>
        </w:tc>
        <w:tc>
          <w:tcPr>
            <w:tcW w:w="1120" w:type="dxa"/>
            <w:vMerge w:val="continue"/>
            <w:vAlign w:val="center"/>
          </w:tcPr>
          <w:p w14:paraId="35743264"/>
        </w:tc>
        <w:tc>
          <w:tcPr>
            <w:tcW w:w="1112" w:type="dxa"/>
            <w:vMerge w:val="continue"/>
            <w:vAlign w:val="center"/>
          </w:tcPr>
          <w:p w14:paraId="7A800976"/>
        </w:tc>
      </w:tr>
      <w:tr w14:paraId="175BE1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C51A057"/>
        </w:tc>
        <w:tc>
          <w:tcPr>
            <w:tcW w:w="3340" w:type="dxa"/>
            <w:vMerge w:val="continue"/>
            <w:vAlign w:val="center"/>
          </w:tcPr>
          <w:p w14:paraId="294BE7F9"/>
        </w:tc>
        <w:tc>
          <w:tcPr>
            <w:tcW w:w="1120" w:type="dxa"/>
            <w:vMerge w:val="continue"/>
            <w:vAlign w:val="center"/>
          </w:tcPr>
          <w:p w14:paraId="08111C0F"/>
        </w:tc>
        <w:tc>
          <w:tcPr>
            <w:tcW w:w="1120" w:type="dxa"/>
            <w:vMerge w:val="continue"/>
            <w:vAlign w:val="center"/>
          </w:tcPr>
          <w:p w14:paraId="459DE871"/>
        </w:tc>
        <w:tc>
          <w:tcPr>
            <w:tcW w:w="1120" w:type="dxa"/>
            <w:vMerge w:val="continue"/>
            <w:vAlign w:val="center"/>
          </w:tcPr>
          <w:p w14:paraId="67A7FCC2"/>
        </w:tc>
        <w:tc>
          <w:tcPr>
            <w:tcW w:w="1120" w:type="dxa"/>
            <w:vMerge w:val="continue"/>
            <w:vAlign w:val="center"/>
          </w:tcPr>
          <w:p w14:paraId="37A13A3E"/>
        </w:tc>
        <w:tc>
          <w:tcPr>
            <w:tcW w:w="1120" w:type="dxa"/>
            <w:vMerge w:val="continue"/>
            <w:vAlign w:val="center"/>
          </w:tcPr>
          <w:p w14:paraId="211EE1A4"/>
        </w:tc>
        <w:tc>
          <w:tcPr>
            <w:tcW w:w="1112" w:type="dxa"/>
            <w:vMerge w:val="continue"/>
            <w:vAlign w:val="center"/>
          </w:tcPr>
          <w:p w14:paraId="5DC23DD2"/>
        </w:tc>
      </w:tr>
      <w:tr w14:paraId="04CE21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D248CFB"/>
        </w:tc>
        <w:tc>
          <w:tcPr>
            <w:tcW w:w="3340" w:type="dxa"/>
            <w:vMerge w:val="continue"/>
            <w:vAlign w:val="center"/>
          </w:tcPr>
          <w:p w14:paraId="5446E8A4"/>
        </w:tc>
        <w:tc>
          <w:tcPr>
            <w:tcW w:w="1120" w:type="dxa"/>
            <w:vMerge w:val="continue"/>
            <w:vAlign w:val="center"/>
          </w:tcPr>
          <w:p w14:paraId="5936A77A"/>
        </w:tc>
        <w:tc>
          <w:tcPr>
            <w:tcW w:w="1120" w:type="dxa"/>
            <w:vMerge w:val="continue"/>
            <w:vAlign w:val="center"/>
          </w:tcPr>
          <w:p w14:paraId="4A8EE4F3"/>
        </w:tc>
        <w:tc>
          <w:tcPr>
            <w:tcW w:w="1120" w:type="dxa"/>
            <w:vMerge w:val="continue"/>
            <w:vAlign w:val="center"/>
          </w:tcPr>
          <w:p w14:paraId="1013249B"/>
        </w:tc>
        <w:tc>
          <w:tcPr>
            <w:tcW w:w="1120" w:type="dxa"/>
            <w:vMerge w:val="continue"/>
            <w:vAlign w:val="center"/>
          </w:tcPr>
          <w:p w14:paraId="5D82B4D0"/>
        </w:tc>
        <w:tc>
          <w:tcPr>
            <w:tcW w:w="1120" w:type="dxa"/>
            <w:vMerge w:val="continue"/>
            <w:vAlign w:val="center"/>
          </w:tcPr>
          <w:p w14:paraId="71D656CD"/>
        </w:tc>
        <w:tc>
          <w:tcPr>
            <w:tcW w:w="1112" w:type="dxa"/>
            <w:vMerge w:val="continue"/>
            <w:vAlign w:val="center"/>
          </w:tcPr>
          <w:p w14:paraId="63C5CA41"/>
        </w:tc>
      </w:tr>
      <w:tr w14:paraId="176908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0520B531">
            <w:pPr>
              <w:jc w:val="center"/>
            </w:pPr>
            <w:r>
              <w:rPr>
                <w:rFonts w:ascii="宋体" w:hAnsi="宋体" w:eastAsia="宋体" w:cs="宋体"/>
                <w:b w:val="0"/>
                <w:i w:val="0"/>
                <w:color w:val="000000"/>
                <w:sz w:val="16"/>
              </w:rPr>
              <w:t>栏次</w:t>
            </w:r>
          </w:p>
        </w:tc>
        <w:tc>
          <w:tcPr>
            <w:tcW w:w="1120" w:type="dxa"/>
            <w:vAlign w:val="center"/>
          </w:tcPr>
          <w:p w14:paraId="35A2B88E">
            <w:pPr>
              <w:jc w:val="center"/>
            </w:pPr>
            <w:r>
              <w:rPr>
                <w:rFonts w:ascii="宋体" w:hAnsi="宋体" w:eastAsia="宋体" w:cs="宋体"/>
                <w:b w:val="0"/>
                <w:i w:val="0"/>
                <w:color w:val="000000"/>
                <w:sz w:val="16"/>
              </w:rPr>
              <w:t>1</w:t>
            </w:r>
          </w:p>
        </w:tc>
        <w:tc>
          <w:tcPr>
            <w:tcW w:w="1120" w:type="dxa"/>
            <w:vAlign w:val="center"/>
          </w:tcPr>
          <w:p w14:paraId="0EAC4A33">
            <w:pPr>
              <w:jc w:val="center"/>
            </w:pPr>
            <w:r>
              <w:rPr>
                <w:rFonts w:ascii="宋体" w:hAnsi="宋体" w:eastAsia="宋体" w:cs="宋体"/>
                <w:b w:val="0"/>
                <w:i w:val="0"/>
                <w:color w:val="000000"/>
                <w:sz w:val="16"/>
              </w:rPr>
              <w:t>2</w:t>
            </w:r>
          </w:p>
        </w:tc>
        <w:tc>
          <w:tcPr>
            <w:tcW w:w="1120" w:type="dxa"/>
            <w:vAlign w:val="center"/>
          </w:tcPr>
          <w:p w14:paraId="6D805BF6">
            <w:pPr>
              <w:jc w:val="center"/>
            </w:pPr>
            <w:r>
              <w:rPr>
                <w:rFonts w:ascii="宋体" w:hAnsi="宋体" w:eastAsia="宋体" w:cs="宋体"/>
                <w:b w:val="0"/>
                <w:i w:val="0"/>
                <w:color w:val="000000"/>
                <w:sz w:val="16"/>
              </w:rPr>
              <w:t>3</w:t>
            </w:r>
          </w:p>
        </w:tc>
        <w:tc>
          <w:tcPr>
            <w:tcW w:w="1120" w:type="dxa"/>
            <w:vAlign w:val="center"/>
          </w:tcPr>
          <w:p w14:paraId="42CDBA1B">
            <w:pPr>
              <w:jc w:val="center"/>
            </w:pPr>
            <w:r>
              <w:rPr>
                <w:rFonts w:ascii="宋体" w:hAnsi="宋体" w:eastAsia="宋体" w:cs="宋体"/>
                <w:b w:val="0"/>
                <w:i w:val="0"/>
                <w:color w:val="000000"/>
                <w:sz w:val="16"/>
              </w:rPr>
              <w:t>4</w:t>
            </w:r>
          </w:p>
        </w:tc>
        <w:tc>
          <w:tcPr>
            <w:tcW w:w="1120" w:type="dxa"/>
            <w:vAlign w:val="center"/>
          </w:tcPr>
          <w:p w14:paraId="2173F1EE">
            <w:pPr>
              <w:jc w:val="center"/>
            </w:pPr>
            <w:r>
              <w:rPr>
                <w:rFonts w:ascii="宋体" w:hAnsi="宋体" w:eastAsia="宋体" w:cs="宋体"/>
                <w:b w:val="0"/>
                <w:i w:val="0"/>
                <w:color w:val="000000"/>
                <w:sz w:val="16"/>
              </w:rPr>
              <w:t>5</w:t>
            </w:r>
          </w:p>
        </w:tc>
        <w:tc>
          <w:tcPr>
            <w:tcW w:w="1112" w:type="dxa"/>
            <w:vAlign w:val="center"/>
          </w:tcPr>
          <w:p w14:paraId="25B07BDC">
            <w:pPr>
              <w:jc w:val="center"/>
            </w:pPr>
            <w:r>
              <w:rPr>
                <w:rFonts w:ascii="宋体" w:hAnsi="宋体" w:eastAsia="宋体" w:cs="宋体"/>
                <w:b w:val="0"/>
                <w:i w:val="0"/>
                <w:color w:val="000000"/>
                <w:sz w:val="16"/>
              </w:rPr>
              <w:t>6</w:t>
            </w:r>
          </w:p>
        </w:tc>
      </w:tr>
      <w:tr w14:paraId="11D4D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19E9E5F">
            <w:pPr>
              <w:jc w:val="center"/>
            </w:pPr>
            <w:r>
              <w:rPr>
                <w:rFonts w:ascii="宋体" w:hAnsi="宋体" w:eastAsia="宋体" w:cs="宋体"/>
                <w:b w:val="0"/>
                <w:i w:val="0"/>
                <w:color w:val="000000"/>
                <w:sz w:val="16"/>
              </w:rPr>
              <w:t>合计</w:t>
            </w:r>
          </w:p>
        </w:tc>
        <w:tc>
          <w:tcPr>
            <w:tcW w:w="1120" w:type="dxa"/>
            <w:vAlign w:val="center"/>
          </w:tcPr>
          <w:p w14:paraId="63901367">
            <w:pPr>
              <w:jc w:val="right"/>
            </w:pPr>
            <w:r>
              <w:rPr>
                <w:rFonts w:ascii="宋体" w:hAnsi="宋体" w:eastAsia="宋体" w:cs="宋体"/>
                <w:b/>
                <w:i w:val="0"/>
                <w:color w:val="000000"/>
                <w:sz w:val="16"/>
              </w:rPr>
              <w:t>421.80</w:t>
            </w:r>
          </w:p>
        </w:tc>
        <w:tc>
          <w:tcPr>
            <w:tcW w:w="1120" w:type="dxa"/>
            <w:vAlign w:val="center"/>
          </w:tcPr>
          <w:p w14:paraId="2C73DE16">
            <w:pPr>
              <w:jc w:val="right"/>
            </w:pPr>
            <w:r>
              <w:rPr>
                <w:rFonts w:ascii="宋体" w:hAnsi="宋体" w:eastAsia="宋体" w:cs="宋体"/>
                <w:b/>
                <w:i w:val="0"/>
                <w:color w:val="000000"/>
                <w:sz w:val="16"/>
              </w:rPr>
              <w:t>315.95</w:t>
            </w:r>
          </w:p>
        </w:tc>
        <w:tc>
          <w:tcPr>
            <w:tcW w:w="1120" w:type="dxa"/>
            <w:vAlign w:val="center"/>
          </w:tcPr>
          <w:p w14:paraId="43089EEE">
            <w:pPr>
              <w:jc w:val="right"/>
            </w:pPr>
            <w:r>
              <w:rPr>
                <w:rFonts w:ascii="宋体" w:hAnsi="宋体" w:eastAsia="宋体" w:cs="宋体"/>
                <w:b/>
                <w:i w:val="0"/>
                <w:color w:val="000000"/>
                <w:sz w:val="16"/>
              </w:rPr>
              <w:t>105.84</w:t>
            </w:r>
          </w:p>
        </w:tc>
        <w:tc>
          <w:tcPr>
            <w:tcW w:w="1120" w:type="dxa"/>
            <w:vAlign w:val="center"/>
          </w:tcPr>
          <w:p w14:paraId="764CB88F"/>
        </w:tc>
        <w:tc>
          <w:tcPr>
            <w:tcW w:w="1120" w:type="dxa"/>
            <w:vAlign w:val="center"/>
          </w:tcPr>
          <w:p w14:paraId="7A2566F2"/>
        </w:tc>
        <w:tc>
          <w:tcPr>
            <w:tcW w:w="1112" w:type="dxa"/>
            <w:vAlign w:val="center"/>
          </w:tcPr>
          <w:p w14:paraId="3BC705DD"/>
        </w:tc>
      </w:tr>
      <w:tr w14:paraId="1D163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BB5314">
            <w:pPr>
              <w:jc w:val="left"/>
            </w:pPr>
            <w:r>
              <w:rPr>
                <w:rFonts w:ascii="宋体" w:hAnsi="宋体" w:eastAsia="宋体" w:cs="宋体"/>
                <w:b w:val="0"/>
                <w:i w:val="0"/>
                <w:color w:val="000000"/>
                <w:sz w:val="16"/>
              </w:rPr>
              <w:t>201</w:t>
            </w:r>
          </w:p>
        </w:tc>
        <w:tc>
          <w:tcPr>
            <w:tcW w:w="3340" w:type="dxa"/>
            <w:vAlign w:val="center"/>
          </w:tcPr>
          <w:p w14:paraId="6EBB214D">
            <w:pPr>
              <w:jc w:val="left"/>
            </w:pPr>
            <w:r>
              <w:rPr>
                <w:rFonts w:ascii="宋体" w:hAnsi="宋体" w:eastAsia="宋体" w:cs="宋体"/>
                <w:b w:val="0"/>
                <w:i w:val="0"/>
                <w:color w:val="000000"/>
                <w:sz w:val="16"/>
              </w:rPr>
              <w:t>一般公共服务支出</w:t>
            </w:r>
          </w:p>
        </w:tc>
        <w:tc>
          <w:tcPr>
            <w:tcW w:w="1120" w:type="dxa"/>
            <w:vAlign w:val="center"/>
          </w:tcPr>
          <w:p w14:paraId="52EF7A14">
            <w:pPr>
              <w:jc w:val="right"/>
            </w:pPr>
            <w:r>
              <w:rPr>
                <w:rFonts w:ascii="宋体" w:hAnsi="宋体" w:eastAsia="宋体" w:cs="宋体"/>
                <w:b w:val="0"/>
                <w:i w:val="0"/>
                <w:color w:val="000000"/>
                <w:sz w:val="16"/>
              </w:rPr>
              <w:t>328.36</w:t>
            </w:r>
          </w:p>
        </w:tc>
        <w:tc>
          <w:tcPr>
            <w:tcW w:w="1120" w:type="dxa"/>
            <w:vAlign w:val="center"/>
          </w:tcPr>
          <w:p w14:paraId="1357A2F3">
            <w:pPr>
              <w:jc w:val="right"/>
            </w:pPr>
            <w:r>
              <w:rPr>
                <w:rFonts w:ascii="宋体" w:hAnsi="宋体" w:eastAsia="宋体" w:cs="宋体"/>
                <w:b w:val="0"/>
                <w:i w:val="0"/>
                <w:color w:val="000000"/>
                <w:sz w:val="16"/>
              </w:rPr>
              <w:t>238.71</w:t>
            </w:r>
          </w:p>
        </w:tc>
        <w:tc>
          <w:tcPr>
            <w:tcW w:w="1120" w:type="dxa"/>
            <w:vAlign w:val="center"/>
          </w:tcPr>
          <w:p w14:paraId="3273C5C1">
            <w:pPr>
              <w:jc w:val="right"/>
            </w:pPr>
            <w:r>
              <w:rPr>
                <w:rFonts w:ascii="宋体" w:hAnsi="宋体" w:eastAsia="宋体" w:cs="宋体"/>
                <w:b w:val="0"/>
                <w:i w:val="0"/>
                <w:color w:val="000000"/>
                <w:sz w:val="16"/>
              </w:rPr>
              <w:t>89.65</w:t>
            </w:r>
          </w:p>
        </w:tc>
        <w:tc>
          <w:tcPr>
            <w:tcW w:w="1120" w:type="dxa"/>
            <w:vAlign w:val="center"/>
          </w:tcPr>
          <w:p w14:paraId="6FCA6142"/>
        </w:tc>
        <w:tc>
          <w:tcPr>
            <w:tcW w:w="1120" w:type="dxa"/>
            <w:vAlign w:val="center"/>
          </w:tcPr>
          <w:p w14:paraId="28B8687E"/>
        </w:tc>
        <w:tc>
          <w:tcPr>
            <w:tcW w:w="1112" w:type="dxa"/>
            <w:vAlign w:val="center"/>
          </w:tcPr>
          <w:p w14:paraId="24F4CC24"/>
        </w:tc>
      </w:tr>
      <w:tr w14:paraId="69ABD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CC2B6E4">
            <w:pPr>
              <w:jc w:val="left"/>
            </w:pPr>
            <w:r>
              <w:rPr>
                <w:rFonts w:ascii="宋体" w:hAnsi="宋体" w:eastAsia="宋体" w:cs="宋体"/>
                <w:b w:val="0"/>
                <w:i w:val="0"/>
                <w:color w:val="000000"/>
                <w:sz w:val="16"/>
              </w:rPr>
              <w:t>20129</w:t>
            </w:r>
          </w:p>
        </w:tc>
        <w:tc>
          <w:tcPr>
            <w:tcW w:w="3340" w:type="dxa"/>
            <w:vAlign w:val="center"/>
          </w:tcPr>
          <w:p w14:paraId="3FD0BAE1">
            <w:pPr>
              <w:jc w:val="left"/>
            </w:pPr>
            <w:r>
              <w:rPr>
                <w:rFonts w:ascii="宋体" w:hAnsi="宋体" w:eastAsia="宋体" w:cs="宋体"/>
                <w:b w:val="0"/>
                <w:i w:val="0"/>
                <w:color w:val="000000"/>
                <w:sz w:val="16"/>
              </w:rPr>
              <w:t>群众团体事务</w:t>
            </w:r>
          </w:p>
        </w:tc>
        <w:tc>
          <w:tcPr>
            <w:tcW w:w="1120" w:type="dxa"/>
            <w:vAlign w:val="center"/>
          </w:tcPr>
          <w:p w14:paraId="282B6F8A">
            <w:pPr>
              <w:jc w:val="right"/>
            </w:pPr>
            <w:r>
              <w:rPr>
                <w:rFonts w:ascii="宋体" w:hAnsi="宋体" w:eastAsia="宋体" w:cs="宋体"/>
                <w:b w:val="0"/>
                <w:i w:val="0"/>
                <w:color w:val="000000"/>
                <w:sz w:val="16"/>
              </w:rPr>
              <w:t>328.36</w:t>
            </w:r>
          </w:p>
        </w:tc>
        <w:tc>
          <w:tcPr>
            <w:tcW w:w="1120" w:type="dxa"/>
            <w:vAlign w:val="center"/>
          </w:tcPr>
          <w:p w14:paraId="15B18CDD">
            <w:pPr>
              <w:jc w:val="right"/>
            </w:pPr>
            <w:r>
              <w:rPr>
                <w:rFonts w:ascii="宋体" w:hAnsi="宋体" w:eastAsia="宋体" w:cs="宋体"/>
                <w:b w:val="0"/>
                <w:i w:val="0"/>
                <w:color w:val="000000"/>
                <w:sz w:val="16"/>
              </w:rPr>
              <w:t>238.71</w:t>
            </w:r>
          </w:p>
        </w:tc>
        <w:tc>
          <w:tcPr>
            <w:tcW w:w="1120" w:type="dxa"/>
            <w:vAlign w:val="center"/>
          </w:tcPr>
          <w:p w14:paraId="5FE152D9">
            <w:pPr>
              <w:jc w:val="right"/>
            </w:pPr>
            <w:r>
              <w:rPr>
                <w:rFonts w:ascii="宋体" w:hAnsi="宋体" w:eastAsia="宋体" w:cs="宋体"/>
                <w:b w:val="0"/>
                <w:i w:val="0"/>
                <w:color w:val="000000"/>
                <w:sz w:val="16"/>
              </w:rPr>
              <w:t>89.65</w:t>
            </w:r>
          </w:p>
        </w:tc>
        <w:tc>
          <w:tcPr>
            <w:tcW w:w="1120" w:type="dxa"/>
            <w:vAlign w:val="center"/>
          </w:tcPr>
          <w:p w14:paraId="5C241F96"/>
        </w:tc>
        <w:tc>
          <w:tcPr>
            <w:tcW w:w="1120" w:type="dxa"/>
            <w:vAlign w:val="center"/>
          </w:tcPr>
          <w:p w14:paraId="46A2F7FF"/>
        </w:tc>
        <w:tc>
          <w:tcPr>
            <w:tcW w:w="1112" w:type="dxa"/>
            <w:vAlign w:val="center"/>
          </w:tcPr>
          <w:p w14:paraId="7155F0E4"/>
        </w:tc>
      </w:tr>
      <w:tr w14:paraId="041EEB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596722">
            <w:pPr>
              <w:jc w:val="left"/>
            </w:pPr>
            <w:r>
              <w:rPr>
                <w:rFonts w:ascii="宋体" w:hAnsi="宋体" w:eastAsia="宋体" w:cs="宋体"/>
                <w:b w:val="0"/>
                <w:i w:val="0"/>
                <w:color w:val="000000"/>
                <w:sz w:val="16"/>
              </w:rPr>
              <w:t>2012901</w:t>
            </w:r>
          </w:p>
        </w:tc>
        <w:tc>
          <w:tcPr>
            <w:tcW w:w="3340" w:type="dxa"/>
            <w:vAlign w:val="center"/>
          </w:tcPr>
          <w:p w14:paraId="61B131BA">
            <w:pPr>
              <w:jc w:val="left"/>
            </w:pPr>
            <w:r>
              <w:rPr>
                <w:rFonts w:ascii="宋体" w:hAnsi="宋体" w:eastAsia="宋体" w:cs="宋体"/>
                <w:b w:val="0"/>
                <w:i w:val="0"/>
                <w:color w:val="000000"/>
                <w:sz w:val="16"/>
              </w:rPr>
              <w:t>行政运行</w:t>
            </w:r>
          </w:p>
        </w:tc>
        <w:tc>
          <w:tcPr>
            <w:tcW w:w="1120" w:type="dxa"/>
            <w:vAlign w:val="center"/>
          </w:tcPr>
          <w:p w14:paraId="2F9E353D">
            <w:pPr>
              <w:jc w:val="right"/>
            </w:pPr>
            <w:r>
              <w:rPr>
                <w:rFonts w:ascii="宋体" w:hAnsi="宋体" w:eastAsia="宋体" w:cs="宋体"/>
                <w:b w:val="0"/>
                <w:i w:val="0"/>
                <w:color w:val="000000"/>
                <w:sz w:val="16"/>
              </w:rPr>
              <w:t>221.03</w:t>
            </w:r>
          </w:p>
        </w:tc>
        <w:tc>
          <w:tcPr>
            <w:tcW w:w="1120" w:type="dxa"/>
            <w:vAlign w:val="center"/>
          </w:tcPr>
          <w:p w14:paraId="14D4B6F5">
            <w:pPr>
              <w:jc w:val="right"/>
            </w:pPr>
            <w:r>
              <w:rPr>
                <w:rFonts w:ascii="宋体" w:hAnsi="宋体" w:eastAsia="宋体" w:cs="宋体"/>
                <w:b w:val="0"/>
                <w:i w:val="0"/>
                <w:color w:val="000000"/>
                <w:sz w:val="16"/>
              </w:rPr>
              <w:t>221.03</w:t>
            </w:r>
          </w:p>
        </w:tc>
        <w:tc>
          <w:tcPr>
            <w:tcW w:w="1120" w:type="dxa"/>
            <w:vAlign w:val="center"/>
          </w:tcPr>
          <w:p w14:paraId="1FE81D9F"/>
        </w:tc>
        <w:tc>
          <w:tcPr>
            <w:tcW w:w="1120" w:type="dxa"/>
            <w:vAlign w:val="center"/>
          </w:tcPr>
          <w:p w14:paraId="2154025C"/>
        </w:tc>
        <w:tc>
          <w:tcPr>
            <w:tcW w:w="1120" w:type="dxa"/>
            <w:vAlign w:val="center"/>
          </w:tcPr>
          <w:p w14:paraId="59D25CC6"/>
        </w:tc>
        <w:tc>
          <w:tcPr>
            <w:tcW w:w="1112" w:type="dxa"/>
            <w:vAlign w:val="center"/>
          </w:tcPr>
          <w:p w14:paraId="49C7E166"/>
        </w:tc>
      </w:tr>
      <w:tr w14:paraId="5115BD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7594809">
            <w:pPr>
              <w:jc w:val="left"/>
            </w:pPr>
            <w:r>
              <w:rPr>
                <w:rFonts w:ascii="宋体" w:hAnsi="宋体" w:eastAsia="宋体" w:cs="宋体"/>
                <w:b w:val="0"/>
                <w:i w:val="0"/>
                <w:color w:val="000000"/>
                <w:sz w:val="16"/>
              </w:rPr>
              <w:t>2012902</w:t>
            </w:r>
          </w:p>
        </w:tc>
        <w:tc>
          <w:tcPr>
            <w:tcW w:w="3340" w:type="dxa"/>
            <w:vAlign w:val="center"/>
          </w:tcPr>
          <w:p w14:paraId="24677E5A">
            <w:pPr>
              <w:jc w:val="left"/>
            </w:pPr>
            <w:r>
              <w:rPr>
                <w:rFonts w:ascii="宋体" w:hAnsi="宋体" w:eastAsia="宋体" w:cs="宋体"/>
                <w:b w:val="0"/>
                <w:i w:val="0"/>
                <w:color w:val="000000"/>
                <w:sz w:val="16"/>
              </w:rPr>
              <w:t>一般行政管理事务</w:t>
            </w:r>
          </w:p>
        </w:tc>
        <w:tc>
          <w:tcPr>
            <w:tcW w:w="1120" w:type="dxa"/>
            <w:vAlign w:val="center"/>
          </w:tcPr>
          <w:p w14:paraId="0215FB70">
            <w:pPr>
              <w:jc w:val="right"/>
            </w:pPr>
            <w:r>
              <w:rPr>
                <w:rFonts w:ascii="宋体" w:hAnsi="宋体" w:eastAsia="宋体" w:cs="宋体"/>
                <w:b w:val="0"/>
                <w:i w:val="0"/>
                <w:color w:val="000000"/>
                <w:sz w:val="16"/>
              </w:rPr>
              <w:t>75.82</w:t>
            </w:r>
          </w:p>
        </w:tc>
        <w:tc>
          <w:tcPr>
            <w:tcW w:w="1120" w:type="dxa"/>
            <w:vAlign w:val="center"/>
          </w:tcPr>
          <w:p w14:paraId="652C3106"/>
        </w:tc>
        <w:tc>
          <w:tcPr>
            <w:tcW w:w="1120" w:type="dxa"/>
            <w:vAlign w:val="center"/>
          </w:tcPr>
          <w:p w14:paraId="6E71371D">
            <w:pPr>
              <w:jc w:val="right"/>
            </w:pPr>
            <w:r>
              <w:rPr>
                <w:rFonts w:ascii="宋体" w:hAnsi="宋体" w:eastAsia="宋体" w:cs="宋体"/>
                <w:b w:val="0"/>
                <w:i w:val="0"/>
                <w:color w:val="000000"/>
                <w:sz w:val="16"/>
              </w:rPr>
              <w:t>75.82</w:t>
            </w:r>
          </w:p>
        </w:tc>
        <w:tc>
          <w:tcPr>
            <w:tcW w:w="1120" w:type="dxa"/>
            <w:vAlign w:val="center"/>
          </w:tcPr>
          <w:p w14:paraId="40330295"/>
        </w:tc>
        <w:tc>
          <w:tcPr>
            <w:tcW w:w="1120" w:type="dxa"/>
            <w:vAlign w:val="center"/>
          </w:tcPr>
          <w:p w14:paraId="051A2D75"/>
        </w:tc>
        <w:tc>
          <w:tcPr>
            <w:tcW w:w="1112" w:type="dxa"/>
            <w:vAlign w:val="center"/>
          </w:tcPr>
          <w:p w14:paraId="61367FEB"/>
        </w:tc>
      </w:tr>
      <w:tr w14:paraId="04F04F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0CB6788">
            <w:pPr>
              <w:jc w:val="left"/>
            </w:pPr>
            <w:r>
              <w:rPr>
                <w:rFonts w:ascii="宋体" w:hAnsi="宋体" w:eastAsia="宋体" w:cs="宋体"/>
                <w:b w:val="0"/>
                <w:i w:val="0"/>
                <w:color w:val="000000"/>
                <w:sz w:val="16"/>
              </w:rPr>
              <w:t>2012950</w:t>
            </w:r>
          </w:p>
        </w:tc>
        <w:tc>
          <w:tcPr>
            <w:tcW w:w="3340" w:type="dxa"/>
            <w:vAlign w:val="center"/>
          </w:tcPr>
          <w:p w14:paraId="557DB13C">
            <w:pPr>
              <w:jc w:val="left"/>
            </w:pPr>
            <w:r>
              <w:rPr>
                <w:rFonts w:ascii="宋体" w:hAnsi="宋体" w:eastAsia="宋体" w:cs="宋体"/>
                <w:b w:val="0"/>
                <w:i w:val="0"/>
                <w:color w:val="000000"/>
                <w:sz w:val="16"/>
              </w:rPr>
              <w:t>事业运行</w:t>
            </w:r>
          </w:p>
        </w:tc>
        <w:tc>
          <w:tcPr>
            <w:tcW w:w="1120" w:type="dxa"/>
            <w:vAlign w:val="center"/>
          </w:tcPr>
          <w:p w14:paraId="46066962">
            <w:pPr>
              <w:jc w:val="right"/>
            </w:pPr>
            <w:r>
              <w:rPr>
                <w:rFonts w:ascii="宋体" w:hAnsi="宋体" w:eastAsia="宋体" w:cs="宋体"/>
                <w:b w:val="0"/>
                <w:i w:val="0"/>
                <w:color w:val="000000"/>
                <w:sz w:val="16"/>
              </w:rPr>
              <w:t>17.68</w:t>
            </w:r>
          </w:p>
        </w:tc>
        <w:tc>
          <w:tcPr>
            <w:tcW w:w="1120" w:type="dxa"/>
            <w:vAlign w:val="center"/>
          </w:tcPr>
          <w:p w14:paraId="7DDDAF53">
            <w:pPr>
              <w:jc w:val="right"/>
            </w:pPr>
            <w:r>
              <w:rPr>
                <w:rFonts w:ascii="宋体" w:hAnsi="宋体" w:eastAsia="宋体" w:cs="宋体"/>
                <w:b w:val="0"/>
                <w:i w:val="0"/>
                <w:color w:val="000000"/>
                <w:sz w:val="16"/>
              </w:rPr>
              <w:t>17.68</w:t>
            </w:r>
          </w:p>
        </w:tc>
        <w:tc>
          <w:tcPr>
            <w:tcW w:w="1120" w:type="dxa"/>
            <w:vAlign w:val="center"/>
          </w:tcPr>
          <w:p w14:paraId="32324BE6"/>
        </w:tc>
        <w:tc>
          <w:tcPr>
            <w:tcW w:w="1120" w:type="dxa"/>
            <w:vAlign w:val="center"/>
          </w:tcPr>
          <w:p w14:paraId="0E248990"/>
        </w:tc>
        <w:tc>
          <w:tcPr>
            <w:tcW w:w="1120" w:type="dxa"/>
            <w:vAlign w:val="center"/>
          </w:tcPr>
          <w:p w14:paraId="69972541"/>
        </w:tc>
        <w:tc>
          <w:tcPr>
            <w:tcW w:w="1112" w:type="dxa"/>
            <w:vAlign w:val="center"/>
          </w:tcPr>
          <w:p w14:paraId="1DB90957"/>
        </w:tc>
      </w:tr>
      <w:tr w14:paraId="6BA5DC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566A8C">
            <w:pPr>
              <w:jc w:val="left"/>
            </w:pPr>
            <w:r>
              <w:rPr>
                <w:rFonts w:ascii="宋体" w:hAnsi="宋体" w:eastAsia="宋体" w:cs="宋体"/>
                <w:b w:val="0"/>
                <w:i w:val="0"/>
                <w:color w:val="000000"/>
                <w:sz w:val="16"/>
              </w:rPr>
              <w:t>2012999</w:t>
            </w:r>
          </w:p>
        </w:tc>
        <w:tc>
          <w:tcPr>
            <w:tcW w:w="3340" w:type="dxa"/>
            <w:vAlign w:val="center"/>
          </w:tcPr>
          <w:p w14:paraId="7B9E528F">
            <w:pPr>
              <w:jc w:val="left"/>
            </w:pPr>
            <w:r>
              <w:rPr>
                <w:rFonts w:ascii="宋体" w:hAnsi="宋体" w:eastAsia="宋体" w:cs="宋体"/>
                <w:b w:val="0"/>
                <w:i w:val="0"/>
                <w:color w:val="000000"/>
                <w:sz w:val="16"/>
              </w:rPr>
              <w:t>其他群众团体事务支出</w:t>
            </w:r>
          </w:p>
        </w:tc>
        <w:tc>
          <w:tcPr>
            <w:tcW w:w="1120" w:type="dxa"/>
            <w:vAlign w:val="center"/>
          </w:tcPr>
          <w:p w14:paraId="2B98D2EC">
            <w:pPr>
              <w:jc w:val="right"/>
            </w:pPr>
            <w:r>
              <w:rPr>
                <w:rFonts w:ascii="宋体" w:hAnsi="宋体" w:eastAsia="宋体" w:cs="宋体"/>
                <w:b w:val="0"/>
                <w:i w:val="0"/>
                <w:color w:val="000000"/>
                <w:sz w:val="16"/>
              </w:rPr>
              <w:t>13.83</w:t>
            </w:r>
          </w:p>
        </w:tc>
        <w:tc>
          <w:tcPr>
            <w:tcW w:w="1120" w:type="dxa"/>
            <w:vAlign w:val="center"/>
          </w:tcPr>
          <w:p w14:paraId="2764AE0B"/>
        </w:tc>
        <w:tc>
          <w:tcPr>
            <w:tcW w:w="1120" w:type="dxa"/>
            <w:vAlign w:val="center"/>
          </w:tcPr>
          <w:p w14:paraId="3B70DA4B">
            <w:pPr>
              <w:jc w:val="right"/>
            </w:pPr>
            <w:r>
              <w:rPr>
                <w:rFonts w:ascii="宋体" w:hAnsi="宋体" w:eastAsia="宋体" w:cs="宋体"/>
                <w:b w:val="0"/>
                <w:i w:val="0"/>
                <w:color w:val="000000"/>
                <w:sz w:val="16"/>
              </w:rPr>
              <w:t>13.83</w:t>
            </w:r>
          </w:p>
        </w:tc>
        <w:tc>
          <w:tcPr>
            <w:tcW w:w="1120" w:type="dxa"/>
            <w:vAlign w:val="center"/>
          </w:tcPr>
          <w:p w14:paraId="7525A371"/>
        </w:tc>
        <w:tc>
          <w:tcPr>
            <w:tcW w:w="1120" w:type="dxa"/>
            <w:vAlign w:val="center"/>
          </w:tcPr>
          <w:p w14:paraId="54E5FA71"/>
        </w:tc>
        <w:tc>
          <w:tcPr>
            <w:tcW w:w="1112" w:type="dxa"/>
            <w:vAlign w:val="center"/>
          </w:tcPr>
          <w:p w14:paraId="7D70575C"/>
        </w:tc>
      </w:tr>
      <w:tr w14:paraId="4C733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B4DB880">
            <w:pPr>
              <w:jc w:val="left"/>
            </w:pPr>
            <w:r>
              <w:rPr>
                <w:rFonts w:ascii="宋体" w:hAnsi="宋体" w:eastAsia="宋体" w:cs="宋体"/>
                <w:b w:val="0"/>
                <w:i w:val="0"/>
                <w:color w:val="000000"/>
                <w:sz w:val="16"/>
              </w:rPr>
              <w:t>208</w:t>
            </w:r>
          </w:p>
        </w:tc>
        <w:tc>
          <w:tcPr>
            <w:tcW w:w="3340" w:type="dxa"/>
            <w:vAlign w:val="center"/>
          </w:tcPr>
          <w:p w14:paraId="650686FE">
            <w:pPr>
              <w:jc w:val="left"/>
            </w:pPr>
            <w:r>
              <w:rPr>
                <w:rFonts w:ascii="宋体" w:hAnsi="宋体" w:eastAsia="宋体" w:cs="宋体"/>
                <w:b w:val="0"/>
                <w:i w:val="0"/>
                <w:color w:val="000000"/>
                <w:sz w:val="16"/>
              </w:rPr>
              <w:t>社会保障和就业支出</w:t>
            </w:r>
          </w:p>
        </w:tc>
        <w:tc>
          <w:tcPr>
            <w:tcW w:w="1120" w:type="dxa"/>
            <w:vAlign w:val="center"/>
          </w:tcPr>
          <w:p w14:paraId="0ABBA680">
            <w:pPr>
              <w:jc w:val="right"/>
            </w:pPr>
            <w:r>
              <w:rPr>
                <w:rFonts w:ascii="宋体" w:hAnsi="宋体" w:eastAsia="宋体" w:cs="宋体"/>
                <w:b w:val="0"/>
                <w:i w:val="0"/>
                <w:color w:val="000000"/>
                <w:sz w:val="16"/>
              </w:rPr>
              <w:t>47.00</w:t>
            </w:r>
          </w:p>
        </w:tc>
        <w:tc>
          <w:tcPr>
            <w:tcW w:w="1120" w:type="dxa"/>
            <w:vAlign w:val="center"/>
          </w:tcPr>
          <w:p w14:paraId="75A6334E">
            <w:pPr>
              <w:jc w:val="right"/>
            </w:pPr>
            <w:r>
              <w:rPr>
                <w:rFonts w:ascii="宋体" w:hAnsi="宋体" w:eastAsia="宋体" w:cs="宋体"/>
                <w:b w:val="0"/>
                <w:i w:val="0"/>
                <w:color w:val="000000"/>
                <w:sz w:val="16"/>
              </w:rPr>
              <w:t>47.00</w:t>
            </w:r>
          </w:p>
        </w:tc>
        <w:tc>
          <w:tcPr>
            <w:tcW w:w="1120" w:type="dxa"/>
            <w:vAlign w:val="center"/>
          </w:tcPr>
          <w:p w14:paraId="2BD7FAFF"/>
        </w:tc>
        <w:tc>
          <w:tcPr>
            <w:tcW w:w="1120" w:type="dxa"/>
            <w:vAlign w:val="center"/>
          </w:tcPr>
          <w:p w14:paraId="6FF59F53"/>
        </w:tc>
        <w:tc>
          <w:tcPr>
            <w:tcW w:w="1120" w:type="dxa"/>
            <w:vAlign w:val="center"/>
          </w:tcPr>
          <w:p w14:paraId="2D7AEC5E"/>
        </w:tc>
        <w:tc>
          <w:tcPr>
            <w:tcW w:w="1112" w:type="dxa"/>
            <w:vAlign w:val="center"/>
          </w:tcPr>
          <w:p w14:paraId="2FE9710E"/>
        </w:tc>
      </w:tr>
      <w:tr w14:paraId="630E1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825514E">
            <w:pPr>
              <w:jc w:val="left"/>
            </w:pPr>
            <w:r>
              <w:rPr>
                <w:rFonts w:ascii="宋体" w:hAnsi="宋体" w:eastAsia="宋体" w:cs="宋体"/>
                <w:b w:val="0"/>
                <w:i w:val="0"/>
                <w:color w:val="000000"/>
                <w:sz w:val="16"/>
              </w:rPr>
              <w:t>20805</w:t>
            </w:r>
          </w:p>
        </w:tc>
        <w:tc>
          <w:tcPr>
            <w:tcW w:w="3340" w:type="dxa"/>
            <w:vAlign w:val="center"/>
          </w:tcPr>
          <w:p w14:paraId="454BBAC4">
            <w:pPr>
              <w:jc w:val="left"/>
            </w:pPr>
            <w:r>
              <w:rPr>
                <w:rFonts w:ascii="宋体" w:hAnsi="宋体" w:eastAsia="宋体" w:cs="宋体"/>
                <w:b w:val="0"/>
                <w:i w:val="0"/>
                <w:color w:val="000000"/>
                <w:sz w:val="16"/>
              </w:rPr>
              <w:t>行政事业单位养老支出</w:t>
            </w:r>
          </w:p>
        </w:tc>
        <w:tc>
          <w:tcPr>
            <w:tcW w:w="1120" w:type="dxa"/>
            <w:vAlign w:val="center"/>
          </w:tcPr>
          <w:p w14:paraId="5FC702D3">
            <w:pPr>
              <w:jc w:val="right"/>
            </w:pPr>
            <w:r>
              <w:rPr>
                <w:rFonts w:ascii="宋体" w:hAnsi="宋体" w:eastAsia="宋体" w:cs="宋体"/>
                <w:b w:val="0"/>
                <w:i w:val="0"/>
                <w:color w:val="000000"/>
                <w:sz w:val="16"/>
              </w:rPr>
              <w:t>45.74</w:t>
            </w:r>
          </w:p>
        </w:tc>
        <w:tc>
          <w:tcPr>
            <w:tcW w:w="1120" w:type="dxa"/>
            <w:vAlign w:val="center"/>
          </w:tcPr>
          <w:p w14:paraId="48F74012">
            <w:pPr>
              <w:jc w:val="right"/>
            </w:pPr>
            <w:r>
              <w:rPr>
                <w:rFonts w:ascii="宋体" w:hAnsi="宋体" w:eastAsia="宋体" w:cs="宋体"/>
                <w:b w:val="0"/>
                <w:i w:val="0"/>
                <w:color w:val="000000"/>
                <w:sz w:val="16"/>
              </w:rPr>
              <w:t>45.74</w:t>
            </w:r>
          </w:p>
        </w:tc>
        <w:tc>
          <w:tcPr>
            <w:tcW w:w="1120" w:type="dxa"/>
            <w:vAlign w:val="center"/>
          </w:tcPr>
          <w:p w14:paraId="0F97BD4C"/>
        </w:tc>
        <w:tc>
          <w:tcPr>
            <w:tcW w:w="1120" w:type="dxa"/>
            <w:vAlign w:val="center"/>
          </w:tcPr>
          <w:p w14:paraId="2A7E5E95"/>
        </w:tc>
        <w:tc>
          <w:tcPr>
            <w:tcW w:w="1120" w:type="dxa"/>
            <w:vAlign w:val="center"/>
          </w:tcPr>
          <w:p w14:paraId="37B0062E"/>
        </w:tc>
        <w:tc>
          <w:tcPr>
            <w:tcW w:w="1112" w:type="dxa"/>
            <w:vAlign w:val="center"/>
          </w:tcPr>
          <w:p w14:paraId="630067E5"/>
        </w:tc>
      </w:tr>
      <w:tr w14:paraId="65AE5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D76E9A4">
            <w:pPr>
              <w:jc w:val="left"/>
            </w:pPr>
            <w:r>
              <w:rPr>
                <w:rFonts w:ascii="宋体" w:hAnsi="宋体" w:eastAsia="宋体" w:cs="宋体"/>
                <w:b w:val="0"/>
                <w:i w:val="0"/>
                <w:color w:val="000000"/>
                <w:sz w:val="16"/>
              </w:rPr>
              <w:t>2080501</w:t>
            </w:r>
          </w:p>
        </w:tc>
        <w:tc>
          <w:tcPr>
            <w:tcW w:w="3340" w:type="dxa"/>
            <w:vAlign w:val="center"/>
          </w:tcPr>
          <w:p w14:paraId="6D4394CB">
            <w:pPr>
              <w:jc w:val="left"/>
            </w:pPr>
            <w:r>
              <w:rPr>
                <w:rFonts w:ascii="宋体" w:hAnsi="宋体" w:eastAsia="宋体" w:cs="宋体"/>
                <w:b w:val="0"/>
                <w:i w:val="0"/>
                <w:color w:val="000000"/>
                <w:sz w:val="16"/>
              </w:rPr>
              <w:t>行政单位离退休</w:t>
            </w:r>
          </w:p>
        </w:tc>
        <w:tc>
          <w:tcPr>
            <w:tcW w:w="1120" w:type="dxa"/>
            <w:vAlign w:val="center"/>
          </w:tcPr>
          <w:p w14:paraId="505AE539">
            <w:pPr>
              <w:jc w:val="right"/>
            </w:pPr>
            <w:r>
              <w:rPr>
                <w:rFonts w:ascii="宋体" w:hAnsi="宋体" w:eastAsia="宋体" w:cs="宋体"/>
                <w:b w:val="0"/>
                <w:i w:val="0"/>
                <w:color w:val="000000"/>
                <w:sz w:val="16"/>
              </w:rPr>
              <w:t>1.33</w:t>
            </w:r>
          </w:p>
        </w:tc>
        <w:tc>
          <w:tcPr>
            <w:tcW w:w="1120" w:type="dxa"/>
            <w:vAlign w:val="center"/>
          </w:tcPr>
          <w:p w14:paraId="7D1571FC">
            <w:pPr>
              <w:jc w:val="right"/>
            </w:pPr>
            <w:r>
              <w:rPr>
                <w:rFonts w:ascii="宋体" w:hAnsi="宋体" w:eastAsia="宋体" w:cs="宋体"/>
                <w:b w:val="0"/>
                <w:i w:val="0"/>
                <w:color w:val="000000"/>
                <w:sz w:val="16"/>
              </w:rPr>
              <w:t>1.33</w:t>
            </w:r>
          </w:p>
        </w:tc>
        <w:tc>
          <w:tcPr>
            <w:tcW w:w="1120" w:type="dxa"/>
            <w:vAlign w:val="center"/>
          </w:tcPr>
          <w:p w14:paraId="66691C25"/>
        </w:tc>
        <w:tc>
          <w:tcPr>
            <w:tcW w:w="1120" w:type="dxa"/>
            <w:vAlign w:val="center"/>
          </w:tcPr>
          <w:p w14:paraId="33DB3A76"/>
        </w:tc>
        <w:tc>
          <w:tcPr>
            <w:tcW w:w="1120" w:type="dxa"/>
            <w:vAlign w:val="center"/>
          </w:tcPr>
          <w:p w14:paraId="0520F35F"/>
        </w:tc>
        <w:tc>
          <w:tcPr>
            <w:tcW w:w="1112" w:type="dxa"/>
            <w:vAlign w:val="center"/>
          </w:tcPr>
          <w:p w14:paraId="26BA2A59"/>
        </w:tc>
      </w:tr>
      <w:tr w14:paraId="741F2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8281612">
            <w:pPr>
              <w:jc w:val="left"/>
            </w:pPr>
            <w:r>
              <w:rPr>
                <w:rFonts w:ascii="宋体" w:hAnsi="宋体" w:eastAsia="宋体" w:cs="宋体"/>
                <w:b w:val="0"/>
                <w:i w:val="0"/>
                <w:color w:val="000000"/>
                <w:sz w:val="16"/>
              </w:rPr>
              <w:t>2080505</w:t>
            </w:r>
          </w:p>
        </w:tc>
        <w:tc>
          <w:tcPr>
            <w:tcW w:w="3340" w:type="dxa"/>
            <w:vAlign w:val="center"/>
          </w:tcPr>
          <w:p w14:paraId="01CD3380">
            <w:pPr>
              <w:jc w:val="left"/>
            </w:pPr>
            <w:r>
              <w:rPr>
                <w:rFonts w:ascii="宋体" w:hAnsi="宋体" w:eastAsia="宋体" w:cs="宋体"/>
                <w:b w:val="0"/>
                <w:i w:val="0"/>
                <w:color w:val="000000"/>
                <w:sz w:val="16"/>
              </w:rPr>
              <w:t>机关事业单位基本养老保险缴费支出</w:t>
            </w:r>
          </w:p>
        </w:tc>
        <w:tc>
          <w:tcPr>
            <w:tcW w:w="1120" w:type="dxa"/>
            <w:vAlign w:val="center"/>
          </w:tcPr>
          <w:p w14:paraId="7D45CD68">
            <w:pPr>
              <w:jc w:val="right"/>
            </w:pPr>
            <w:r>
              <w:rPr>
                <w:rFonts w:ascii="宋体" w:hAnsi="宋体" w:eastAsia="宋体" w:cs="宋体"/>
                <w:b w:val="0"/>
                <w:i w:val="0"/>
                <w:color w:val="000000"/>
                <w:sz w:val="16"/>
              </w:rPr>
              <w:t>27.41</w:t>
            </w:r>
          </w:p>
        </w:tc>
        <w:tc>
          <w:tcPr>
            <w:tcW w:w="1120" w:type="dxa"/>
            <w:vAlign w:val="center"/>
          </w:tcPr>
          <w:p w14:paraId="7F0A4856">
            <w:pPr>
              <w:jc w:val="right"/>
            </w:pPr>
            <w:r>
              <w:rPr>
                <w:rFonts w:ascii="宋体" w:hAnsi="宋体" w:eastAsia="宋体" w:cs="宋体"/>
                <w:b w:val="0"/>
                <w:i w:val="0"/>
                <w:color w:val="000000"/>
                <w:sz w:val="16"/>
              </w:rPr>
              <w:t>27.41</w:t>
            </w:r>
          </w:p>
        </w:tc>
        <w:tc>
          <w:tcPr>
            <w:tcW w:w="1120" w:type="dxa"/>
            <w:vAlign w:val="center"/>
          </w:tcPr>
          <w:p w14:paraId="0ABFFE25"/>
        </w:tc>
        <w:tc>
          <w:tcPr>
            <w:tcW w:w="1120" w:type="dxa"/>
            <w:vAlign w:val="center"/>
          </w:tcPr>
          <w:p w14:paraId="7A1E5BCF"/>
        </w:tc>
        <w:tc>
          <w:tcPr>
            <w:tcW w:w="1120" w:type="dxa"/>
            <w:vAlign w:val="center"/>
          </w:tcPr>
          <w:p w14:paraId="4ED52367"/>
        </w:tc>
        <w:tc>
          <w:tcPr>
            <w:tcW w:w="1112" w:type="dxa"/>
            <w:vAlign w:val="center"/>
          </w:tcPr>
          <w:p w14:paraId="17F278CE"/>
        </w:tc>
      </w:tr>
      <w:tr w14:paraId="13BC97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774132">
            <w:pPr>
              <w:jc w:val="left"/>
            </w:pPr>
            <w:r>
              <w:rPr>
                <w:rFonts w:ascii="宋体" w:hAnsi="宋体" w:eastAsia="宋体" w:cs="宋体"/>
                <w:b w:val="0"/>
                <w:i w:val="0"/>
                <w:color w:val="000000"/>
                <w:sz w:val="16"/>
              </w:rPr>
              <w:t>2080506</w:t>
            </w:r>
          </w:p>
        </w:tc>
        <w:tc>
          <w:tcPr>
            <w:tcW w:w="3340" w:type="dxa"/>
            <w:vAlign w:val="center"/>
          </w:tcPr>
          <w:p w14:paraId="6D48B5E8">
            <w:pPr>
              <w:jc w:val="left"/>
            </w:pPr>
            <w:r>
              <w:rPr>
                <w:rFonts w:ascii="宋体" w:hAnsi="宋体" w:eastAsia="宋体" w:cs="宋体"/>
                <w:b w:val="0"/>
                <w:i w:val="0"/>
                <w:color w:val="000000"/>
                <w:sz w:val="16"/>
              </w:rPr>
              <w:t>机关事业单位职业年金缴费支出</w:t>
            </w:r>
          </w:p>
        </w:tc>
        <w:tc>
          <w:tcPr>
            <w:tcW w:w="1120" w:type="dxa"/>
            <w:vAlign w:val="center"/>
          </w:tcPr>
          <w:p w14:paraId="4A3EBCA6">
            <w:pPr>
              <w:jc w:val="right"/>
            </w:pPr>
            <w:r>
              <w:rPr>
                <w:rFonts w:ascii="宋体" w:hAnsi="宋体" w:eastAsia="宋体" w:cs="宋体"/>
                <w:b w:val="0"/>
                <w:i w:val="0"/>
                <w:color w:val="000000"/>
                <w:sz w:val="16"/>
              </w:rPr>
              <w:t>17.00</w:t>
            </w:r>
          </w:p>
        </w:tc>
        <w:tc>
          <w:tcPr>
            <w:tcW w:w="1120" w:type="dxa"/>
            <w:vAlign w:val="center"/>
          </w:tcPr>
          <w:p w14:paraId="2C8F8B41">
            <w:pPr>
              <w:jc w:val="right"/>
            </w:pPr>
            <w:r>
              <w:rPr>
                <w:rFonts w:ascii="宋体" w:hAnsi="宋体" w:eastAsia="宋体" w:cs="宋体"/>
                <w:b w:val="0"/>
                <w:i w:val="0"/>
                <w:color w:val="000000"/>
                <w:sz w:val="16"/>
              </w:rPr>
              <w:t>17.00</w:t>
            </w:r>
          </w:p>
        </w:tc>
        <w:tc>
          <w:tcPr>
            <w:tcW w:w="1120" w:type="dxa"/>
            <w:vAlign w:val="center"/>
          </w:tcPr>
          <w:p w14:paraId="440A2B3E"/>
        </w:tc>
        <w:tc>
          <w:tcPr>
            <w:tcW w:w="1120" w:type="dxa"/>
            <w:vAlign w:val="center"/>
          </w:tcPr>
          <w:p w14:paraId="63D5CCF8"/>
        </w:tc>
        <w:tc>
          <w:tcPr>
            <w:tcW w:w="1120" w:type="dxa"/>
            <w:vAlign w:val="center"/>
          </w:tcPr>
          <w:p w14:paraId="7850EF56"/>
        </w:tc>
        <w:tc>
          <w:tcPr>
            <w:tcW w:w="1112" w:type="dxa"/>
            <w:vAlign w:val="center"/>
          </w:tcPr>
          <w:p w14:paraId="73094D80"/>
        </w:tc>
      </w:tr>
      <w:tr w14:paraId="0DC51B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427107E">
            <w:pPr>
              <w:jc w:val="left"/>
            </w:pPr>
            <w:r>
              <w:rPr>
                <w:rFonts w:ascii="宋体" w:hAnsi="宋体" w:eastAsia="宋体" w:cs="宋体"/>
                <w:b w:val="0"/>
                <w:i w:val="0"/>
                <w:color w:val="000000"/>
                <w:sz w:val="16"/>
              </w:rPr>
              <w:t>20811</w:t>
            </w:r>
          </w:p>
        </w:tc>
        <w:tc>
          <w:tcPr>
            <w:tcW w:w="3340" w:type="dxa"/>
            <w:vAlign w:val="center"/>
          </w:tcPr>
          <w:p w14:paraId="754FF798">
            <w:pPr>
              <w:jc w:val="left"/>
            </w:pPr>
            <w:r>
              <w:rPr>
                <w:rFonts w:ascii="宋体" w:hAnsi="宋体" w:eastAsia="宋体" w:cs="宋体"/>
                <w:b w:val="0"/>
                <w:i w:val="0"/>
                <w:color w:val="000000"/>
                <w:sz w:val="16"/>
              </w:rPr>
              <w:t>残疾人事业</w:t>
            </w:r>
          </w:p>
        </w:tc>
        <w:tc>
          <w:tcPr>
            <w:tcW w:w="1120" w:type="dxa"/>
            <w:vAlign w:val="center"/>
          </w:tcPr>
          <w:p w14:paraId="355C3363">
            <w:pPr>
              <w:jc w:val="right"/>
            </w:pPr>
            <w:r>
              <w:rPr>
                <w:rFonts w:ascii="宋体" w:hAnsi="宋体" w:eastAsia="宋体" w:cs="宋体"/>
                <w:b w:val="0"/>
                <w:i w:val="0"/>
                <w:color w:val="000000"/>
                <w:sz w:val="16"/>
              </w:rPr>
              <w:t>1.19</w:t>
            </w:r>
          </w:p>
        </w:tc>
        <w:tc>
          <w:tcPr>
            <w:tcW w:w="1120" w:type="dxa"/>
            <w:vAlign w:val="center"/>
          </w:tcPr>
          <w:p w14:paraId="2C52039F">
            <w:pPr>
              <w:jc w:val="right"/>
            </w:pPr>
            <w:r>
              <w:rPr>
                <w:rFonts w:ascii="宋体" w:hAnsi="宋体" w:eastAsia="宋体" w:cs="宋体"/>
                <w:b w:val="0"/>
                <w:i w:val="0"/>
                <w:color w:val="000000"/>
                <w:sz w:val="16"/>
              </w:rPr>
              <w:t>1.19</w:t>
            </w:r>
          </w:p>
        </w:tc>
        <w:tc>
          <w:tcPr>
            <w:tcW w:w="1120" w:type="dxa"/>
            <w:vAlign w:val="center"/>
          </w:tcPr>
          <w:p w14:paraId="3404C81B"/>
        </w:tc>
        <w:tc>
          <w:tcPr>
            <w:tcW w:w="1120" w:type="dxa"/>
            <w:vAlign w:val="center"/>
          </w:tcPr>
          <w:p w14:paraId="3F2BF4F4"/>
        </w:tc>
        <w:tc>
          <w:tcPr>
            <w:tcW w:w="1120" w:type="dxa"/>
            <w:vAlign w:val="center"/>
          </w:tcPr>
          <w:p w14:paraId="0A0E57DA"/>
        </w:tc>
        <w:tc>
          <w:tcPr>
            <w:tcW w:w="1112" w:type="dxa"/>
            <w:vAlign w:val="center"/>
          </w:tcPr>
          <w:p w14:paraId="3A59BDDD"/>
        </w:tc>
      </w:tr>
      <w:tr w14:paraId="0356E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0808AF3">
            <w:pPr>
              <w:jc w:val="left"/>
            </w:pPr>
            <w:r>
              <w:rPr>
                <w:rFonts w:ascii="宋体" w:hAnsi="宋体" w:eastAsia="宋体" w:cs="宋体"/>
                <w:b w:val="0"/>
                <w:i w:val="0"/>
                <w:color w:val="000000"/>
                <w:sz w:val="16"/>
              </w:rPr>
              <w:t>2081199</w:t>
            </w:r>
          </w:p>
        </w:tc>
        <w:tc>
          <w:tcPr>
            <w:tcW w:w="3340" w:type="dxa"/>
            <w:vAlign w:val="center"/>
          </w:tcPr>
          <w:p w14:paraId="40BEB7A3">
            <w:pPr>
              <w:jc w:val="left"/>
            </w:pPr>
            <w:r>
              <w:rPr>
                <w:rFonts w:ascii="宋体" w:hAnsi="宋体" w:eastAsia="宋体" w:cs="宋体"/>
                <w:b w:val="0"/>
                <w:i w:val="0"/>
                <w:color w:val="000000"/>
                <w:sz w:val="16"/>
              </w:rPr>
              <w:t>其他残疾人事业支出</w:t>
            </w:r>
          </w:p>
        </w:tc>
        <w:tc>
          <w:tcPr>
            <w:tcW w:w="1120" w:type="dxa"/>
            <w:vAlign w:val="center"/>
          </w:tcPr>
          <w:p w14:paraId="52439F89">
            <w:pPr>
              <w:jc w:val="right"/>
            </w:pPr>
            <w:r>
              <w:rPr>
                <w:rFonts w:ascii="宋体" w:hAnsi="宋体" w:eastAsia="宋体" w:cs="宋体"/>
                <w:b w:val="0"/>
                <w:i w:val="0"/>
                <w:color w:val="000000"/>
                <w:sz w:val="16"/>
              </w:rPr>
              <w:t>1.19</w:t>
            </w:r>
          </w:p>
        </w:tc>
        <w:tc>
          <w:tcPr>
            <w:tcW w:w="1120" w:type="dxa"/>
            <w:vAlign w:val="center"/>
          </w:tcPr>
          <w:p w14:paraId="7850D690">
            <w:pPr>
              <w:jc w:val="right"/>
            </w:pPr>
            <w:r>
              <w:rPr>
                <w:rFonts w:ascii="宋体" w:hAnsi="宋体" w:eastAsia="宋体" w:cs="宋体"/>
                <w:b w:val="0"/>
                <w:i w:val="0"/>
                <w:color w:val="000000"/>
                <w:sz w:val="16"/>
              </w:rPr>
              <w:t>1.19</w:t>
            </w:r>
          </w:p>
        </w:tc>
        <w:tc>
          <w:tcPr>
            <w:tcW w:w="1120" w:type="dxa"/>
            <w:vAlign w:val="center"/>
          </w:tcPr>
          <w:p w14:paraId="113B9DD4"/>
        </w:tc>
        <w:tc>
          <w:tcPr>
            <w:tcW w:w="1120" w:type="dxa"/>
            <w:vAlign w:val="center"/>
          </w:tcPr>
          <w:p w14:paraId="19713B79"/>
        </w:tc>
        <w:tc>
          <w:tcPr>
            <w:tcW w:w="1120" w:type="dxa"/>
            <w:vAlign w:val="center"/>
          </w:tcPr>
          <w:p w14:paraId="582DC12E"/>
        </w:tc>
        <w:tc>
          <w:tcPr>
            <w:tcW w:w="1112" w:type="dxa"/>
            <w:vAlign w:val="center"/>
          </w:tcPr>
          <w:p w14:paraId="59DEDBE0"/>
        </w:tc>
      </w:tr>
      <w:tr w14:paraId="699E3B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D2B7F90">
            <w:pPr>
              <w:jc w:val="left"/>
            </w:pPr>
            <w:r>
              <w:rPr>
                <w:rFonts w:ascii="宋体" w:hAnsi="宋体" w:eastAsia="宋体" w:cs="宋体"/>
                <w:b w:val="0"/>
                <w:i w:val="0"/>
                <w:color w:val="000000"/>
                <w:sz w:val="16"/>
              </w:rPr>
              <w:t>20899</w:t>
            </w:r>
          </w:p>
        </w:tc>
        <w:tc>
          <w:tcPr>
            <w:tcW w:w="3340" w:type="dxa"/>
            <w:vAlign w:val="center"/>
          </w:tcPr>
          <w:p w14:paraId="53353E30">
            <w:pPr>
              <w:jc w:val="left"/>
            </w:pPr>
            <w:r>
              <w:rPr>
                <w:rFonts w:ascii="宋体" w:hAnsi="宋体" w:eastAsia="宋体" w:cs="宋体"/>
                <w:b w:val="0"/>
                <w:i w:val="0"/>
                <w:color w:val="000000"/>
                <w:sz w:val="16"/>
              </w:rPr>
              <w:t>其他社会保障和就业支出</w:t>
            </w:r>
          </w:p>
        </w:tc>
        <w:tc>
          <w:tcPr>
            <w:tcW w:w="1120" w:type="dxa"/>
            <w:vAlign w:val="center"/>
          </w:tcPr>
          <w:p w14:paraId="6231BE2B">
            <w:pPr>
              <w:jc w:val="right"/>
            </w:pPr>
            <w:r>
              <w:rPr>
                <w:rFonts w:ascii="宋体" w:hAnsi="宋体" w:eastAsia="宋体" w:cs="宋体"/>
                <w:b w:val="0"/>
                <w:i w:val="0"/>
                <w:color w:val="000000"/>
                <w:sz w:val="16"/>
              </w:rPr>
              <w:t>0.07</w:t>
            </w:r>
          </w:p>
        </w:tc>
        <w:tc>
          <w:tcPr>
            <w:tcW w:w="1120" w:type="dxa"/>
            <w:vAlign w:val="center"/>
          </w:tcPr>
          <w:p w14:paraId="441A3C79">
            <w:pPr>
              <w:jc w:val="right"/>
            </w:pPr>
            <w:r>
              <w:rPr>
                <w:rFonts w:ascii="宋体" w:hAnsi="宋体" w:eastAsia="宋体" w:cs="宋体"/>
                <w:b w:val="0"/>
                <w:i w:val="0"/>
                <w:color w:val="000000"/>
                <w:sz w:val="16"/>
              </w:rPr>
              <w:t>0.07</w:t>
            </w:r>
          </w:p>
        </w:tc>
        <w:tc>
          <w:tcPr>
            <w:tcW w:w="1120" w:type="dxa"/>
            <w:vAlign w:val="center"/>
          </w:tcPr>
          <w:p w14:paraId="467DBAF1"/>
        </w:tc>
        <w:tc>
          <w:tcPr>
            <w:tcW w:w="1120" w:type="dxa"/>
            <w:vAlign w:val="center"/>
          </w:tcPr>
          <w:p w14:paraId="7A52462A"/>
        </w:tc>
        <w:tc>
          <w:tcPr>
            <w:tcW w:w="1120" w:type="dxa"/>
            <w:vAlign w:val="center"/>
          </w:tcPr>
          <w:p w14:paraId="4A490B14"/>
        </w:tc>
        <w:tc>
          <w:tcPr>
            <w:tcW w:w="1112" w:type="dxa"/>
            <w:vAlign w:val="center"/>
          </w:tcPr>
          <w:p w14:paraId="74C1A2C5"/>
        </w:tc>
      </w:tr>
      <w:tr w14:paraId="5184C5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143248D">
            <w:pPr>
              <w:jc w:val="left"/>
            </w:pPr>
            <w:r>
              <w:rPr>
                <w:rFonts w:ascii="宋体" w:hAnsi="宋体" w:eastAsia="宋体" w:cs="宋体"/>
                <w:b w:val="0"/>
                <w:i w:val="0"/>
                <w:color w:val="000000"/>
                <w:sz w:val="16"/>
              </w:rPr>
              <w:t>2089999</w:t>
            </w:r>
          </w:p>
        </w:tc>
        <w:tc>
          <w:tcPr>
            <w:tcW w:w="3340" w:type="dxa"/>
            <w:vAlign w:val="center"/>
          </w:tcPr>
          <w:p w14:paraId="4295FE2C">
            <w:pPr>
              <w:jc w:val="left"/>
            </w:pPr>
            <w:r>
              <w:rPr>
                <w:rFonts w:ascii="宋体" w:hAnsi="宋体" w:eastAsia="宋体" w:cs="宋体"/>
                <w:b w:val="0"/>
                <w:i w:val="0"/>
                <w:color w:val="000000"/>
                <w:sz w:val="16"/>
              </w:rPr>
              <w:t>其他社会保障和就业支出</w:t>
            </w:r>
          </w:p>
        </w:tc>
        <w:tc>
          <w:tcPr>
            <w:tcW w:w="1120" w:type="dxa"/>
            <w:vAlign w:val="center"/>
          </w:tcPr>
          <w:p w14:paraId="4DD27EC7">
            <w:pPr>
              <w:jc w:val="right"/>
            </w:pPr>
            <w:r>
              <w:rPr>
                <w:rFonts w:ascii="宋体" w:hAnsi="宋体" w:eastAsia="宋体" w:cs="宋体"/>
                <w:b w:val="0"/>
                <w:i w:val="0"/>
                <w:color w:val="000000"/>
                <w:sz w:val="16"/>
              </w:rPr>
              <w:t>0.07</w:t>
            </w:r>
          </w:p>
        </w:tc>
        <w:tc>
          <w:tcPr>
            <w:tcW w:w="1120" w:type="dxa"/>
            <w:vAlign w:val="center"/>
          </w:tcPr>
          <w:p w14:paraId="6669C059">
            <w:pPr>
              <w:jc w:val="right"/>
            </w:pPr>
            <w:r>
              <w:rPr>
                <w:rFonts w:ascii="宋体" w:hAnsi="宋体" w:eastAsia="宋体" w:cs="宋体"/>
                <w:b w:val="0"/>
                <w:i w:val="0"/>
                <w:color w:val="000000"/>
                <w:sz w:val="16"/>
              </w:rPr>
              <w:t>0.07</w:t>
            </w:r>
          </w:p>
        </w:tc>
        <w:tc>
          <w:tcPr>
            <w:tcW w:w="1120" w:type="dxa"/>
            <w:vAlign w:val="center"/>
          </w:tcPr>
          <w:p w14:paraId="14BEA52C"/>
        </w:tc>
        <w:tc>
          <w:tcPr>
            <w:tcW w:w="1120" w:type="dxa"/>
            <w:vAlign w:val="center"/>
          </w:tcPr>
          <w:p w14:paraId="74069D9E"/>
        </w:tc>
        <w:tc>
          <w:tcPr>
            <w:tcW w:w="1120" w:type="dxa"/>
            <w:vAlign w:val="center"/>
          </w:tcPr>
          <w:p w14:paraId="0FD36EDC"/>
        </w:tc>
        <w:tc>
          <w:tcPr>
            <w:tcW w:w="1112" w:type="dxa"/>
            <w:vAlign w:val="center"/>
          </w:tcPr>
          <w:p w14:paraId="17C59526"/>
        </w:tc>
      </w:tr>
      <w:tr w14:paraId="79771A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A1DE069">
            <w:pPr>
              <w:jc w:val="left"/>
            </w:pPr>
            <w:r>
              <w:rPr>
                <w:rFonts w:ascii="宋体" w:hAnsi="宋体" w:eastAsia="宋体" w:cs="宋体"/>
                <w:b w:val="0"/>
                <w:i w:val="0"/>
                <w:color w:val="000000"/>
                <w:sz w:val="16"/>
              </w:rPr>
              <w:t>210</w:t>
            </w:r>
          </w:p>
        </w:tc>
        <w:tc>
          <w:tcPr>
            <w:tcW w:w="3340" w:type="dxa"/>
            <w:vAlign w:val="center"/>
          </w:tcPr>
          <w:p w14:paraId="186A05B2">
            <w:pPr>
              <w:jc w:val="left"/>
            </w:pPr>
            <w:r>
              <w:rPr>
                <w:rFonts w:ascii="宋体" w:hAnsi="宋体" w:eastAsia="宋体" w:cs="宋体"/>
                <w:b w:val="0"/>
                <w:i w:val="0"/>
                <w:color w:val="000000"/>
                <w:sz w:val="16"/>
              </w:rPr>
              <w:t>卫生健康支出</w:t>
            </w:r>
          </w:p>
        </w:tc>
        <w:tc>
          <w:tcPr>
            <w:tcW w:w="1120" w:type="dxa"/>
            <w:vAlign w:val="center"/>
          </w:tcPr>
          <w:p w14:paraId="34F5BD92">
            <w:pPr>
              <w:jc w:val="right"/>
            </w:pPr>
            <w:r>
              <w:rPr>
                <w:rFonts w:ascii="宋体" w:hAnsi="宋体" w:eastAsia="宋体" w:cs="宋体"/>
                <w:b w:val="0"/>
                <w:i w:val="0"/>
                <w:color w:val="000000"/>
                <w:sz w:val="16"/>
              </w:rPr>
              <w:t>9.42</w:t>
            </w:r>
          </w:p>
        </w:tc>
        <w:tc>
          <w:tcPr>
            <w:tcW w:w="1120" w:type="dxa"/>
            <w:vAlign w:val="center"/>
          </w:tcPr>
          <w:p w14:paraId="334DD8BF">
            <w:pPr>
              <w:jc w:val="right"/>
            </w:pPr>
            <w:r>
              <w:rPr>
                <w:rFonts w:ascii="宋体" w:hAnsi="宋体" w:eastAsia="宋体" w:cs="宋体"/>
                <w:b w:val="0"/>
                <w:i w:val="0"/>
                <w:color w:val="000000"/>
                <w:sz w:val="16"/>
              </w:rPr>
              <w:t>9.42</w:t>
            </w:r>
          </w:p>
        </w:tc>
        <w:tc>
          <w:tcPr>
            <w:tcW w:w="1120" w:type="dxa"/>
            <w:vAlign w:val="center"/>
          </w:tcPr>
          <w:p w14:paraId="6A793B35"/>
        </w:tc>
        <w:tc>
          <w:tcPr>
            <w:tcW w:w="1120" w:type="dxa"/>
            <w:vAlign w:val="center"/>
          </w:tcPr>
          <w:p w14:paraId="0401E349"/>
        </w:tc>
        <w:tc>
          <w:tcPr>
            <w:tcW w:w="1120" w:type="dxa"/>
            <w:vAlign w:val="center"/>
          </w:tcPr>
          <w:p w14:paraId="4123B34E"/>
        </w:tc>
        <w:tc>
          <w:tcPr>
            <w:tcW w:w="1112" w:type="dxa"/>
            <w:vAlign w:val="center"/>
          </w:tcPr>
          <w:p w14:paraId="3E89E557"/>
        </w:tc>
      </w:tr>
      <w:tr w14:paraId="19F269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15A4C9">
            <w:pPr>
              <w:jc w:val="left"/>
            </w:pPr>
            <w:r>
              <w:rPr>
                <w:rFonts w:ascii="宋体" w:hAnsi="宋体" w:eastAsia="宋体" w:cs="宋体"/>
                <w:b w:val="0"/>
                <w:i w:val="0"/>
                <w:color w:val="000000"/>
                <w:sz w:val="16"/>
              </w:rPr>
              <w:t>21011</w:t>
            </w:r>
          </w:p>
        </w:tc>
        <w:tc>
          <w:tcPr>
            <w:tcW w:w="3340" w:type="dxa"/>
            <w:vAlign w:val="center"/>
          </w:tcPr>
          <w:p w14:paraId="16FA040A">
            <w:pPr>
              <w:jc w:val="left"/>
            </w:pPr>
            <w:r>
              <w:rPr>
                <w:rFonts w:ascii="宋体" w:hAnsi="宋体" w:eastAsia="宋体" w:cs="宋体"/>
                <w:b w:val="0"/>
                <w:i w:val="0"/>
                <w:color w:val="000000"/>
                <w:sz w:val="16"/>
              </w:rPr>
              <w:t>行政事业单位医疗</w:t>
            </w:r>
          </w:p>
        </w:tc>
        <w:tc>
          <w:tcPr>
            <w:tcW w:w="1120" w:type="dxa"/>
            <w:vAlign w:val="center"/>
          </w:tcPr>
          <w:p w14:paraId="3303A3B8">
            <w:pPr>
              <w:jc w:val="right"/>
            </w:pPr>
            <w:r>
              <w:rPr>
                <w:rFonts w:ascii="宋体" w:hAnsi="宋体" w:eastAsia="宋体" w:cs="宋体"/>
                <w:b w:val="0"/>
                <w:i w:val="0"/>
                <w:color w:val="000000"/>
                <w:sz w:val="16"/>
              </w:rPr>
              <w:t>9.42</w:t>
            </w:r>
          </w:p>
        </w:tc>
        <w:tc>
          <w:tcPr>
            <w:tcW w:w="1120" w:type="dxa"/>
            <w:vAlign w:val="center"/>
          </w:tcPr>
          <w:p w14:paraId="1A008746">
            <w:pPr>
              <w:jc w:val="right"/>
            </w:pPr>
            <w:r>
              <w:rPr>
                <w:rFonts w:ascii="宋体" w:hAnsi="宋体" w:eastAsia="宋体" w:cs="宋体"/>
                <w:b w:val="0"/>
                <w:i w:val="0"/>
                <w:color w:val="000000"/>
                <w:sz w:val="16"/>
              </w:rPr>
              <w:t>9.42</w:t>
            </w:r>
          </w:p>
        </w:tc>
        <w:tc>
          <w:tcPr>
            <w:tcW w:w="1120" w:type="dxa"/>
            <w:vAlign w:val="center"/>
          </w:tcPr>
          <w:p w14:paraId="49E45338"/>
        </w:tc>
        <w:tc>
          <w:tcPr>
            <w:tcW w:w="1120" w:type="dxa"/>
            <w:vAlign w:val="center"/>
          </w:tcPr>
          <w:p w14:paraId="3B1532B2"/>
        </w:tc>
        <w:tc>
          <w:tcPr>
            <w:tcW w:w="1120" w:type="dxa"/>
            <w:vAlign w:val="center"/>
          </w:tcPr>
          <w:p w14:paraId="7FAB7AD1"/>
        </w:tc>
        <w:tc>
          <w:tcPr>
            <w:tcW w:w="1112" w:type="dxa"/>
            <w:vAlign w:val="center"/>
          </w:tcPr>
          <w:p w14:paraId="71518CA9"/>
        </w:tc>
      </w:tr>
      <w:tr w14:paraId="3F4910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D51D657">
            <w:pPr>
              <w:jc w:val="left"/>
            </w:pPr>
            <w:r>
              <w:rPr>
                <w:rFonts w:ascii="宋体" w:hAnsi="宋体" w:eastAsia="宋体" w:cs="宋体"/>
                <w:b w:val="0"/>
                <w:i w:val="0"/>
                <w:color w:val="000000"/>
                <w:sz w:val="16"/>
              </w:rPr>
              <w:t>2101101</w:t>
            </w:r>
          </w:p>
        </w:tc>
        <w:tc>
          <w:tcPr>
            <w:tcW w:w="3340" w:type="dxa"/>
            <w:vAlign w:val="center"/>
          </w:tcPr>
          <w:p w14:paraId="7A8A9D01">
            <w:pPr>
              <w:jc w:val="left"/>
            </w:pPr>
            <w:r>
              <w:rPr>
                <w:rFonts w:ascii="宋体" w:hAnsi="宋体" w:eastAsia="宋体" w:cs="宋体"/>
                <w:b w:val="0"/>
                <w:i w:val="0"/>
                <w:color w:val="000000"/>
                <w:sz w:val="16"/>
              </w:rPr>
              <w:t>行政单位医疗</w:t>
            </w:r>
          </w:p>
        </w:tc>
        <w:tc>
          <w:tcPr>
            <w:tcW w:w="1120" w:type="dxa"/>
            <w:vAlign w:val="center"/>
          </w:tcPr>
          <w:p w14:paraId="71AD613D">
            <w:pPr>
              <w:jc w:val="right"/>
            </w:pPr>
            <w:r>
              <w:rPr>
                <w:rFonts w:ascii="宋体" w:hAnsi="宋体" w:eastAsia="宋体" w:cs="宋体"/>
                <w:b w:val="0"/>
                <w:i w:val="0"/>
                <w:color w:val="000000"/>
                <w:sz w:val="16"/>
              </w:rPr>
              <w:t>7.27</w:t>
            </w:r>
          </w:p>
        </w:tc>
        <w:tc>
          <w:tcPr>
            <w:tcW w:w="1120" w:type="dxa"/>
            <w:vAlign w:val="center"/>
          </w:tcPr>
          <w:p w14:paraId="792C85B9">
            <w:pPr>
              <w:jc w:val="right"/>
            </w:pPr>
            <w:r>
              <w:rPr>
                <w:rFonts w:ascii="宋体" w:hAnsi="宋体" w:eastAsia="宋体" w:cs="宋体"/>
                <w:b w:val="0"/>
                <w:i w:val="0"/>
                <w:color w:val="000000"/>
                <w:sz w:val="16"/>
              </w:rPr>
              <w:t>7.27</w:t>
            </w:r>
          </w:p>
        </w:tc>
        <w:tc>
          <w:tcPr>
            <w:tcW w:w="1120" w:type="dxa"/>
            <w:vAlign w:val="center"/>
          </w:tcPr>
          <w:p w14:paraId="79C262BC"/>
        </w:tc>
        <w:tc>
          <w:tcPr>
            <w:tcW w:w="1120" w:type="dxa"/>
            <w:vAlign w:val="center"/>
          </w:tcPr>
          <w:p w14:paraId="1BD47710"/>
        </w:tc>
        <w:tc>
          <w:tcPr>
            <w:tcW w:w="1120" w:type="dxa"/>
            <w:vAlign w:val="center"/>
          </w:tcPr>
          <w:p w14:paraId="0C77EEFF"/>
        </w:tc>
        <w:tc>
          <w:tcPr>
            <w:tcW w:w="1112" w:type="dxa"/>
            <w:vAlign w:val="center"/>
          </w:tcPr>
          <w:p w14:paraId="7A62A4E1"/>
        </w:tc>
      </w:tr>
      <w:tr w14:paraId="600760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21566C4">
            <w:pPr>
              <w:jc w:val="left"/>
            </w:pPr>
            <w:r>
              <w:rPr>
                <w:rFonts w:ascii="宋体" w:hAnsi="宋体" w:eastAsia="宋体" w:cs="宋体"/>
                <w:b w:val="0"/>
                <w:i w:val="0"/>
                <w:color w:val="000000"/>
                <w:sz w:val="16"/>
              </w:rPr>
              <w:t>2101102</w:t>
            </w:r>
          </w:p>
        </w:tc>
        <w:tc>
          <w:tcPr>
            <w:tcW w:w="3340" w:type="dxa"/>
            <w:vAlign w:val="center"/>
          </w:tcPr>
          <w:p w14:paraId="7239EF5E">
            <w:pPr>
              <w:jc w:val="left"/>
            </w:pPr>
            <w:r>
              <w:rPr>
                <w:rFonts w:ascii="宋体" w:hAnsi="宋体" w:eastAsia="宋体" w:cs="宋体"/>
                <w:b w:val="0"/>
                <w:i w:val="0"/>
                <w:color w:val="000000"/>
                <w:sz w:val="16"/>
              </w:rPr>
              <w:t>事业单位医疗</w:t>
            </w:r>
          </w:p>
        </w:tc>
        <w:tc>
          <w:tcPr>
            <w:tcW w:w="1120" w:type="dxa"/>
            <w:vAlign w:val="center"/>
          </w:tcPr>
          <w:p w14:paraId="234818F6">
            <w:pPr>
              <w:jc w:val="right"/>
            </w:pPr>
            <w:r>
              <w:rPr>
                <w:rFonts w:ascii="宋体" w:hAnsi="宋体" w:eastAsia="宋体" w:cs="宋体"/>
                <w:b w:val="0"/>
                <w:i w:val="0"/>
                <w:color w:val="000000"/>
                <w:sz w:val="16"/>
              </w:rPr>
              <w:t>1.44</w:t>
            </w:r>
          </w:p>
        </w:tc>
        <w:tc>
          <w:tcPr>
            <w:tcW w:w="1120" w:type="dxa"/>
            <w:vAlign w:val="center"/>
          </w:tcPr>
          <w:p w14:paraId="65548B7A">
            <w:pPr>
              <w:jc w:val="right"/>
            </w:pPr>
            <w:r>
              <w:rPr>
                <w:rFonts w:ascii="宋体" w:hAnsi="宋体" w:eastAsia="宋体" w:cs="宋体"/>
                <w:b w:val="0"/>
                <w:i w:val="0"/>
                <w:color w:val="000000"/>
                <w:sz w:val="16"/>
              </w:rPr>
              <w:t>1.44</w:t>
            </w:r>
          </w:p>
        </w:tc>
        <w:tc>
          <w:tcPr>
            <w:tcW w:w="1120" w:type="dxa"/>
            <w:vAlign w:val="center"/>
          </w:tcPr>
          <w:p w14:paraId="50CE4529"/>
        </w:tc>
        <w:tc>
          <w:tcPr>
            <w:tcW w:w="1120" w:type="dxa"/>
            <w:vAlign w:val="center"/>
          </w:tcPr>
          <w:p w14:paraId="7289B1A1"/>
        </w:tc>
        <w:tc>
          <w:tcPr>
            <w:tcW w:w="1120" w:type="dxa"/>
            <w:vAlign w:val="center"/>
          </w:tcPr>
          <w:p w14:paraId="22FD40AC"/>
        </w:tc>
        <w:tc>
          <w:tcPr>
            <w:tcW w:w="1112" w:type="dxa"/>
            <w:vAlign w:val="center"/>
          </w:tcPr>
          <w:p w14:paraId="7470DBC6"/>
        </w:tc>
      </w:tr>
      <w:tr w14:paraId="1AC222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C71604">
            <w:pPr>
              <w:jc w:val="left"/>
            </w:pPr>
            <w:r>
              <w:rPr>
                <w:rFonts w:ascii="宋体" w:hAnsi="宋体" w:eastAsia="宋体" w:cs="宋体"/>
                <w:b w:val="0"/>
                <w:i w:val="0"/>
                <w:color w:val="000000"/>
                <w:sz w:val="16"/>
              </w:rPr>
              <w:t>2101199</w:t>
            </w:r>
          </w:p>
        </w:tc>
        <w:tc>
          <w:tcPr>
            <w:tcW w:w="3340" w:type="dxa"/>
            <w:vAlign w:val="center"/>
          </w:tcPr>
          <w:p w14:paraId="4A78A720">
            <w:pPr>
              <w:jc w:val="left"/>
            </w:pPr>
            <w:r>
              <w:rPr>
                <w:rFonts w:ascii="宋体" w:hAnsi="宋体" w:eastAsia="宋体" w:cs="宋体"/>
                <w:b w:val="0"/>
                <w:i w:val="0"/>
                <w:color w:val="000000"/>
                <w:sz w:val="16"/>
              </w:rPr>
              <w:t>其他行政事业单位医疗支出</w:t>
            </w:r>
          </w:p>
        </w:tc>
        <w:tc>
          <w:tcPr>
            <w:tcW w:w="1120" w:type="dxa"/>
            <w:vAlign w:val="center"/>
          </w:tcPr>
          <w:p w14:paraId="21374228">
            <w:pPr>
              <w:jc w:val="right"/>
            </w:pPr>
            <w:r>
              <w:rPr>
                <w:rFonts w:ascii="宋体" w:hAnsi="宋体" w:eastAsia="宋体" w:cs="宋体"/>
                <w:b w:val="0"/>
                <w:i w:val="0"/>
                <w:color w:val="000000"/>
                <w:sz w:val="16"/>
              </w:rPr>
              <w:t>0.71</w:t>
            </w:r>
          </w:p>
        </w:tc>
        <w:tc>
          <w:tcPr>
            <w:tcW w:w="1120" w:type="dxa"/>
            <w:vAlign w:val="center"/>
          </w:tcPr>
          <w:p w14:paraId="55440A35">
            <w:pPr>
              <w:jc w:val="right"/>
            </w:pPr>
            <w:r>
              <w:rPr>
                <w:rFonts w:ascii="宋体" w:hAnsi="宋体" w:eastAsia="宋体" w:cs="宋体"/>
                <w:b w:val="0"/>
                <w:i w:val="0"/>
                <w:color w:val="000000"/>
                <w:sz w:val="16"/>
              </w:rPr>
              <w:t>0.71</w:t>
            </w:r>
          </w:p>
        </w:tc>
        <w:tc>
          <w:tcPr>
            <w:tcW w:w="1120" w:type="dxa"/>
            <w:vAlign w:val="center"/>
          </w:tcPr>
          <w:p w14:paraId="65267F3D"/>
        </w:tc>
        <w:tc>
          <w:tcPr>
            <w:tcW w:w="1120" w:type="dxa"/>
            <w:vAlign w:val="center"/>
          </w:tcPr>
          <w:p w14:paraId="49079DD2"/>
        </w:tc>
        <w:tc>
          <w:tcPr>
            <w:tcW w:w="1120" w:type="dxa"/>
            <w:vAlign w:val="center"/>
          </w:tcPr>
          <w:p w14:paraId="725F43F3"/>
        </w:tc>
        <w:tc>
          <w:tcPr>
            <w:tcW w:w="1112" w:type="dxa"/>
            <w:vAlign w:val="center"/>
          </w:tcPr>
          <w:p w14:paraId="424E5001"/>
        </w:tc>
      </w:tr>
      <w:tr w14:paraId="22D013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3A7228E">
            <w:pPr>
              <w:jc w:val="left"/>
            </w:pPr>
            <w:r>
              <w:rPr>
                <w:rFonts w:ascii="宋体" w:hAnsi="宋体" w:eastAsia="宋体" w:cs="宋体"/>
                <w:b w:val="0"/>
                <w:i w:val="0"/>
                <w:color w:val="000000"/>
                <w:sz w:val="16"/>
              </w:rPr>
              <w:t>221</w:t>
            </w:r>
          </w:p>
        </w:tc>
        <w:tc>
          <w:tcPr>
            <w:tcW w:w="3340" w:type="dxa"/>
            <w:vAlign w:val="center"/>
          </w:tcPr>
          <w:p w14:paraId="67B04CEB">
            <w:pPr>
              <w:jc w:val="left"/>
            </w:pPr>
            <w:r>
              <w:rPr>
                <w:rFonts w:ascii="宋体" w:hAnsi="宋体" w:eastAsia="宋体" w:cs="宋体"/>
                <w:b w:val="0"/>
                <w:i w:val="0"/>
                <w:color w:val="000000"/>
                <w:sz w:val="16"/>
              </w:rPr>
              <w:t>住房保障支出</w:t>
            </w:r>
          </w:p>
        </w:tc>
        <w:tc>
          <w:tcPr>
            <w:tcW w:w="1120" w:type="dxa"/>
            <w:vAlign w:val="center"/>
          </w:tcPr>
          <w:p w14:paraId="1E0EA21B">
            <w:pPr>
              <w:jc w:val="right"/>
            </w:pPr>
            <w:r>
              <w:rPr>
                <w:rFonts w:ascii="宋体" w:hAnsi="宋体" w:eastAsia="宋体" w:cs="宋体"/>
                <w:b w:val="0"/>
                <w:i w:val="0"/>
                <w:color w:val="000000"/>
                <w:sz w:val="16"/>
              </w:rPr>
              <w:t>20.82</w:t>
            </w:r>
          </w:p>
        </w:tc>
        <w:tc>
          <w:tcPr>
            <w:tcW w:w="1120" w:type="dxa"/>
            <w:vAlign w:val="center"/>
          </w:tcPr>
          <w:p w14:paraId="4F1F5B6B">
            <w:pPr>
              <w:jc w:val="right"/>
            </w:pPr>
            <w:r>
              <w:rPr>
                <w:rFonts w:ascii="宋体" w:hAnsi="宋体" w:eastAsia="宋体" w:cs="宋体"/>
                <w:b w:val="0"/>
                <w:i w:val="0"/>
                <w:color w:val="000000"/>
                <w:sz w:val="16"/>
              </w:rPr>
              <w:t>20.82</w:t>
            </w:r>
          </w:p>
        </w:tc>
        <w:tc>
          <w:tcPr>
            <w:tcW w:w="1120" w:type="dxa"/>
            <w:vAlign w:val="center"/>
          </w:tcPr>
          <w:p w14:paraId="4617683E"/>
        </w:tc>
        <w:tc>
          <w:tcPr>
            <w:tcW w:w="1120" w:type="dxa"/>
            <w:vAlign w:val="center"/>
          </w:tcPr>
          <w:p w14:paraId="5877955B"/>
        </w:tc>
        <w:tc>
          <w:tcPr>
            <w:tcW w:w="1120" w:type="dxa"/>
            <w:vAlign w:val="center"/>
          </w:tcPr>
          <w:p w14:paraId="0B373D8D"/>
        </w:tc>
        <w:tc>
          <w:tcPr>
            <w:tcW w:w="1112" w:type="dxa"/>
            <w:vAlign w:val="center"/>
          </w:tcPr>
          <w:p w14:paraId="12959F8B"/>
        </w:tc>
      </w:tr>
      <w:tr w14:paraId="33751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2DA7DA">
            <w:pPr>
              <w:jc w:val="left"/>
            </w:pPr>
            <w:r>
              <w:rPr>
                <w:rFonts w:ascii="宋体" w:hAnsi="宋体" w:eastAsia="宋体" w:cs="宋体"/>
                <w:b w:val="0"/>
                <w:i w:val="0"/>
                <w:color w:val="000000"/>
                <w:sz w:val="16"/>
              </w:rPr>
              <w:t>22102</w:t>
            </w:r>
          </w:p>
        </w:tc>
        <w:tc>
          <w:tcPr>
            <w:tcW w:w="3340" w:type="dxa"/>
            <w:vAlign w:val="center"/>
          </w:tcPr>
          <w:p w14:paraId="0A092CE0">
            <w:pPr>
              <w:jc w:val="left"/>
            </w:pPr>
            <w:r>
              <w:rPr>
                <w:rFonts w:ascii="宋体" w:hAnsi="宋体" w:eastAsia="宋体" w:cs="宋体"/>
                <w:b w:val="0"/>
                <w:i w:val="0"/>
                <w:color w:val="000000"/>
                <w:sz w:val="16"/>
              </w:rPr>
              <w:t>住房改革支出</w:t>
            </w:r>
          </w:p>
        </w:tc>
        <w:tc>
          <w:tcPr>
            <w:tcW w:w="1120" w:type="dxa"/>
            <w:vAlign w:val="center"/>
          </w:tcPr>
          <w:p w14:paraId="7E1D5B45">
            <w:pPr>
              <w:jc w:val="right"/>
            </w:pPr>
            <w:r>
              <w:rPr>
                <w:rFonts w:ascii="宋体" w:hAnsi="宋体" w:eastAsia="宋体" w:cs="宋体"/>
                <w:b w:val="0"/>
                <w:i w:val="0"/>
                <w:color w:val="000000"/>
                <w:sz w:val="16"/>
              </w:rPr>
              <w:t>20.82</w:t>
            </w:r>
          </w:p>
        </w:tc>
        <w:tc>
          <w:tcPr>
            <w:tcW w:w="1120" w:type="dxa"/>
            <w:vAlign w:val="center"/>
          </w:tcPr>
          <w:p w14:paraId="4F259E1E">
            <w:pPr>
              <w:jc w:val="right"/>
            </w:pPr>
            <w:r>
              <w:rPr>
                <w:rFonts w:ascii="宋体" w:hAnsi="宋体" w:eastAsia="宋体" w:cs="宋体"/>
                <w:b w:val="0"/>
                <w:i w:val="0"/>
                <w:color w:val="000000"/>
                <w:sz w:val="16"/>
              </w:rPr>
              <w:t>20.82</w:t>
            </w:r>
          </w:p>
        </w:tc>
        <w:tc>
          <w:tcPr>
            <w:tcW w:w="1120" w:type="dxa"/>
            <w:vAlign w:val="center"/>
          </w:tcPr>
          <w:p w14:paraId="21304E00"/>
        </w:tc>
        <w:tc>
          <w:tcPr>
            <w:tcW w:w="1120" w:type="dxa"/>
            <w:vAlign w:val="center"/>
          </w:tcPr>
          <w:p w14:paraId="046C925C"/>
        </w:tc>
        <w:tc>
          <w:tcPr>
            <w:tcW w:w="1120" w:type="dxa"/>
            <w:vAlign w:val="center"/>
          </w:tcPr>
          <w:p w14:paraId="6D8A34EC"/>
        </w:tc>
        <w:tc>
          <w:tcPr>
            <w:tcW w:w="1112" w:type="dxa"/>
            <w:vAlign w:val="center"/>
          </w:tcPr>
          <w:p w14:paraId="299AD86D"/>
        </w:tc>
      </w:tr>
      <w:tr w14:paraId="49ADD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2CBB6A5">
            <w:pPr>
              <w:jc w:val="left"/>
            </w:pPr>
            <w:r>
              <w:rPr>
                <w:rFonts w:ascii="宋体" w:hAnsi="宋体" w:eastAsia="宋体" w:cs="宋体"/>
                <w:b w:val="0"/>
                <w:i w:val="0"/>
                <w:color w:val="000000"/>
                <w:sz w:val="16"/>
              </w:rPr>
              <w:t>2210201</w:t>
            </w:r>
          </w:p>
        </w:tc>
        <w:tc>
          <w:tcPr>
            <w:tcW w:w="3340" w:type="dxa"/>
            <w:vAlign w:val="center"/>
          </w:tcPr>
          <w:p w14:paraId="36DD498E">
            <w:pPr>
              <w:jc w:val="left"/>
            </w:pPr>
            <w:r>
              <w:rPr>
                <w:rFonts w:ascii="宋体" w:hAnsi="宋体" w:eastAsia="宋体" w:cs="宋体"/>
                <w:b w:val="0"/>
                <w:i w:val="0"/>
                <w:color w:val="000000"/>
                <w:sz w:val="16"/>
              </w:rPr>
              <w:t>住房公积金</w:t>
            </w:r>
          </w:p>
        </w:tc>
        <w:tc>
          <w:tcPr>
            <w:tcW w:w="1120" w:type="dxa"/>
            <w:vAlign w:val="center"/>
          </w:tcPr>
          <w:p w14:paraId="157F5BBC">
            <w:pPr>
              <w:jc w:val="right"/>
            </w:pPr>
            <w:r>
              <w:rPr>
                <w:rFonts w:ascii="宋体" w:hAnsi="宋体" w:eastAsia="宋体" w:cs="宋体"/>
                <w:b w:val="0"/>
                <w:i w:val="0"/>
                <w:color w:val="000000"/>
                <w:sz w:val="16"/>
              </w:rPr>
              <w:t>20.82</w:t>
            </w:r>
          </w:p>
        </w:tc>
        <w:tc>
          <w:tcPr>
            <w:tcW w:w="1120" w:type="dxa"/>
            <w:vAlign w:val="center"/>
          </w:tcPr>
          <w:p w14:paraId="55BE7DCC">
            <w:pPr>
              <w:jc w:val="right"/>
            </w:pPr>
            <w:r>
              <w:rPr>
                <w:rFonts w:ascii="宋体" w:hAnsi="宋体" w:eastAsia="宋体" w:cs="宋体"/>
                <w:b w:val="0"/>
                <w:i w:val="0"/>
                <w:color w:val="000000"/>
                <w:sz w:val="16"/>
              </w:rPr>
              <w:t>20.82</w:t>
            </w:r>
          </w:p>
        </w:tc>
        <w:tc>
          <w:tcPr>
            <w:tcW w:w="1120" w:type="dxa"/>
            <w:vAlign w:val="center"/>
          </w:tcPr>
          <w:p w14:paraId="1D95E6F3"/>
        </w:tc>
        <w:tc>
          <w:tcPr>
            <w:tcW w:w="1120" w:type="dxa"/>
            <w:vAlign w:val="center"/>
          </w:tcPr>
          <w:p w14:paraId="06DC066B"/>
        </w:tc>
        <w:tc>
          <w:tcPr>
            <w:tcW w:w="1120" w:type="dxa"/>
            <w:vAlign w:val="center"/>
          </w:tcPr>
          <w:p w14:paraId="217C0204"/>
        </w:tc>
        <w:tc>
          <w:tcPr>
            <w:tcW w:w="1112" w:type="dxa"/>
            <w:vAlign w:val="center"/>
          </w:tcPr>
          <w:p w14:paraId="1D07E284"/>
        </w:tc>
      </w:tr>
      <w:tr w14:paraId="309F1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F855E91">
            <w:pPr>
              <w:jc w:val="left"/>
            </w:pPr>
            <w:r>
              <w:rPr>
                <w:rFonts w:ascii="宋体" w:hAnsi="宋体" w:eastAsia="宋体" w:cs="宋体"/>
                <w:b w:val="0"/>
                <w:i w:val="0"/>
                <w:color w:val="000000"/>
                <w:sz w:val="16"/>
              </w:rPr>
              <w:t>229</w:t>
            </w:r>
          </w:p>
        </w:tc>
        <w:tc>
          <w:tcPr>
            <w:tcW w:w="3340" w:type="dxa"/>
            <w:vAlign w:val="center"/>
          </w:tcPr>
          <w:p w14:paraId="1B712AF5">
            <w:pPr>
              <w:jc w:val="left"/>
            </w:pPr>
            <w:r>
              <w:rPr>
                <w:rFonts w:ascii="宋体" w:hAnsi="宋体" w:eastAsia="宋体" w:cs="宋体"/>
                <w:b w:val="0"/>
                <w:i w:val="0"/>
                <w:color w:val="000000"/>
                <w:sz w:val="16"/>
              </w:rPr>
              <w:t>其他支出</w:t>
            </w:r>
          </w:p>
        </w:tc>
        <w:tc>
          <w:tcPr>
            <w:tcW w:w="1120" w:type="dxa"/>
            <w:vAlign w:val="center"/>
          </w:tcPr>
          <w:p w14:paraId="60C7A70D">
            <w:pPr>
              <w:jc w:val="right"/>
            </w:pPr>
            <w:r>
              <w:rPr>
                <w:rFonts w:ascii="宋体" w:hAnsi="宋体" w:eastAsia="宋体" w:cs="宋体"/>
                <w:b w:val="0"/>
                <w:i w:val="0"/>
                <w:color w:val="000000"/>
                <w:sz w:val="16"/>
              </w:rPr>
              <w:t>16.20</w:t>
            </w:r>
          </w:p>
        </w:tc>
        <w:tc>
          <w:tcPr>
            <w:tcW w:w="1120" w:type="dxa"/>
            <w:vAlign w:val="center"/>
          </w:tcPr>
          <w:p w14:paraId="5A7833F1"/>
        </w:tc>
        <w:tc>
          <w:tcPr>
            <w:tcW w:w="1120" w:type="dxa"/>
            <w:vAlign w:val="center"/>
          </w:tcPr>
          <w:p w14:paraId="1483622E">
            <w:pPr>
              <w:jc w:val="right"/>
            </w:pPr>
            <w:r>
              <w:rPr>
                <w:rFonts w:ascii="宋体" w:hAnsi="宋体" w:eastAsia="宋体" w:cs="宋体"/>
                <w:b w:val="0"/>
                <w:i w:val="0"/>
                <w:color w:val="000000"/>
                <w:sz w:val="16"/>
              </w:rPr>
              <w:t>16.20</w:t>
            </w:r>
          </w:p>
        </w:tc>
        <w:tc>
          <w:tcPr>
            <w:tcW w:w="1120" w:type="dxa"/>
            <w:vAlign w:val="center"/>
          </w:tcPr>
          <w:p w14:paraId="0C3E69E3"/>
        </w:tc>
        <w:tc>
          <w:tcPr>
            <w:tcW w:w="1120" w:type="dxa"/>
            <w:vAlign w:val="center"/>
          </w:tcPr>
          <w:p w14:paraId="1B98356F"/>
        </w:tc>
        <w:tc>
          <w:tcPr>
            <w:tcW w:w="1112" w:type="dxa"/>
            <w:vAlign w:val="center"/>
          </w:tcPr>
          <w:p w14:paraId="678E2F1E"/>
        </w:tc>
      </w:tr>
      <w:tr w14:paraId="512FE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1FB3E11">
            <w:pPr>
              <w:jc w:val="left"/>
            </w:pPr>
            <w:r>
              <w:rPr>
                <w:rFonts w:ascii="宋体" w:hAnsi="宋体" w:eastAsia="宋体" w:cs="宋体"/>
                <w:b w:val="0"/>
                <w:i w:val="0"/>
                <w:color w:val="000000"/>
                <w:sz w:val="16"/>
              </w:rPr>
              <w:t>22960</w:t>
            </w:r>
          </w:p>
        </w:tc>
        <w:tc>
          <w:tcPr>
            <w:tcW w:w="3340" w:type="dxa"/>
            <w:vAlign w:val="center"/>
          </w:tcPr>
          <w:p w14:paraId="76DE1542">
            <w:pPr>
              <w:jc w:val="left"/>
            </w:pPr>
            <w:r>
              <w:rPr>
                <w:rFonts w:ascii="宋体" w:hAnsi="宋体" w:eastAsia="宋体" w:cs="宋体"/>
                <w:b w:val="0"/>
                <w:i w:val="0"/>
                <w:color w:val="000000"/>
                <w:sz w:val="16"/>
              </w:rPr>
              <w:t>彩票公益金安排的支出</w:t>
            </w:r>
          </w:p>
        </w:tc>
        <w:tc>
          <w:tcPr>
            <w:tcW w:w="1120" w:type="dxa"/>
            <w:vAlign w:val="center"/>
          </w:tcPr>
          <w:p w14:paraId="1129C911">
            <w:pPr>
              <w:jc w:val="right"/>
            </w:pPr>
            <w:r>
              <w:rPr>
                <w:rFonts w:ascii="宋体" w:hAnsi="宋体" w:eastAsia="宋体" w:cs="宋体"/>
                <w:b w:val="0"/>
                <w:i w:val="0"/>
                <w:color w:val="000000"/>
                <w:sz w:val="16"/>
              </w:rPr>
              <w:t>15.00</w:t>
            </w:r>
          </w:p>
        </w:tc>
        <w:tc>
          <w:tcPr>
            <w:tcW w:w="1120" w:type="dxa"/>
            <w:vAlign w:val="center"/>
          </w:tcPr>
          <w:p w14:paraId="0794B730"/>
        </w:tc>
        <w:tc>
          <w:tcPr>
            <w:tcW w:w="1120" w:type="dxa"/>
            <w:vAlign w:val="center"/>
          </w:tcPr>
          <w:p w14:paraId="58EE421E">
            <w:pPr>
              <w:jc w:val="right"/>
            </w:pPr>
            <w:r>
              <w:rPr>
                <w:rFonts w:ascii="宋体" w:hAnsi="宋体" w:eastAsia="宋体" w:cs="宋体"/>
                <w:b w:val="0"/>
                <w:i w:val="0"/>
                <w:color w:val="000000"/>
                <w:sz w:val="16"/>
              </w:rPr>
              <w:t>15.00</w:t>
            </w:r>
          </w:p>
        </w:tc>
        <w:tc>
          <w:tcPr>
            <w:tcW w:w="1120" w:type="dxa"/>
            <w:vAlign w:val="center"/>
          </w:tcPr>
          <w:p w14:paraId="6CFB4DAB"/>
        </w:tc>
        <w:tc>
          <w:tcPr>
            <w:tcW w:w="1120" w:type="dxa"/>
            <w:vAlign w:val="center"/>
          </w:tcPr>
          <w:p w14:paraId="5E971E13"/>
        </w:tc>
        <w:tc>
          <w:tcPr>
            <w:tcW w:w="1112" w:type="dxa"/>
            <w:vAlign w:val="center"/>
          </w:tcPr>
          <w:p w14:paraId="29202A15"/>
        </w:tc>
      </w:tr>
      <w:tr w14:paraId="644148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E853B41">
            <w:pPr>
              <w:jc w:val="left"/>
            </w:pPr>
            <w:r>
              <w:rPr>
                <w:rFonts w:ascii="宋体" w:hAnsi="宋体" w:eastAsia="宋体" w:cs="宋体"/>
                <w:b w:val="0"/>
                <w:i w:val="0"/>
                <w:color w:val="000000"/>
                <w:sz w:val="16"/>
              </w:rPr>
              <w:t>2296002</w:t>
            </w:r>
          </w:p>
        </w:tc>
        <w:tc>
          <w:tcPr>
            <w:tcW w:w="3340" w:type="dxa"/>
            <w:vAlign w:val="center"/>
          </w:tcPr>
          <w:p w14:paraId="1719425C">
            <w:pPr>
              <w:jc w:val="left"/>
            </w:pPr>
            <w:r>
              <w:rPr>
                <w:rFonts w:ascii="宋体" w:hAnsi="宋体" w:eastAsia="宋体" w:cs="宋体"/>
                <w:b w:val="0"/>
                <w:i w:val="0"/>
                <w:color w:val="000000"/>
                <w:sz w:val="16"/>
              </w:rPr>
              <w:t>用于社会福利的彩票公益金支出</w:t>
            </w:r>
          </w:p>
        </w:tc>
        <w:tc>
          <w:tcPr>
            <w:tcW w:w="1120" w:type="dxa"/>
            <w:vAlign w:val="center"/>
          </w:tcPr>
          <w:p w14:paraId="1FC75992">
            <w:pPr>
              <w:jc w:val="right"/>
            </w:pPr>
            <w:r>
              <w:rPr>
                <w:rFonts w:ascii="宋体" w:hAnsi="宋体" w:eastAsia="宋体" w:cs="宋体"/>
                <w:b w:val="0"/>
                <w:i w:val="0"/>
                <w:color w:val="000000"/>
                <w:sz w:val="16"/>
              </w:rPr>
              <w:t>15.00</w:t>
            </w:r>
          </w:p>
        </w:tc>
        <w:tc>
          <w:tcPr>
            <w:tcW w:w="1120" w:type="dxa"/>
            <w:vAlign w:val="center"/>
          </w:tcPr>
          <w:p w14:paraId="5805C126"/>
        </w:tc>
        <w:tc>
          <w:tcPr>
            <w:tcW w:w="1120" w:type="dxa"/>
            <w:vAlign w:val="center"/>
          </w:tcPr>
          <w:p w14:paraId="6D37D8B7">
            <w:pPr>
              <w:jc w:val="right"/>
            </w:pPr>
            <w:r>
              <w:rPr>
                <w:rFonts w:ascii="宋体" w:hAnsi="宋体" w:eastAsia="宋体" w:cs="宋体"/>
                <w:b w:val="0"/>
                <w:i w:val="0"/>
                <w:color w:val="000000"/>
                <w:sz w:val="16"/>
              </w:rPr>
              <w:t>15.00</w:t>
            </w:r>
          </w:p>
        </w:tc>
        <w:tc>
          <w:tcPr>
            <w:tcW w:w="1120" w:type="dxa"/>
            <w:vAlign w:val="center"/>
          </w:tcPr>
          <w:p w14:paraId="74EA3FFC"/>
        </w:tc>
        <w:tc>
          <w:tcPr>
            <w:tcW w:w="1120" w:type="dxa"/>
            <w:vAlign w:val="center"/>
          </w:tcPr>
          <w:p w14:paraId="26E99017"/>
        </w:tc>
        <w:tc>
          <w:tcPr>
            <w:tcW w:w="1112" w:type="dxa"/>
            <w:vAlign w:val="center"/>
          </w:tcPr>
          <w:p w14:paraId="7EA28E54"/>
        </w:tc>
      </w:tr>
      <w:tr w14:paraId="6AE8F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DDADF9">
            <w:pPr>
              <w:jc w:val="left"/>
            </w:pPr>
            <w:r>
              <w:rPr>
                <w:rFonts w:ascii="宋体" w:hAnsi="宋体" w:eastAsia="宋体" w:cs="宋体"/>
                <w:b w:val="0"/>
                <w:i w:val="0"/>
                <w:color w:val="000000"/>
                <w:sz w:val="16"/>
              </w:rPr>
              <w:t>22999</w:t>
            </w:r>
          </w:p>
        </w:tc>
        <w:tc>
          <w:tcPr>
            <w:tcW w:w="3340" w:type="dxa"/>
            <w:vAlign w:val="center"/>
          </w:tcPr>
          <w:p w14:paraId="2A64731A">
            <w:pPr>
              <w:jc w:val="left"/>
            </w:pPr>
            <w:r>
              <w:rPr>
                <w:rFonts w:ascii="宋体" w:hAnsi="宋体" w:eastAsia="宋体" w:cs="宋体"/>
                <w:b w:val="0"/>
                <w:i w:val="0"/>
                <w:color w:val="000000"/>
                <w:sz w:val="16"/>
              </w:rPr>
              <w:t>其他支出</w:t>
            </w:r>
          </w:p>
        </w:tc>
        <w:tc>
          <w:tcPr>
            <w:tcW w:w="1120" w:type="dxa"/>
            <w:vAlign w:val="center"/>
          </w:tcPr>
          <w:p w14:paraId="3A60CC58">
            <w:pPr>
              <w:jc w:val="right"/>
            </w:pPr>
            <w:r>
              <w:rPr>
                <w:rFonts w:ascii="宋体" w:hAnsi="宋体" w:eastAsia="宋体" w:cs="宋体"/>
                <w:b w:val="0"/>
                <w:i w:val="0"/>
                <w:color w:val="000000"/>
                <w:sz w:val="16"/>
              </w:rPr>
              <w:t>1.20</w:t>
            </w:r>
          </w:p>
        </w:tc>
        <w:tc>
          <w:tcPr>
            <w:tcW w:w="1120" w:type="dxa"/>
            <w:vAlign w:val="center"/>
          </w:tcPr>
          <w:p w14:paraId="4A698CFA"/>
        </w:tc>
        <w:tc>
          <w:tcPr>
            <w:tcW w:w="1120" w:type="dxa"/>
            <w:vAlign w:val="center"/>
          </w:tcPr>
          <w:p w14:paraId="58D7BDD4">
            <w:pPr>
              <w:jc w:val="right"/>
            </w:pPr>
            <w:r>
              <w:rPr>
                <w:rFonts w:ascii="宋体" w:hAnsi="宋体" w:eastAsia="宋体" w:cs="宋体"/>
                <w:b w:val="0"/>
                <w:i w:val="0"/>
                <w:color w:val="000000"/>
                <w:sz w:val="16"/>
              </w:rPr>
              <w:t>1.20</w:t>
            </w:r>
          </w:p>
        </w:tc>
        <w:tc>
          <w:tcPr>
            <w:tcW w:w="1120" w:type="dxa"/>
            <w:vAlign w:val="center"/>
          </w:tcPr>
          <w:p w14:paraId="7ED77AB8"/>
        </w:tc>
        <w:tc>
          <w:tcPr>
            <w:tcW w:w="1120" w:type="dxa"/>
            <w:vAlign w:val="center"/>
          </w:tcPr>
          <w:p w14:paraId="70456EE2"/>
        </w:tc>
        <w:tc>
          <w:tcPr>
            <w:tcW w:w="1112" w:type="dxa"/>
            <w:vAlign w:val="center"/>
          </w:tcPr>
          <w:p w14:paraId="0DF81103"/>
        </w:tc>
      </w:tr>
      <w:tr w14:paraId="0AEF6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44499A2">
            <w:pPr>
              <w:jc w:val="left"/>
            </w:pPr>
            <w:r>
              <w:rPr>
                <w:rFonts w:ascii="宋体" w:hAnsi="宋体" w:eastAsia="宋体" w:cs="宋体"/>
                <w:b w:val="0"/>
                <w:i w:val="0"/>
                <w:color w:val="000000"/>
                <w:sz w:val="16"/>
              </w:rPr>
              <w:t>2299999</w:t>
            </w:r>
          </w:p>
        </w:tc>
        <w:tc>
          <w:tcPr>
            <w:tcW w:w="3340" w:type="dxa"/>
            <w:vAlign w:val="center"/>
          </w:tcPr>
          <w:p w14:paraId="3FD2A299">
            <w:pPr>
              <w:jc w:val="left"/>
            </w:pPr>
            <w:r>
              <w:rPr>
                <w:rFonts w:ascii="宋体" w:hAnsi="宋体" w:eastAsia="宋体" w:cs="宋体"/>
                <w:b w:val="0"/>
                <w:i w:val="0"/>
                <w:color w:val="000000"/>
                <w:sz w:val="16"/>
              </w:rPr>
              <w:t>其他支出</w:t>
            </w:r>
          </w:p>
        </w:tc>
        <w:tc>
          <w:tcPr>
            <w:tcW w:w="1120" w:type="dxa"/>
            <w:vAlign w:val="center"/>
          </w:tcPr>
          <w:p w14:paraId="182320ED">
            <w:pPr>
              <w:jc w:val="right"/>
            </w:pPr>
            <w:r>
              <w:rPr>
                <w:rFonts w:ascii="宋体" w:hAnsi="宋体" w:eastAsia="宋体" w:cs="宋体"/>
                <w:b w:val="0"/>
                <w:i w:val="0"/>
                <w:color w:val="000000"/>
                <w:sz w:val="16"/>
              </w:rPr>
              <w:t>1.20</w:t>
            </w:r>
          </w:p>
        </w:tc>
        <w:tc>
          <w:tcPr>
            <w:tcW w:w="1120" w:type="dxa"/>
            <w:vAlign w:val="center"/>
          </w:tcPr>
          <w:p w14:paraId="26EF4B7C"/>
        </w:tc>
        <w:tc>
          <w:tcPr>
            <w:tcW w:w="1120" w:type="dxa"/>
            <w:vAlign w:val="center"/>
          </w:tcPr>
          <w:p w14:paraId="3C1C1D29">
            <w:pPr>
              <w:jc w:val="right"/>
            </w:pPr>
            <w:r>
              <w:rPr>
                <w:rFonts w:ascii="宋体" w:hAnsi="宋体" w:eastAsia="宋体" w:cs="宋体"/>
                <w:b w:val="0"/>
                <w:i w:val="0"/>
                <w:color w:val="000000"/>
                <w:sz w:val="16"/>
              </w:rPr>
              <w:t>1.20</w:t>
            </w:r>
          </w:p>
        </w:tc>
        <w:tc>
          <w:tcPr>
            <w:tcW w:w="1120" w:type="dxa"/>
            <w:vAlign w:val="center"/>
          </w:tcPr>
          <w:p w14:paraId="453AFF85"/>
        </w:tc>
        <w:tc>
          <w:tcPr>
            <w:tcW w:w="1120" w:type="dxa"/>
            <w:vAlign w:val="center"/>
          </w:tcPr>
          <w:p w14:paraId="28784972"/>
        </w:tc>
        <w:tc>
          <w:tcPr>
            <w:tcW w:w="1112" w:type="dxa"/>
            <w:vAlign w:val="center"/>
          </w:tcPr>
          <w:p w14:paraId="047E2B57"/>
        </w:tc>
      </w:tr>
      <w:tr w14:paraId="2C805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282C2CF">
            <w:pPr>
              <w:jc w:val="left"/>
            </w:pPr>
            <w:r>
              <w:rPr>
                <w:rFonts w:ascii="宋体" w:hAnsi="宋体" w:eastAsia="宋体" w:cs="宋体"/>
                <w:b w:val="0"/>
                <w:i w:val="0"/>
                <w:color w:val="000000"/>
                <w:sz w:val="16"/>
              </w:rPr>
              <w:t>注：本表反映部门本年度各项支出情况。</w:t>
            </w:r>
          </w:p>
        </w:tc>
      </w:tr>
      <w:tr w14:paraId="415F6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095BA3">
            <w:pPr>
              <w:jc w:val="left"/>
            </w:pPr>
            <w:r>
              <w:rPr>
                <w:rFonts w:ascii="宋体" w:hAnsi="宋体" w:eastAsia="宋体" w:cs="宋体"/>
                <w:b w:val="0"/>
                <w:i w:val="0"/>
                <w:color w:val="000000"/>
                <w:sz w:val="16"/>
              </w:rPr>
              <w:t xml:space="preserve">    本表金额转换成万元时，因四舍五入可能存在尾差。</w:t>
            </w:r>
          </w:p>
        </w:tc>
      </w:tr>
      <w:tr w14:paraId="7C8D24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D1E626C">
            <w:pPr>
              <w:jc w:val="left"/>
            </w:pPr>
            <w:r>
              <w:rPr>
                <w:rFonts w:ascii="宋体" w:hAnsi="宋体" w:eastAsia="宋体" w:cs="宋体"/>
                <w:b w:val="0"/>
                <w:i w:val="0"/>
                <w:color w:val="000000"/>
                <w:sz w:val="16"/>
              </w:rPr>
              <w:t xml:space="preserve">    如本表为空，则我部门本年度无此类资金收支余。</w:t>
            </w:r>
          </w:p>
        </w:tc>
      </w:tr>
    </w:tbl>
    <w:p w14:paraId="3BAB7761">
      <w:pPr>
        <w:snapToGrid w:val="0"/>
        <w:spacing w:before="0" w:after="0" w:line="0" w:lineRule="auto"/>
      </w:pPr>
      <w:r>
        <w:rPr>
          <w:sz w:val="8"/>
        </w:rPr>
        <w:t xml:space="preserve"> </w:t>
      </w:r>
    </w:p>
    <w:p w14:paraId="77A643E4">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614E441">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350895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AB73B65">
            <w:pPr>
              <w:jc w:val="right"/>
            </w:pPr>
            <w:r>
              <w:rPr>
                <w:rFonts w:ascii="宋体" w:hAnsi="宋体" w:eastAsia="宋体" w:cs="宋体"/>
                <w:sz w:val="20"/>
              </w:rPr>
              <w:t>公开04表</w:t>
            </w:r>
          </w:p>
        </w:tc>
      </w:tr>
      <w:tr w14:paraId="0C18BDC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52753A6B">
            <w:pPr>
              <w:jc w:val="left"/>
            </w:pPr>
            <w:r>
              <w:rPr>
                <w:rFonts w:ascii="宋体" w:hAnsi="宋体" w:eastAsia="宋体" w:cs="宋体"/>
                <w:sz w:val="20"/>
              </w:rPr>
              <w:t>部门：辽宁省盘锦市妇女联合会</w:t>
            </w:r>
          </w:p>
        </w:tc>
        <w:tc>
          <w:tcPr>
            <w:tcW w:w="2000" w:type="dxa"/>
          </w:tcPr>
          <w:p w14:paraId="1DD89AB2">
            <w:pPr>
              <w:jc w:val="center"/>
            </w:pPr>
            <w:r>
              <w:rPr>
                <w:rFonts w:ascii="宋体" w:hAnsi="宋体" w:eastAsia="宋体" w:cs="宋体"/>
                <w:sz w:val="20"/>
              </w:rPr>
              <w:t>2023年度</w:t>
            </w:r>
          </w:p>
        </w:tc>
        <w:tc>
          <w:tcPr>
            <w:tcW w:w="4386" w:type="dxa"/>
          </w:tcPr>
          <w:p w14:paraId="514F10E9">
            <w:pPr>
              <w:jc w:val="right"/>
            </w:pPr>
            <w:r>
              <w:rPr>
                <w:rFonts w:ascii="宋体" w:hAnsi="宋体" w:eastAsia="宋体" w:cs="宋体"/>
                <w:sz w:val="20"/>
              </w:rPr>
              <w:t>金额单位：万元</w:t>
            </w:r>
          </w:p>
        </w:tc>
      </w:tr>
    </w:tbl>
    <w:p w14:paraId="09598157">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17BB26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4F142F29">
            <w:pPr>
              <w:jc w:val="center"/>
            </w:pPr>
            <w:r>
              <w:rPr>
                <w:rFonts w:ascii="宋体" w:hAnsi="宋体" w:eastAsia="宋体" w:cs="宋体"/>
                <w:b w:val="0"/>
                <w:i w:val="0"/>
                <w:color w:val="000000"/>
                <w:sz w:val="14"/>
              </w:rPr>
              <w:t>收     入</w:t>
            </w:r>
          </w:p>
        </w:tc>
        <w:tc>
          <w:tcPr>
            <w:tcW w:w="2380" w:type="dxa"/>
            <w:gridSpan w:val="6"/>
            <w:vAlign w:val="center"/>
          </w:tcPr>
          <w:p w14:paraId="5E43D743">
            <w:pPr>
              <w:jc w:val="center"/>
            </w:pPr>
            <w:r>
              <w:rPr>
                <w:rFonts w:ascii="宋体" w:hAnsi="宋体" w:eastAsia="宋体" w:cs="宋体"/>
                <w:b w:val="0"/>
                <w:i w:val="0"/>
                <w:color w:val="000000"/>
                <w:sz w:val="14"/>
              </w:rPr>
              <w:t>支     出</w:t>
            </w:r>
          </w:p>
        </w:tc>
      </w:tr>
      <w:tr w14:paraId="4D6EF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1C27154D">
            <w:pPr>
              <w:jc w:val="center"/>
            </w:pPr>
            <w:r>
              <w:rPr>
                <w:rFonts w:ascii="宋体" w:hAnsi="宋体" w:eastAsia="宋体" w:cs="宋体"/>
                <w:b w:val="0"/>
                <w:i w:val="0"/>
                <w:color w:val="000000"/>
                <w:sz w:val="14"/>
              </w:rPr>
              <w:t>项目</w:t>
            </w:r>
          </w:p>
        </w:tc>
        <w:tc>
          <w:tcPr>
            <w:tcW w:w="380" w:type="dxa"/>
            <w:vMerge w:val="restart"/>
            <w:vAlign w:val="center"/>
          </w:tcPr>
          <w:p w14:paraId="5040128A">
            <w:pPr>
              <w:jc w:val="center"/>
            </w:pPr>
            <w:r>
              <w:rPr>
                <w:rFonts w:ascii="宋体" w:hAnsi="宋体" w:eastAsia="宋体" w:cs="宋体"/>
                <w:b w:val="0"/>
                <w:i w:val="0"/>
                <w:color w:val="000000"/>
                <w:sz w:val="14"/>
              </w:rPr>
              <w:t>行次</w:t>
            </w:r>
          </w:p>
        </w:tc>
        <w:tc>
          <w:tcPr>
            <w:tcW w:w="1100" w:type="dxa"/>
            <w:vMerge w:val="restart"/>
            <w:vAlign w:val="center"/>
          </w:tcPr>
          <w:p w14:paraId="5E17B267">
            <w:pPr>
              <w:jc w:val="center"/>
            </w:pPr>
            <w:r>
              <w:rPr>
                <w:rFonts w:ascii="宋体" w:hAnsi="宋体" w:eastAsia="宋体" w:cs="宋体"/>
                <w:b w:val="0"/>
                <w:i w:val="0"/>
                <w:color w:val="000000"/>
                <w:sz w:val="14"/>
              </w:rPr>
              <w:t>金额</w:t>
            </w:r>
          </w:p>
        </w:tc>
        <w:tc>
          <w:tcPr>
            <w:tcW w:w="2380" w:type="dxa"/>
            <w:vMerge w:val="restart"/>
            <w:vAlign w:val="center"/>
          </w:tcPr>
          <w:p w14:paraId="05C3804F">
            <w:pPr>
              <w:jc w:val="center"/>
            </w:pPr>
            <w:r>
              <w:rPr>
                <w:rFonts w:ascii="宋体" w:hAnsi="宋体" w:eastAsia="宋体" w:cs="宋体"/>
                <w:b w:val="0"/>
                <w:i w:val="0"/>
                <w:color w:val="000000"/>
                <w:sz w:val="14"/>
              </w:rPr>
              <w:t>项目</w:t>
            </w:r>
          </w:p>
        </w:tc>
        <w:tc>
          <w:tcPr>
            <w:tcW w:w="380" w:type="dxa"/>
            <w:vMerge w:val="restart"/>
            <w:vAlign w:val="center"/>
          </w:tcPr>
          <w:p w14:paraId="3842D7F2">
            <w:pPr>
              <w:jc w:val="center"/>
            </w:pPr>
            <w:r>
              <w:rPr>
                <w:rFonts w:ascii="宋体" w:hAnsi="宋体" w:eastAsia="宋体" w:cs="宋体"/>
                <w:b w:val="0"/>
                <w:i w:val="0"/>
                <w:color w:val="000000"/>
                <w:sz w:val="14"/>
              </w:rPr>
              <w:t>行次</w:t>
            </w:r>
          </w:p>
        </w:tc>
        <w:tc>
          <w:tcPr>
            <w:tcW w:w="1100" w:type="dxa"/>
            <w:vMerge w:val="restart"/>
            <w:vAlign w:val="center"/>
          </w:tcPr>
          <w:p w14:paraId="1C734969">
            <w:pPr>
              <w:jc w:val="center"/>
            </w:pPr>
            <w:r>
              <w:rPr>
                <w:rFonts w:ascii="宋体" w:hAnsi="宋体" w:eastAsia="宋体" w:cs="宋体"/>
                <w:b w:val="0"/>
                <w:i w:val="0"/>
                <w:color w:val="000000"/>
                <w:sz w:val="14"/>
              </w:rPr>
              <w:t>合计</w:t>
            </w:r>
          </w:p>
        </w:tc>
        <w:tc>
          <w:tcPr>
            <w:tcW w:w="1100" w:type="dxa"/>
            <w:vMerge w:val="restart"/>
            <w:vAlign w:val="center"/>
          </w:tcPr>
          <w:p w14:paraId="7536C108">
            <w:pPr>
              <w:jc w:val="center"/>
            </w:pPr>
            <w:r>
              <w:rPr>
                <w:rFonts w:ascii="宋体" w:hAnsi="宋体" w:eastAsia="宋体" w:cs="宋体"/>
                <w:b w:val="0"/>
                <w:i w:val="0"/>
                <w:color w:val="000000"/>
                <w:sz w:val="14"/>
              </w:rPr>
              <w:t>一般公共预算财政拨款</w:t>
            </w:r>
          </w:p>
        </w:tc>
        <w:tc>
          <w:tcPr>
            <w:tcW w:w="1100" w:type="dxa"/>
            <w:vMerge w:val="restart"/>
            <w:vAlign w:val="center"/>
          </w:tcPr>
          <w:p w14:paraId="5DFFC2E7">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B46C85B">
            <w:pPr>
              <w:jc w:val="center"/>
            </w:pPr>
            <w:r>
              <w:rPr>
                <w:rFonts w:ascii="宋体" w:hAnsi="宋体" w:eastAsia="宋体" w:cs="宋体"/>
                <w:b w:val="0"/>
                <w:i w:val="0"/>
                <w:color w:val="000000"/>
                <w:sz w:val="14"/>
              </w:rPr>
              <w:t>国有资本经营预算财政拨款</w:t>
            </w:r>
          </w:p>
        </w:tc>
      </w:tr>
      <w:tr w14:paraId="3471FB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268267E8"/>
        </w:tc>
        <w:tc>
          <w:tcPr>
            <w:tcW w:w="380" w:type="dxa"/>
            <w:vMerge w:val="continue"/>
            <w:vAlign w:val="center"/>
          </w:tcPr>
          <w:p w14:paraId="6D9312BF"/>
        </w:tc>
        <w:tc>
          <w:tcPr>
            <w:tcW w:w="1100" w:type="dxa"/>
            <w:vMerge w:val="continue"/>
            <w:vAlign w:val="center"/>
          </w:tcPr>
          <w:p w14:paraId="2793EDD7"/>
        </w:tc>
        <w:tc>
          <w:tcPr>
            <w:tcW w:w="2380" w:type="dxa"/>
            <w:vMerge w:val="continue"/>
            <w:vAlign w:val="center"/>
          </w:tcPr>
          <w:p w14:paraId="339CE725"/>
        </w:tc>
        <w:tc>
          <w:tcPr>
            <w:tcW w:w="380" w:type="dxa"/>
            <w:vMerge w:val="continue"/>
            <w:vAlign w:val="center"/>
          </w:tcPr>
          <w:p w14:paraId="14E6715B"/>
        </w:tc>
        <w:tc>
          <w:tcPr>
            <w:tcW w:w="1100" w:type="dxa"/>
            <w:vMerge w:val="continue"/>
            <w:vAlign w:val="center"/>
          </w:tcPr>
          <w:p w14:paraId="206D4DB1"/>
        </w:tc>
        <w:tc>
          <w:tcPr>
            <w:tcW w:w="1100" w:type="dxa"/>
            <w:vMerge w:val="continue"/>
            <w:vAlign w:val="center"/>
          </w:tcPr>
          <w:p w14:paraId="3285277B"/>
        </w:tc>
        <w:tc>
          <w:tcPr>
            <w:tcW w:w="1100" w:type="dxa"/>
            <w:vMerge w:val="continue"/>
            <w:vAlign w:val="center"/>
          </w:tcPr>
          <w:p w14:paraId="6CA11243"/>
        </w:tc>
        <w:tc>
          <w:tcPr>
            <w:tcW w:w="1112" w:type="dxa"/>
            <w:vMerge w:val="continue"/>
            <w:vAlign w:val="center"/>
          </w:tcPr>
          <w:p w14:paraId="5726BABF"/>
        </w:tc>
      </w:tr>
      <w:tr w14:paraId="44194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15262D85">
            <w:pPr>
              <w:jc w:val="center"/>
            </w:pPr>
            <w:r>
              <w:rPr>
                <w:rFonts w:ascii="宋体" w:hAnsi="宋体" w:eastAsia="宋体" w:cs="宋体"/>
                <w:b w:val="0"/>
                <w:i w:val="0"/>
                <w:color w:val="000000"/>
                <w:sz w:val="14"/>
              </w:rPr>
              <w:t>栏次</w:t>
            </w:r>
          </w:p>
        </w:tc>
        <w:tc>
          <w:tcPr>
            <w:tcW w:w="380" w:type="dxa"/>
            <w:vAlign w:val="center"/>
          </w:tcPr>
          <w:p w14:paraId="4192669D"/>
        </w:tc>
        <w:tc>
          <w:tcPr>
            <w:tcW w:w="1100" w:type="dxa"/>
            <w:vAlign w:val="center"/>
          </w:tcPr>
          <w:p w14:paraId="50860543">
            <w:pPr>
              <w:jc w:val="center"/>
            </w:pPr>
            <w:r>
              <w:rPr>
                <w:rFonts w:ascii="宋体" w:hAnsi="宋体" w:eastAsia="宋体" w:cs="宋体"/>
                <w:b w:val="0"/>
                <w:i w:val="0"/>
                <w:color w:val="000000"/>
                <w:sz w:val="14"/>
              </w:rPr>
              <w:t>1</w:t>
            </w:r>
          </w:p>
        </w:tc>
        <w:tc>
          <w:tcPr>
            <w:tcW w:w="2380" w:type="dxa"/>
            <w:vAlign w:val="center"/>
          </w:tcPr>
          <w:p w14:paraId="1BA4D340">
            <w:pPr>
              <w:jc w:val="center"/>
            </w:pPr>
            <w:r>
              <w:rPr>
                <w:rFonts w:ascii="宋体" w:hAnsi="宋体" w:eastAsia="宋体" w:cs="宋体"/>
                <w:b w:val="0"/>
                <w:i w:val="0"/>
                <w:color w:val="000000"/>
                <w:sz w:val="14"/>
              </w:rPr>
              <w:t>栏次</w:t>
            </w:r>
          </w:p>
        </w:tc>
        <w:tc>
          <w:tcPr>
            <w:tcW w:w="380" w:type="dxa"/>
            <w:vAlign w:val="center"/>
          </w:tcPr>
          <w:p w14:paraId="657501C5"/>
        </w:tc>
        <w:tc>
          <w:tcPr>
            <w:tcW w:w="1100" w:type="dxa"/>
            <w:vAlign w:val="center"/>
          </w:tcPr>
          <w:p w14:paraId="77C1DE78">
            <w:pPr>
              <w:jc w:val="center"/>
            </w:pPr>
            <w:r>
              <w:rPr>
                <w:rFonts w:ascii="宋体" w:hAnsi="宋体" w:eastAsia="宋体" w:cs="宋体"/>
                <w:b w:val="0"/>
                <w:i w:val="0"/>
                <w:color w:val="000000"/>
                <w:sz w:val="14"/>
              </w:rPr>
              <w:t>2</w:t>
            </w:r>
          </w:p>
        </w:tc>
        <w:tc>
          <w:tcPr>
            <w:tcW w:w="1100" w:type="dxa"/>
            <w:vAlign w:val="center"/>
          </w:tcPr>
          <w:p w14:paraId="0FA40535">
            <w:pPr>
              <w:jc w:val="center"/>
            </w:pPr>
            <w:r>
              <w:rPr>
                <w:rFonts w:ascii="宋体" w:hAnsi="宋体" w:eastAsia="宋体" w:cs="宋体"/>
                <w:b w:val="0"/>
                <w:i w:val="0"/>
                <w:color w:val="000000"/>
                <w:sz w:val="14"/>
              </w:rPr>
              <w:t>3</w:t>
            </w:r>
          </w:p>
        </w:tc>
        <w:tc>
          <w:tcPr>
            <w:tcW w:w="1100" w:type="dxa"/>
            <w:vAlign w:val="center"/>
          </w:tcPr>
          <w:p w14:paraId="1FBC6FAB">
            <w:pPr>
              <w:jc w:val="center"/>
            </w:pPr>
            <w:r>
              <w:rPr>
                <w:rFonts w:ascii="宋体" w:hAnsi="宋体" w:eastAsia="宋体" w:cs="宋体"/>
                <w:b w:val="0"/>
                <w:i w:val="0"/>
                <w:color w:val="000000"/>
                <w:sz w:val="14"/>
              </w:rPr>
              <w:t>4</w:t>
            </w:r>
          </w:p>
        </w:tc>
        <w:tc>
          <w:tcPr>
            <w:tcW w:w="1112" w:type="dxa"/>
            <w:vAlign w:val="center"/>
          </w:tcPr>
          <w:p w14:paraId="7F7CBC2D">
            <w:pPr>
              <w:jc w:val="center"/>
            </w:pPr>
            <w:r>
              <w:rPr>
                <w:rFonts w:ascii="宋体" w:hAnsi="宋体" w:eastAsia="宋体" w:cs="宋体"/>
                <w:b w:val="0"/>
                <w:i w:val="0"/>
                <w:color w:val="000000"/>
                <w:sz w:val="14"/>
              </w:rPr>
              <w:t>5</w:t>
            </w:r>
          </w:p>
        </w:tc>
      </w:tr>
      <w:tr w14:paraId="31070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B242DA4">
            <w:pPr>
              <w:jc w:val="left"/>
            </w:pPr>
            <w:r>
              <w:rPr>
                <w:rFonts w:ascii="宋体" w:hAnsi="宋体" w:eastAsia="宋体" w:cs="宋体"/>
                <w:b w:val="0"/>
                <w:i w:val="0"/>
                <w:color w:val="000000"/>
                <w:sz w:val="14"/>
              </w:rPr>
              <w:t>一、一般公共预算财政拨款</w:t>
            </w:r>
          </w:p>
        </w:tc>
        <w:tc>
          <w:tcPr>
            <w:tcW w:w="380" w:type="dxa"/>
            <w:vAlign w:val="center"/>
          </w:tcPr>
          <w:p w14:paraId="7140666D">
            <w:pPr>
              <w:jc w:val="center"/>
            </w:pPr>
            <w:r>
              <w:rPr>
                <w:rFonts w:ascii="宋体" w:hAnsi="宋体" w:eastAsia="宋体" w:cs="宋体"/>
                <w:b w:val="0"/>
                <w:i w:val="0"/>
                <w:color w:val="000000"/>
                <w:sz w:val="14"/>
              </w:rPr>
              <w:t>1</w:t>
            </w:r>
          </w:p>
        </w:tc>
        <w:tc>
          <w:tcPr>
            <w:tcW w:w="1100" w:type="dxa"/>
            <w:vAlign w:val="center"/>
          </w:tcPr>
          <w:p w14:paraId="16AF1B4B">
            <w:pPr>
              <w:jc w:val="right"/>
            </w:pPr>
            <w:r>
              <w:rPr>
                <w:rFonts w:ascii="宋体" w:hAnsi="宋体" w:eastAsia="宋体" w:cs="宋体"/>
                <w:b w:val="0"/>
                <w:i w:val="0"/>
                <w:color w:val="000000"/>
                <w:sz w:val="14"/>
              </w:rPr>
              <w:t>406.80</w:t>
            </w:r>
          </w:p>
        </w:tc>
        <w:tc>
          <w:tcPr>
            <w:tcW w:w="2380" w:type="dxa"/>
            <w:vAlign w:val="center"/>
          </w:tcPr>
          <w:p w14:paraId="2E8DEB69">
            <w:pPr>
              <w:jc w:val="left"/>
            </w:pPr>
            <w:r>
              <w:rPr>
                <w:rFonts w:ascii="宋体" w:hAnsi="宋体" w:eastAsia="宋体" w:cs="宋体"/>
                <w:b w:val="0"/>
                <w:i w:val="0"/>
                <w:color w:val="000000"/>
                <w:sz w:val="14"/>
              </w:rPr>
              <w:t>一、一般公共服务支出</w:t>
            </w:r>
          </w:p>
        </w:tc>
        <w:tc>
          <w:tcPr>
            <w:tcW w:w="380" w:type="dxa"/>
            <w:vAlign w:val="center"/>
          </w:tcPr>
          <w:p w14:paraId="08BF6191">
            <w:pPr>
              <w:jc w:val="center"/>
            </w:pPr>
            <w:r>
              <w:rPr>
                <w:rFonts w:ascii="宋体" w:hAnsi="宋体" w:eastAsia="宋体" w:cs="宋体"/>
                <w:b w:val="0"/>
                <w:i w:val="0"/>
                <w:color w:val="000000"/>
                <w:sz w:val="14"/>
              </w:rPr>
              <w:t>33</w:t>
            </w:r>
          </w:p>
        </w:tc>
        <w:tc>
          <w:tcPr>
            <w:tcW w:w="1100" w:type="dxa"/>
            <w:vAlign w:val="center"/>
          </w:tcPr>
          <w:p w14:paraId="60F5F7B8">
            <w:pPr>
              <w:jc w:val="right"/>
            </w:pPr>
            <w:r>
              <w:rPr>
                <w:rFonts w:ascii="宋体" w:hAnsi="宋体" w:eastAsia="宋体" w:cs="宋体"/>
                <w:b w:val="0"/>
                <w:i w:val="0"/>
                <w:color w:val="000000"/>
                <w:sz w:val="14"/>
              </w:rPr>
              <w:t>328.34</w:t>
            </w:r>
          </w:p>
        </w:tc>
        <w:tc>
          <w:tcPr>
            <w:tcW w:w="1100" w:type="dxa"/>
            <w:vAlign w:val="center"/>
          </w:tcPr>
          <w:p w14:paraId="6F01D031">
            <w:pPr>
              <w:jc w:val="right"/>
            </w:pPr>
            <w:r>
              <w:rPr>
                <w:rFonts w:ascii="宋体" w:hAnsi="宋体" w:eastAsia="宋体" w:cs="宋体"/>
                <w:b w:val="0"/>
                <w:i w:val="0"/>
                <w:color w:val="000000"/>
                <w:sz w:val="14"/>
              </w:rPr>
              <w:t>328.34</w:t>
            </w:r>
          </w:p>
        </w:tc>
        <w:tc>
          <w:tcPr>
            <w:tcW w:w="1100" w:type="dxa"/>
            <w:vAlign w:val="center"/>
          </w:tcPr>
          <w:p w14:paraId="6E88D812"/>
        </w:tc>
        <w:tc>
          <w:tcPr>
            <w:tcW w:w="1112" w:type="dxa"/>
            <w:vAlign w:val="center"/>
          </w:tcPr>
          <w:p w14:paraId="0EC98B01"/>
        </w:tc>
      </w:tr>
      <w:tr w14:paraId="7AC4C8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318923">
            <w:pPr>
              <w:jc w:val="left"/>
            </w:pPr>
            <w:r>
              <w:rPr>
                <w:rFonts w:ascii="宋体" w:hAnsi="宋体" w:eastAsia="宋体" w:cs="宋体"/>
                <w:b w:val="0"/>
                <w:i w:val="0"/>
                <w:color w:val="000000"/>
                <w:sz w:val="14"/>
              </w:rPr>
              <w:t>二、政府性基金预算财政拨款</w:t>
            </w:r>
          </w:p>
        </w:tc>
        <w:tc>
          <w:tcPr>
            <w:tcW w:w="380" w:type="dxa"/>
            <w:vAlign w:val="center"/>
          </w:tcPr>
          <w:p w14:paraId="260032BE">
            <w:pPr>
              <w:jc w:val="center"/>
            </w:pPr>
            <w:r>
              <w:rPr>
                <w:rFonts w:ascii="宋体" w:hAnsi="宋体" w:eastAsia="宋体" w:cs="宋体"/>
                <w:b w:val="0"/>
                <w:i w:val="0"/>
                <w:color w:val="000000"/>
                <w:sz w:val="14"/>
              </w:rPr>
              <w:t>2</w:t>
            </w:r>
          </w:p>
        </w:tc>
        <w:tc>
          <w:tcPr>
            <w:tcW w:w="1100" w:type="dxa"/>
            <w:vAlign w:val="center"/>
          </w:tcPr>
          <w:p w14:paraId="341B771A">
            <w:pPr>
              <w:jc w:val="right"/>
            </w:pPr>
            <w:r>
              <w:rPr>
                <w:rFonts w:ascii="宋体" w:hAnsi="宋体" w:eastAsia="宋体" w:cs="宋体"/>
                <w:b w:val="0"/>
                <w:i w:val="0"/>
                <w:color w:val="000000"/>
                <w:sz w:val="14"/>
              </w:rPr>
              <w:t>15.00</w:t>
            </w:r>
          </w:p>
        </w:tc>
        <w:tc>
          <w:tcPr>
            <w:tcW w:w="2380" w:type="dxa"/>
            <w:vAlign w:val="center"/>
          </w:tcPr>
          <w:p w14:paraId="776A4FE2">
            <w:pPr>
              <w:jc w:val="left"/>
            </w:pPr>
            <w:r>
              <w:rPr>
                <w:rFonts w:ascii="宋体" w:hAnsi="宋体" w:eastAsia="宋体" w:cs="宋体"/>
                <w:b w:val="0"/>
                <w:i w:val="0"/>
                <w:color w:val="000000"/>
                <w:sz w:val="14"/>
              </w:rPr>
              <w:t>二、外交支出</w:t>
            </w:r>
          </w:p>
        </w:tc>
        <w:tc>
          <w:tcPr>
            <w:tcW w:w="380" w:type="dxa"/>
            <w:vAlign w:val="center"/>
          </w:tcPr>
          <w:p w14:paraId="4B7D5463">
            <w:pPr>
              <w:jc w:val="center"/>
            </w:pPr>
            <w:r>
              <w:rPr>
                <w:rFonts w:ascii="宋体" w:hAnsi="宋体" w:eastAsia="宋体" w:cs="宋体"/>
                <w:b w:val="0"/>
                <w:i w:val="0"/>
                <w:color w:val="000000"/>
                <w:sz w:val="14"/>
              </w:rPr>
              <w:t>34</w:t>
            </w:r>
          </w:p>
        </w:tc>
        <w:tc>
          <w:tcPr>
            <w:tcW w:w="1100" w:type="dxa"/>
            <w:vAlign w:val="center"/>
          </w:tcPr>
          <w:p w14:paraId="3EACF698"/>
        </w:tc>
        <w:tc>
          <w:tcPr>
            <w:tcW w:w="1100" w:type="dxa"/>
            <w:vAlign w:val="center"/>
          </w:tcPr>
          <w:p w14:paraId="4F521E64"/>
        </w:tc>
        <w:tc>
          <w:tcPr>
            <w:tcW w:w="1100" w:type="dxa"/>
            <w:vAlign w:val="center"/>
          </w:tcPr>
          <w:p w14:paraId="1AD57338"/>
        </w:tc>
        <w:tc>
          <w:tcPr>
            <w:tcW w:w="1112" w:type="dxa"/>
            <w:vAlign w:val="center"/>
          </w:tcPr>
          <w:p w14:paraId="5DA10A81"/>
        </w:tc>
      </w:tr>
      <w:tr w14:paraId="3ABC2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FEE2082">
            <w:pPr>
              <w:jc w:val="left"/>
            </w:pPr>
            <w:r>
              <w:rPr>
                <w:rFonts w:ascii="宋体" w:hAnsi="宋体" w:eastAsia="宋体" w:cs="宋体"/>
                <w:b w:val="0"/>
                <w:i w:val="0"/>
                <w:color w:val="000000"/>
                <w:sz w:val="14"/>
              </w:rPr>
              <w:t>三、国有资本经营财政拨款</w:t>
            </w:r>
          </w:p>
        </w:tc>
        <w:tc>
          <w:tcPr>
            <w:tcW w:w="380" w:type="dxa"/>
            <w:vAlign w:val="center"/>
          </w:tcPr>
          <w:p w14:paraId="4D1425D7">
            <w:pPr>
              <w:jc w:val="center"/>
            </w:pPr>
            <w:r>
              <w:rPr>
                <w:rFonts w:ascii="宋体" w:hAnsi="宋体" w:eastAsia="宋体" w:cs="宋体"/>
                <w:b w:val="0"/>
                <w:i w:val="0"/>
                <w:color w:val="000000"/>
                <w:sz w:val="14"/>
              </w:rPr>
              <w:t>3</w:t>
            </w:r>
          </w:p>
        </w:tc>
        <w:tc>
          <w:tcPr>
            <w:tcW w:w="1100" w:type="dxa"/>
            <w:vAlign w:val="center"/>
          </w:tcPr>
          <w:p w14:paraId="0B1C9E43"/>
        </w:tc>
        <w:tc>
          <w:tcPr>
            <w:tcW w:w="2380" w:type="dxa"/>
            <w:vAlign w:val="center"/>
          </w:tcPr>
          <w:p w14:paraId="2B972329">
            <w:pPr>
              <w:jc w:val="left"/>
            </w:pPr>
            <w:r>
              <w:rPr>
                <w:rFonts w:ascii="宋体" w:hAnsi="宋体" w:eastAsia="宋体" w:cs="宋体"/>
                <w:b w:val="0"/>
                <w:i w:val="0"/>
                <w:color w:val="000000"/>
                <w:sz w:val="14"/>
              </w:rPr>
              <w:t>三、国防支出</w:t>
            </w:r>
          </w:p>
        </w:tc>
        <w:tc>
          <w:tcPr>
            <w:tcW w:w="380" w:type="dxa"/>
            <w:vAlign w:val="center"/>
          </w:tcPr>
          <w:p w14:paraId="037DCBCA">
            <w:pPr>
              <w:jc w:val="center"/>
            </w:pPr>
            <w:r>
              <w:rPr>
                <w:rFonts w:ascii="宋体" w:hAnsi="宋体" w:eastAsia="宋体" w:cs="宋体"/>
                <w:b w:val="0"/>
                <w:i w:val="0"/>
                <w:color w:val="000000"/>
                <w:sz w:val="14"/>
              </w:rPr>
              <w:t>35</w:t>
            </w:r>
          </w:p>
        </w:tc>
        <w:tc>
          <w:tcPr>
            <w:tcW w:w="1100" w:type="dxa"/>
            <w:vAlign w:val="center"/>
          </w:tcPr>
          <w:p w14:paraId="455049A1"/>
        </w:tc>
        <w:tc>
          <w:tcPr>
            <w:tcW w:w="1100" w:type="dxa"/>
            <w:vAlign w:val="center"/>
          </w:tcPr>
          <w:p w14:paraId="2FAD0088"/>
        </w:tc>
        <w:tc>
          <w:tcPr>
            <w:tcW w:w="1100" w:type="dxa"/>
            <w:vAlign w:val="center"/>
          </w:tcPr>
          <w:p w14:paraId="231288A7"/>
        </w:tc>
        <w:tc>
          <w:tcPr>
            <w:tcW w:w="1112" w:type="dxa"/>
            <w:vAlign w:val="center"/>
          </w:tcPr>
          <w:p w14:paraId="594446F5"/>
        </w:tc>
      </w:tr>
      <w:tr w14:paraId="5B195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BE41B0"/>
        </w:tc>
        <w:tc>
          <w:tcPr>
            <w:tcW w:w="380" w:type="dxa"/>
            <w:vAlign w:val="center"/>
          </w:tcPr>
          <w:p w14:paraId="3617AAB6">
            <w:pPr>
              <w:jc w:val="center"/>
            </w:pPr>
            <w:r>
              <w:rPr>
                <w:rFonts w:ascii="宋体" w:hAnsi="宋体" w:eastAsia="宋体" w:cs="宋体"/>
                <w:b w:val="0"/>
                <w:i w:val="0"/>
                <w:color w:val="000000"/>
                <w:sz w:val="14"/>
              </w:rPr>
              <w:t>4</w:t>
            </w:r>
          </w:p>
        </w:tc>
        <w:tc>
          <w:tcPr>
            <w:tcW w:w="1100" w:type="dxa"/>
            <w:vAlign w:val="center"/>
          </w:tcPr>
          <w:p w14:paraId="076C5BC6"/>
        </w:tc>
        <w:tc>
          <w:tcPr>
            <w:tcW w:w="2380" w:type="dxa"/>
            <w:vAlign w:val="center"/>
          </w:tcPr>
          <w:p w14:paraId="3B51B2F0">
            <w:pPr>
              <w:jc w:val="left"/>
            </w:pPr>
            <w:r>
              <w:rPr>
                <w:rFonts w:ascii="宋体" w:hAnsi="宋体" w:eastAsia="宋体" w:cs="宋体"/>
                <w:b w:val="0"/>
                <w:i w:val="0"/>
                <w:color w:val="000000"/>
                <w:sz w:val="14"/>
              </w:rPr>
              <w:t>四、公共安全支出</w:t>
            </w:r>
          </w:p>
        </w:tc>
        <w:tc>
          <w:tcPr>
            <w:tcW w:w="380" w:type="dxa"/>
            <w:vAlign w:val="center"/>
          </w:tcPr>
          <w:p w14:paraId="3EC84282">
            <w:pPr>
              <w:jc w:val="center"/>
            </w:pPr>
            <w:r>
              <w:rPr>
                <w:rFonts w:ascii="宋体" w:hAnsi="宋体" w:eastAsia="宋体" w:cs="宋体"/>
                <w:b w:val="0"/>
                <w:i w:val="0"/>
                <w:color w:val="000000"/>
                <w:sz w:val="14"/>
              </w:rPr>
              <w:t>36</w:t>
            </w:r>
          </w:p>
        </w:tc>
        <w:tc>
          <w:tcPr>
            <w:tcW w:w="1100" w:type="dxa"/>
            <w:vAlign w:val="center"/>
          </w:tcPr>
          <w:p w14:paraId="08ED9814"/>
        </w:tc>
        <w:tc>
          <w:tcPr>
            <w:tcW w:w="1100" w:type="dxa"/>
            <w:vAlign w:val="center"/>
          </w:tcPr>
          <w:p w14:paraId="7076F40B"/>
        </w:tc>
        <w:tc>
          <w:tcPr>
            <w:tcW w:w="1100" w:type="dxa"/>
            <w:vAlign w:val="center"/>
          </w:tcPr>
          <w:p w14:paraId="38F67D6B"/>
        </w:tc>
        <w:tc>
          <w:tcPr>
            <w:tcW w:w="1112" w:type="dxa"/>
            <w:vAlign w:val="center"/>
          </w:tcPr>
          <w:p w14:paraId="3519F05C"/>
        </w:tc>
      </w:tr>
      <w:tr w14:paraId="69536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7259852"/>
        </w:tc>
        <w:tc>
          <w:tcPr>
            <w:tcW w:w="380" w:type="dxa"/>
            <w:vAlign w:val="center"/>
          </w:tcPr>
          <w:p w14:paraId="6B5CCFC6">
            <w:pPr>
              <w:jc w:val="center"/>
            </w:pPr>
            <w:r>
              <w:rPr>
                <w:rFonts w:ascii="宋体" w:hAnsi="宋体" w:eastAsia="宋体" w:cs="宋体"/>
                <w:b w:val="0"/>
                <w:i w:val="0"/>
                <w:color w:val="000000"/>
                <w:sz w:val="14"/>
              </w:rPr>
              <w:t>5</w:t>
            </w:r>
          </w:p>
        </w:tc>
        <w:tc>
          <w:tcPr>
            <w:tcW w:w="1100" w:type="dxa"/>
            <w:vAlign w:val="center"/>
          </w:tcPr>
          <w:p w14:paraId="12673C31"/>
        </w:tc>
        <w:tc>
          <w:tcPr>
            <w:tcW w:w="2380" w:type="dxa"/>
            <w:vAlign w:val="center"/>
          </w:tcPr>
          <w:p w14:paraId="2592D805">
            <w:pPr>
              <w:jc w:val="left"/>
            </w:pPr>
            <w:r>
              <w:rPr>
                <w:rFonts w:ascii="宋体" w:hAnsi="宋体" w:eastAsia="宋体" w:cs="宋体"/>
                <w:b w:val="0"/>
                <w:i w:val="0"/>
                <w:color w:val="000000"/>
                <w:sz w:val="14"/>
              </w:rPr>
              <w:t>五、教育支出</w:t>
            </w:r>
          </w:p>
        </w:tc>
        <w:tc>
          <w:tcPr>
            <w:tcW w:w="380" w:type="dxa"/>
            <w:vAlign w:val="center"/>
          </w:tcPr>
          <w:p w14:paraId="4F421520">
            <w:pPr>
              <w:jc w:val="center"/>
            </w:pPr>
            <w:r>
              <w:rPr>
                <w:rFonts w:ascii="宋体" w:hAnsi="宋体" w:eastAsia="宋体" w:cs="宋体"/>
                <w:b w:val="0"/>
                <w:i w:val="0"/>
                <w:color w:val="000000"/>
                <w:sz w:val="14"/>
              </w:rPr>
              <w:t>37</w:t>
            </w:r>
          </w:p>
        </w:tc>
        <w:tc>
          <w:tcPr>
            <w:tcW w:w="1100" w:type="dxa"/>
            <w:vAlign w:val="center"/>
          </w:tcPr>
          <w:p w14:paraId="5356591B"/>
        </w:tc>
        <w:tc>
          <w:tcPr>
            <w:tcW w:w="1100" w:type="dxa"/>
            <w:vAlign w:val="center"/>
          </w:tcPr>
          <w:p w14:paraId="40239179"/>
        </w:tc>
        <w:tc>
          <w:tcPr>
            <w:tcW w:w="1100" w:type="dxa"/>
            <w:vAlign w:val="center"/>
          </w:tcPr>
          <w:p w14:paraId="624EB70F"/>
        </w:tc>
        <w:tc>
          <w:tcPr>
            <w:tcW w:w="1112" w:type="dxa"/>
            <w:vAlign w:val="center"/>
          </w:tcPr>
          <w:p w14:paraId="09C24C59"/>
        </w:tc>
      </w:tr>
      <w:tr w14:paraId="55256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4414C0B"/>
        </w:tc>
        <w:tc>
          <w:tcPr>
            <w:tcW w:w="380" w:type="dxa"/>
            <w:vAlign w:val="center"/>
          </w:tcPr>
          <w:p w14:paraId="359561A4">
            <w:pPr>
              <w:jc w:val="center"/>
            </w:pPr>
            <w:r>
              <w:rPr>
                <w:rFonts w:ascii="宋体" w:hAnsi="宋体" w:eastAsia="宋体" w:cs="宋体"/>
                <w:b w:val="0"/>
                <w:i w:val="0"/>
                <w:color w:val="000000"/>
                <w:sz w:val="14"/>
              </w:rPr>
              <w:t>6</w:t>
            </w:r>
          </w:p>
        </w:tc>
        <w:tc>
          <w:tcPr>
            <w:tcW w:w="1100" w:type="dxa"/>
            <w:vAlign w:val="center"/>
          </w:tcPr>
          <w:p w14:paraId="35305407"/>
        </w:tc>
        <w:tc>
          <w:tcPr>
            <w:tcW w:w="2380" w:type="dxa"/>
            <w:vAlign w:val="center"/>
          </w:tcPr>
          <w:p w14:paraId="74FCA4C6">
            <w:pPr>
              <w:jc w:val="left"/>
            </w:pPr>
            <w:r>
              <w:rPr>
                <w:rFonts w:ascii="宋体" w:hAnsi="宋体" w:eastAsia="宋体" w:cs="宋体"/>
                <w:b w:val="0"/>
                <w:i w:val="0"/>
                <w:color w:val="000000"/>
                <w:sz w:val="14"/>
              </w:rPr>
              <w:t>六、科学技术支出</w:t>
            </w:r>
          </w:p>
        </w:tc>
        <w:tc>
          <w:tcPr>
            <w:tcW w:w="380" w:type="dxa"/>
            <w:vAlign w:val="center"/>
          </w:tcPr>
          <w:p w14:paraId="7E172D4E">
            <w:pPr>
              <w:jc w:val="center"/>
            </w:pPr>
            <w:r>
              <w:rPr>
                <w:rFonts w:ascii="宋体" w:hAnsi="宋体" w:eastAsia="宋体" w:cs="宋体"/>
                <w:b w:val="0"/>
                <w:i w:val="0"/>
                <w:color w:val="000000"/>
                <w:sz w:val="14"/>
              </w:rPr>
              <w:t>38</w:t>
            </w:r>
          </w:p>
        </w:tc>
        <w:tc>
          <w:tcPr>
            <w:tcW w:w="1100" w:type="dxa"/>
            <w:vAlign w:val="center"/>
          </w:tcPr>
          <w:p w14:paraId="519AE91E"/>
        </w:tc>
        <w:tc>
          <w:tcPr>
            <w:tcW w:w="1100" w:type="dxa"/>
            <w:vAlign w:val="center"/>
          </w:tcPr>
          <w:p w14:paraId="678B02A4"/>
        </w:tc>
        <w:tc>
          <w:tcPr>
            <w:tcW w:w="1100" w:type="dxa"/>
            <w:vAlign w:val="center"/>
          </w:tcPr>
          <w:p w14:paraId="7FB37A8D"/>
        </w:tc>
        <w:tc>
          <w:tcPr>
            <w:tcW w:w="1112" w:type="dxa"/>
            <w:vAlign w:val="center"/>
          </w:tcPr>
          <w:p w14:paraId="3AD752E4"/>
        </w:tc>
      </w:tr>
      <w:tr w14:paraId="75D6CF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A5A2E1E"/>
        </w:tc>
        <w:tc>
          <w:tcPr>
            <w:tcW w:w="380" w:type="dxa"/>
            <w:vAlign w:val="center"/>
          </w:tcPr>
          <w:p w14:paraId="3CED21F1">
            <w:pPr>
              <w:jc w:val="center"/>
            </w:pPr>
            <w:r>
              <w:rPr>
                <w:rFonts w:ascii="宋体" w:hAnsi="宋体" w:eastAsia="宋体" w:cs="宋体"/>
                <w:b w:val="0"/>
                <w:i w:val="0"/>
                <w:color w:val="000000"/>
                <w:sz w:val="14"/>
              </w:rPr>
              <w:t>7</w:t>
            </w:r>
          </w:p>
        </w:tc>
        <w:tc>
          <w:tcPr>
            <w:tcW w:w="1100" w:type="dxa"/>
            <w:vAlign w:val="center"/>
          </w:tcPr>
          <w:p w14:paraId="6867F2C7"/>
        </w:tc>
        <w:tc>
          <w:tcPr>
            <w:tcW w:w="2380" w:type="dxa"/>
            <w:vAlign w:val="center"/>
          </w:tcPr>
          <w:p w14:paraId="59DBC276">
            <w:pPr>
              <w:jc w:val="left"/>
            </w:pPr>
            <w:r>
              <w:rPr>
                <w:rFonts w:ascii="宋体" w:hAnsi="宋体" w:eastAsia="宋体" w:cs="宋体"/>
                <w:b w:val="0"/>
                <w:i w:val="0"/>
                <w:color w:val="000000"/>
                <w:sz w:val="14"/>
              </w:rPr>
              <w:t>七、文化旅游体育与传媒支出</w:t>
            </w:r>
          </w:p>
        </w:tc>
        <w:tc>
          <w:tcPr>
            <w:tcW w:w="380" w:type="dxa"/>
            <w:vAlign w:val="center"/>
          </w:tcPr>
          <w:p w14:paraId="0E498748">
            <w:pPr>
              <w:jc w:val="center"/>
            </w:pPr>
            <w:r>
              <w:rPr>
                <w:rFonts w:ascii="宋体" w:hAnsi="宋体" w:eastAsia="宋体" w:cs="宋体"/>
                <w:b w:val="0"/>
                <w:i w:val="0"/>
                <w:color w:val="000000"/>
                <w:sz w:val="14"/>
              </w:rPr>
              <w:t>39</w:t>
            </w:r>
          </w:p>
        </w:tc>
        <w:tc>
          <w:tcPr>
            <w:tcW w:w="1100" w:type="dxa"/>
            <w:vAlign w:val="center"/>
          </w:tcPr>
          <w:p w14:paraId="63E951CC"/>
        </w:tc>
        <w:tc>
          <w:tcPr>
            <w:tcW w:w="1100" w:type="dxa"/>
            <w:vAlign w:val="center"/>
          </w:tcPr>
          <w:p w14:paraId="4DAD1AB3"/>
        </w:tc>
        <w:tc>
          <w:tcPr>
            <w:tcW w:w="1100" w:type="dxa"/>
            <w:vAlign w:val="center"/>
          </w:tcPr>
          <w:p w14:paraId="78E9C23E"/>
        </w:tc>
        <w:tc>
          <w:tcPr>
            <w:tcW w:w="1112" w:type="dxa"/>
            <w:vAlign w:val="center"/>
          </w:tcPr>
          <w:p w14:paraId="519AB732"/>
        </w:tc>
      </w:tr>
      <w:tr w14:paraId="2C208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934595"/>
        </w:tc>
        <w:tc>
          <w:tcPr>
            <w:tcW w:w="380" w:type="dxa"/>
            <w:vAlign w:val="center"/>
          </w:tcPr>
          <w:p w14:paraId="3F8722AA">
            <w:pPr>
              <w:jc w:val="center"/>
            </w:pPr>
            <w:r>
              <w:rPr>
                <w:rFonts w:ascii="宋体" w:hAnsi="宋体" w:eastAsia="宋体" w:cs="宋体"/>
                <w:b w:val="0"/>
                <w:i w:val="0"/>
                <w:color w:val="000000"/>
                <w:sz w:val="14"/>
              </w:rPr>
              <w:t>8</w:t>
            </w:r>
          </w:p>
        </w:tc>
        <w:tc>
          <w:tcPr>
            <w:tcW w:w="1100" w:type="dxa"/>
            <w:vAlign w:val="center"/>
          </w:tcPr>
          <w:p w14:paraId="697657B9"/>
        </w:tc>
        <w:tc>
          <w:tcPr>
            <w:tcW w:w="2380" w:type="dxa"/>
            <w:vAlign w:val="center"/>
          </w:tcPr>
          <w:p w14:paraId="6EA23C72">
            <w:pPr>
              <w:jc w:val="left"/>
            </w:pPr>
            <w:r>
              <w:rPr>
                <w:rFonts w:ascii="宋体" w:hAnsi="宋体" w:eastAsia="宋体" w:cs="宋体"/>
                <w:b w:val="0"/>
                <w:i w:val="0"/>
                <w:color w:val="000000"/>
                <w:sz w:val="14"/>
              </w:rPr>
              <w:t>八、社会保障和就业支出</w:t>
            </w:r>
          </w:p>
        </w:tc>
        <w:tc>
          <w:tcPr>
            <w:tcW w:w="380" w:type="dxa"/>
            <w:vAlign w:val="center"/>
          </w:tcPr>
          <w:p w14:paraId="1A810D68">
            <w:pPr>
              <w:jc w:val="center"/>
            </w:pPr>
            <w:r>
              <w:rPr>
                <w:rFonts w:ascii="宋体" w:hAnsi="宋体" w:eastAsia="宋体" w:cs="宋体"/>
                <w:b w:val="0"/>
                <w:i w:val="0"/>
                <w:color w:val="000000"/>
                <w:sz w:val="14"/>
              </w:rPr>
              <w:t>40</w:t>
            </w:r>
          </w:p>
        </w:tc>
        <w:tc>
          <w:tcPr>
            <w:tcW w:w="1100" w:type="dxa"/>
            <w:vAlign w:val="center"/>
          </w:tcPr>
          <w:p w14:paraId="6CE3AB25">
            <w:pPr>
              <w:jc w:val="right"/>
            </w:pPr>
            <w:r>
              <w:rPr>
                <w:rFonts w:ascii="宋体" w:hAnsi="宋体" w:eastAsia="宋体" w:cs="宋体"/>
                <w:b w:val="0"/>
                <w:i w:val="0"/>
                <w:color w:val="000000"/>
                <w:sz w:val="14"/>
              </w:rPr>
              <w:t>47.01</w:t>
            </w:r>
          </w:p>
        </w:tc>
        <w:tc>
          <w:tcPr>
            <w:tcW w:w="1100" w:type="dxa"/>
            <w:vAlign w:val="center"/>
          </w:tcPr>
          <w:p w14:paraId="26A66408">
            <w:pPr>
              <w:jc w:val="right"/>
            </w:pPr>
            <w:r>
              <w:rPr>
                <w:rFonts w:ascii="宋体" w:hAnsi="宋体" w:eastAsia="宋体" w:cs="宋体"/>
                <w:b w:val="0"/>
                <w:i w:val="0"/>
                <w:color w:val="000000"/>
                <w:sz w:val="14"/>
              </w:rPr>
              <w:t>47.01</w:t>
            </w:r>
          </w:p>
        </w:tc>
        <w:tc>
          <w:tcPr>
            <w:tcW w:w="1100" w:type="dxa"/>
            <w:vAlign w:val="center"/>
          </w:tcPr>
          <w:p w14:paraId="0598635E"/>
        </w:tc>
        <w:tc>
          <w:tcPr>
            <w:tcW w:w="1112" w:type="dxa"/>
            <w:vAlign w:val="center"/>
          </w:tcPr>
          <w:p w14:paraId="5785CCBB"/>
        </w:tc>
      </w:tr>
      <w:tr w14:paraId="1972B0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409FFCE"/>
        </w:tc>
        <w:tc>
          <w:tcPr>
            <w:tcW w:w="380" w:type="dxa"/>
            <w:vAlign w:val="center"/>
          </w:tcPr>
          <w:p w14:paraId="117BFDC5">
            <w:pPr>
              <w:jc w:val="center"/>
            </w:pPr>
            <w:r>
              <w:rPr>
                <w:rFonts w:ascii="宋体" w:hAnsi="宋体" w:eastAsia="宋体" w:cs="宋体"/>
                <w:b w:val="0"/>
                <w:i w:val="0"/>
                <w:color w:val="000000"/>
                <w:sz w:val="14"/>
              </w:rPr>
              <w:t>9</w:t>
            </w:r>
          </w:p>
        </w:tc>
        <w:tc>
          <w:tcPr>
            <w:tcW w:w="1100" w:type="dxa"/>
            <w:vAlign w:val="center"/>
          </w:tcPr>
          <w:p w14:paraId="796E64E6"/>
        </w:tc>
        <w:tc>
          <w:tcPr>
            <w:tcW w:w="2380" w:type="dxa"/>
            <w:vAlign w:val="center"/>
          </w:tcPr>
          <w:p w14:paraId="6AD81642">
            <w:pPr>
              <w:jc w:val="left"/>
            </w:pPr>
            <w:r>
              <w:rPr>
                <w:rFonts w:ascii="宋体" w:hAnsi="宋体" w:eastAsia="宋体" w:cs="宋体"/>
                <w:b w:val="0"/>
                <w:i w:val="0"/>
                <w:color w:val="000000"/>
                <w:sz w:val="14"/>
              </w:rPr>
              <w:t>九、卫生健康支出</w:t>
            </w:r>
          </w:p>
        </w:tc>
        <w:tc>
          <w:tcPr>
            <w:tcW w:w="380" w:type="dxa"/>
            <w:vAlign w:val="center"/>
          </w:tcPr>
          <w:p w14:paraId="303B1097">
            <w:pPr>
              <w:jc w:val="center"/>
            </w:pPr>
            <w:r>
              <w:rPr>
                <w:rFonts w:ascii="宋体" w:hAnsi="宋体" w:eastAsia="宋体" w:cs="宋体"/>
                <w:b w:val="0"/>
                <w:i w:val="0"/>
                <w:color w:val="000000"/>
                <w:sz w:val="14"/>
              </w:rPr>
              <w:t>41</w:t>
            </w:r>
          </w:p>
        </w:tc>
        <w:tc>
          <w:tcPr>
            <w:tcW w:w="1100" w:type="dxa"/>
            <w:vAlign w:val="center"/>
          </w:tcPr>
          <w:p w14:paraId="099E999A">
            <w:pPr>
              <w:jc w:val="right"/>
            </w:pPr>
            <w:r>
              <w:rPr>
                <w:rFonts w:ascii="宋体" w:hAnsi="宋体" w:eastAsia="宋体" w:cs="宋体"/>
                <w:b w:val="0"/>
                <w:i w:val="0"/>
                <w:color w:val="000000"/>
                <w:sz w:val="14"/>
              </w:rPr>
              <w:t>9.42</w:t>
            </w:r>
          </w:p>
        </w:tc>
        <w:tc>
          <w:tcPr>
            <w:tcW w:w="1100" w:type="dxa"/>
            <w:vAlign w:val="center"/>
          </w:tcPr>
          <w:p w14:paraId="79F1E938">
            <w:pPr>
              <w:jc w:val="right"/>
            </w:pPr>
            <w:r>
              <w:rPr>
                <w:rFonts w:ascii="宋体" w:hAnsi="宋体" w:eastAsia="宋体" w:cs="宋体"/>
                <w:b w:val="0"/>
                <w:i w:val="0"/>
                <w:color w:val="000000"/>
                <w:sz w:val="14"/>
              </w:rPr>
              <w:t>9.42</w:t>
            </w:r>
          </w:p>
        </w:tc>
        <w:tc>
          <w:tcPr>
            <w:tcW w:w="1100" w:type="dxa"/>
            <w:vAlign w:val="center"/>
          </w:tcPr>
          <w:p w14:paraId="2E2430DE"/>
        </w:tc>
        <w:tc>
          <w:tcPr>
            <w:tcW w:w="1112" w:type="dxa"/>
            <w:vAlign w:val="center"/>
          </w:tcPr>
          <w:p w14:paraId="74CE86B3"/>
        </w:tc>
      </w:tr>
      <w:tr w14:paraId="4A8B56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94D194"/>
        </w:tc>
        <w:tc>
          <w:tcPr>
            <w:tcW w:w="380" w:type="dxa"/>
            <w:vAlign w:val="center"/>
          </w:tcPr>
          <w:p w14:paraId="75F0DD69">
            <w:pPr>
              <w:jc w:val="center"/>
            </w:pPr>
            <w:r>
              <w:rPr>
                <w:rFonts w:ascii="宋体" w:hAnsi="宋体" w:eastAsia="宋体" w:cs="宋体"/>
                <w:b w:val="0"/>
                <w:i w:val="0"/>
                <w:color w:val="000000"/>
                <w:sz w:val="14"/>
              </w:rPr>
              <w:t>10</w:t>
            </w:r>
          </w:p>
        </w:tc>
        <w:tc>
          <w:tcPr>
            <w:tcW w:w="1100" w:type="dxa"/>
            <w:vAlign w:val="center"/>
          </w:tcPr>
          <w:p w14:paraId="28ED13BB"/>
        </w:tc>
        <w:tc>
          <w:tcPr>
            <w:tcW w:w="2380" w:type="dxa"/>
            <w:vAlign w:val="center"/>
          </w:tcPr>
          <w:p w14:paraId="0F693DFA">
            <w:pPr>
              <w:jc w:val="left"/>
            </w:pPr>
            <w:r>
              <w:rPr>
                <w:rFonts w:ascii="宋体" w:hAnsi="宋体" w:eastAsia="宋体" w:cs="宋体"/>
                <w:b w:val="0"/>
                <w:i w:val="0"/>
                <w:color w:val="000000"/>
                <w:sz w:val="14"/>
              </w:rPr>
              <w:t>十、节能环保支出</w:t>
            </w:r>
          </w:p>
        </w:tc>
        <w:tc>
          <w:tcPr>
            <w:tcW w:w="380" w:type="dxa"/>
            <w:vAlign w:val="center"/>
          </w:tcPr>
          <w:p w14:paraId="4B7DFFEB">
            <w:pPr>
              <w:jc w:val="center"/>
            </w:pPr>
            <w:r>
              <w:rPr>
                <w:rFonts w:ascii="宋体" w:hAnsi="宋体" w:eastAsia="宋体" w:cs="宋体"/>
                <w:b w:val="0"/>
                <w:i w:val="0"/>
                <w:color w:val="000000"/>
                <w:sz w:val="14"/>
              </w:rPr>
              <w:t>42</w:t>
            </w:r>
          </w:p>
        </w:tc>
        <w:tc>
          <w:tcPr>
            <w:tcW w:w="1100" w:type="dxa"/>
            <w:vAlign w:val="center"/>
          </w:tcPr>
          <w:p w14:paraId="14853958"/>
        </w:tc>
        <w:tc>
          <w:tcPr>
            <w:tcW w:w="1100" w:type="dxa"/>
            <w:vAlign w:val="center"/>
          </w:tcPr>
          <w:p w14:paraId="56D25D63"/>
        </w:tc>
        <w:tc>
          <w:tcPr>
            <w:tcW w:w="1100" w:type="dxa"/>
            <w:vAlign w:val="center"/>
          </w:tcPr>
          <w:p w14:paraId="7D05A67B"/>
        </w:tc>
        <w:tc>
          <w:tcPr>
            <w:tcW w:w="1112" w:type="dxa"/>
            <w:vAlign w:val="center"/>
          </w:tcPr>
          <w:p w14:paraId="2FCAF99E"/>
        </w:tc>
      </w:tr>
      <w:tr w14:paraId="41ED0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F64CCB6"/>
        </w:tc>
        <w:tc>
          <w:tcPr>
            <w:tcW w:w="380" w:type="dxa"/>
            <w:vAlign w:val="center"/>
          </w:tcPr>
          <w:p w14:paraId="19773430">
            <w:pPr>
              <w:jc w:val="center"/>
            </w:pPr>
            <w:r>
              <w:rPr>
                <w:rFonts w:ascii="宋体" w:hAnsi="宋体" w:eastAsia="宋体" w:cs="宋体"/>
                <w:b w:val="0"/>
                <w:i w:val="0"/>
                <w:color w:val="000000"/>
                <w:sz w:val="14"/>
              </w:rPr>
              <w:t>11</w:t>
            </w:r>
          </w:p>
        </w:tc>
        <w:tc>
          <w:tcPr>
            <w:tcW w:w="1100" w:type="dxa"/>
            <w:vAlign w:val="center"/>
          </w:tcPr>
          <w:p w14:paraId="64BDDFC8"/>
        </w:tc>
        <w:tc>
          <w:tcPr>
            <w:tcW w:w="2380" w:type="dxa"/>
            <w:vAlign w:val="center"/>
          </w:tcPr>
          <w:p w14:paraId="38465B02">
            <w:pPr>
              <w:jc w:val="left"/>
            </w:pPr>
            <w:r>
              <w:rPr>
                <w:rFonts w:ascii="宋体" w:hAnsi="宋体" w:eastAsia="宋体" w:cs="宋体"/>
                <w:b w:val="0"/>
                <w:i w:val="0"/>
                <w:color w:val="000000"/>
                <w:sz w:val="14"/>
              </w:rPr>
              <w:t>十一、城乡社区支出</w:t>
            </w:r>
          </w:p>
        </w:tc>
        <w:tc>
          <w:tcPr>
            <w:tcW w:w="380" w:type="dxa"/>
            <w:vAlign w:val="center"/>
          </w:tcPr>
          <w:p w14:paraId="1B9E7DA0">
            <w:pPr>
              <w:jc w:val="center"/>
            </w:pPr>
            <w:r>
              <w:rPr>
                <w:rFonts w:ascii="宋体" w:hAnsi="宋体" w:eastAsia="宋体" w:cs="宋体"/>
                <w:b w:val="0"/>
                <w:i w:val="0"/>
                <w:color w:val="000000"/>
                <w:sz w:val="14"/>
              </w:rPr>
              <w:t>43</w:t>
            </w:r>
          </w:p>
        </w:tc>
        <w:tc>
          <w:tcPr>
            <w:tcW w:w="1100" w:type="dxa"/>
            <w:vAlign w:val="center"/>
          </w:tcPr>
          <w:p w14:paraId="24FA670B"/>
        </w:tc>
        <w:tc>
          <w:tcPr>
            <w:tcW w:w="1100" w:type="dxa"/>
            <w:vAlign w:val="center"/>
          </w:tcPr>
          <w:p w14:paraId="71372549"/>
        </w:tc>
        <w:tc>
          <w:tcPr>
            <w:tcW w:w="1100" w:type="dxa"/>
            <w:vAlign w:val="center"/>
          </w:tcPr>
          <w:p w14:paraId="1A11F33C"/>
        </w:tc>
        <w:tc>
          <w:tcPr>
            <w:tcW w:w="1112" w:type="dxa"/>
            <w:vAlign w:val="center"/>
          </w:tcPr>
          <w:p w14:paraId="1B22B6F7"/>
        </w:tc>
      </w:tr>
      <w:tr w14:paraId="03ED27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6A8BF23"/>
        </w:tc>
        <w:tc>
          <w:tcPr>
            <w:tcW w:w="380" w:type="dxa"/>
            <w:vAlign w:val="center"/>
          </w:tcPr>
          <w:p w14:paraId="6927E412">
            <w:pPr>
              <w:jc w:val="center"/>
            </w:pPr>
            <w:r>
              <w:rPr>
                <w:rFonts w:ascii="宋体" w:hAnsi="宋体" w:eastAsia="宋体" w:cs="宋体"/>
                <w:b w:val="0"/>
                <w:i w:val="0"/>
                <w:color w:val="000000"/>
                <w:sz w:val="14"/>
              </w:rPr>
              <w:t>12</w:t>
            </w:r>
          </w:p>
        </w:tc>
        <w:tc>
          <w:tcPr>
            <w:tcW w:w="1100" w:type="dxa"/>
            <w:vAlign w:val="center"/>
          </w:tcPr>
          <w:p w14:paraId="4AD929D9"/>
        </w:tc>
        <w:tc>
          <w:tcPr>
            <w:tcW w:w="2380" w:type="dxa"/>
            <w:vAlign w:val="center"/>
          </w:tcPr>
          <w:p w14:paraId="4E40C1AF">
            <w:pPr>
              <w:jc w:val="left"/>
            </w:pPr>
            <w:r>
              <w:rPr>
                <w:rFonts w:ascii="宋体" w:hAnsi="宋体" w:eastAsia="宋体" w:cs="宋体"/>
                <w:b w:val="0"/>
                <w:i w:val="0"/>
                <w:color w:val="000000"/>
                <w:sz w:val="14"/>
              </w:rPr>
              <w:t>十二、农林水支出</w:t>
            </w:r>
          </w:p>
        </w:tc>
        <w:tc>
          <w:tcPr>
            <w:tcW w:w="380" w:type="dxa"/>
            <w:vAlign w:val="center"/>
          </w:tcPr>
          <w:p w14:paraId="4090B1D6">
            <w:pPr>
              <w:jc w:val="center"/>
            </w:pPr>
            <w:r>
              <w:rPr>
                <w:rFonts w:ascii="宋体" w:hAnsi="宋体" w:eastAsia="宋体" w:cs="宋体"/>
                <w:b w:val="0"/>
                <w:i w:val="0"/>
                <w:color w:val="000000"/>
                <w:sz w:val="14"/>
              </w:rPr>
              <w:t>44</w:t>
            </w:r>
          </w:p>
        </w:tc>
        <w:tc>
          <w:tcPr>
            <w:tcW w:w="1100" w:type="dxa"/>
            <w:vAlign w:val="center"/>
          </w:tcPr>
          <w:p w14:paraId="562C8E6A"/>
        </w:tc>
        <w:tc>
          <w:tcPr>
            <w:tcW w:w="1100" w:type="dxa"/>
            <w:vAlign w:val="center"/>
          </w:tcPr>
          <w:p w14:paraId="4FB60A5D"/>
        </w:tc>
        <w:tc>
          <w:tcPr>
            <w:tcW w:w="1100" w:type="dxa"/>
            <w:vAlign w:val="center"/>
          </w:tcPr>
          <w:p w14:paraId="48D6AF68"/>
        </w:tc>
        <w:tc>
          <w:tcPr>
            <w:tcW w:w="1112" w:type="dxa"/>
            <w:vAlign w:val="center"/>
          </w:tcPr>
          <w:p w14:paraId="1114ABCF"/>
        </w:tc>
      </w:tr>
      <w:tr w14:paraId="69E6F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6D2C3D0"/>
        </w:tc>
        <w:tc>
          <w:tcPr>
            <w:tcW w:w="380" w:type="dxa"/>
            <w:vAlign w:val="center"/>
          </w:tcPr>
          <w:p w14:paraId="621296B7">
            <w:pPr>
              <w:jc w:val="center"/>
            </w:pPr>
            <w:r>
              <w:rPr>
                <w:rFonts w:ascii="宋体" w:hAnsi="宋体" w:eastAsia="宋体" w:cs="宋体"/>
                <w:b w:val="0"/>
                <w:i w:val="0"/>
                <w:color w:val="000000"/>
                <w:sz w:val="14"/>
              </w:rPr>
              <w:t>13</w:t>
            </w:r>
          </w:p>
        </w:tc>
        <w:tc>
          <w:tcPr>
            <w:tcW w:w="1100" w:type="dxa"/>
            <w:vAlign w:val="center"/>
          </w:tcPr>
          <w:p w14:paraId="0F1A66DE"/>
        </w:tc>
        <w:tc>
          <w:tcPr>
            <w:tcW w:w="2380" w:type="dxa"/>
            <w:vAlign w:val="center"/>
          </w:tcPr>
          <w:p w14:paraId="3A5117EF">
            <w:pPr>
              <w:jc w:val="left"/>
            </w:pPr>
            <w:r>
              <w:rPr>
                <w:rFonts w:ascii="宋体" w:hAnsi="宋体" w:eastAsia="宋体" w:cs="宋体"/>
                <w:b w:val="0"/>
                <w:i w:val="0"/>
                <w:color w:val="000000"/>
                <w:sz w:val="14"/>
              </w:rPr>
              <w:t>十三、交通运输支出</w:t>
            </w:r>
          </w:p>
        </w:tc>
        <w:tc>
          <w:tcPr>
            <w:tcW w:w="380" w:type="dxa"/>
            <w:vAlign w:val="center"/>
          </w:tcPr>
          <w:p w14:paraId="727A5A24">
            <w:pPr>
              <w:jc w:val="center"/>
            </w:pPr>
            <w:r>
              <w:rPr>
                <w:rFonts w:ascii="宋体" w:hAnsi="宋体" w:eastAsia="宋体" w:cs="宋体"/>
                <w:b w:val="0"/>
                <w:i w:val="0"/>
                <w:color w:val="000000"/>
                <w:sz w:val="14"/>
              </w:rPr>
              <w:t>45</w:t>
            </w:r>
          </w:p>
        </w:tc>
        <w:tc>
          <w:tcPr>
            <w:tcW w:w="1100" w:type="dxa"/>
            <w:vAlign w:val="center"/>
          </w:tcPr>
          <w:p w14:paraId="7F30A5FF"/>
        </w:tc>
        <w:tc>
          <w:tcPr>
            <w:tcW w:w="1100" w:type="dxa"/>
            <w:vAlign w:val="center"/>
          </w:tcPr>
          <w:p w14:paraId="29101FEF"/>
        </w:tc>
        <w:tc>
          <w:tcPr>
            <w:tcW w:w="1100" w:type="dxa"/>
            <w:vAlign w:val="center"/>
          </w:tcPr>
          <w:p w14:paraId="7FEB8B16"/>
        </w:tc>
        <w:tc>
          <w:tcPr>
            <w:tcW w:w="1112" w:type="dxa"/>
            <w:vAlign w:val="center"/>
          </w:tcPr>
          <w:p w14:paraId="56086F15"/>
        </w:tc>
      </w:tr>
      <w:tr w14:paraId="47AB8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2FEBA3A"/>
        </w:tc>
        <w:tc>
          <w:tcPr>
            <w:tcW w:w="380" w:type="dxa"/>
            <w:vAlign w:val="center"/>
          </w:tcPr>
          <w:p w14:paraId="01433482">
            <w:pPr>
              <w:jc w:val="center"/>
            </w:pPr>
            <w:r>
              <w:rPr>
                <w:rFonts w:ascii="宋体" w:hAnsi="宋体" w:eastAsia="宋体" w:cs="宋体"/>
                <w:b w:val="0"/>
                <w:i w:val="0"/>
                <w:color w:val="000000"/>
                <w:sz w:val="14"/>
              </w:rPr>
              <w:t>14</w:t>
            </w:r>
          </w:p>
        </w:tc>
        <w:tc>
          <w:tcPr>
            <w:tcW w:w="1100" w:type="dxa"/>
            <w:vAlign w:val="center"/>
          </w:tcPr>
          <w:p w14:paraId="0AC0DF41"/>
        </w:tc>
        <w:tc>
          <w:tcPr>
            <w:tcW w:w="2380" w:type="dxa"/>
            <w:vAlign w:val="center"/>
          </w:tcPr>
          <w:p w14:paraId="3DE147CA">
            <w:pPr>
              <w:jc w:val="left"/>
            </w:pPr>
            <w:r>
              <w:rPr>
                <w:rFonts w:ascii="宋体" w:hAnsi="宋体" w:eastAsia="宋体" w:cs="宋体"/>
                <w:b w:val="0"/>
                <w:i w:val="0"/>
                <w:color w:val="000000"/>
                <w:sz w:val="14"/>
              </w:rPr>
              <w:t>十四、资源勘探工业信息等支出</w:t>
            </w:r>
          </w:p>
        </w:tc>
        <w:tc>
          <w:tcPr>
            <w:tcW w:w="380" w:type="dxa"/>
            <w:vAlign w:val="center"/>
          </w:tcPr>
          <w:p w14:paraId="0037ED8A">
            <w:pPr>
              <w:jc w:val="center"/>
            </w:pPr>
            <w:r>
              <w:rPr>
                <w:rFonts w:ascii="宋体" w:hAnsi="宋体" w:eastAsia="宋体" w:cs="宋体"/>
                <w:b w:val="0"/>
                <w:i w:val="0"/>
                <w:color w:val="000000"/>
                <w:sz w:val="14"/>
              </w:rPr>
              <w:t>46</w:t>
            </w:r>
          </w:p>
        </w:tc>
        <w:tc>
          <w:tcPr>
            <w:tcW w:w="1100" w:type="dxa"/>
            <w:vAlign w:val="center"/>
          </w:tcPr>
          <w:p w14:paraId="5523377A"/>
        </w:tc>
        <w:tc>
          <w:tcPr>
            <w:tcW w:w="1100" w:type="dxa"/>
            <w:vAlign w:val="center"/>
          </w:tcPr>
          <w:p w14:paraId="38A6581E"/>
        </w:tc>
        <w:tc>
          <w:tcPr>
            <w:tcW w:w="1100" w:type="dxa"/>
            <w:vAlign w:val="center"/>
          </w:tcPr>
          <w:p w14:paraId="4D51FB49"/>
        </w:tc>
        <w:tc>
          <w:tcPr>
            <w:tcW w:w="1112" w:type="dxa"/>
            <w:vAlign w:val="center"/>
          </w:tcPr>
          <w:p w14:paraId="08199AF8"/>
        </w:tc>
      </w:tr>
      <w:tr w14:paraId="54C993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77BBE8"/>
        </w:tc>
        <w:tc>
          <w:tcPr>
            <w:tcW w:w="380" w:type="dxa"/>
            <w:vAlign w:val="center"/>
          </w:tcPr>
          <w:p w14:paraId="148028A1">
            <w:pPr>
              <w:jc w:val="center"/>
            </w:pPr>
            <w:r>
              <w:rPr>
                <w:rFonts w:ascii="宋体" w:hAnsi="宋体" w:eastAsia="宋体" w:cs="宋体"/>
                <w:b w:val="0"/>
                <w:i w:val="0"/>
                <w:color w:val="000000"/>
                <w:sz w:val="14"/>
              </w:rPr>
              <w:t>15</w:t>
            </w:r>
          </w:p>
        </w:tc>
        <w:tc>
          <w:tcPr>
            <w:tcW w:w="1100" w:type="dxa"/>
            <w:vAlign w:val="center"/>
          </w:tcPr>
          <w:p w14:paraId="405EDFA4"/>
        </w:tc>
        <w:tc>
          <w:tcPr>
            <w:tcW w:w="2380" w:type="dxa"/>
            <w:vAlign w:val="center"/>
          </w:tcPr>
          <w:p w14:paraId="4551FA06">
            <w:pPr>
              <w:jc w:val="left"/>
            </w:pPr>
            <w:r>
              <w:rPr>
                <w:rFonts w:ascii="宋体" w:hAnsi="宋体" w:eastAsia="宋体" w:cs="宋体"/>
                <w:b w:val="0"/>
                <w:i w:val="0"/>
                <w:color w:val="000000"/>
                <w:sz w:val="14"/>
              </w:rPr>
              <w:t>十五、商业服务业等支出</w:t>
            </w:r>
          </w:p>
        </w:tc>
        <w:tc>
          <w:tcPr>
            <w:tcW w:w="380" w:type="dxa"/>
            <w:vAlign w:val="center"/>
          </w:tcPr>
          <w:p w14:paraId="6901FDB9">
            <w:pPr>
              <w:jc w:val="center"/>
            </w:pPr>
            <w:r>
              <w:rPr>
                <w:rFonts w:ascii="宋体" w:hAnsi="宋体" w:eastAsia="宋体" w:cs="宋体"/>
                <w:b w:val="0"/>
                <w:i w:val="0"/>
                <w:color w:val="000000"/>
                <w:sz w:val="14"/>
              </w:rPr>
              <w:t>47</w:t>
            </w:r>
          </w:p>
        </w:tc>
        <w:tc>
          <w:tcPr>
            <w:tcW w:w="1100" w:type="dxa"/>
            <w:vAlign w:val="center"/>
          </w:tcPr>
          <w:p w14:paraId="6F707161"/>
        </w:tc>
        <w:tc>
          <w:tcPr>
            <w:tcW w:w="1100" w:type="dxa"/>
            <w:vAlign w:val="center"/>
          </w:tcPr>
          <w:p w14:paraId="1CAA9612"/>
        </w:tc>
        <w:tc>
          <w:tcPr>
            <w:tcW w:w="1100" w:type="dxa"/>
            <w:vAlign w:val="center"/>
          </w:tcPr>
          <w:p w14:paraId="6F5315E4"/>
        </w:tc>
        <w:tc>
          <w:tcPr>
            <w:tcW w:w="1112" w:type="dxa"/>
            <w:vAlign w:val="center"/>
          </w:tcPr>
          <w:p w14:paraId="20576281"/>
        </w:tc>
      </w:tr>
      <w:tr w14:paraId="7A93E6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201BFFF"/>
        </w:tc>
        <w:tc>
          <w:tcPr>
            <w:tcW w:w="380" w:type="dxa"/>
            <w:vAlign w:val="center"/>
          </w:tcPr>
          <w:p w14:paraId="7A274DF2">
            <w:pPr>
              <w:jc w:val="center"/>
            </w:pPr>
            <w:r>
              <w:rPr>
                <w:rFonts w:ascii="宋体" w:hAnsi="宋体" w:eastAsia="宋体" w:cs="宋体"/>
                <w:b w:val="0"/>
                <w:i w:val="0"/>
                <w:color w:val="000000"/>
                <w:sz w:val="14"/>
              </w:rPr>
              <w:t>16</w:t>
            </w:r>
          </w:p>
        </w:tc>
        <w:tc>
          <w:tcPr>
            <w:tcW w:w="1100" w:type="dxa"/>
            <w:vAlign w:val="center"/>
          </w:tcPr>
          <w:p w14:paraId="424D5D56"/>
        </w:tc>
        <w:tc>
          <w:tcPr>
            <w:tcW w:w="2380" w:type="dxa"/>
            <w:vAlign w:val="center"/>
          </w:tcPr>
          <w:p w14:paraId="173B64A5">
            <w:pPr>
              <w:jc w:val="left"/>
            </w:pPr>
            <w:r>
              <w:rPr>
                <w:rFonts w:ascii="宋体" w:hAnsi="宋体" w:eastAsia="宋体" w:cs="宋体"/>
                <w:b w:val="0"/>
                <w:i w:val="0"/>
                <w:color w:val="000000"/>
                <w:sz w:val="14"/>
              </w:rPr>
              <w:t>十六、金融支出</w:t>
            </w:r>
          </w:p>
        </w:tc>
        <w:tc>
          <w:tcPr>
            <w:tcW w:w="380" w:type="dxa"/>
            <w:vAlign w:val="center"/>
          </w:tcPr>
          <w:p w14:paraId="64E379EE">
            <w:pPr>
              <w:jc w:val="center"/>
            </w:pPr>
            <w:r>
              <w:rPr>
                <w:rFonts w:ascii="宋体" w:hAnsi="宋体" w:eastAsia="宋体" w:cs="宋体"/>
                <w:b w:val="0"/>
                <w:i w:val="0"/>
                <w:color w:val="000000"/>
                <w:sz w:val="14"/>
              </w:rPr>
              <w:t>48</w:t>
            </w:r>
          </w:p>
        </w:tc>
        <w:tc>
          <w:tcPr>
            <w:tcW w:w="1100" w:type="dxa"/>
            <w:vAlign w:val="center"/>
          </w:tcPr>
          <w:p w14:paraId="07CC4FD0"/>
        </w:tc>
        <w:tc>
          <w:tcPr>
            <w:tcW w:w="1100" w:type="dxa"/>
            <w:vAlign w:val="center"/>
          </w:tcPr>
          <w:p w14:paraId="31C66E34"/>
        </w:tc>
        <w:tc>
          <w:tcPr>
            <w:tcW w:w="1100" w:type="dxa"/>
            <w:vAlign w:val="center"/>
          </w:tcPr>
          <w:p w14:paraId="7F833D59"/>
        </w:tc>
        <w:tc>
          <w:tcPr>
            <w:tcW w:w="1112" w:type="dxa"/>
            <w:vAlign w:val="center"/>
          </w:tcPr>
          <w:p w14:paraId="4052218B"/>
        </w:tc>
      </w:tr>
      <w:tr w14:paraId="0CDADE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4B4CF8"/>
        </w:tc>
        <w:tc>
          <w:tcPr>
            <w:tcW w:w="380" w:type="dxa"/>
            <w:vAlign w:val="center"/>
          </w:tcPr>
          <w:p w14:paraId="72DCCB19">
            <w:pPr>
              <w:jc w:val="center"/>
            </w:pPr>
            <w:r>
              <w:rPr>
                <w:rFonts w:ascii="宋体" w:hAnsi="宋体" w:eastAsia="宋体" w:cs="宋体"/>
                <w:b w:val="0"/>
                <w:i w:val="0"/>
                <w:color w:val="000000"/>
                <w:sz w:val="14"/>
              </w:rPr>
              <w:t>17</w:t>
            </w:r>
          </w:p>
        </w:tc>
        <w:tc>
          <w:tcPr>
            <w:tcW w:w="1100" w:type="dxa"/>
            <w:vAlign w:val="center"/>
          </w:tcPr>
          <w:p w14:paraId="2833F7A2"/>
        </w:tc>
        <w:tc>
          <w:tcPr>
            <w:tcW w:w="2380" w:type="dxa"/>
            <w:vAlign w:val="center"/>
          </w:tcPr>
          <w:p w14:paraId="125A4511">
            <w:pPr>
              <w:jc w:val="left"/>
            </w:pPr>
            <w:r>
              <w:rPr>
                <w:rFonts w:ascii="宋体" w:hAnsi="宋体" w:eastAsia="宋体" w:cs="宋体"/>
                <w:b w:val="0"/>
                <w:i w:val="0"/>
                <w:color w:val="000000"/>
                <w:sz w:val="14"/>
              </w:rPr>
              <w:t>十七、援助其他地区支出</w:t>
            </w:r>
          </w:p>
        </w:tc>
        <w:tc>
          <w:tcPr>
            <w:tcW w:w="380" w:type="dxa"/>
            <w:vAlign w:val="center"/>
          </w:tcPr>
          <w:p w14:paraId="7EDC3490">
            <w:pPr>
              <w:jc w:val="center"/>
            </w:pPr>
            <w:r>
              <w:rPr>
                <w:rFonts w:ascii="宋体" w:hAnsi="宋体" w:eastAsia="宋体" w:cs="宋体"/>
                <w:b w:val="0"/>
                <w:i w:val="0"/>
                <w:color w:val="000000"/>
                <w:sz w:val="14"/>
              </w:rPr>
              <w:t>49</w:t>
            </w:r>
          </w:p>
        </w:tc>
        <w:tc>
          <w:tcPr>
            <w:tcW w:w="1100" w:type="dxa"/>
            <w:vAlign w:val="center"/>
          </w:tcPr>
          <w:p w14:paraId="67454721"/>
        </w:tc>
        <w:tc>
          <w:tcPr>
            <w:tcW w:w="1100" w:type="dxa"/>
            <w:vAlign w:val="center"/>
          </w:tcPr>
          <w:p w14:paraId="787B80C6"/>
        </w:tc>
        <w:tc>
          <w:tcPr>
            <w:tcW w:w="1100" w:type="dxa"/>
            <w:vAlign w:val="center"/>
          </w:tcPr>
          <w:p w14:paraId="6698B2F3"/>
        </w:tc>
        <w:tc>
          <w:tcPr>
            <w:tcW w:w="1112" w:type="dxa"/>
            <w:vAlign w:val="center"/>
          </w:tcPr>
          <w:p w14:paraId="3F68C4C7"/>
        </w:tc>
      </w:tr>
      <w:tr w14:paraId="5C06B2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FB49942"/>
        </w:tc>
        <w:tc>
          <w:tcPr>
            <w:tcW w:w="380" w:type="dxa"/>
            <w:vAlign w:val="center"/>
          </w:tcPr>
          <w:p w14:paraId="44B9A56E">
            <w:pPr>
              <w:jc w:val="center"/>
            </w:pPr>
            <w:r>
              <w:rPr>
                <w:rFonts w:ascii="宋体" w:hAnsi="宋体" w:eastAsia="宋体" w:cs="宋体"/>
                <w:b w:val="0"/>
                <w:i w:val="0"/>
                <w:color w:val="000000"/>
                <w:sz w:val="14"/>
              </w:rPr>
              <w:t>18</w:t>
            </w:r>
          </w:p>
        </w:tc>
        <w:tc>
          <w:tcPr>
            <w:tcW w:w="1100" w:type="dxa"/>
            <w:vAlign w:val="center"/>
          </w:tcPr>
          <w:p w14:paraId="47EA3414"/>
        </w:tc>
        <w:tc>
          <w:tcPr>
            <w:tcW w:w="2380" w:type="dxa"/>
            <w:vAlign w:val="center"/>
          </w:tcPr>
          <w:p w14:paraId="38D33556">
            <w:pPr>
              <w:jc w:val="left"/>
            </w:pPr>
            <w:r>
              <w:rPr>
                <w:rFonts w:ascii="宋体" w:hAnsi="宋体" w:eastAsia="宋体" w:cs="宋体"/>
                <w:b w:val="0"/>
                <w:i w:val="0"/>
                <w:color w:val="000000"/>
                <w:sz w:val="14"/>
              </w:rPr>
              <w:t>十八、自然资源海洋气象等支出</w:t>
            </w:r>
          </w:p>
        </w:tc>
        <w:tc>
          <w:tcPr>
            <w:tcW w:w="380" w:type="dxa"/>
            <w:vAlign w:val="center"/>
          </w:tcPr>
          <w:p w14:paraId="6E8F197C">
            <w:pPr>
              <w:jc w:val="center"/>
            </w:pPr>
            <w:r>
              <w:rPr>
                <w:rFonts w:ascii="宋体" w:hAnsi="宋体" w:eastAsia="宋体" w:cs="宋体"/>
                <w:b w:val="0"/>
                <w:i w:val="0"/>
                <w:color w:val="000000"/>
                <w:sz w:val="14"/>
              </w:rPr>
              <w:t>50</w:t>
            </w:r>
          </w:p>
        </w:tc>
        <w:tc>
          <w:tcPr>
            <w:tcW w:w="1100" w:type="dxa"/>
            <w:vAlign w:val="center"/>
          </w:tcPr>
          <w:p w14:paraId="067E4DD9"/>
        </w:tc>
        <w:tc>
          <w:tcPr>
            <w:tcW w:w="1100" w:type="dxa"/>
            <w:vAlign w:val="center"/>
          </w:tcPr>
          <w:p w14:paraId="0AD37792"/>
        </w:tc>
        <w:tc>
          <w:tcPr>
            <w:tcW w:w="1100" w:type="dxa"/>
            <w:vAlign w:val="center"/>
          </w:tcPr>
          <w:p w14:paraId="72FDA8BA"/>
        </w:tc>
        <w:tc>
          <w:tcPr>
            <w:tcW w:w="1112" w:type="dxa"/>
            <w:vAlign w:val="center"/>
          </w:tcPr>
          <w:p w14:paraId="4CBAF080"/>
        </w:tc>
      </w:tr>
      <w:tr w14:paraId="33289B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B692AA7"/>
        </w:tc>
        <w:tc>
          <w:tcPr>
            <w:tcW w:w="380" w:type="dxa"/>
            <w:vAlign w:val="center"/>
          </w:tcPr>
          <w:p w14:paraId="52DB859A">
            <w:pPr>
              <w:jc w:val="center"/>
            </w:pPr>
            <w:r>
              <w:rPr>
                <w:rFonts w:ascii="宋体" w:hAnsi="宋体" w:eastAsia="宋体" w:cs="宋体"/>
                <w:b w:val="0"/>
                <w:i w:val="0"/>
                <w:color w:val="000000"/>
                <w:sz w:val="14"/>
              </w:rPr>
              <w:t>19</w:t>
            </w:r>
          </w:p>
        </w:tc>
        <w:tc>
          <w:tcPr>
            <w:tcW w:w="1100" w:type="dxa"/>
            <w:vAlign w:val="center"/>
          </w:tcPr>
          <w:p w14:paraId="5065EA94"/>
        </w:tc>
        <w:tc>
          <w:tcPr>
            <w:tcW w:w="2380" w:type="dxa"/>
            <w:vAlign w:val="center"/>
          </w:tcPr>
          <w:p w14:paraId="45F0F37F">
            <w:pPr>
              <w:jc w:val="left"/>
            </w:pPr>
            <w:r>
              <w:rPr>
                <w:rFonts w:ascii="宋体" w:hAnsi="宋体" w:eastAsia="宋体" w:cs="宋体"/>
                <w:b w:val="0"/>
                <w:i w:val="0"/>
                <w:color w:val="000000"/>
                <w:sz w:val="14"/>
              </w:rPr>
              <w:t>十九、住房保障支出</w:t>
            </w:r>
          </w:p>
        </w:tc>
        <w:tc>
          <w:tcPr>
            <w:tcW w:w="380" w:type="dxa"/>
            <w:vAlign w:val="center"/>
          </w:tcPr>
          <w:p w14:paraId="0461D7A8">
            <w:pPr>
              <w:jc w:val="center"/>
            </w:pPr>
            <w:r>
              <w:rPr>
                <w:rFonts w:ascii="宋体" w:hAnsi="宋体" w:eastAsia="宋体" w:cs="宋体"/>
                <w:b w:val="0"/>
                <w:i w:val="0"/>
                <w:color w:val="000000"/>
                <w:sz w:val="14"/>
              </w:rPr>
              <w:t>51</w:t>
            </w:r>
          </w:p>
        </w:tc>
        <w:tc>
          <w:tcPr>
            <w:tcW w:w="1100" w:type="dxa"/>
            <w:vAlign w:val="center"/>
          </w:tcPr>
          <w:p w14:paraId="1B9C2C34">
            <w:pPr>
              <w:jc w:val="right"/>
            </w:pPr>
            <w:r>
              <w:rPr>
                <w:rFonts w:ascii="宋体" w:hAnsi="宋体" w:eastAsia="宋体" w:cs="宋体"/>
                <w:b w:val="0"/>
                <w:i w:val="0"/>
                <w:color w:val="000000"/>
                <w:sz w:val="14"/>
              </w:rPr>
              <w:t>20.82</w:t>
            </w:r>
          </w:p>
        </w:tc>
        <w:tc>
          <w:tcPr>
            <w:tcW w:w="1100" w:type="dxa"/>
            <w:vAlign w:val="center"/>
          </w:tcPr>
          <w:p w14:paraId="2B5601AF">
            <w:pPr>
              <w:jc w:val="right"/>
            </w:pPr>
            <w:r>
              <w:rPr>
                <w:rFonts w:ascii="宋体" w:hAnsi="宋体" w:eastAsia="宋体" w:cs="宋体"/>
                <w:b w:val="0"/>
                <w:i w:val="0"/>
                <w:color w:val="000000"/>
                <w:sz w:val="14"/>
              </w:rPr>
              <w:t>20.82</w:t>
            </w:r>
          </w:p>
        </w:tc>
        <w:tc>
          <w:tcPr>
            <w:tcW w:w="1100" w:type="dxa"/>
            <w:vAlign w:val="center"/>
          </w:tcPr>
          <w:p w14:paraId="65E88F14"/>
        </w:tc>
        <w:tc>
          <w:tcPr>
            <w:tcW w:w="1112" w:type="dxa"/>
            <w:vAlign w:val="center"/>
          </w:tcPr>
          <w:p w14:paraId="781FA71C"/>
        </w:tc>
      </w:tr>
      <w:tr w14:paraId="1B2A52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6F07D3B"/>
        </w:tc>
        <w:tc>
          <w:tcPr>
            <w:tcW w:w="380" w:type="dxa"/>
            <w:vAlign w:val="center"/>
          </w:tcPr>
          <w:p w14:paraId="2848990C">
            <w:pPr>
              <w:jc w:val="center"/>
            </w:pPr>
            <w:r>
              <w:rPr>
                <w:rFonts w:ascii="宋体" w:hAnsi="宋体" w:eastAsia="宋体" w:cs="宋体"/>
                <w:b w:val="0"/>
                <w:i w:val="0"/>
                <w:color w:val="000000"/>
                <w:sz w:val="14"/>
              </w:rPr>
              <w:t>20</w:t>
            </w:r>
          </w:p>
        </w:tc>
        <w:tc>
          <w:tcPr>
            <w:tcW w:w="1100" w:type="dxa"/>
            <w:vAlign w:val="center"/>
          </w:tcPr>
          <w:p w14:paraId="6CB7CA3E"/>
        </w:tc>
        <w:tc>
          <w:tcPr>
            <w:tcW w:w="2380" w:type="dxa"/>
            <w:vAlign w:val="center"/>
          </w:tcPr>
          <w:p w14:paraId="5EE0A515">
            <w:pPr>
              <w:jc w:val="left"/>
            </w:pPr>
            <w:r>
              <w:rPr>
                <w:rFonts w:ascii="宋体" w:hAnsi="宋体" w:eastAsia="宋体" w:cs="宋体"/>
                <w:b w:val="0"/>
                <w:i w:val="0"/>
                <w:color w:val="000000"/>
                <w:sz w:val="14"/>
              </w:rPr>
              <w:t>二十、粮油物资储备支出</w:t>
            </w:r>
          </w:p>
        </w:tc>
        <w:tc>
          <w:tcPr>
            <w:tcW w:w="380" w:type="dxa"/>
            <w:vAlign w:val="center"/>
          </w:tcPr>
          <w:p w14:paraId="1214195D">
            <w:pPr>
              <w:jc w:val="center"/>
            </w:pPr>
            <w:r>
              <w:rPr>
                <w:rFonts w:ascii="宋体" w:hAnsi="宋体" w:eastAsia="宋体" w:cs="宋体"/>
                <w:b w:val="0"/>
                <w:i w:val="0"/>
                <w:color w:val="000000"/>
                <w:sz w:val="14"/>
              </w:rPr>
              <w:t>52</w:t>
            </w:r>
          </w:p>
        </w:tc>
        <w:tc>
          <w:tcPr>
            <w:tcW w:w="1100" w:type="dxa"/>
            <w:vAlign w:val="center"/>
          </w:tcPr>
          <w:p w14:paraId="48C98E55"/>
        </w:tc>
        <w:tc>
          <w:tcPr>
            <w:tcW w:w="1100" w:type="dxa"/>
            <w:vAlign w:val="center"/>
          </w:tcPr>
          <w:p w14:paraId="42D2813C"/>
        </w:tc>
        <w:tc>
          <w:tcPr>
            <w:tcW w:w="1100" w:type="dxa"/>
            <w:vAlign w:val="center"/>
          </w:tcPr>
          <w:p w14:paraId="6BF2BB3F"/>
        </w:tc>
        <w:tc>
          <w:tcPr>
            <w:tcW w:w="1112" w:type="dxa"/>
            <w:vAlign w:val="center"/>
          </w:tcPr>
          <w:p w14:paraId="0C7B06F5"/>
        </w:tc>
      </w:tr>
      <w:tr w14:paraId="19DE26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19A4FE"/>
        </w:tc>
        <w:tc>
          <w:tcPr>
            <w:tcW w:w="380" w:type="dxa"/>
            <w:vAlign w:val="center"/>
          </w:tcPr>
          <w:p w14:paraId="6C2C1340">
            <w:pPr>
              <w:jc w:val="center"/>
            </w:pPr>
            <w:r>
              <w:rPr>
                <w:rFonts w:ascii="宋体" w:hAnsi="宋体" w:eastAsia="宋体" w:cs="宋体"/>
                <w:b w:val="0"/>
                <w:i w:val="0"/>
                <w:color w:val="000000"/>
                <w:sz w:val="14"/>
              </w:rPr>
              <w:t>21</w:t>
            </w:r>
          </w:p>
        </w:tc>
        <w:tc>
          <w:tcPr>
            <w:tcW w:w="1100" w:type="dxa"/>
            <w:vAlign w:val="center"/>
          </w:tcPr>
          <w:p w14:paraId="23AAE875"/>
        </w:tc>
        <w:tc>
          <w:tcPr>
            <w:tcW w:w="2380" w:type="dxa"/>
            <w:vAlign w:val="center"/>
          </w:tcPr>
          <w:p w14:paraId="17F5C02B">
            <w:pPr>
              <w:jc w:val="left"/>
            </w:pPr>
            <w:r>
              <w:rPr>
                <w:rFonts w:ascii="宋体" w:hAnsi="宋体" w:eastAsia="宋体" w:cs="宋体"/>
                <w:b w:val="0"/>
                <w:i w:val="0"/>
                <w:color w:val="000000"/>
                <w:sz w:val="14"/>
              </w:rPr>
              <w:t>二十一、国有资本经营预算支出</w:t>
            </w:r>
          </w:p>
        </w:tc>
        <w:tc>
          <w:tcPr>
            <w:tcW w:w="380" w:type="dxa"/>
            <w:vAlign w:val="center"/>
          </w:tcPr>
          <w:p w14:paraId="509C67B5">
            <w:pPr>
              <w:jc w:val="center"/>
            </w:pPr>
            <w:r>
              <w:rPr>
                <w:rFonts w:ascii="宋体" w:hAnsi="宋体" w:eastAsia="宋体" w:cs="宋体"/>
                <w:b w:val="0"/>
                <w:i w:val="0"/>
                <w:color w:val="000000"/>
                <w:sz w:val="14"/>
              </w:rPr>
              <w:t>53</w:t>
            </w:r>
          </w:p>
        </w:tc>
        <w:tc>
          <w:tcPr>
            <w:tcW w:w="1100" w:type="dxa"/>
            <w:vAlign w:val="center"/>
          </w:tcPr>
          <w:p w14:paraId="2DD6350B"/>
        </w:tc>
        <w:tc>
          <w:tcPr>
            <w:tcW w:w="1100" w:type="dxa"/>
            <w:vAlign w:val="center"/>
          </w:tcPr>
          <w:p w14:paraId="2FFCFB6D"/>
        </w:tc>
        <w:tc>
          <w:tcPr>
            <w:tcW w:w="1100" w:type="dxa"/>
            <w:vAlign w:val="center"/>
          </w:tcPr>
          <w:p w14:paraId="7AC8A235"/>
        </w:tc>
        <w:tc>
          <w:tcPr>
            <w:tcW w:w="1112" w:type="dxa"/>
            <w:vAlign w:val="center"/>
          </w:tcPr>
          <w:p w14:paraId="7349F383"/>
        </w:tc>
      </w:tr>
      <w:tr w14:paraId="1A46C7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017B428"/>
        </w:tc>
        <w:tc>
          <w:tcPr>
            <w:tcW w:w="380" w:type="dxa"/>
            <w:vAlign w:val="center"/>
          </w:tcPr>
          <w:p w14:paraId="039139E0">
            <w:pPr>
              <w:jc w:val="center"/>
            </w:pPr>
            <w:r>
              <w:rPr>
                <w:rFonts w:ascii="宋体" w:hAnsi="宋体" w:eastAsia="宋体" w:cs="宋体"/>
                <w:b w:val="0"/>
                <w:i w:val="0"/>
                <w:color w:val="000000"/>
                <w:sz w:val="14"/>
              </w:rPr>
              <w:t>22</w:t>
            </w:r>
          </w:p>
        </w:tc>
        <w:tc>
          <w:tcPr>
            <w:tcW w:w="1100" w:type="dxa"/>
            <w:vAlign w:val="center"/>
          </w:tcPr>
          <w:p w14:paraId="2BAB9FA1"/>
        </w:tc>
        <w:tc>
          <w:tcPr>
            <w:tcW w:w="2380" w:type="dxa"/>
            <w:vAlign w:val="center"/>
          </w:tcPr>
          <w:p w14:paraId="1A995C44">
            <w:pPr>
              <w:jc w:val="left"/>
            </w:pPr>
            <w:r>
              <w:rPr>
                <w:rFonts w:ascii="宋体" w:hAnsi="宋体" w:eastAsia="宋体" w:cs="宋体"/>
                <w:b w:val="0"/>
                <w:i w:val="0"/>
                <w:color w:val="000000"/>
                <w:sz w:val="14"/>
              </w:rPr>
              <w:t>二十二、灾害防治及应急管理支出</w:t>
            </w:r>
          </w:p>
        </w:tc>
        <w:tc>
          <w:tcPr>
            <w:tcW w:w="380" w:type="dxa"/>
            <w:vAlign w:val="center"/>
          </w:tcPr>
          <w:p w14:paraId="3D7F8721">
            <w:pPr>
              <w:jc w:val="center"/>
            </w:pPr>
            <w:r>
              <w:rPr>
                <w:rFonts w:ascii="宋体" w:hAnsi="宋体" w:eastAsia="宋体" w:cs="宋体"/>
                <w:b w:val="0"/>
                <w:i w:val="0"/>
                <w:color w:val="000000"/>
                <w:sz w:val="14"/>
              </w:rPr>
              <w:t>54</w:t>
            </w:r>
          </w:p>
        </w:tc>
        <w:tc>
          <w:tcPr>
            <w:tcW w:w="1100" w:type="dxa"/>
            <w:vAlign w:val="center"/>
          </w:tcPr>
          <w:p w14:paraId="2DFB877F"/>
        </w:tc>
        <w:tc>
          <w:tcPr>
            <w:tcW w:w="1100" w:type="dxa"/>
            <w:vAlign w:val="center"/>
          </w:tcPr>
          <w:p w14:paraId="7A555602"/>
        </w:tc>
        <w:tc>
          <w:tcPr>
            <w:tcW w:w="1100" w:type="dxa"/>
            <w:vAlign w:val="center"/>
          </w:tcPr>
          <w:p w14:paraId="6FFDA325"/>
        </w:tc>
        <w:tc>
          <w:tcPr>
            <w:tcW w:w="1112" w:type="dxa"/>
            <w:vAlign w:val="center"/>
          </w:tcPr>
          <w:p w14:paraId="38E16154"/>
        </w:tc>
      </w:tr>
      <w:tr w14:paraId="215196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982A1F2"/>
        </w:tc>
        <w:tc>
          <w:tcPr>
            <w:tcW w:w="380" w:type="dxa"/>
            <w:vAlign w:val="center"/>
          </w:tcPr>
          <w:p w14:paraId="5F8D82AC">
            <w:pPr>
              <w:jc w:val="center"/>
            </w:pPr>
            <w:r>
              <w:rPr>
                <w:rFonts w:ascii="宋体" w:hAnsi="宋体" w:eastAsia="宋体" w:cs="宋体"/>
                <w:b w:val="0"/>
                <w:i w:val="0"/>
                <w:color w:val="000000"/>
                <w:sz w:val="14"/>
              </w:rPr>
              <w:t>23</w:t>
            </w:r>
          </w:p>
        </w:tc>
        <w:tc>
          <w:tcPr>
            <w:tcW w:w="1100" w:type="dxa"/>
            <w:vAlign w:val="center"/>
          </w:tcPr>
          <w:p w14:paraId="583CA82D"/>
        </w:tc>
        <w:tc>
          <w:tcPr>
            <w:tcW w:w="2380" w:type="dxa"/>
            <w:vAlign w:val="center"/>
          </w:tcPr>
          <w:p w14:paraId="3ABCBFA0">
            <w:pPr>
              <w:jc w:val="left"/>
            </w:pPr>
            <w:r>
              <w:rPr>
                <w:rFonts w:ascii="宋体" w:hAnsi="宋体" w:eastAsia="宋体" w:cs="宋体"/>
                <w:b w:val="0"/>
                <w:i w:val="0"/>
                <w:color w:val="000000"/>
                <w:sz w:val="14"/>
              </w:rPr>
              <w:t>二十三、其他支出</w:t>
            </w:r>
          </w:p>
        </w:tc>
        <w:tc>
          <w:tcPr>
            <w:tcW w:w="380" w:type="dxa"/>
            <w:vAlign w:val="center"/>
          </w:tcPr>
          <w:p w14:paraId="1C455F26">
            <w:pPr>
              <w:jc w:val="center"/>
            </w:pPr>
            <w:r>
              <w:rPr>
                <w:rFonts w:ascii="宋体" w:hAnsi="宋体" w:eastAsia="宋体" w:cs="宋体"/>
                <w:b w:val="0"/>
                <w:i w:val="0"/>
                <w:color w:val="000000"/>
                <w:sz w:val="14"/>
              </w:rPr>
              <w:t>55</w:t>
            </w:r>
          </w:p>
        </w:tc>
        <w:tc>
          <w:tcPr>
            <w:tcW w:w="1100" w:type="dxa"/>
            <w:vAlign w:val="center"/>
          </w:tcPr>
          <w:p w14:paraId="6AEF67A3">
            <w:pPr>
              <w:jc w:val="right"/>
            </w:pPr>
            <w:r>
              <w:rPr>
                <w:rFonts w:ascii="宋体" w:hAnsi="宋体" w:eastAsia="宋体" w:cs="宋体"/>
                <w:b w:val="0"/>
                <w:i w:val="0"/>
                <w:color w:val="000000"/>
                <w:sz w:val="14"/>
              </w:rPr>
              <w:t>16.20</w:t>
            </w:r>
          </w:p>
        </w:tc>
        <w:tc>
          <w:tcPr>
            <w:tcW w:w="1100" w:type="dxa"/>
            <w:vAlign w:val="center"/>
          </w:tcPr>
          <w:p w14:paraId="7B26875C">
            <w:pPr>
              <w:jc w:val="right"/>
            </w:pPr>
            <w:r>
              <w:rPr>
                <w:rFonts w:ascii="宋体" w:hAnsi="宋体" w:eastAsia="宋体" w:cs="宋体"/>
                <w:b w:val="0"/>
                <w:i w:val="0"/>
                <w:color w:val="000000"/>
                <w:sz w:val="14"/>
              </w:rPr>
              <w:t>1.20</w:t>
            </w:r>
          </w:p>
        </w:tc>
        <w:tc>
          <w:tcPr>
            <w:tcW w:w="1100" w:type="dxa"/>
            <w:vAlign w:val="center"/>
          </w:tcPr>
          <w:p w14:paraId="6A398B82">
            <w:pPr>
              <w:jc w:val="right"/>
            </w:pPr>
            <w:r>
              <w:rPr>
                <w:rFonts w:ascii="宋体" w:hAnsi="宋体" w:eastAsia="宋体" w:cs="宋体"/>
                <w:b w:val="0"/>
                <w:i w:val="0"/>
                <w:color w:val="000000"/>
                <w:sz w:val="14"/>
              </w:rPr>
              <w:t>15.00</w:t>
            </w:r>
          </w:p>
        </w:tc>
        <w:tc>
          <w:tcPr>
            <w:tcW w:w="1112" w:type="dxa"/>
            <w:vAlign w:val="center"/>
          </w:tcPr>
          <w:p w14:paraId="7809B9F9"/>
        </w:tc>
      </w:tr>
      <w:tr w14:paraId="43DFA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FD0695"/>
        </w:tc>
        <w:tc>
          <w:tcPr>
            <w:tcW w:w="380" w:type="dxa"/>
            <w:vAlign w:val="center"/>
          </w:tcPr>
          <w:p w14:paraId="44B03FFF">
            <w:pPr>
              <w:jc w:val="center"/>
            </w:pPr>
            <w:r>
              <w:rPr>
                <w:rFonts w:ascii="宋体" w:hAnsi="宋体" w:eastAsia="宋体" w:cs="宋体"/>
                <w:b w:val="0"/>
                <w:i w:val="0"/>
                <w:color w:val="000000"/>
                <w:sz w:val="14"/>
              </w:rPr>
              <w:t>24</w:t>
            </w:r>
          </w:p>
        </w:tc>
        <w:tc>
          <w:tcPr>
            <w:tcW w:w="1100" w:type="dxa"/>
            <w:vAlign w:val="center"/>
          </w:tcPr>
          <w:p w14:paraId="48D8E4E6"/>
        </w:tc>
        <w:tc>
          <w:tcPr>
            <w:tcW w:w="2380" w:type="dxa"/>
            <w:vAlign w:val="center"/>
          </w:tcPr>
          <w:p w14:paraId="6F6890E3">
            <w:pPr>
              <w:jc w:val="left"/>
            </w:pPr>
            <w:r>
              <w:rPr>
                <w:rFonts w:ascii="宋体" w:hAnsi="宋体" w:eastAsia="宋体" w:cs="宋体"/>
                <w:b w:val="0"/>
                <w:i w:val="0"/>
                <w:color w:val="000000"/>
                <w:sz w:val="14"/>
              </w:rPr>
              <w:t>二十四、债务还本支出</w:t>
            </w:r>
          </w:p>
        </w:tc>
        <w:tc>
          <w:tcPr>
            <w:tcW w:w="380" w:type="dxa"/>
            <w:vAlign w:val="center"/>
          </w:tcPr>
          <w:p w14:paraId="1ECEB310">
            <w:pPr>
              <w:jc w:val="center"/>
            </w:pPr>
            <w:r>
              <w:rPr>
                <w:rFonts w:ascii="宋体" w:hAnsi="宋体" w:eastAsia="宋体" w:cs="宋体"/>
                <w:b w:val="0"/>
                <w:i w:val="0"/>
                <w:color w:val="000000"/>
                <w:sz w:val="14"/>
              </w:rPr>
              <w:t>56</w:t>
            </w:r>
          </w:p>
        </w:tc>
        <w:tc>
          <w:tcPr>
            <w:tcW w:w="1100" w:type="dxa"/>
            <w:vAlign w:val="center"/>
          </w:tcPr>
          <w:p w14:paraId="79300BD9"/>
        </w:tc>
        <w:tc>
          <w:tcPr>
            <w:tcW w:w="1100" w:type="dxa"/>
            <w:vAlign w:val="center"/>
          </w:tcPr>
          <w:p w14:paraId="5E4087B2"/>
        </w:tc>
        <w:tc>
          <w:tcPr>
            <w:tcW w:w="1100" w:type="dxa"/>
            <w:vAlign w:val="center"/>
          </w:tcPr>
          <w:p w14:paraId="48F30D15"/>
        </w:tc>
        <w:tc>
          <w:tcPr>
            <w:tcW w:w="1112" w:type="dxa"/>
            <w:vAlign w:val="center"/>
          </w:tcPr>
          <w:p w14:paraId="582C9C3A"/>
        </w:tc>
      </w:tr>
      <w:tr w14:paraId="466EB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80A2B48"/>
        </w:tc>
        <w:tc>
          <w:tcPr>
            <w:tcW w:w="380" w:type="dxa"/>
            <w:vAlign w:val="center"/>
          </w:tcPr>
          <w:p w14:paraId="6DD46993">
            <w:pPr>
              <w:jc w:val="center"/>
            </w:pPr>
            <w:r>
              <w:rPr>
                <w:rFonts w:ascii="宋体" w:hAnsi="宋体" w:eastAsia="宋体" w:cs="宋体"/>
                <w:b w:val="0"/>
                <w:i w:val="0"/>
                <w:color w:val="000000"/>
                <w:sz w:val="14"/>
              </w:rPr>
              <w:t>25</w:t>
            </w:r>
          </w:p>
        </w:tc>
        <w:tc>
          <w:tcPr>
            <w:tcW w:w="1100" w:type="dxa"/>
            <w:vAlign w:val="center"/>
          </w:tcPr>
          <w:p w14:paraId="0A812CFD"/>
        </w:tc>
        <w:tc>
          <w:tcPr>
            <w:tcW w:w="2380" w:type="dxa"/>
            <w:vAlign w:val="center"/>
          </w:tcPr>
          <w:p w14:paraId="7B54A42E">
            <w:pPr>
              <w:jc w:val="left"/>
            </w:pPr>
            <w:r>
              <w:rPr>
                <w:rFonts w:ascii="宋体" w:hAnsi="宋体" w:eastAsia="宋体" w:cs="宋体"/>
                <w:b w:val="0"/>
                <w:i w:val="0"/>
                <w:color w:val="000000"/>
                <w:sz w:val="14"/>
              </w:rPr>
              <w:t>二十五、债务付息支出</w:t>
            </w:r>
          </w:p>
        </w:tc>
        <w:tc>
          <w:tcPr>
            <w:tcW w:w="380" w:type="dxa"/>
            <w:vAlign w:val="center"/>
          </w:tcPr>
          <w:p w14:paraId="78148068">
            <w:pPr>
              <w:jc w:val="center"/>
            </w:pPr>
            <w:r>
              <w:rPr>
                <w:rFonts w:ascii="宋体" w:hAnsi="宋体" w:eastAsia="宋体" w:cs="宋体"/>
                <w:b w:val="0"/>
                <w:i w:val="0"/>
                <w:color w:val="000000"/>
                <w:sz w:val="14"/>
              </w:rPr>
              <w:t>57</w:t>
            </w:r>
          </w:p>
        </w:tc>
        <w:tc>
          <w:tcPr>
            <w:tcW w:w="1100" w:type="dxa"/>
            <w:vAlign w:val="center"/>
          </w:tcPr>
          <w:p w14:paraId="07B97139"/>
        </w:tc>
        <w:tc>
          <w:tcPr>
            <w:tcW w:w="1100" w:type="dxa"/>
            <w:vAlign w:val="center"/>
          </w:tcPr>
          <w:p w14:paraId="1DB9E241"/>
        </w:tc>
        <w:tc>
          <w:tcPr>
            <w:tcW w:w="1100" w:type="dxa"/>
            <w:vAlign w:val="center"/>
          </w:tcPr>
          <w:p w14:paraId="5401FE3B"/>
        </w:tc>
        <w:tc>
          <w:tcPr>
            <w:tcW w:w="1112" w:type="dxa"/>
            <w:vAlign w:val="center"/>
          </w:tcPr>
          <w:p w14:paraId="05A0A178"/>
        </w:tc>
      </w:tr>
      <w:tr w14:paraId="516AB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B582CC1"/>
        </w:tc>
        <w:tc>
          <w:tcPr>
            <w:tcW w:w="380" w:type="dxa"/>
            <w:vAlign w:val="center"/>
          </w:tcPr>
          <w:p w14:paraId="109F5F90">
            <w:pPr>
              <w:jc w:val="center"/>
            </w:pPr>
            <w:r>
              <w:rPr>
                <w:rFonts w:ascii="宋体" w:hAnsi="宋体" w:eastAsia="宋体" w:cs="宋体"/>
                <w:b w:val="0"/>
                <w:i w:val="0"/>
                <w:color w:val="000000"/>
                <w:sz w:val="14"/>
              </w:rPr>
              <w:t>26</w:t>
            </w:r>
          </w:p>
        </w:tc>
        <w:tc>
          <w:tcPr>
            <w:tcW w:w="1100" w:type="dxa"/>
            <w:vAlign w:val="center"/>
          </w:tcPr>
          <w:p w14:paraId="0218257B"/>
        </w:tc>
        <w:tc>
          <w:tcPr>
            <w:tcW w:w="2380" w:type="dxa"/>
            <w:vAlign w:val="center"/>
          </w:tcPr>
          <w:p w14:paraId="020410B8">
            <w:pPr>
              <w:jc w:val="left"/>
            </w:pPr>
            <w:r>
              <w:rPr>
                <w:rFonts w:ascii="宋体" w:hAnsi="宋体" w:eastAsia="宋体" w:cs="宋体"/>
                <w:b w:val="0"/>
                <w:i w:val="0"/>
                <w:color w:val="000000"/>
                <w:sz w:val="14"/>
              </w:rPr>
              <w:t>二十六、抗疫特别国债安排的支出</w:t>
            </w:r>
          </w:p>
        </w:tc>
        <w:tc>
          <w:tcPr>
            <w:tcW w:w="380" w:type="dxa"/>
            <w:vAlign w:val="center"/>
          </w:tcPr>
          <w:p w14:paraId="38AB8B88">
            <w:pPr>
              <w:jc w:val="center"/>
            </w:pPr>
            <w:r>
              <w:rPr>
                <w:rFonts w:ascii="宋体" w:hAnsi="宋体" w:eastAsia="宋体" w:cs="宋体"/>
                <w:b w:val="0"/>
                <w:i w:val="0"/>
                <w:color w:val="000000"/>
                <w:sz w:val="14"/>
              </w:rPr>
              <w:t>58</w:t>
            </w:r>
          </w:p>
        </w:tc>
        <w:tc>
          <w:tcPr>
            <w:tcW w:w="1100" w:type="dxa"/>
            <w:vAlign w:val="center"/>
          </w:tcPr>
          <w:p w14:paraId="08092230"/>
        </w:tc>
        <w:tc>
          <w:tcPr>
            <w:tcW w:w="1100" w:type="dxa"/>
            <w:vAlign w:val="center"/>
          </w:tcPr>
          <w:p w14:paraId="0B50B9CB"/>
        </w:tc>
        <w:tc>
          <w:tcPr>
            <w:tcW w:w="1100" w:type="dxa"/>
            <w:vAlign w:val="center"/>
          </w:tcPr>
          <w:p w14:paraId="5FEA05A0"/>
        </w:tc>
        <w:tc>
          <w:tcPr>
            <w:tcW w:w="1112" w:type="dxa"/>
            <w:vAlign w:val="center"/>
          </w:tcPr>
          <w:p w14:paraId="15F5B15E"/>
        </w:tc>
      </w:tr>
      <w:tr w14:paraId="67557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0DDA8D0">
            <w:pPr>
              <w:jc w:val="center"/>
            </w:pPr>
            <w:r>
              <w:rPr>
                <w:rFonts w:ascii="宋体" w:hAnsi="宋体" w:eastAsia="宋体" w:cs="宋体"/>
                <w:b w:val="0"/>
                <w:i w:val="0"/>
                <w:color w:val="000000"/>
                <w:sz w:val="14"/>
              </w:rPr>
              <w:t>本年收入合计</w:t>
            </w:r>
          </w:p>
        </w:tc>
        <w:tc>
          <w:tcPr>
            <w:tcW w:w="380" w:type="dxa"/>
            <w:vAlign w:val="center"/>
          </w:tcPr>
          <w:p w14:paraId="37A3B302">
            <w:pPr>
              <w:jc w:val="center"/>
            </w:pPr>
            <w:r>
              <w:rPr>
                <w:rFonts w:ascii="宋体" w:hAnsi="宋体" w:eastAsia="宋体" w:cs="宋体"/>
                <w:b w:val="0"/>
                <w:i w:val="0"/>
                <w:color w:val="000000"/>
                <w:sz w:val="14"/>
              </w:rPr>
              <w:t>27</w:t>
            </w:r>
          </w:p>
        </w:tc>
        <w:tc>
          <w:tcPr>
            <w:tcW w:w="1100" w:type="dxa"/>
            <w:vAlign w:val="center"/>
          </w:tcPr>
          <w:p w14:paraId="5F047EFC">
            <w:pPr>
              <w:jc w:val="right"/>
            </w:pPr>
            <w:r>
              <w:rPr>
                <w:rFonts w:ascii="宋体" w:hAnsi="宋体" w:eastAsia="宋体" w:cs="宋体"/>
                <w:b w:val="0"/>
                <w:i w:val="0"/>
                <w:color w:val="000000"/>
                <w:sz w:val="14"/>
              </w:rPr>
              <w:t>421.80</w:t>
            </w:r>
          </w:p>
        </w:tc>
        <w:tc>
          <w:tcPr>
            <w:tcW w:w="2380" w:type="dxa"/>
            <w:vAlign w:val="center"/>
          </w:tcPr>
          <w:p w14:paraId="2F333294">
            <w:pPr>
              <w:jc w:val="center"/>
            </w:pPr>
            <w:r>
              <w:rPr>
                <w:rFonts w:ascii="宋体" w:hAnsi="宋体" w:eastAsia="宋体" w:cs="宋体"/>
                <w:b w:val="0"/>
                <w:i w:val="0"/>
                <w:color w:val="000000"/>
                <w:sz w:val="14"/>
              </w:rPr>
              <w:t>本年支出合计</w:t>
            </w:r>
          </w:p>
        </w:tc>
        <w:tc>
          <w:tcPr>
            <w:tcW w:w="380" w:type="dxa"/>
            <w:vAlign w:val="center"/>
          </w:tcPr>
          <w:p w14:paraId="098916D1">
            <w:pPr>
              <w:jc w:val="center"/>
            </w:pPr>
            <w:r>
              <w:rPr>
                <w:rFonts w:ascii="宋体" w:hAnsi="宋体" w:eastAsia="宋体" w:cs="宋体"/>
                <w:b w:val="0"/>
                <w:i w:val="0"/>
                <w:color w:val="000000"/>
                <w:sz w:val="14"/>
              </w:rPr>
              <w:t>59</w:t>
            </w:r>
          </w:p>
        </w:tc>
        <w:tc>
          <w:tcPr>
            <w:tcW w:w="1100" w:type="dxa"/>
            <w:vAlign w:val="center"/>
          </w:tcPr>
          <w:p w14:paraId="2972D78A">
            <w:pPr>
              <w:jc w:val="right"/>
            </w:pPr>
            <w:r>
              <w:rPr>
                <w:rFonts w:ascii="宋体" w:hAnsi="宋体" w:eastAsia="宋体" w:cs="宋体"/>
                <w:b w:val="0"/>
                <w:i w:val="0"/>
                <w:color w:val="000000"/>
                <w:sz w:val="14"/>
              </w:rPr>
              <w:t>421.80</w:t>
            </w:r>
          </w:p>
        </w:tc>
        <w:tc>
          <w:tcPr>
            <w:tcW w:w="1100" w:type="dxa"/>
            <w:vAlign w:val="center"/>
          </w:tcPr>
          <w:p w14:paraId="0067833A">
            <w:pPr>
              <w:jc w:val="right"/>
            </w:pPr>
            <w:r>
              <w:rPr>
                <w:rFonts w:ascii="宋体" w:hAnsi="宋体" w:eastAsia="宋体" w:cs="宋体"/>
                <w:b w:val="0"/>
                <w:i w:val="0"/>
                <w:color w:val="000000"/>
                <w:sz w:val="14"/>
              </w:rPr>
              <w:t>406.80</w:t>
            </w:r>
          </w:p>
        </w:tc>
        <w:tc>
          <w:tcPr>
            <w:tcW w:w="1100" w:type="dxa"/>
            <w:vAlign w:val="center"/>
          </w:tcPr>
          <w:p w14:paraId="2EACB854">
            <w:pPr>
              <w:jc w:val="right"/>
            </w:pPr>
            <w:r>
              <w:rPr>
                <w:rFonts w:ascii="宋体" w:hAnsi="宋体" w:eastAsia="宋体" w:cs="宋体"/>
                <w:b w:val="0"/>
                <w:i w:val="0"/>
                <w:color w:val="000000"/>
                <w:sz w:val="14"/>
              </w:rPr>
              <w:t>15.00</w:t>
            </w:r>
          </w:p>
        </w:tc>
        <w:tc>
          <w:tcPr>
            <w:tcW w:w="1112" w:type="dxa"/>
            <w:vAlign w:val="center"/>
          </w:tcPr>
          <w:p w14:paraId="20BB1447"/>
        </w:tc>
      </w:tr>
      <w:tr w14:paraId="6E9BE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C1390E1">
            <w:pPr>
              <w:jc w:val="left"/>
            </w:pPr>
            <w:r>
              <w:rPr>
                <w:rFonts w:ascii="宋体" w:hAnsi="宋体" w:eastAsia="宋体" w:cs="宋体"/>
                <w:b w:val="0"/>
                <w:i w:val="0"/>
                <w:color w:val="000000"/>
                <w:sz w:val="14"/>
              </w:rPr>
              <w:t>年初财政拨款结转和结余</w:t>
            </w:r>
          </w:p>
        </w:tc>
        <w:tc>
          <w:tcPr>
            <w:tcW w:w="380" w:type="dxa"/>
            <w:vAlign w:val="center"/>
          </w:tcPr>
          <w:p w14:paraId="17501EDD">
            <w:pPr>
              <w:jc w:val="center"/>
            </w:pPr>
            <w:r>
              <w:rPr>
                <w:rFonts w:ascii="宋体" w:hAnsi="宋体" w:eastAsia="宋体" w:cs="宋体"/>
                <w:b w:val="0"/>
                <w:i w:val="0"/>
                <w:color w:val="000000"/>
                <w:sz w:val="14"/>
              </w:rPr>
              <w:t>28</w:t>
            </w:r>
          </w:p>
        </w:tc>
        <w:tc>
          <w:tcPr>
            <w:tcW w:w="1100" w:type="dxa"/>
            <w:vAlign w:val="center"/>
          </w:tcPr>
          <w:p w14:paraId="04311FC8"/>
        </w:tc>
        <w:tc>
          <w:tcPr>
            <w:tcW w:w="2380" w:type="dxa"/>
            <w:vAlign w:val="center"/>
          </w:tcPr>
          <w:p w14:paraId="17196EEB">
            <w:pPr>
              <w:jc w:val="left"/>
            </w:pPr>
            <w:r>
              <w:rPr>
                <w:rFonts w:ascii="宋体" w:hAnsi="宋体" w:eastAsia="宋体" w:cs="宋体"/>
                <w:b w:val="0"/>
                <w:i w:val="0"/>
                <w:color w:val="000000"/>
                <w:sz w:val="14"/>
              </w:rPr>
              <w:t>年末财政拨款结转和结余</w:t>
            </w:r>
          </w:p>
        </w:tc>
        <w:tc>
          <w:tcPr>
            <w:tcW w:w="380" w:type="dxa"/>
            <w:vAlign w:val="center"/>
          </w:tcPr>
          <w:p w14:paraId="4C604BC1">
            <w:pPr>
              <w:jc w:val="center"/>
            </w:pPr>
            <w:r>
              <w:rPr>
                <w:rFonts w:ascii="宋体" w:hAnsi="宋体" w:eastAsia="宋体" w:cs="宋体"/>
                <w:b w:val="0"/>
                <w:i w:val="0"/>
                <w:color w:val="000000"/>
                <w:sz w:val="14"/>
              </w:rPr>
              <w:t>60</w:t>
            </w:r>
          </w:p>
        </w:tc>
        <w:tc>
          <w:tcPr>
            <w:tcW w:w="1100" w:type="dxa"/>
            <w:vAlign w:val="center"/>
          </w:tcPr>
          <w:p w14:paraId="13C0AA2C"/>
        </w:tc>
        <w:tc>
          <w:tcPr>
            <w:tcW w:w="1100" w:type="dxa"/>
            <w:vAlign w:val="center"/>
          </w:tcPr>
          <w:p w14:paraId="31CF7B1C"/>
        </w:tc>
        <w:tc>
          <w:tcPr>
            <w:tcW w:w="1100" w:type="dxa"/>
            <w:vAlign w:val="center"/>
          </w:tcPr>
          <w:p w14:paraId="0E0C0469"/>
        </w:tc>
        <w:tc>
          <w:tcPr>
            <w:tcW w:w="1112" w:type="dxa"/>
            <w:vAlign w:val="center"/>
          </w:tcPr>
          <w:p w14:paraId="21CE46E2"/>
        </w:tc>
      </w:tr>
      <w:tr w14:paraId="743F7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D1A12E">
            <w:pPr>
              <w:jc w:val="left"/>
            </w:pPr>
            <w:r>
              <w:rPr>
                <w:rFonts w:ascii="宋体" w:hAnsi="宋体" w:eastAsia="宋体" w:cs="宋体"/>
                <w:b w:val="0"/>
                <w:i w:val="0"/>
                <w:color w:val="000000"/>
                <w:sz w:val="14"/>
              </w:rPr>
              <w:t xml:space="preserve">  一般公共预算财政拨款</w:t>
            </w:r>
          </w:p>
        </w:tc>
        <w:tc>
          <w:tcPr>
            <w:tcW w:w="380" w:type="dxa"/>
            <w:vAlign w:val="center"/>
          </w:tcPr>
          <w:p w14:paraId="55D0B231">
            <w:pPr>
              <w:jc w:val="center"/>
            </w:pPr>
            <w:r>
              <w:rPr>
                <w:rFonts w:ascii="宋体" w:hAnsi="宋体" w:eastAsia="宋体" w:cs="宋体"/>
                <w:b w:val="0"/>
                <w:i w:val="0"/>
                <w:color w:val="000000"/>
                <w:sz w:val="14"/>
              </w:rPr>
              <w:t>29</w:t>
            </w:r>
          </w:p>
        </w:tc>
        <w:tc>
          <w:tcPr>
            <w:tcW w:w="1100" w:type="dxa"/>
            <w:vAlign w:val="center"/>
          </w:tcPr>
          <w:p w14:paraId="61F66396"/>
        </w:tc>
        <w:tc>
          <w:tcPr>
            <w:tcW w:w="2380" w:type="dxa"/>
            <w:vAlign w:val="center"/>
          </w:tcPr>
          <w:p w14:paraId="5B1F9A3B"/>
        </w:tc>
        <w:tc>
          <w:tcPr>
            <w:tcW w:w="380" w:type="dxa"/>
            <w:vAlign w:val="center"/>
          </w:tcPr>
          <w:p w14:paraId="5DF89AD8">
            <w:pPr>
              <w:jc w:val="center"/>
            </w:pPr>
            <w:r>
              <w:rPr>
                <w:rFonts w:ascii="宋体" w:hAnsi="宋体" w:eastAsia="宋体" w:cs="宋体"/>
                <w:b w:val="0"/>
                <w:i w:val="0"/>
                <w:color w:val="000000"/>
                <w:sz w:val="14"/>
              </w:rPr>
              <w:t>61</w:t>
            </w:r>
          </w:p>
        </w:tc>
        <w:tc>
          <w:tcPr>
            <w:tcW w:w="1100" w:type="dxa"/>
            <w:vAlign w:val="center"/>
          </w:tcPr>
          <w:p w14:paraId="56782585"/>
        </w:tc>
        <w:tc>
          <w:tcPr>
            <w:tcW w:w="1100" w:type="dxa"/>
            <w:vAlign w:val="center"/>
          </w:tcPr>
          <w:p w14:paraId="3F040F63"/>
        </w:tc>
        <w:tc>
          <w:tcPr>
            <w:tcW w:w="1100" w:type="dxa"/>
            <w:vAlign w:val="center"/>
          </w:tcPr>
          <w:p w14:paraId="68FF2B71"/>
        </w:tc>
        <w:tc>
          <w:tcPr>
            <w:tcW w:w="1112" w:type="dxa"/>
            <w:vAlign w:val="center"/>
          </w:tcPr>
          <w:p w14:paraId="5D2B406E"/>
        </w:tc>
      </w:tr>
      <w:tr w14:paraId="3B84A9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C4AFA1">
            <w:pPr>
              <w:jc w:val="left"/>
            </w:pPr>
            <w:r>
              <w:rPr>
                <w:rFonts w:ascii="宋体" w:hAnsi="宋体" w:eastAsia="宋体" w:cs="宋体"/>
                <w:b w:val="0"/>
                <w:i w:val="0"/>
                <w:color w:val="000000"/>
                <w:sz w:val="14"/>
              </w:rPr>
              <w:t xml:space="preserve">  政府性基金预算财政拨款</w:t>
            </w:r>
          </w:p>
        </w:tc>
        <w:tc>
          <w:tcPr>
            <w:tcW w:w="380" w:type="dxa"/>
            <w:vAlign w:val="center"/>
          </w:tcPr>
          <w:p w14:paraId="76DB74C0">
            <w:pPr>
              <w:jc w:val="center"/>
            </w:pPr>
            <w:r>
              <w:rPr>
                <w:rFonts w:ascii="宋体" w:hAnsi="宋体" w:eastAsia="宋体" w:cs="宋体"/>
                <w:b w:val="0"/>
                <w:i w:val="0"/>
                <w:color w:val="000000"/>
                <w:sz w:val="14"/>
              </w:rPr>
              <w:t>30</w:t>
            </w:r>
          </w:p>
        </w:tc>
        <w:tc>
          <w:tcPr>
            <w:tcW w:w="1100" w:type="dxa"/>
            <w:vAlign w:val="center"/>
          </w:tcPr>
          <w:p w14:paraId="6DE40AB7"/>
        </w:tc>
        <w:tc>
          <w:tcPr>
            <w:tcW w:w="2380" w:type="dxa"/>
            <w:vAlign w:val="center"/>
          </w:tcPr>
          <w:p w14:paraId="1B6780A3"/>
        </w:tc>
        <w:tc>
          <w:tcPr>
            <w:tcW w:w="380" w:type="dxa"/>
            <w:vAlign w:val="center"/>
          </w:tcPr>
          <w:p w14:paraId="23F78923">
            <w:pPr>
              <w:jc w:val="center"/>
            </w:pPr>
            <w:r>
              <w:rPr>
                <w:rFonts w:ascii="宋体" w:hAnsi="宋体" w:eastAsia="宋体" w:cs="宋体"/>
                <w:b w:val="0"/>
                <w:i w:val="0"/>
                <w:color w:val="000000"/>
                <w:sz w:val="14"/>
              </w:rPr>
              <w:t>62</w:t>
            </w:r>
          </w:p>
        </w:tc>
        <w:tc>
          <w:tcPr>
            <w:tcW w:w="1100" w:type="dxa"/>
            <w:vAlign w:val="center"/>
          </w:tcPr>
          <w:p w14:paraId="5622EDC1"/>
        </w:tc>
        <w:tc>
          <w:tcPr>
            <w:tcW w:w="1100" w:type="dxa"/>
            <w:vAlign w:val="center"/>
          </w:tcPr>
          <w:p w14:paraId="1609E0DD"/>
        </w:tc>
        <w:tc>
          <w:tcPr>
            <w:tcW w:w="1100" w:type="dxa"/>
            <w:vAlign w:val="center"/>
          </w:tcPr>
          <w:p w14:paraId="56F16BF0"/>
        </w:tc>
        <w:tc>
          <w:tcPr>
            <w:tcW w:w="1112" w:type="dxa"/>
            <w:vAlign w:val="center"/>
          </w:tcPr>
          <w:p w14:paraId="4E15782D"/>
        </w:tc>
      </w:tr>
      <w:tr w14:paraId="06060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7750E01">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40C491D3">
            <w:pPr>
              <w:jc w:val="center"/>
            </w:pPr>
            <w:r>
              <w:rPr>
                <w:rFonts w:ascii="宋体" w:hAnsi="宋体" w:eastAsia="宋体" w:cs="宋体"/>
                <w:b w:val="0"/>
                <w:i w:val="0"/>
                <w:color w:val="000000"/>
                <w:sz w:val="14"/>
              </w:rPr>
              <w:t>31</w:t>
            </w:r>
          </w:p>
        </w:tc>
        <w:tc>
          <w:tcPr>
            <w:tcW w:w="1100" w:type="dxa"/>
            <w:vAlign w:val="center"/>
          </w:tcPr>
          <w:p w14:paraId="4310010F"/>
        </w:tc>
        <w:tc>
          <w:tcPr>
            <w:tcW w:w="2380" w:type="dxa"/>
            <w:vAlign w:val="center"/>
          </w:tcPr>
          <w:p w14:paraId="5F343FAF"/>
        </w:tc>
        <w:tc>
          <w:tcPr>
            <w:tcW w:w="380" w:type="dxa"/>
            <w:vAlign w:val="center"/>
          </w:tcPr>
          <w:p w14:paraId="2AFC881C">
            <w:pPr>
              <w:jc w:val="center"/>
            </w:pPr>
            <w:r>
              <w:rPr>
                <w:rFonts w:ascii="宋体" w:hAnsi="宋体" w:eastAsia="宋体" w:cs="宋体"/>
                <w:b w:val="0"/>
                <w:i w:val="0"/>
                <w:color w:val="000000"/>
                <w:sz w:val="14"/>
              </w:rPr>
              <w:t>63</w:t>
            </w:r>
          </w:p>
        </w:tc>
        <w:tc>
          <w:tcPr>
            <w:tcW w:w="1100" w:type="dxa"/>
            <w:vAlign w:val="center"/>
          </w:tcPr>
          <w:p w14:paraId="3EC22918"/>
        </w:tc>
        <w:tc>
          <w:tcPr>
            <w:tcW w:w="1100" w:type="dxa"/>
            <w:vAlign w:val="center"/>
          </w:tcPr>
          <w:p w14:paraId="73CF4482"/>
        </w:tc>
        <w:tc>
          <w:tcPr>
            <w:tcW w:w="1100" w:type="dxa"/>
            <w:vAlign w:val="center"/>
          </w:tcPr>
          <w:p w14:paraId="0507B6D9"/>
        </w:tc>
        <w:tc>
          <w:tcPr>
            <w:tcW w:w="1112" w:type="dxa"/>
            <w:vAlign w:val="center"/>
          </w:tcPr>
          <w:p w14:paraId="416386D6"/>
        </w:tc>
      </w:tr>
      <w:tr w14:paraId="649DA4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50C8AA">
            <w:pPr>
              <w:jc w:val="center"/>
            </w:pPr>
            <w:r>
              <w:rPr>
                <w:rFonts w:ascii="宋体" w:hAnsi="宋体" w:eastAsia="宋体" w:cs="宋体"/>
                <w:b w:val="0"/>
                <w:i w:val="0"/>
                <w:color w:val="000000"/>
                <w:sz w:val="14"/>
              </w:rPr>
              <w:t>总计</w:t>
            </w:r>
          </w:p>
        </w:tc>
        <w:tc>
          <w:tcPr>
            <w:tcW w:w="380" w:type="dxa"/>
            <w:vAlign w:val="center"/>
          </w:tcPr>
          <w:p w14:paraId="7D894FFB">
            <w:pPr>
              <w:jc w:val="center"/>
            </w:pPr>
            <w:r>
              <w:rPr>
                <w:rFonts w:ascii="宋体" w:hAnsi="宋体" w:eastAsia="宋体" w:cs="宋体"/>
                <w:b w:val="0"/>
                <w:i w:val="0"/>
                <w:color w:val="000000"/>
                <w:sz w:val="14"/>
              </w:rPr>
              <w:t>32</w:t>
            </w:r>
          </w:p>
        </w:tc>
        <w:tc>
          <w:tcPr>
            <w:tcW w:w="1100" w:type="dxa"/>
            <w:vAlign w:val="center"/>
          </w:tcPr>
          <w:p w14:paraId="5913A731">
            <w:pPr>
              <w:jc w:val="right"/>
            </w:pPr>
            <w:r>
              <w:rPr>
                <w:rFonts w:ascii="宋体" w:hAnsi="宋体" w:eastAsia="宋体" w:cs="宋体"/>
                <w:b w:val="0"/>
                <w:i w:val="0"/>
                <w:color w:val="000000"/>
                <w:sz w:val="14"/>
              </w:rPr>
              <w:t>421.80</w:t>
            </w:r>
          </w:p>
        </w:tc>
        <w:tc>
          <w:tcPr>
            <w:tcW w:w="2380" w:type="dxa"/>
            <w:vAlign w:val="center"/>
          </w:tcPr>
          <w:p w14:paraId="2ADA8685">
            <w:pPr>
              <w:jc w:val="center"/>
            </w:pPr>
            <w:r>
              <w:rPr>
                <w:rFonts w:ascii="宋体" w:hAnsi="宋体" w:eastAsia="宋体" w:cs="宋体"/>
                <w:b w:val="0"/>
                <w:i w:val="0"/>
                <w:color w:val="000000"/>
                <w:sz w:val="14"/>
              </w:rPr>
              <w:t>总计</w:t>
            </w:r>
          </w:p>
        </w:tc>
        <w:tc>
          <w:tcPr>
            <w:tcW w:w="380" w:type="dxa"/>
            <w:vAlign w:val="center"/>
          </w:tcPr>
          <w:p w14:paraId="3EA1D8D3">
            <w:pPr>
              <w:jc w:val="center"/>
            </w:pPr>
            <w:r>
              <w:rPr>
                <w:rFonts w:ascii="宋体" w:hAnsi="宋体" w:eastAsia="宋体" w:cs="宋体"/>
                <w:b w:val="0"/>
                <w:i w:val="0"/>
                <w:color w:val="000000"/>
                <w:sz w:val="14"/>
              </w:rPr>
              <w:t>64</w:t>
            </w:r>
          </w:p>
        </w:tc>
        <w:tc>
          <w:tcPr>
            <w:tcW w:w="1100" w:type="dxa"/>
            <w:vAlign w:val="center"/>
          </w:tcPr>
          <w:p w14:paraId="0CC53983">
            <w:pPr>
              <w:jc w:val="right"/>
            </w:pPr>
            <w:r>
              <w:rPr>
                <w:rFonts w:ascii="宋体" w:hAnsi="宋体" w:eastAsia="宋体" w:cs="宋体"/>
                <w:b w:val="0"/>
                <w:i w:val="0"/>
                <w:color w:val="000000"/>
                <w:sz w:val="14"/>
              </w:rPr>
              <w:t>421.80</w:t>
            </w:r>
          </w:p>
        </w:tc>
        <w:tc>
          <w:tcPr>
            <w:tcW w:w="1100" w:type="dxa"/>
            <w:vAlign w:val="center"/>
          </w:tcPr>
          <w:p w14:paraId="04ED8347">
            <w:pPr>
              <w:jc w:val="right"/>
            </w:pPr>
            <w:r>
              <w:rPr>
                <w:rFonts w:ascii="宋体" w:hAnsi="宋体" w:eastAsia="宋体" w:cs="宋体"/>
                <w:b w:val="0"/>
                <w:i w:val="0"/>
                <w:color w:val="000000"/>
                <w:sz w:val="14"/>
              </w:rPr>
              <w:t>406.80</w:t>
            </w:r>
          </w:p>
        </w:tc>
        <w:tc>
          <w:tcPr>
            <w:tcW w:w="1100" w:type="dxa"/>
            <w:vAlign w:val="center"/>
          </w:tcPr>
          <w:p w14:paraId="27A7069D">
            <w:pPr>
              <w:jc w:val="right"/>
            </w:pPr>
            <w:r>
              <w:rPr>
                <w:rFonts w:ascii="宋体" w:hAnsi="宋体" w:eastAsia="宋体" w:cs="宋体"/>
                <w:b w:val="0"/>
                <w:i w:val="0"/>
                <w:color w:val="000000"/>
                <w:sz w:val="14"/>
              </w:rPr>
              <w:t>15.00</w:t>
            </w:r>
          </w:p>
        </w:tc>
        <w:tc>
          <w:tcPr>
            <w:tcW w:w="1112" w:type="dxa"/>
            <w:vAlign w:val="center"/>
          </w:tcPr>
          <w:p w14:paraId="61A9F7C7"/>
        </w:tc>
      </w:tr>
      <w:tr w14:paraId="30D106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245EE2BB">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628B64F"/>
        </w:tc>
      </w:tr>
      <w:tr w14:paraId="0FB38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52BBBFE">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9DA89E7"/>
        </w:tc>
      </w:tr>
      <w:tr w14:paraId="36189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A0DCF0C">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442B095"/>
        </w:tc>
      </w:tr>
    </w:tbl>
    <w:p w14:paraId="5BC56902">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2FB3EEB">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186FA8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18F84EE">
            <w:pPr>
              <w:jc w:val="right"/>
            </w:pPr>
            <w:r>
              <w:rPr>
                <w:rFonts w:ascii="宋体" w:hAnsi="宋体" w:eastAsia="宋体" w:cs="宋体"/>
                <w:sz w:val="20"/>
              </w:rPr>
              <w:t>公开05表</w:t>
            </w:r>
          </w:p>
        </w:tc>
      </w:tr>
      <w:tr w14:paraId="653DC5A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896C396">
            <w:pPr>
              <w:jc w:val="left"/>
            </w:pPr>
            <w:r>
              <w:rPr>
                <w:rFonts w:ascii="宋体" w:hAnsi="宋体" w:eastAsia="宋体" w:cs="宋体"/>
                <w:sz w:val="20"/>
              </w:rPr>
              <w:t>部门：辽宁省盘锦市妇女联合会</w:t>
            </w:r>
          </w:p>
        </w:tc>
        <w:tc>
          <w:tcPr>
            <w:tcW w:w="2000" w:type="dxa"/>
          </w:tcPr>
          <w:p w14:paraId="3F66D131">
            <w:pPr>
              <w:jc w:val="center"/>
            </w:pPr>
            <w:r>
              <w:rPr>
                <w:rFonts w:ascii="宋体" w:hAnsi="宋体" w:eastAsia="宋体" w:cs="宋体"/>
                <w:sz w:val="20"/>
              </w:rPr>
              <w:t>2023年度</w:t>
            </w:r>
          </w:p>
        </w:tc>
        <w:tc>
          <w:tcPr>
            <w:tcW w:w="4386" w:type="dxa"/>
          </w:tcPr>
          <w:p w14:paraId="0BF644FD">
            <w:pPr>
              <w:jc w:val="right"/>
            </w:pPr>
            <w:r>
              <w:rPr>
                <w:rFonts w:ascii="宋体" w:hAnsi="宋体" w:eastAsia="宋体" w:cs="宋体"/>
                <w:sz w:val="20"/>
              </w:rPr>
              <w:t>金额单位：万元</w:t>
            </w:r>
          </w:p>
        </w:tc>
      </w:tr>
    </w:tbl>
    <w:p w14:paraId="45A802DF">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41FEC6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1DFE9F65">
            <w:pPr>
              <w:jc w:val="center"/>
            </w:pPr>
            <w:r>
              <w:rPr>
                <w:rFonts w:ascii="宋体" w:hAnsi="宋体" w:eastAsia="宋体" w:cs="宋体"/>
                <w:b w:val="0"/>
                <w:i w:val="0"/>
                <w:color w:val="000000"/>
                <w:sz w:val="20"/>
              </w:rPr>
              <w:t>项目</w:t>
            </w:r>
          </w:p>
        </w:tc>
        <w:tc>
          <w:tcPr>
            <w:tcW w:w="1980" w:type="dxa"/>
            <w:gridSpan w:val="3"/>
            <w:vAlign w:val="center"/>
          </w:tcPr>
          <w:p w14:paraId="77212208">
            <w:pPr>
              <w:jc w:val="center"/>
            </w:pPr>
            <w:r>
              <w:rPr>
                <w:rFonts w:ascii="宋体" w:hAnsi="宋体" w:eastAsia="宋体" w:cs="宋体"/>
                <w:b w:val="0"/>
                <w:i w:val="0"/>
                <w:color w:val="000000"/>
                <w:sz w:val="20"/>
              </w:rPr>
              <w:t>本年支出</w:t>
            </w:r>
          </w:p>
        </w:tc>
      </w:tr>
      <w:tr w14:paraId="7C900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41ED8EA6">
            <w:pPr>
              <w:jc w:val="center"/>
            </w:pPr>
            <w:r>
              <w:rPr>
                <w:rFonts w:ascii="宋体" w:hAnsi="宋体" w:eastAsia="宋体" w:cs="宋体"/>
                <w:b w:val="0"/>
                <w:i w:val="0"/>
                <w:color w:val="000000"/>
                <w:sz w:val="20"/>
              </w:rPr>
              <w:t>功能分类科目编码</w:t>
            </w:r>
          </w:p>
        </w:tc>
        <w:tc>
          <w:tcPr>
            <w:tcW w:w="3900" w:type="dxa"/>
            <w:vMerge w:val="restart"/>
            <w:vAlign w:val="center"/>
          </w:tcPr>
          <w:p w14:paraId="1A12A11E">
            <w:pPr>
              <w:jc w:val="center"/>
            </w:pPr>
            <w:r>
              <w:rPr>
                <w:rFonts w:ascii="宋体" w:hAnsi="宋体" w:eastAsia="宋体" w:cs="宋体"/>
                <w:b w:val="0"/>
                <w:i w:val="0"/>
                <w:color w:val="000000"/>
                <w:sz w:val="20"/>
              </w:rPr>
              <w:t>科目名称</w:t>
            </w:r>
          </w:p>
        </w:tc>
        <w:tc>
          <w:tcPr>
            <w:tcW w:w="1980" w:type="dxa"/>
            <w:vMerge w:val="restart"/>
            <w:vAlign w:val="center"/>
          </w:tcPr>
          <w:p w14:paraId="47FFFFDA">
            <w:pPr>
              <w:jc w:val="center"/>
            </w:pPr>
            <w:r>
              <w:rPr>
                <w:rFonts w:ascii="宋体" w:hAnsi="宋体" w:eastAsia="宋体" w:cs="宋体"/>
                <w:b w:val="0"/>
                <w:i w:val="0"/>
                <w:color w:val="000000"/>
                <w:sz w:val="20"/>
              </w:rPr>
              <w:t>小计</w:t>
            </w:r>
          </w:p>
        </w:tc>
        <w:tc>
          <w:tcPr>
            <w:tcW w:w="1980" w:type="dxa"/>
            <w:vMerge w:val="restart"/>
            <w:vAlign w:val="center"/>
          </w:tcPr>
          <w:p w14:paraId="48538167">
            <w:pPr>
              <w:jc w:val="center"/>
            </w:pPr>
            <w:r>
              <w:rPr>
                <w:rFonts w:ascii="宋体" w:hAnsi="宋体" w:eastAsia="宋体" w:cs="宋体"/>
                <w:b w:val="0"/>
                <w:i w:val="0"/>
                <w:color w:val="000000"/>
                <w:sz w:val="20"/>
              </w:rPr>
              <w:t>基本支出</w:t>
            </w:r>
          </w:p>
        </w:tc>
        <w:tc>
          <w:tcPr>
            <w:tcW w:w="1952" w:type="dxa"/>
            <w:vMerge w:val="restart"/>
            <w:vAlign w:val="center"/>
          </w:tcPr>
          <w:p w14:paraId="619FE837">
            <w:pPr>
              <w:jc w:val="center"/>
            </w:pPr>
            <w:r>
              <w:rPr>
                <w:rFonts w:ascii="宋体" w:hAnsi="宋体" w:eastAsia="宋体" w:cs="宋体"/>
                <w:b w:val="0"/>
                <w:i w:val="0"/>
                <w:color w:val="000000"/>
                <w:sz w:val="20"/>
              </w:rPr>
              <w:t>项目支出</w:t>
            </w:r>
          </w:p>
        </w:tc>
      </w:tr>
      <w:tr w14:paraId="1E9187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1B121C27"/>
        </w:tc>
        <w:tc>
          <w:tcPr>
            <w:tcW w:w="3900" w:type="dxa"/>
            <w:vMerge w:val="continue"/>
            <w:vAlign w:val="center"/>
          </w:tcPr>
          <w:p w14:paraId="7551BCDA"/>
        </w:tc>
        <w:tc>
          <w:tcPr>
            <w:tcW w:w="1980" w:type="dxa"/>
            <w:vMerge w:val="continue"/>
            <w:vAlign w:val="center"/>
          </w:tcPr>
          <w:p w14:paraId="54E1B399"/>
        </w:tc>
        <w:tc>
          <w:tcPr>
            <w:tcW w:w="1980" w:type="dxa"/>
            <w:vMerge w:val="continue"/>
            <w:vAlign w:val="center"/>
          </w:tcPr>
          <w:p w14:paraId="6EA6ED4B"/>
        </w:tc>
        <w:tc>
          <w:tcPr>
            <w:tcW w:w="1952" w:type="dxa"/>
            <w:vMerge w:val="continue"/>
            <w:vAlign w:val="center"/>
          </w:tcPr>
          <w:p w14:paraId="1A5E6FBB"/>
        </w:tc>
      </w:tr>
      <w:tr w14:paraId="03D6E1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06679BA9"/>
        </w:tc>
        <w:tc>
          <w:tcPr>
            <w:tcW w:w="3900" w:type="dxa"/>
            <w:vMerge w:val="continue"/>
            <w:vAlign w:val="center"/>
          </w:tcPr>
          <w:p w14:paraId="77A73150"/>
        </w:tc>
        <w:tc>
          <w:tcPr>
            <w:tcW w:w="1980" w:type="dxa"/>
            <w:vMerge w:val="continue"/>
            <w:vAlign w:val="center"/>
          </w:tcPr>
          <w:p w14:paraId="62B39A1D"/>
        </w:tc>
        <w:tc>
          <w:tcPr>
            <w:tcW w:w="1980" w:type="dxa"/>
            <w:vMerge w:val="continue"/>
            <w:vAlign w:val="center"/>
          </w:tcPr>
          <w:p w14:paraId="4A164EB5"/>
        </w:tc>
        <w:tc>
          <w:tcPr>
            <w:tcW w:w="1952" w:type="dxa"/>
            <w:vMerge w:val="continue"/>
            <w:vAlign w:val="center"/>
          </w:tcPr>
          <w:p w14:paraId="40800E19"/>
        </w:tc>
      </w:tr>
      <w:tr w14:paraId="095D2F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1128BBE8">
            <w:pPr>
              <w:jc w:val="center"/>
            </w:pPr>
            <w:r>
              <w:rPr>
                <w:rFonts w:ascii="宋体" w:hAnsi="宋体" w:eastAsia="宋体" w:cs="宋体"/>
                <w:b w:val="0"/>
                <w:i w:val="0"/>
                <w:color w:val="000000"/>
                <w:sz w:val="20"/>
              </w:rPr>
              <w:t>栏次</w:t>
            </w:r>
          </w:p>
        </w:tc>
        <w:tc>
          <w:tcPr>
            <w:tcW w:w="1980" w:type="dxa"/>
            <w:vAlign w:val="center"/>
          </w:tcPr>
          <w:p w14:paraId="1F9D596F">
            <w:pPr>
              <w:jc w:val="center"/>
            </w:pPr>
            <w:r>
              <w:rPr>
                <w:rFonts w:ascii="宋体" w:hAnsi="宋体" w:eastAsia="宋体" w:cs="宋体"/>
                <w:b w:val="0"/>
                <w:i w:val="0"/>
                <w:color w:val="000000"/>
                <w:sz w:val="20"/>
              </w:rPr>
              <w:t>1</w:t>
            </w:r>
          </w:p>
        </w:tc>
        <w:tc>
          <w:tcPr>
            <w:tcW w:w="1980" w:type="dxa"/>
            <w:vAlign w:val="center"/>
          </w:tcPr>
          <w:p w14:paraId="567061CB">
            <w:pPr>
              <w:jc w:val="center"/>
            </w:pPr>
            <w:r>
              <w:rPr>
                <w:rFonts w:ascii="宋体" w:hAnsi="宋体" w:eastAsia="宋体" w:cs="宋体"/>
                <w:b w:val="0"/>
                <w:i w:val="0"/>
                <w:color w:val="000000"/>
                <w:sz w:val="20"/>
              </w:rPr>
              <w:t>2</w:t>
            </w:r>
          </w:p>
        </w:tc>
        <w:tc>
          <w:tcPr>
            <w:tcW w:w="1952" w:type="dxa"/>
            <w:vAlign w:val="center"/>
          </w:tcPr>
          <w:p w14:paraId="34D7AF27">
            <w:pPr>
              <w:jc w:val="center"/>
            </w:pPr>
            <w:r>
              <w:rPr>
                <w:rFonts w:ascii="宋体" w:hAnsi="宋体" w:eastAsia="宋体" w:cs="宋体"/>
                <w:b w:val="0"/>
                <w:i w:val="0"/>
                <w:color w:val="000000"/>
                <w:sz w:val="20"/>
              </w:rPr>
              <w:t>3</w:t>
            </w:r>
          </w:p>
        </w:tc>
      </w:tr>
      <w:tr w14:paraId="5A7879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5D4E1613">
            <w:pPr>
              <w:jc w:val="center"/>
            </w:pPr>
            <w:r>
              <w:rPr>
                <w:rFonts w:ascii="宋体" w:hAnsi="宋体" w:eastAsia="宋体" w:cs="宋体"/>
                <w:b w:val="0"/>
                <w:i w:val="0"/>
                <w:color w:val="000000"/>
                <w:sz w:val="20"/>
              </w:rPr>
              <w:t>合计</w:t>
            </w:r>
          </w:p>
        </w:tc>
        <w:tc>
          <w:tcPr>
            <w:tcW w:w="1980" w:type="dxa"/>
            <w:vAlign w:val="center"/>
          </w:tcPr>
          <w:p w14:paraId="34DDA821">
            <w:pPr>
              <w:jc w:val="right"/>
            </w:pPr>
            <w:r>
              <w:rPr>
                <w:rFonts w:ascii="宋体" w:hAnsi="宋体" w:eastAsia="宋体" w:cs="宋体"/>
                <w:b/>
                <w:i w:val="0"/>
                <w:color w:val="000000"/>
                <w:sz w:val="20"/>
              </w:rPr>
              <w:t>406.80</w:t>
            </w:r>
          </w:p>
        </w:tc>
        <w:tc>
          <w:tcPr>
            <w:tcW w:w="1980" w:type="dxa"/>
            <w:vAlign w:val="center"/>
          </w:tcPr>
          <w:p w14:paraId="256D839A">
            <w:pPr>
              <w:jc w:val="right"/>
            </w:pPr>
            <w:r>
              <w:rPr>
                <w:rFonts w:ascii="宋体" w:hAnsi="宋体" w:eastAsia="宋体" w:cs="宋体"/>
                <w:b/>
                <w:i w:val="0"/>
                <w:color w:val="000000"/>
                <w:sz w:val="20"/>
              </w:rPr>
              <w:t>315.95</w:t>
            </w:r>
          </w:p>
        </w:tc>
        <w:tc>
          <w:tcPr>
            <w:tcW w:w="1952" w:type="dxa"/>
            <w:vAlign w:val="center"/>
          </w:tcPr>
          <w:p w14:paraId="3552A66C">
            <w:pPr>
              <w:jc w:val="right"/>
            </w:pPr>
            <w:r>
              <w:rPr>
                <w:rFonts w:ascii="宋体" w:hAnsi="宋体" w:eastAsia="宋体" w:cs="宋体"/>
                <w:b/>
                <w:i w:val="0"/>
                <w:color w:val="000000"/>
                <w:sz w:val="20"/>
              </w:rPr>
              <w:t>90.84</w:t>
            </w:r>
          </w:p>
        </w:tc>
      </w:tr>
      <w:tr w14:paraId="0FF966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A57F476">
            <w:pPr>
              <w:jc w:val="left"/>
            </w:pPr>
            <w:r>
              <w:rPr>
                <w:rFonts w:ascii="宋体" w:hAnsi="宋体" w:eastAsia="宋体" w:cs="宋体"/>
                <w:b w:val="0"/>
                <w:i w:val="0"/>
                <w:color w:val="000000"/>
                <w:sz w:val="20"/>
              </w:rPr>
              <w:t>201</w:t>
            </w:r>
          </w:p>
        </w:tc>
        <w:tc>
          <w:tcPr>
            <w:tcW w:w="3900" w:type="dxa"/>
            <w:vAlign w:val="center"/>
          </w:tcPr>
          <w:p w14:paraId="321F6705">
            <w:pPr>
              <w:jc w:val="left"/>
            </w:pPr>
            <w:r>
              <w:rPr>
                <w:rFonts w:ascii="宋体" w:hAnsi="宋体" w:eastAsia="宋体" w:cs="宋体"/>
                <w:b w:val="0"/>
                <w:i w:val="0"/>
                <w:color w:val="000000"/>
                <w:sz w:val="20"/>
              </w:rPr>
              <w:t>一般公共服务支出</w:t>
            </w:r>
          </w:p>
        </w:tc>
        <w:tc>
          <w:tcPr>
            <w:tcW w:w="1980" w:type="dxa"/>
            <w:vAlign w:val="center"/>
          </w:tcPr>
          <w:p w14:paraId="5ADAD70D">
            <w:pPr>
              <w:jc w:val="right"/>
            </w:pPr>
            <w:r>
              <w:rPr>
                <w:rFonts w:ascii="宋体" w:hAnsi="宋体" w:eastAsia="宋体" w:cs="宋体"/>
                <w:b w:val="0"/>
                <w:i w:val="0"/>
                <w:color w:val="000000"/>
                <w:sz w:val="20"/>
              </w:rPr>
              <w:t>328.36</w:t>
            </w:r>
          </w:p>
        </w:tc>
        <w:tc>
          <w:tcPr>
            <w:tcW w:w="1980" w:type="dxa"/>
            <w:vAlign w:val="center"/>
          </w:tcPr>
          <w:p w14:paraId="04129CB1">
            <w:pPr>
              <w:jc w:val="right"/>
            </w:pPr>
            <w:r>
              <w:rPr>
                <w:rFonts w:ascii="宋体" w:hAnsi="宋体" w:eastAsia="宋体" w:cs="宋体"/>
                <w:b w:val="0"/>
                <w:i w:val="0"/>
                <w:color w:val="000000"/>
                <w:sz w:val="20"/>
              </w:rPr>
              <w:t>238.71</w:t>
            </w:r>
          </w:p>
        </w:tc>
        <w:tc>
          <w:tcPr>
            <w:tcW w:w="1952" w:type="dxa"/>
            <w:vAlign w:val="center"/>
          </w:tcPr>
          <w:p w14:paraId="7DDF37BF">
            <w:pPr>
              <w:jc w:val="right"/>
            </w:pPr>
            <w:r>
              <w:rPr>
                <w:rFonts w:ascii="宋体" w:hAnsi="宋体" w:eastAsia="宋体" w:cs="宋体"/>
                <w:b w:val="0"/>
                <w:i w:val="0"/>
                <w:color w:val="000000"/>
                <w:sz w:val="20"/>
              </w:rPr>
              <w:t>89.65</w:t>
            </w:r>
          </w:p>
        </w:tc>
      </w:tr>
      <w:tr w14:paraId="3F3A82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D30D8BD">
            <w:pPr>
              <w:jc w:val="left"/>
            </w:pPr>
            <w:r>
              <w:rPr>
                <w:rFonts w:ascii="宋体" w:hAnsi="宋体" w:eastAsia="宋体" w:cs="宋体"/>
                <w:b w:val="0"/>
                <w:i w:val="0"/>
                <w:color w:val="000000"/>
                <w:sz w:val="20"/>
              </w:rPr>
              <w:t>20129</w:t>
            </w:r>
          </w:p>
        </w:tc>
        <w:tc>
          <w:tcPr>
            <w:tcW w:w="3900" w:type="dxa"/>
            <w:vAlign w:val="center"/>
          </w:tcPr>
          <w:p w14:paraId="1EF42FA0">
            <w:pPr>
              <w:jc w:val="left"/>
            </w:pPr>
            <w:r>
              <w:rPr>
                <w:rFonts w:ascii="宋体" w:hAnsi="宋体" w:eastAsia="宋体" w:cs="宋体"/>
                <w:b w:val="0"/>
                <w:i w:val="0"/>
                <w:color w:val="000000"/>
                <w:sz w:val="20"/>
              </w:rPr>
              <w:t>群众团体事务</w:t>
            </w:r>
          </w:p>
        </w:tc>
        <w:tc>
          <w:tcPr>
            <w:tcW w:w="1980" w:type="dxa"/>
            <w:vAlign w:val="center"/>
          </w:tcPr>
          <w:p w14:paraId="3DC5DACD">
            <w:pPr>
              <w:jc w:val="right"/>
            </w:pPr>
            <w:r>
              <w:rPr>
                <w:rFonts w:ascii="宋体" w:hAnsi="宋体" w:eastAsia="宋体" w:cs="宋体"/>
                <w:b w:val="0"/>
                <w:i w:val="0"/>
                <w:color w:val="000000"/>
                <w:sz w:val="20"/>
              </w:rPr>
              <w:t>328.36</w:t>
            </w:r>
          </w:p>
        </w:tc>
        <w:tc>
          <w:tcPr>
            <w:tcW w:w="1980" w:type="dxa"/>
            <w:vAlign w:val="center"/>
          </w:tcPr>
          <w:p w14:paraId="547C4D41">
            <w:pPr>
              <w:jc w:val="right"/>
            </w:pPr>
            <w:r>
              <w:rPr>
                <w:rFonts w:ascii="宋体" w:hAnsi="宋体" w:eastAsia="宋体" w:cs="宋体"/>
                <w:b w:val="0"/>
                <w:i w:val="0"/>
                <w:color w:val="000000"/>
                <w:sz w:val="20"/>
              </w:rPr>
              <w:t>238.71</w:t>
            </w:r>
          </w:p>
        </w:tc>
        <w:tc>
          <w:tcPr>
            <w:tcW w:w="1952" w:type="dxa"/>
            <w:vAlign w:val="center"/>
          </w:tcPr>
          <w:p w14:paraId="41872AAA">
            <w:pPr>
              <w:jc w:val="right"/>
            </w:pPr>
            <w:r>
              <w:rPr>
                <w:rFonts w:ascii="宋体" w:hAnsi="宋体" w:eastAsia="宋体" w:cs="宋体"/>
                <w:b w:val="0"/>
                <w:i w:val="0"/>
                <w:color w:val="000000"/>
                <w:sz w:val="20"/>
              </w:rPr>
              <w:t>89.65</w:t>
            </w:r>
          </w:p>
        </w:tc>
      </w:tr>
      <w:tr w14:paraId="525300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9BF46F9">
            <w:pPr>
              <w:jc w:val="left"/>
            </w:pPr>
            <w:r>
              <w:rPr>
                <w:rFonts w:ascii="宋体" w:hAnsi="宋体" w:eastAsia="宋体" w:cs="宋体"/>
                <w:b w:val="0"/>
                <w:i w:val="0"/>
                <w:color w:val="000000"/>
                <w:sz w:val="20"/>
              </w:rPr>
              <w:t>2012901</w:t>
            </w:r>
          </w:p>
        </w:tc>
        <w:tc>
          <w:tcPr>
            <w:tcW w:w="3900" w:type="dxa"/>
            <w:vAlign w:val="center"/>
          </w:tcPr>
          <w:p w14:paraId="515C4218">
            <w:pPr>
              <w:jc w:val="left"/>
            </w:pPr>
            <w:r>
              <w:rPr>
                <w:rFonts w:ascii="宋体" w:hAnsi="宋体" w:eastAsia="宋体" w:cs="宋体"/>
                <w:b w:val="0"/>
                <w:i w:val="0"/>
                <w:color w:val="000000"/>
                <w:sz w:val="20"/>
              </w:rPr>
              <w:t>行政运行</w:t>
            </w:r>
          </w:p>
        </w:tc>
        <w:tc>
          <w:tcPr>
            <w:tcW w:w="1980" w:type="dxa"/>
            <w:vAlign w:val="center"/>
          </w:tcPr>
          <w:p w14:paraId="54A5ED56">
            <w:pPr>
              <w:jc w:val="right"/>
            </w:pPr>
            <w:r>
              <w:rPr>
                <w:rFonts w:ascii="宋体" w:hAnsi="宋体" w:eastAsia="宋体" w:cs="宋体"/>
                <w:b w:val="0"/>
                <w:i w:val="0"/>
                <w:color w:val="000000"/>
                <w:sz w:val="20"/>
              </w:rPr>
              <w:t>221.03</w:t>
            </w:r>
          </w:p>
        </w:tc>
        <w:tc>
          <w:tcPr>
            <w:tcW w:w="1980" w:type="dxa"/>
            <w:vAlign w:val="center"/>
          </w:tcPr>
          <w:p w14:paraId="1AAB6C6F">
            <w:pPr>
              <w:jc w:val="right"/>
            </w:pPr>
            <w:r>
              <w:rPr>
                <w:rFonts w:ascii="宋体" w:hAnsi="宋体" w:eastAsia="宋体" w:cs="宋体"/>
                <w:b w:val="0"/>
                <w:i w:val="0"/>
                <w:color w:val="000000"/>
                <w:sz w:val="20"/>
              </w:rPr>
              <w:t>221.03</w:t>
            </w:r>
          </w:p>
        </w:tc>
        <w:tc>
          <w:tcPr>
            <w:tcW w:w="1952" w:type="dxa"/>
            <w:vAlign w:val="center"/>
          </w:tcPr>
          <w:p w14:paraId="556B316F">
            <w:pPr>
              <w:jc w:val="right"/>
            </w:pPr>
            <w:r>
              <w:rPr>
                <w:rFonts w:ascii="宋体" w:hAnsi="宋体" w:eastAsia="宋体" w:cs="宋体"/>
                <w:b w:val="0"/>
                <w:i w:val="0"/>
                <w:color w:val="000000"/>
                <w:sz w:val="20"/>
              </w:rPr>
              <w:t>0.00</w:t>
            </w:r>
          </w:p>
        </w:tc>
      </w:tr>
      <w:tr w14:paraId="63C637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6B1E08">
            <w:pPr>
              <w:jc w:val="left"/>
            </w:pPr>
            <w:r>
              <w:rPr>
                <w:rFonts w:ascii="宋体" w:hAnsi="宋体" w:eastAsia="宋体" w:cs="宋体"/>
                <w:b w:val="0"/>
                <w:i w:val="0"/>
                <w:color w:val="000000"/>
                <w:sz w:val="20"/>
              </w:rPr>
              <w:t>2012902</w:t>
            </w:r>
          </w:p>
        </w:tc>
        <w:tc>
          <w:tcPr>
            <w:tcW w:w="3900" w:type="dxa"/>
            <w:vAlign w:val="center"/>
          </w:tcPr>
          <w:p w14:paraId="23F7174E">
            <w:pPr>
              <w:jc w:val="left"/>
            </w:pPr>
            <w:r>
              <w:rPr>
                <w:rFonts w:ascii="宋体" w:hAnsi="宋体" w:eastAsia="宋体" w:cs="宋体"/>
                <w:b w:val="0"/>
                <w:i w:val="0"/>
                <w:color w:val="000000"/>
                <w:sz w:val="20"/>
              </w:rPr>
              <w:t>一般行政管理事务</w:t>
            </w:r>
          </w:p>
        </w:tc>
        <w:tc>
          <w:tcPr>
            <w:tcW w:w="1980" w:type="dxa"/>
            <w:vAlign w:val="center"/>
          </w:tcPr>
          <w:p w14:paraId="2FC68ED6">
            <w:pPr>
              <w:jc w:val="right"/>
            </w:pPr>
            <w:r>
              <w:rPr>
                <w:rFonts w:ascii="宋体" w:hAnsi="宋体" w:eastAsia="宋体" w:cs="宋体"/>
                <w:b w:val="0"/>
                <w:i w:val="0"/>
                <w:color w:val="000000"/>
                <w:sz w:val="20"/>
              </w:rPr>
              <w:t>75.82</w:t>
            </w:r>
          </w:p>
        </w:tc>
        <w:tc>
          <w:tcPr>
            <w:tcW w:w="1980" w:type="dxa"/>
            <w:vAlign w:val="center"/>
          </w:tcPr>
          <w:p w14:paraId="1E1271EC">
            <w:pPr>
              <w:jc w:val="right"/>
            </w:pPr>
            <w:r>
              <w:rPr>
                <w:rFonts w:ascii="宋体" w:hAnsi="宋体" w:eastAsia="宋体" w:cs="宋体"/>
                <w:b w:val="0"/>
                <w:i w:val="0"/>
                <w:color w:val="000000"/>
                <w:sz w:val="20"/>
              </w:rPr>
              <w:t>0.00</w:t>
            </w:r>
          </w:p>
        </w:tc>
        <w:tc>
          <w:tcPr>
            <w:tcW w:w="1952" w:type="dxa"/>
            <w:vAlign w:val="center"/>
          </w:tcPr>
          <w:p w14:paraId="625AE6BF">
            <w:pPr>
              <w:jc w:val="right"/>
            </w:pPr>
            <w:r>
              <w:rPr>
                <w:rFonts w:ascii="宋体" w:hAnsi="宋体" w:eastAsia="宋体" w:cs="宋体"/>
                <w:b w:val="0"/>
                <w:i w:val="0"/>
                <w:color w:val="000000"/>
                <w:sz w:val="20"/>
              </w:rPr>
              <w:t>75.82</w:t>
            </w:r>
          </w:p>
        </w:tc>
      </w:tr>
      <w:tr w14:paraId="041CB0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27C424F">
            <w:pPr>
              <w:jc w:val="left"/>
            </w:pPr>
            <w:r>
              <w:rPr>
                <w:rFonts w:ascii="宋体" w:hAnsi="宋体" w:eastAsia="宋体" w:cs="宋体"/>
                <w:b w:val="0"/>
                <w:i w:val="0"/>
                <w:color w:val="000000"/>
                <w:sz w:val="20"/>
              </w:rPr>
              <w:t>2012950</w:t>
            </w:r>
          </w:p>
        </w:tc>
        <w:tc>
          <w:tcPr>
            <w:tcW w:w="3900" w:type="dxa"/>
            <w:vAlign w:val="center"/>
          </w:tcPr>
          <w:p w14:paraId="5EC69259">
            <w:pPr>
              <w:jc w:val="left"/>
            </w:pPr>
            <w:r>
              <w:rPr>
                <w:rFonts w:ascii="宋体" w:hAnsi="宋体" w:eastAsia="宋体" w:cs="宋体"/>
                <w:b w:val="0"/>
                <w:i w:val="0"/>
                <w:color w:val="000000"/>
                <w:sz w:val="20"/>
              </w:rPr>
              <w:t>事业运行</w:t>
            </w:r>
          </w:p>
        </w:tc>
        <w:tc>
          <w:tcPr>
            <w:tcW w:w="1980" w:type="dxa"/>
            <w:vAlign w:val="center"/>
          </w:tcPr>
          <w:p w14:paraId="2FF04515">
            <w:pPr>
              <w:jc w:val="right"/>
            </w:pPr>
            <w:r>
              <w:rPr>
                <w:rFonts w:ascii="宋体" w:hAnsi="宋体" w:eastAsia="宋体" w:cs="宋体"/>
                <w:b w:val="0"/>
                <w:i w:val="0"/>
                <w:color w:val="000000"/>
                <w:sz w:val="20"/>
              </w:rPr>
              <w:t>17.68</w:t>
            </w:r>
          </w:p>
        </w:tc>
        <w:tc>
          <w:tcPr>
            <w:tcW w:w="1980" w:type="dxa"/>
            <w:vAlign w:val="center"/>
          </w:tcPr>
          <w:p w14:paraId="61252BAF">
            <w:pPr>
              <w:jc w:val="right"/>
            </w:pPr>
            <w:r>
              <w:rPr>
                <w:rFonts w:ascii="宋体" w:hAnsi="宋体" w:eastAsia="宋体" w:cs="宋体"/>
                <w:b w:val="0"/>
                <w:i w:val="0"/>
                <w:color w:val="000000"/>
                <w:sz w:val="20"/>
              </w:rPr>
              <w:t>17.68</w:t>
            </w:r>
          </w:p>
        </w:tc>
        <w:tc>
          <w:tcPr>
            <w:tcW w:w="1952" w:type="dxa"/>
            <w:vAlign w:val="center"/>
          </w:tcPr>
          <w:p w14:paraId="7590F64E">
            <w:pPr>
              <w:jc w:val="right"/>
            </w:pPr>
            <w:r>
              <w:rPr>
                <w:rFonts w:ascii="宋体" w:hAnsi="宋体" w:eastAsia="宋体" w:cs="宋体"/>
                <w:b w:val="0"/>
                <w:i w:val="0"/>
                <w:color w:val="000000"/>
                <w:sz w:val="20"/>
              </w:rPr>
              <w:t>0.00</w:t>
            </w:r>
          </w:p>
        </w:tc>
      </w:tr>
      <w:tr w14:paraId="1E7B51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54450B6">
            <w:pPr>
              <w:jc w:val="left"/>
            </w:pPr>
            <w:r>
              <w:rPr>
                <w:rFonts w:ascii="宋体" w:hAnsi="宋体" w:eastAsia="宋体" w:cs="宋体"/>
                <w:b w:val="0"/>
                <w:i w:val="0"/>
                <w:color w:val="000000"/>
                <w:sz w:val="20"/>
              </w:rPr>
              <w:t>2012999</w:t>
            </w:r>
          </w:p>
        </w:tc>
        <w:tc>
          <w:tcPr>
            <w:tcW w:w="3900" w:type="dxa"/>
            <w:vAlign w:val="center"/>
          </w:tcPr>
          <w:p w14:paraId="52BBF225">
            <w:pPr>
              <w:jc w:val="left"/>
            </w:pPr>
            <w:r>
              <w:rPr>
                <w:rFonts w:ascii="宋体" w:hAnsi="宋体" w:eastAsia="宋体" w:cs="宋体"/>
                <w:b w:val="0"/>
                <w:i w:val="0"/>
                <w:color w:val="000000"/>
                <w:sz w:val="20"/>
              </w:rPr>
              <w:t>其他群众团体事务支出</w:t>
            </w:r>
          </w:p>
        </w:tc>
        <w:tc>
          <w:tcPr>
            <w:tcW w:w="1980" w:type="dxa"/>
            <w:vAlign w:val="center"/>
          </w:tcPr>
          <w:p w14:paraId="39B1C225">
            <w:pPr>
              <w:jc w:val="right"/>
            </w:pPr>
            <w:r>
              <w:rPr>
                <w:rFonts w:ascii="宋体" w:hAnsi="宋体" w:eastAsia="宋体" w:cs="宋体"/>
                <w:b w:val="0"/>
                <w:i w:val="0"/>
                <w:color w:val="000000"/>
                <w:sz w:val="20"/>
              </w:rPr>
              <w:t>13.83</w:t>
            </w:r>
          </w:p>
        </w:tc>
        <w:tc>
          <w:tcPr>
            <w:tcW w:w="1980" w:type="dxa"/>
            <w:vAlign w:val="center"/>
          </w:tcPr>
          <w:p w14:paraId="475FA7F2">
            <w:pPr>
              <w:jc w:val="right"/>
            </w:pPr>
            <w:r>
              <w:rPr>
                <w:rFonts w:ascii="宋体" w:hAnsi="宋体" w:eastAsia="宋体" w:cs="宋体"/>
                <w:b w:val="0"/>
                <w:i w:val="0"/>
                <w:color w:val="000000"/>
                <w:sz w:val="20"/>
              </w:rPr>
              <w:t>0.00</w:t>
            </w:r>
          </w:p>
        </w:tc>
        <w:tc>
          <w:tcPr>
            <w:tcW w:w="1952" w:type="dxa"/>
            <w:vAlign w:val="center"/>
          </w:tcPr>
          <w:p w14:paraId="5F7590AF">
            <w:pPr>
              <w:jc w:val="right"/>
            </w:pPr>
            <w:r>
              <w:rPr>
                <w:rFonts w:ascii="宋体" w:hAnsi="宋体" w:eastAsia="宋体" w:cs="宋体"/>
                <w:b w:val="0"/>
                <w:i w:val="0"/>
                <w:color w:val="000000"/>
                <w:sz w:val="20"/>
              </w:rPr>
              <w:t>13.83</w:t>
            </w:r>
          </w:p>
        </w:tc>
      </w:tr>
      <w:tr w14:paraId="47ABA4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9AF3979">
            <w:pPr>
              <w:jc w:val="left"/>
            </w:pPr>
            <w:r>
              <w:rPr>
                <w:rFonts w:ascii="宋体" w:hAnsi="宋体" w:eastAsia="宋体" w:cs="宋体"/>
                <w:b w:val="0"/>
                <w:i w:val="0"/>
                <w:color w:val="000000"/>
                <w:sz w:val="20"/>
              </w:rPr>
              <w:t>208</w:t>
            </w:r>
          </w:p>
        </w:tc>
        <w:tc>
          <w:tcPr>
            <w:tcW w:w="3900" w:type="dxa"/>
            <w:vAlign w:val="center"/>
          </w:tcPr>
          <w:p w14:paraId="5DC04D69">
            <w:pPr>
              <w:jc w:val="left"/>
            </w:pPr>
            <w:r>
              <w:rPr>
                <w:rFonts w:ascii="宋体" w:hAnsi="宋体" w:eastAsia="宋体" w:cs="宋体"/>
                <w:b w:val="0"/>
                <w:i w:val="0"/>
                <w:color w:val="000000"/>
                <w:sz w:val="20"/>
              </w:rPr>
              <w:t>社会保障和就业支出</w:t>
            </w:r>
          </w:p>
        </w:tc>
        <w:tc>
          <w:tcPr>
            <w:tcW w:w="1980" w:type="dxa"/>
            <w:vAlign w:val="center"/>
          </w:tcPr>
          <w:p w14:paraId="4E1DB3AE">
            <w:pPr>
              <w:jc w:val="right"/>
            </w:pPr>
            <w:r>
              <w:rPr>
                <w:rFonts w:ascii="宋体" w:hAnsi="宋体" w:eastAsia="宋体" w:cs="宋体"/>
                <w:b w:val="0"/>
                <w:i w:val="0"/>
                <w:color w:val="000000"/>
                <w:sz w:val="20"/>
              </w:rPr>
              <w:t>47.00</w:t>
            </w:r>
          </w:p>
        </w:tc>
        <w:tc>
          <w:tcPr>
            <w:tcW w:w="1980" w:type="dxa"/>
            <w:vAlign w:val="center"/>
          </w:tcPr>
          <w:p w14:paraId="3640EFC3">
            <w:pPr>
              <w:jc w:val="right"/>
            </w:pPr>
            <w:r>
              <w:rPr>
                <w:rFonts w:ascii="宋体" w:hAnsi="宋体" w:eastAsia="宋体" w:cs="宋体"/>
                <w:b w:val="0"/>
                <w:i w:val="0"/>
                <w:color w:val="000000"/>
                <w:sz w:val="20"/>
              </w:rPr>
              <w:t>47.00</w:t>
            </w:r>
          </w:p>
        </w:tc>
        <w:tc>
          <w:tcPr>
            <w:tcW w:w="1952" w:type="dxa"/>
            <w:vAlign w:val="center"/>
          </w:tcPr>
          <w:p w14:paraId="18BAA05C">
            <w:pPr>
              <w:jc w:val="right"/>
            </w:pPr>
            <w:r>
              <w:rPr>
                <w:rFonts w:ascii="宋体" w:hAnsi="宋体" w:eastAsia="宋体" w:cs="宋体"/>
                <w:b w:val="0"/>
                <w:i w:val="0"/>
                <w:color w:val="000000"/>
                <w:sz w:val="20"/>
              </w:rPr>
              <w:t>0.00</w:t>
            </w:r>
          </w:p>
        </w:tc>
      </w:tr>
      <w:tr w14:paraId="775AAE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90EEB04">
            <w:pPr>
              <w:jc w:val="left"/>
            </w:pPr>
            <w:r>
              <w:rPr>
                <w:rFonts w:ascii="宋体" w:hAnsi="宋体" w:eastAsia="宋体" w:cs="宋体"/>
                <w:b w:val="0"/>
                <w:i w:val="0"/>
                <w:color w:val="000000"/>
                <w:sz w:val="20"/>
              </w:rPr>
              <w:t>20805</w:t>
            </w:r>
          </w:p>
        </w:tc>
        <w:tc>
          <w:tcPr>
            <w:tcW w:w="3900" w:type="dxa"/>
            <w:vAlign w:val="center"/>
          </w:tcPr>
          <w:p w14:paraId="0A87298E">
            <w:pPr>
              <w:jc w:val="left"/>
            </w:pPr>
            <w:r>
              <w:rPr>
                <w:rFonts w:ascii="宋体" w:hAnsi="宋体" w:eastAsia="宋体" w:cs="宋体"/>
                <w:b w:val="0"/>
                <w:i w:val="0"/>
                <w:color w:val="000000"/>
                <w:sz w:val="20"/>
              </w:rPr>
              <w:t>行政事业单位养老支出</w:t>
            </w:r>
          </w:p>
        </w:tc>
        <w:tc>
          <w:tcPr>
            <w:tcW w:w="1980" w:type="dxa"/>
            <w:vAlign w:val="center"/>
          </w:tcPr>
          <w:p w14:paraId="0BDF5481">
            <w:pPr>
              <w:jc w:val="right"/>
            </w:pPr>
            <w:r>
              <w:rPr>
                <w:rFonts w:ascii="宋体" w:hAnsi="宋体" w:eastAsia="宋体" w:cs="宋体"/>
                <w:b w:val="0"/>
                <w:i w:val="0"/>
                <w:color w:val="000000"/>
                <w:sz w:val="20"/>
              </w:rPr>
              <w:t>45.74</w:t>
            </w:r>
          </w:p>
        </w:tc>
        <w:tc>
          <w:tcPr>
            <w:tcW w:w="1980" w:type="dxa"/>
            <w:vAlign w:val="center"/>
          </w:tcPr>
          <w:p w14:paraId="64FE754A">
            <w:pPr>
              <w:jc w:val="right"/>
            </w:pPr>
            <w:r>
              <w:rPr>
                <w:rFonts w:ascii="宋体" w:hAnsi="宋体" w:eastAsia="宋体" w:cs="宋体"/>
                <w:b w:val="0"/>
                <w:i w:val="0"/>
                <w:color w:val="000000"/>
                <w:sz w:val="20"/>
              </w:rPr>
              <w:t>45.74</w:t>
            </w:r>
          </w:p>
        </w:tc>
        <w:tc>
          <w:tcPr>
            <w:tcW w:w="1952" w:type="dxa"/>
            <w:vAlign w:val="center"/>
          </w:tcPr>
          <w:p w14:paraId="1C90D086">
            <w:pPr>
              <w:jc w:val="right"/>
            </w:pPr>
            <w:r>
              <w:rPr>
                <w:rFonts w:ascii="宋体" w:hAnsi="宋体" w:eastAsia="宋体" w:cs="宋体"/>
                <w:b w:val="0"/>
                <w:i w:val="0"/>
                <w:color w:val="000000"/>
                <w:sz w:val="20"/>
              </w:rPr>
              <w:t>0.00</w:t>
            </w:r>
          </w:p>
        </w:tc>
      </w:tr>
      <w:tr w14:paraId="5A9212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8624AB8">
            <w:pPr>
              <w:jc w:val="left"/>
            </w:pPr>
            <w:r>
              <w:rPr>
                <w:rFonts w:ascii="宋体" w:hAnsi="宋体" w:eastAsia="宋体" w:cs="宋体"/>
                <w:b w:val="0"/>
                <w:i w:val="0"/>
                <w:color w:val="000000"/>
                <w:sz w:val="20"/>
              </w:rPr>
              <w:t>2080501</w:t>
            </w:r>
          </w:p>
        </w:tc>
        <w:tc>
          <w:tcPr>
            <w:tcW w:w="3900" w:type="dxa"/>
            <w:vAlign w:val="center"/>
          </w:tcPr>
          <w:p w14:paraId="27D4C79E">
            <w:pPr>
              <w:jc w:val="left"/>
            </w:pPr>
            <w:r>
              <w:rPr>
                <w:rFonts w:ascii="宋体" w:hAnsi="宋体" w:eastAsia="宋体" w:cs="宋体"/>
                <w:b w:val="0"/>
                <w:i w:val="0"/>
                <w:color w:val="000000"/>
                <w:sz w:val="20"/>
              </w:rPr>
              <w:t>行政单位离退休</w:t>
            </w:r>
          </w:p>
        </w:tc>
        <w:tc>
          <w:tcPr>
            <w:tcW w:w="1980" w:type="dxa"/>
            <w:vAlign w:val="center"/>
          </w:tcPr>
          <w:p w14:paraId="77109CC7">
            <w:pPr>
              <w:jc w:val="right"/>
            </w:pPr>
            <w:r>
              <w:rPr>
                <w:rFonts w:ascii="宋体" w:hAnsi="宋体" w:eastAsia="宋体" w:cs="宋体"/>
                <w:b w:val="0"/>
                <w:i w:val="0"/>
                <w:color w:val="000000"/>
                <w:sz w:val="20"/>
              </w:rPr>
              <w:t>1.33</w:t>
            </w:r>
          </w:p>
        </w:tc>
        <w:tc>
          <w:tcPr>
            <w:tcW w:w="1980" w:type="dxa"/>
            <w:vAlign w:val="center"/>
          </w:tcPr>
          <w:p w14:paraId="6EB1FE18">
            <w:pPr>
              <w:jc w:val="right"/>
            </w:pPr>
            <w:r>
              <w:rPr>
                <w:rFonts w:ascii="宋体" w:hAnsi="宋体" w:eastAsia="宋体" w:cs="宋体"/>
                <w:b w:val="0"/>
                <w:i w:val="0"/>
                <w:color w:val="000000"/>
                <w:sz w:val="20"/>
              </w:rPr>
              <w:t>1.33</w:t>
            </w:r>
          </w:p>
        </w:tc>
        <w:tc>
          <w:tcPr>
            <w:tcW w:w="1952" w:type="dxa"/>
            <w:vAlign w:val="center"/>
          </w:tcPr>
          <w:p w14:paraId="1145A068">
            <w:pPr>
              <w:jc w:val="right"/>
            </w:pPr>
            <w:r>
              <w:rPr>
                <w:rFonts w:ascii="宋体" w:hAnsi="宋体" w:eastAsia="宋体" w:cs="宋体"/>
                <w:b w:val="0"/>
                <w:i w:val="0"/>
                <w:color w:val="000000"/>
                <w:sz w:val="20"/>
              </w:rPr>
              <w:t>0.00</w:t>
            </w:r>
          </w:p>
        </w:tc>
      </w:tr>
      <w:tr w14:paraId="0B402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740289A">
            <w:pPr>
              <w:jc w:val="left"/>
            </w:pPr>
            <w:r>
              <w:rPr>
                <w:rFonts w:ascii="宋体" w:hAnsi="宋体" w:eastAsia="宋体" w:cs="宋体"/>
                <w:b w:val="0"/>
                <w:i w:val="0"/>
                <w:color w:val="000000"/>
                <w:sz w:val="20"/>
              </w:rPr>
              <w:t>2080505</w:t>
            </w:r>
          </w:p>
        </w:tc>
        <w:tc>
          <w:tcPr>
            <w:tcW w:w="3900" w:type="dxa"/>
            <w:vAlign w:val="center"/>
          </w:tcPr>
          <w:p w14:paraId="6A19E8BE">
            <w:pPr>
              <w:jc w:val="left"/>
            </w:pPr>
            <w:r>
              <w:rPr>
                <w:rFonts w:ascii="宋体" w:hAnsi="宋体" w:eastAsia="宋体" w:cs="宋体"/>
                <w:b w:val="0"/>
                <w:i w:val="0"/>
                <w:color w:val="000000"/>
                <w:sz w:val="20"/>
              </w:rPr>
              <w:t>机关事业单位基本养老保险缴费支出</w:t>
            </w:r>
          </w:p>
        </w:tc>
        <w:tc>
          <w:tcPr>
            <w:tcW w:w="1980" w:type="dxa"/>
            <w:vAlign w:val="center"/>
          </w:tcPr>
          <w:p w14:paraId="1668C460">
            <w:pPr>
              <w:jc w:val="right"/>
            </w:pPr>
            <w:r>
              <w:rPr>
                <w:rFonts w:ascii="宋体" w:hAnsi="宋体" w:eastAsia="宋体" w:cs="宋体"/>
                <w:b w:val="0"/>
                <w:i w:val="0"/>
                <w:color w:val="000000"/>
                <w:sz w:val="20"/>
              </w:rPr>
              <w:t>27.41</w:t>
            </w:r>
          </w:p>
        </w:tc>
        <w:tc>
          <w:tcPr>
            <w:tcW w:w="1980" w:type="dxa"/>
            <w:vAlign w:val="center"/>
          </w:tcPr>
          <w:p w14:paraId="69D18D6B">
            <w:pPr>
              <w:jc w:val="right"/>
            </w:pPr>
            <w:r>
              <w:rPr>
                <w:rFonts w:ascii="宋体" w:hAnsi="宋体" w:eastAsia="宋体" w:cs="宋体"/>
                <w:b w:val="0"/>
                <w:i w:val="0"/>
                <w:color w:val="000000"/>
                <w:sz w:val="20"/>
              </w:rPr>
              <w:t>27.41</w:t>
            </w:r>
          </w:p>
        </w:tc>
        <w:tc>
          <w:tcPr>
            <w:tcW w:w="1952" w:type="dxa"/>
            <w:vAlign w:val="center"/>
          </w:tcPr>
          <w:p w14:paraId="71BA1935">
            <w:pPr>
              <w:jc w:val="right"/>
            </w:pPr>
            <w:r>
              <w:rPr>
                <w:rFonts w:ascii="宋体" w:hAnsi="宋体" w:eastAsia="宋体" w:cs="宋体"/>
                <w:b w:val="0"/>
                <w:i w:val="0"/>
                <w:color w:val="000000"/>
                <w:sz w:val="20"/>
              </w:rPr>
              <w:t>0.00</w:t>
            </w:r>
          </w:p>
        </w:tc>
      </w:tr>
      <w:tr w14:paraId="452AE0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C2A26C">
            <w:pPr>
              <w:jc w:val="left"/>
            </w:pPr>
            <w:r>
              <w:rPr>
                <w:rFonts w:ascii="宋体" w:hAnsi="宋体" w:eastAsia="宋体" w:cs="宋体"/>
                <w:b w:val="0"/>
                <w:i w:val="0"/>
                <w:color w:val="000000"/>
                <w:sz w:val="20"/>
              </w:rPr>
              <w:t>2080506</w:t>
            </w:r>
          </w:p>
        </w:tc>
        <w:tc>
          <w:tcPr>
            <w:tcW w:w="3900" w:type="dxa"/>
            <w:vAlign w:val="center"/>
          </w:tcPr>
          <w:p w14:paraId="77DEFC70">
            <w:pPr>
              <w:jc w:val="left"/>
            </w:pPr>
            <w:r>
              <w:rPr>
                <w:rFonts w:ascii="宋体" w:hAnsi="宋体" w:eastAsia="宋体" w:cs="宋体"/>
                <w:b w:val="0"/>
                <w:i w:val="0"/>
                <w:color w:val="000000"/>
                <w:sz w:val="20"/>
              </w:rPr>
              <w:t>机关事业单位职业年金缴费支出</w:t>
            </w:r>
          </w:p>
        </w:tc>
        <w:tc>
          <w:tcPr>
            <w:tcW w:w="1980" w:type="dxa"/>
            <w:vAlign w:val="center"/>
          </w:tcPr>
          <w:p w14:paraId="7149386B">
            <w:pPr>
              <w:jc w:val="right"/>
            </w:pPr>
            <w:r>
              <w:rPr>
                <w:rFonts w:ascii="宋体" w:hAnsi="宋体" w:eastAsia="宋体" w:cs="宋体"/>
                <w:b w:val="0"/>
                <w:i w:val="0"/>
                <w:color w:val="000000"/>
                <w:sz w:val="20"/>
              </w:rPr>
              <w:t>17.00</w:t>
            </w:r>
          </w:p>
        </w:tc>
        <w:tc>
          <w:tcPr>
            <w:tcW w:w="1980" w:type="dxa"/>
            <w:vAlign w:val="center"/>
          </w:tcPr>
          <w:p w14:paraId="31972DDF">
            <w:pPr>
              <w:jc w:val="right"/>
            </w:pPr>
            <w:r>
              <w:rPr>
                <w:rFonts w:ascii="宋体" w:hAnsi="宋体" w:eastAsia="宋体" w:cs="宋体"/>
                <w:b w:val="0"/>
                <w:i w:val="0"/>
                <w:color w:val="000000"/>
                <w:sz w:val="20"/>
              </w:rPr>
              <w:t>17.00</w:t>
            </w:r>
          </w:p>
        </w:tc>
        <w:tc>
          <w:tcPr>
            <w:tcW w:w="1952" w:type="dxa"/>
            <w:vAlign w:val="center"/>
          </w:tcPr>
          <w:p w14:paraId="5649DBDC">
            <w:pPr>
              <w:jc w:val="right"/>
            </w:pPr>
            <w:r>
              <w:rPr>
                <w:rFonts w:ascii="宋体" w:hAnsi="宋体" w:eastAsia="宋体" w:cs="宋体"/>
                <w:b w:val="0"/>
                <w:i w:val="0"/>
                <w:color w:val="000000"/>
                <w:sz w:val="20"/>
              </w:rPr>
              <w:t>0.00</w:t>
            </w:r>
          </w:p>
        </w:tc>
      </w:tr>
      <w:tr w14:paraId="2A1173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4759492">
            <w:pPr>
              <w:jc w:val="left"/>
            </w:pPr>
            <w:r>
              <w:rPr>
                <w:rFonts w:ascii="宋体" w:hAnsi="宋体" w:eastAsia="宋体" w:cs="宋体"/>
                <w:b w:val="0"/>
                <w:i w:val="0"/>
                <w:color w:val="000000"/>
                <w:sz w:val="20"/>
              </w:rPr>
              <w:t>20811</w:t>
            </w:r>
          </w:p>
        </w:tc>
        <w:tc>
          <w:tcPr>
            <w:tcW w:w="3900" w:type="dxa"/>
            <w:vAlign w:val="center"/>
          </w:tcPr>
          <w:p w14:paraId="782DAA37">
            <w:pPr>
              <w:jc w:val="left"/>
            </w:pPr>
            <w:r>
              <w:rPr>
                <w:rFonts w:ascii="宋体" w:hAnsi="宋体" w:eastAsia="宋体" w:cs="宋体"/>
                <w:b w:val="0"/>
                <w:i w:val="0"/>
                <w:color w:val="000000"/>
                <w:sz w:val="20"/>
              </w:rPr>
              <w:t>残疾人事业</w:t>
            </w:r>
          </w:p>
        </w:tc>
        <w:tc>
          <w:tcPr>
            <w:tcW w:w="1980" w:type="dxa"/>
            <w:vAlign w:val="center"/>
          </w:tcPr>
          <w:p w14:paraId="5E530719">
            <w:pPr>
              <w:jc w:val="right"/>
            </w:pPr>
            <w:r>
              <w:rPr>
                <w:rFonts w:ascii="宋体" w:hAnsi="宋体" w:eastAsia="宋体" w:cs="宋体"/>
                <w:b w:val="0"/>
                <w:i w:val="0"/>
                <w:color w:val="000000"/>
                <w:sz w:val="20"/>
              </w:rPr>
              <w:t>1.19</w:t>
            </w:r>
          </w:p>
        </w:tc>
        <w:tc>
          <w:tcPr>
            <w:tcW w:w="1980" w:type="dxa"/>
            <w:vAlign w:val="center"/>
          </w:tcPr>
          <w:p w14:paraId="5BB45D4B">
            <w:pPr>
              <w:jc w:val="right"/>
            </w:pPr>
            <w:r>
              <w:rPr>
                <w:rFonts w:ascii="宋体" w:hAnsi="宋体" w:eastAsia="宋体" w:cs="宋体"/>
                <w:b w:val="0"/>
                <w:i w:val="0"/>
                <w:color w:val="000000"/>
                <w:sz w:val="20"/>
              </w:rPr>
              <w:t>1.19</w:t>
            </w:r>
          </w:p>
        </w:tc>
        <w:tc>
          <w:tcPr>
            <w:tcW w:w="1952" w:type="dxa"/>
            <w:vAlign w:val="center"/>
          </w:tcPr>
          <w:p w14:paraId="3DCC9121">
            <w:pPr>
              <w:jc w:val="right"/>
            </w:pPr>
            <w:r>
              <w:rPr>
                <w:rFonts w:ascii="宋体" w:hAnsi="宋体" w:eastAsia="宋体" w:cs="宋体"/>
                <w:b w:val="0"/>
                <w:i w:val="0"/>
                <w:color w:val="000000"/>
                <w:sz w:val="20"/>
              </w:rPr>
              <w:t>0.00</w:t>
            </w:r>
          </w:p>
        </w:tc>
      </w:tr>
      <w:tr w14:paraId="22B00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D0A948E">
            <w:pPr>
              <w:jc w:val="left"/>
            </w:pPr>
            <w:r>
              <w:rPr>
                <w:rFonts w:ascii="宋体" w:hAnsi="宋体" w:eastAsia="宋体" w:cs="宋体"/>
                <w:b w:val="0"/>
                <w:i w:val="0"/>
                <w:color w:val="000000"/>
                <w:sz w:val="20"/>
              </w:rPr>
              <w:t>2081199</w:t>
            </w:r>
          </w:p>
        </w:tc>
        <w:tc>
          <w:tcPr>
            <w:tcW w:w="3900" w:type="dxa"/>
            <w:vAlign w:val="center"/>
          </w:tcPr>
          <w:p w14:paraId="7598C23E">
            <w:pPr>
              <w:jc w:val="left"/>
            </w:pPr>
            <w:r>
              <w:rPr>
                <w:rFonts w:ascii="宋体" w:hAnsi="宋体" w:eastAsia="宋体" w:cs="宋体"/>
                <w:b w:val="0"/>
                <w:i w:val="0"/>
                <w:color w:val="000000"/>
                <w:sz w:val="20"/>
              </w:rPr>
              <w:t>其他残疾人事业支出</w:t>
            </w:r>
          </w:p>
        </w:tc>
        <w:tc>
          <w:tcPr>
            <w:tcW w:w="1980" w:type="dxa"/>
            <w:vAlign w:val="center"/>
          </w:tcPr>
          <w:p w14:paraId="14960B96">
            <w:pPr>
              <w:jc w:val="right"/>
            </w:pPr>
            <w:r>
              <w:rPr>
                <w:rFonts w:ascii="宋体" w:hAnsi="宋体" w:eastAsia="宋体" w:cs="宋体"/>
                <w:b w:val="0"/>
                <w:i w:val="0"/>
                <w:color w:val="000000"/>
                <w:sz w:val="20"/>
              </w:rPr>
              <w:t>1.19</w:t>
            </w:r>
          </w:p>
        </w:tc>
        <w:tc>
          <w:tcPr>
            <w:tcW w:w="1980" w:type="dxa"/>
            <w:vAlign w:val="center"/>
          </w:tcPr>
          <w:p w14:paraId="2390C90C">
            <w:pPr>
              <w:jc w:val="right"/>
            </w:pPr>
            <w:r>
              <w:rPr>
                <w:rFonts w:ascii="宋体" w:hAnsi="宋体" w:eastAsia="宋体" w:cs="宋体"/>
                <w:b w:val="0"/>
                <w:i w:val="0"/>
                <w:color w:val="000000"/>
                <w:sz w:val="20"/>
              </w:rPr>
              <w:t>1.19</w:t>
            </w:r>
          </w:p>
        </w:tc>
        <w:tc>
          <w:tcPr>
            <w:tcW w:w="1952" w:type="dxa"/>
            <w:vAlign w:val="center"/>
          </w:tcPr>
          <w:p w14:paraId="260EF394">
            <w:pPr>
              <w:jc w:val="right"/>
            </w:pPr>
            <w:r>
              <w:rPr>
                <w:rFonts w:ascii="宋体" w:hAnsi="宋体" w:eastAsia="宋体" w:cs="宋体"/>
                <w:b w:val="0"/>
                <w:i w:val="0"/>
                <w:color w:val="000000"/>
                <w:sz w:val="20"/>
              </w:rPr>
              <w:t>0.00</w:t>
            </w:r>
          </w:p>
        </w:tc>
      </w:tr>
      <w:tr w14:paraId="7C318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41C0C36">
            <w:pPr>
              <w:jc w:val="left"/>
            </w:pPr>
            <w:r>
              <w:rPr>
                <w:rFonts w:ascii="宋体" w:hAnsi="宋体" w:eastAsia="宋体" w:cs="宋体"/>
                <w:b w:val="0"/>
                <w:i w:val="0"/>
                <w:color w:val="000000"/>
                <w:sz w:val="20"/>
              </w:rPr>
              <w:t>20899</w:t>
            </w:r>
          </w:p>
        </w:tc>
        <w:tc>
          <w:tcPr>
            <w:tcW w:w="3900" w:type="dxa"/>
            <w:vAlign w:val="center"/>
          </w:tcPr>
          <w:p w14:paraId="22BBB139">
            <w:pPr>
              <w:jc w:val="left"/>
            </w:pPr>
            <w:r>
              <w:rPr>
                <w:rFonts w:ascii="宋体" w:hAnsi="宋体" w:eastAsia="宋体" w:cs="宋体"/>
                <w:b w:val="0"/>
                <w:i w:val="0"/>
                <w:color w:val="000000"/>
                <w:sz w:val="20"/>
              </w:rPr>
              <w:t>其他社会保障和就业支出</w:t>
            </w:r>
          </w:p>
        </w:tc>
        <w:tc>
          <w:tcPr>
            <w:tcW w:w="1980" w:type="dxa"/>
            <w:vAlign w:val="center"/>
          </w:tcPr>
          <w:p w14:paraId="00D080B6">
            <w:pPr>
              <w:jc w:val="right"/>
            </w:pPr>
            <w:r>
              <w:rPr>
                <w:rFonts w:ascii="宋体" w:hAnsi="宋体" w:eastAsia="宋体" w:cs="宋体"/>
                <w:b w:val="0"/>
                <w:i w:val="0"/>
                <w:color w:val="000000"/>
                <w:sz w:val="20"/>
              </w:rPr>
              <w:t>0.07</w:t>
            </w:r>
          </w:p>
        </w:tc>
        <w:tc>
          <w:tcPr>
            <w:tcW w:w="1980" w:type="dxa"/>
            <w:vAlign w:val="center"/>
          </w:tcPr>
          <w:p w14:paraId="4EA6E3B0">
            <w:pPr>
              <w:jc w:val="right"/>
            </w:pPr>
            <w:r>
              <w:rPr>
                <w:rFonts w:ascii="宋体" w:hAnsi="宋体" w:eastAsia="宋体" w:cs="宋体"/>
                <w:b w:val="0"/>
                <w:i w:val="0"/>
                <w:color w:val="000000"/>
                <w:sz w:val="20"/>
              </w:rPr>
              <w:t>0.07</w:t>
            </w:r>
          </w:p>
        </w:tc>
        <w:tc>
          <w:tcPr>
            <w:tcW w:w="1952" w:type="dxa"/>
            <w:vAlign w:val="center"/>
          </w:tcPr>
          <w:p w14:paraId="3F7110D8">
            <w:pPr>
              <w:jc w:val="right"/>
            </w:pPr>
            <w:r>
              <w:rPr>
                <w:rFonts w:ascii="宋体" w:hAnsi="宋体" w:eastAsia="宋体" w:cs="宋体"/>
                <w:b w:val="0"/>
                <w:i w:val="0"/>
                <w:color w:val="000000"/>
                <w:sz w:val="20"/>
              </w:rPr>
              <w:t>0.00</w:t>
            </w:r>
          </w:p>
        </w:tc>
      </w:tr>
      <w:tr w14:paraId="13595D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8D067CB">
            <w:pPr>
              <w:jc w:val="left"/>
            </w:pPr>
            <w:r>
              <w:rPr>
                <w:rFonts w:ascii="宋体" w:hAnsi="宋体" w:eastAsia="宋体" w:cs="宋体"/>
                <w:b w:val="0"/>
                <w:i w:val="0"/>
                <w:color w:val="000000"/>
                <w:sz w:val="20"/>
              </w:rPr>
              <w:t>2089999</w:t>
            </w:r>
          </w:p>
        </w:tc>
        <w:tc>
          <w:tcPr>
            <w:tcW w:w="3900" w:type="dxa"/>
            <w:vAlign w:val="center"/>
          </w:tcPr>
          <w:p w14:paraId="668117C1">
            <w:pPr>
              <w:jc w:val="left"/>
            </w:pPr>
            <w:r>
              <w:rPr>
                <w:rFonts w:ascii="宋体" w:hAnsi="宋体" w:eastAsia="宋体" w:cs="宋体"/>
                <w:b w:val="0"/>
                <w:i w:val="0"/>
                <w:color w:val="000000"/>
                <w:sz w:val="20"/>
              </w:rPr>
              <w:t>其他社会保障和就业支出</w:t>
            </w:r>
          </w:p>
        </w:tc>
        <w:tc>
          <w:tcPr>
            <w:tcW w:w="1980" w:type="dxa"/>
            <w:vAlign w:val="center"/>
          </w:tcPr>
          <w:p w14:paraId="027A94D0">
            <w:pPr>
              <w:jc w:val="right"/>
            </w:pPr>
            <w:r>
              <w:rPr>
                <w:rFonts w:ascii="宋体" w:hAnsi="宋体" w:eastAsia="宋体" w:cs="宋体"/>
                <w:b w:val="0"/>
                <w:i w:val="0"/>
                <w:color w:val="000000"/>
                <w:sz w:val="20"/>
              </w:rPr>
              <w:t>0.07</w:t>
            </w:r>
          </w:p>
        </w:tc>
        <w:tc>
          <w:tcPr>
            <w:tcW w:w="1980" w:type="dxa"/>
            <w:vAlign w:val="center"/>
          </w:tcPr>
          <w:p w14:paraId="32276E96">
            <w:pPr>
              <w:jc w:val="right"/>
            </w:pPr>
            <w:r>
              <w:rPr>
                <w:rFonts w:ascii="宋体" w:hAnsi="宋体" w:eastAsia="宋体" w:cs="宋体"/>
                <w:b w:val="0"/>
                <w:i w:val="0"/>
                <w:color w:val="000000"/>
                <w:sz w:val="20"/>
              </w:rPr>
              <w:t>0.07</w:t>
            </w:r>
          </w:p>
        </w:tc>
        <w:tc>
          <w:tcPr>
            <w:tcW w:w="1952" w:type="dxa"/>
            <w:vAlign w:val="center"/>
          </w:tcPr>
          <w:p w14:paraId="08B4BD1C">
            <w:pPr>
              <w:jc w:val="right"/>
            </w:pPr>
            <w:r>
              <w:rPr>
                <w:rFonts w:ascii="宋体" w:hAnsi="宋体" w:eastAsia="宋体" w:cs="宋体"/>
                <w:b w:val="0"/>
                <w:i w:val="0"/>
                <w:color w:val="000000"/>
                <w:sz w:val="20"/>
              </w:rPr>
              <w:t>0.00</w:t>
            </w:r>
          </w:p>
        </w:tc>
      </w:tr>
      <w:tr w14:paraId="473D88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35DE99A">
            <w:pPr>
              <w:jc w:val="left"/>
            </w:pPr>
            <w:r>
              <w:rPr>
                <w:rFonts w:ascii="宋体" w:hAnsi="宋体" w:eastAsia="宋体" w:cs="宋体"/>
                <w:b w:val="0"/>
                <w:i w:val="0"/>
                <w:color w:val="000000"/>
                <w:sz w:val="20"/>
              </w:rPr>
              <w:t>210</w:t>
            </w:r>
          </w:p>
        </w:tc>
        <w:tc>
          <w:tcPr>
            <w:tcW w:w="3900" w:type="dxa"/>
            <w:vAlign w:val="center"/>
          </w:tcPr>
          <w:p w14:paraId="5963F0A1">
            <w:pPr>
              <w:jc w:val="left"/>
            </w:pPr>
            <w:r>
              <w:rPr>
                <w:rFonts w:ascii="宋体" w:hAnsi="宋体" w:eastAsia="宋体" w:cs="宋体"/>
                <w:b w:val="0"/>
                <w:i w:val="0"/>
                <w:color w:val="000000"/>
                <w:sz w:val="20"/>
              </w:rPr>
              <w:t>卫生健康支出</w:t>
            </w:r>
          </w:p>
        </w:tc>
        <w:tc>
          <w:tcPr>
            <w:tcW w:w="1980" w:type="dxa"/>
            <w:vAlign w:val="center"/>
          </w:tcPr>
          <w:p w14:paraId="12437EBD">
            <w:pPr>
              <w:jc w:val="right"/>
            </w:pPr>
            <w:r>
              <w:rPr>
                <w:rFonts w:ascii="宋体" w:hAnsi="宋体" w:eastAsia="宋体" w:cs="宋体"/>
                <w:b w:val="0"/>
                <w:i w:val="0"/>
                <w:color w:val="000000"/>
                <w:sz w:val="20"/>
              </w:rPr>
              <w:t>9.42</w:t>
            </w:r>
          </w:p>
        </w:tc>
        <w:tc>
          <w:tcPr>
            <w:tcW w:w="1980" w:type="dxa"/>
            <w:vAlign w:val="center"/>
          </w:tcPr>
          <w:p w14:paraId="733DBCA3">
            <w:pPr>
              <w:jc w:val="right"/>
            </w:pPr>
            <w:r>
              <w:rPr>
                <w:rFonts w:ascii="宋体" w:hAnsi="宋体" w:eastAsia="宋体" w:cs="宋体"/>
                <w:b w:val="0"/>
                <w:i w:val="0"/>
                <w:color w:val="000000"/>
                <w:sz w:val="20"/>
              </w:rPr>
              <w:t>9.42</w:t>
            </w:r>
          </w:p>
        </w:tc>
        <w:tc>
          <w:tcPr>
            <w:tcW w:w="1952" w:type="dxa"/>
            <w:vAlign w:val="center"/>
          </w:tcPr>
          <w:p w14:paraId="0BE67B4B">
            <w:pPr>
              <w:jc w:val="right"/>
            </w:pPr>
            <w:r>
              <w:rPr>
                <w:rFonts w:ascii="宋体" w:hAnsi="宋体" w:eastAsia="宋体" w:cs="宋体"/>
                <w:b w:val="0"/>
                <w:i w:val="0"/>
                <w:color w:val="000000"/>
                <w:sz w:val="20"/>
              </w:rPr>
              <w:t>0.00</w:t>
            </w:r>
          </w:p>
        </w:tc>
      </w:tr>
      <w:tr w14:paraId="06005B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94773B8">
            <w:pPr>
              <w:jc w:val="left"/>
            </w:pPr>
            <w:r>
              <w:rPr>
                <w:rFonts w:ascii="宋体" w:hAnsi="宋体" w:eastAsia="宋体" w:cs="宋体"/>
                <w:b w:val="0"/>
                <w:i w:val="0"/>
                <w:color w:val="000000"/>
                <w:sz w:val="20"/>
              </w:rPr>
              <w:t>21011</w:t>
            </w:r>
          </w:p>
        </w:tc>
        <w:tc>
          <w:tcPr>
            <w:tcW w:w="3900" w:type="dxa"/>
            <w:vAlign w:val="center"/>
          </w:tcPr>
          <w:p w14:paraId="1ABBDFCC">
            <w:pPr>
              <w:jc w:val="left"/>
            </w:pPr>
            <w:r>
              <w:rPr>
                <w:rFonts w:ascii="宋体" w:hAnsi="宋体" w:eastAsia="宋体" w:cs="宋体"/>
                <w:b w:val="0"/>
                <w:i w:val="0"/>
                <w:color w:val="000000"/>
                <w:sz w:val="20"/>
              </w:rPr>
              <w:t>行政事业单位医疗</w:t>
            </w:r>
          </w:p>
        </w:tc>
        <w:tc>
          <w:tcPr>
            <w:tcW w:w="1980" w:type="dxa"/>
            <w:vAlign w:val="center"/>
          </w:tcPr>
          <w:p w14:paraId="0CF6824B">
            <w:pPr>
              <w:jc w:val="right"/>
            </w:pPr>
            <w:r>
              <w:rPr>
                <w:rFonts w:ascii="宋体" w:hAnsi="宋体" w:eastAsia="宋体" w:cs="宋体"/>
                <w:b w:val="0"/>
                <w:i w:val="0"/>
                <w:color w:val="000000"/>
                <w:sz w:val="20"/>
              </w:rPr>
              <w:t>9.42</w:t>
            </w:r>
          </w:p>
        </w:tc>
        <w:tc>
          <w:tcPr>
            <w:tcW w:w="1980" w:type="dxa"/>
            <w:vAlign w:val="center"/>
          </w:tcPr>
          <w:p w14:paraId="739F8983">
            <w:pPr>
              <w:jc w:val="right"/>
            </w:pPr>
            <w:r>
              <w:rPr>
                <w:rFonts w:ascii="宋体" w:hAnsi="宋体" w:eastAsia="宋体" w:cs="宋体"/>
                <w:b w:val="0"/>
                <w:i w:val="0"/>
                <w:color w:val="000000"/>
                <w:sz w:val="20"/>
              </w:rPr>
              <w:t>9.42</w:t>
            </w:r>
          </w:p>
        </w:tc>
        <w:tc>
          <w:tcPr>
            <w:tcW w:w="1952" w:type="dxa"/>
            <w:vAlign w:val="center"/>
          </w:tcPr>
          <w:p w14:paraId="07786099">
            <w:pPr>
              <w:jc w:val="right"/>
            </w:pPr>
            <w:r>
              <w:rPr>
                <w:rFonts w:ascii="宋体" w:hAnsi="宋体" w:eastAsia="宋体" w:cs="宋体"/>
                <w:b w:val="0"/>
                <w:i w:val="0"/>
                <w:color w:val="000000"/>
                <w:sz w:val="20"/>
              </w:rPr>
              <w:t>0.00</w:t>
            </w:r>
          </w:p>
        </w:tc>
      </w:tr>
      <w:tr w14:paraId="110F3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4C21A63">
            <w:pPr>
              <w:jc w:val="left"/>
            </w:pPr>
            <w:r>
              <w:rPr>
                <w:rFonts w:ascii="宋体" w:hAnsi="宋体" w:eastAsia="宋体" w:cs="宋体"/>
                <w:b w:val="0"/>
                <w:i w:val="0"/>
                <w:color w:val="000000"/>
                <w:sz w:val="20"/>
              </w:rPr>
              <w:t>2101101</w:t>
            </w:r>
          </w:p>
        </w:tc>
        <w:tc>
          <w:tcPr>
            <w:tcW w:w="3900" w:type="dxa"/>
            <w:vAlign w:val="center"/>
          </w:tcPr>
          <w:p w14:paraId="388ED821">
            <w:pPr>
              <w:jc w:val="left"/>
            </w:pPr>
            <w:r>
              <w:rPr>
                <w:rFonts w:ascii="宋体" w:hAnsi="宋体" w:eastAsia="宋体" w:cs="宋体"/>
                <w:b w:val="0"/>
                <w:i w:val="0"/>
                <w:color w:val="000000"/>
                <w:sz w:val="20"/>
              </w:rPr>
              <w:t>行政单位医疗</w:t>
            </w:r>
          </w:p>
        </w:tc>
        <w:tc>
          <w:tcPr>
            <w:tcW w:w="1980" w:type="dxa"/>
            <w:vAlign w:val="center"/>
          </w:tcPr>
          <w:p w14:paraId="0BC7AB53">
            <w:pPr>
              <w:jc w:val="right"/>
            </w:pPr>
            <w:r>
              <w:rPr>
                <w:rFonts w:ascii="宋体" w:hAnsi="宋体" w:eastAsia="宋体" w:cs="宋体"/>
                <w:b w:val="0"/>
                <w:i w:val="0"/>
                <w:color w:val="000000"/>
                <w:sz w:val="20"/>
              </w:rPr>
              <w:t>7.27</w:t>
            </w:r>
          </w:p>
        </w:tc>
        <w:tc>
          <w:tcPr>
            <w:tcW w:w="1980" w:type="dxa"/>
            <w:vAlign w:val="center"/>
          </w:tcPr>
          <w:p w14:paraId="3296B9E7">
            <w:pPr>
              <w:jc w:val="right"/>
            </w:pPr>
            <w:r>
              <w:rPr>
                <w:rFonts w:ascii="宋体" w:hAnsi="宋体" w:eastAsia="宋体" w:cs="宋体"/>
                <w:b w:val="0"/>
                <w:i w:val="0"/>
                <w:color w:val="000000"/>
                <w:sz w:val="20"/>
              </w:rPr>
              <w:t>7.27</w:t>
            </w:r>
          </w:p>
        </w:tc>
        <w:tc>
          <w:tcPr>
            <w:tcW w:w="1952" w:type="dxa"/>
            <w:vAlign w:val="center"/>
          </w:tcPr>
          <w:p w14:paraId="3AFE7BCC">
            <w:pPr>
              <w:jc w:val="right"/>
            </w:pPr>
            <w:r>
              <w:rPr>
                <w:rFonts w:ascii="宋体" w:hAnsi="宋体" w:eastAsia="宋体" w:cs="宋体"/>
                <w:b w:val="0"/>
                <w:i w:val="0"/>
                <w:color w:val="000000"/>
                <w:sz w:val="20"/>
              </w:rPr>
              <w:t>0.00</w:t>
            </w:r>
          </w:p>
        </w:tc>
      </w:tr>
      <w:tr w14:paraId="0CF46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4239346">
            <w:pPr>
              <w:jc w:val="left"/>
            </w:pPr>
            <w:r>
              <w:rPr>
                <w:rFonts w:ascii="宋体" w:hAnsi="宋体" w:eastAsia="宋体" w:cs="宋体"/>
                <w:b w:val="0"/>
                <w:i w:val="0"/>
                <w:color w:val="000000"/>
                <w:sz w:val="20"/>
              </w:rPr>
              <w:t>2101102</w:t>
            </w:r>
          </w:p>
        </w:tc>
        <w:tc>
          <w:tcPr>
            <w:tcW w:w="3900" w:type="dxa"/>
            <w:vAlign w:val="center"/>
          </w:tcPr>
          <w:p w14:paraId="02DC9968">
            <w:pPr>
              <w:jc w:val="left"/>
            </w:pPr>
            <w:r>
              <w:rPr>
                <w:rFonts w:ascii="宋体" w:hAnsi="宋体" w:eastAsia="宋体" w:cs="宋体"/>
                <w:b w:val="0"/>
                <w:i w:val="0"/>
                <w:color w:val="000000"/>
                <w:sz w:val="20"/>
              </w:rPr>
              <w:t>事业单位医疗</w:t>
            </w:r>
          </w:p>
        </w:tc>
        <w:tc>
          <w:tcPr>
            <w:tcW w:w="1980" w:type="dxa"/>
            <w:vAlign w:val="center"/>
          </w:tcPr>
          <w:p w14:paraId="1B164A8D">
            <w:pPr>
              <w:jc w:val="right"/>
            </w:pPr>
            <w:r>
              <w:rPr>
                <w:rFonts w:ascii="宋体" w:hAnsi="宋体" w:eastAsia="宋体" w:cs="宋体"/>
                <w:b w:val="0"/>
                <w:i w:val="0"/>
                <w:color w:val="000000"/>
                <w:sz w:val="20"/>
              </w:rPr>
              <w:t>1.44</w:t>
            </w:r>
          </w:p>
        </w:tc>
        <w:tc>
          <w:tcPr>
            <w:tcW w:w="1980" w:type="dxa"/>
            <w:vAlign w:val="center"/>
          </w:tcPr>
          <w:p w14:paraId="542902FA">
            <w:pPr>
              <w:jc w:val="right"/>
            </w:pPr>
            <w:r>
              <w:rPr>
                <w:rFonts w:ascii="宋体" w:hAnsi="宋体" w:eastAsia="宋体" w:cs="宋体"/>
                <w:b w:val="0"/>
                <w:i w:val="0"/>
                <w:color w:val="000000"/>
                <w:sz w:val="20"/>
              </w:rPr>
              <w:t>1.44</w:t>
            </w:r>
          </w:p>
        </w:tc>
        <w:tc>
          <w:tcPr>
            <w:tcW w:w="1952" w:type="dxa"/>
            <w:vAlign w:val="center"/>
          </w:tcPr>
          <w:p w14:paraId="281EA69D">
            <w:pPr>
              <w:jc w:val="right"/>
            </w:pPr>
            <w:r>
              <w:rPr>
                <w:rFonts w:ascii="宋体" w:hAnsi="宋体" w:eastAsia="宋体" w:cs="宋体"/>
                <w:b w:val="0"/>
                <w:i w:val="0"/>
                <w:color w:val="000000"/>
                <w:sz w:val="20"/>
              </w:rPr>
              <w:t>0.00</w:t>
            </w:r>
          </w:p>
        </w:tc>
      </w:tr>
      <w:tr w14:paraId="46F60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1DAD97D">
            <w:pPr>
              <w:jc w:val="left"/>
            </w:pPr>
            <w:r>
              <w:rPr>
                <w:rFonts w:ascii="宋体" w:hAnsi="宋体" w:eastAsia="宋体" w:cs="宋体"/>
                <w:b w:val="0"/>
                <w:i w:val="0"/>
                <w:color w:val="000000"/>
                <w:sz w:val="20"/>
              </w:rPr>
              <w:t>2101199</w:t>
            </w:r>
          </w:p>
        </w:tc>
        <w:tc>
          <w:tcPr>
            <w:tcW w:w="3900" w:type="dxa"/>
            <w:vAlign w:val="center"/>
          </w:tcPr>
          <w:p w14:paraId="7D7F8514">
            <w:pPr>
              <w:jc w:val="left"/>
            </w:pPr>
            <w:r>
              <w:rPr>
                <w:rFonts w:ascii="宋体" w:hAnsi="宋体" w:eastAsia="宋体" w:cs="宋体"/>
                <w:b w:val="0"/>
                <w:i w:val="0"/>
                <w:color w:val="000000"/>
                <w:sz w:val="20"/>
              </w:rPr>
              <w:t>其他行政事业单位医疗支出</w:t>
            </w:r>
          </w:p>
        </w:tc>
        <w:tc>
          <w:tcPr>
            <w:tcW w:w="1980" w:type="dxa"/>
            <w:vAlign w:val="center"/>
          </w:tcPr>
          <w:p w14:paraId="4EEEA75C">
            <w:pPr>
              <w:jc w:val="right"/>
            </w:pPr>
            <w:r>
              <w:rPr>
                <w:rFonts w:ascii="宋体" w:hAnsi="宋体" w:eastAsia="宋体" w:cs="宋体"/>
                <w:b w:val="0"/>
                <w:i w:val="0"/>
                <w:color w:val="000000"/>
                <w:sz w:val="20"/>
              </w:rPr>
              <w:t>0.71</w:t>
            </w:r>
          </w:p>
        </w:tc>
        <w:tc>
          <w:tcPr>
            <w:tcW w:w="1980" w:type="dxa"/>
            <w:vAlign w:val="center"/>
          </w:tcPr>
          <w:p w14:paraId="7AF9A4CD">
            <w:pPr>
              <w:jc w:val="right"/>
            </w:pPr>
            <w:r>
              <w:rPr>
                <w:rFonts w:ascii="宋体" w:hAnsi="宋体" w:eastAsia="宋体" w:cs="宋体"/>
                <w:b w:val="0"/>
                <w:i w:val="0"/>
                <w:color w:val="000000"/>
                <w:sz w:val="20"/>
              </w:rPr>
              <w:t>0.71</w:t>
            </w:r>
          </w:p>
        </w:tc>
        <w:tc>
          <w:tcPr>
            <w:tcW w:w="1952" w:type="dxa"/>
            <w:vAlign w:val="center"/>
          </w:tcPr>
          <w:p w14:paraId="02F193A5">
            <w:pPr>
              <w:jc w:val="right"/>
            </w:pPr>
            <w:r>
              <w:rPr>
                <w:rFonts w:ascii="宋体" w:hAnsi="宋体" w:eastAsia="宋体" w:cs="宋体"/>
                <w:b w:val="0"/>
                <w:i w:val="0"/>
                <w:color w:val="000000"/>
                <w:sz w:val="20"/>
              </w:rPr>
              <w:t>0.00</w:t>
            </w:r>
          </w:p>
        </w:tc>
      </w:tr>
      <w:tr w14:paraId="736CAA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2DA9C17">
            <w:pPr>
              <w:jc w:val="left"/>
            </w:pPr>
            <w:r>
              <w:rPr>
                <w:rFonts w:ascii="宋体" w:hAnsi="宋体" w:eastAsia="宋体" w:cs="宋体"/>
                <w:b w:val="0"/>
                <w:i w:val="0"/>
                <w:color w:val="000000"/>
                <w:sz w:val="20"/>
              </w:rPr>
              <w:t>221</w:t>
            </w:r>
          </w:p>
        </w:tc>
        <w:tc>
          <w:tcPr>
            <w:tcW w:w="3900" w:type="dxa"/>
            <w:vAlign w:val="center"/>
          </w:tcPr>
          <w:p w14:paraId="0ACA5E37">
            <w:pPr>
              <w:jc w:val="left"/>
            </w:pPr>
            <w:r>
              <w:rPr>
                <w:rFonts w:ascii="宋体" w:hAnsi="宋体" w:eastAsia="宋体" w:cs="宋体"/>
                <w:b w:val="0"/>
                <w:i w:val="0"/>
                <w:color w:val="000000"/>
                <w:sz w:val="20"/>
              </w:rPr>
              <w:t>住房保障支出</w:t>
            </w:r>
          </w:p>
        </w:tc>
        <w:tc>
          <w:tcPr>
            <w:tcW w:w="1980" w:type="dxa"/>
            <w:vAlign w:val="center"/>
          </w:tcPr>
          <w:p w14:paraId="68FE0BBC">
            <w:pPr>
              <w:jc w:val="right"/>
            </w:pPr>
            <w:r>
              <w:rPr>
                <w:rFonts w:ascii="宋体" w:hAnsi="宋体" w:eastAsia="宋体" w:cs="宋体"/>
                <w:b w:val="0"/>
                <w:i w:val="0"/>
                <w:color w:val="000000"/>
                <w:sz w:val="20"/>
              </w:rPr>
              <w:t>20.82</w:t>
            </w:r>
          </w:p>
        </w:tc>
        <w:tc>
          <w:tcPr>
            <w:tcW w:w="1980" w:type="dxa"/>
            <w:vAlign w:val="center"/>
          </w:tcPr>
          <w:p w14:paraId="0A7EF3AC">
            <w:pPr>
              <w:jc w:val="right"/>
            </w:pPr>
            <w:r>
              <w:rPr>
                <w:rFonts w:ascii="宋体" w:hAnsi="宋体" w:eastAsia="宋体" w:cs="宋体"/>
                <w:b w:val="0"/>
                <w:i w:val="0"/>
                <w:color w:val="000000"/>
                <w:sz w:val="20"/>
              </w:rPr>
              <w:t>20.82</w:t>
            </w:r>
          </w:p>
        </w:tc>
        <w:tc>
          <w:tcPr>
            <w:tcW w:w="1952" w:type="dxa"/>
            <w:vAlign w:val="center"/>
          </w:tcPr>
          <w:p w14:paraId="2BAD64B7">
            <w:pPr>
              <w:jc w:val="right"/>
            </w:pPr>
            <w:r>
              <w:rPr>
                <w:rFonts w:ascii="宋体" w:hAnsi="宋体" w:eastAsia="宋体" w:cs="宋体"/>
                <w:b w:val="0"/>
                <w:i w:val="0"/>
                <w:color w:val="000000"/>
                <w:sz w:val="20"/>
              </w:rPr>
              <w:t>0.00</w:t>
            </w:r>
          </w:p>
        </w:tc>
      </w:tr>
      <w:tr w14:paraId="5670C0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5423592">
            <w:pPr>
              <w:jc w:val="left"/>
            </w:pPr>
            <w:r>
              <w:rPr>
                <w:rFonts w:ascii="宋体" w:hAnsi="宋体" w:eastAsia="宋体" w:cs="宋体"/>
                <w:b w:val="0"/>
                <w:i w:val="0"/>
                <w:color w:val="000000"/>
                <w:sz w:val="20"/>
              </w:rPr>
              <w:t>22102</w:t>
            </w:r>
          </w:p>
        </w:tc>
        <w:tc>
          <w:tcPr>
            <w:tcW w:w="3900" w:type="dxa"/>
            <w:vAlign w:val="center"/>
          </w:tcPr>
          <w:p w14:paraId="2AE343AF">
            <w:pPr>
              <w:jc w:val="left"/>
            </w:pPr>
            <w:r>
              <w:rPr>
                <w:rFonts w:ascii="宋体" w:hAnsi="宋体" w:eastAsia="宋体" w:cs="宋体"/>
                <w:b w:val="0"/>
                <w:i w:val="0"/>
                <w:color w:val="000000"/>
                <w:sz w:val="20"/>
              </w:rPr>
              <w:t>住房改革支出</w:t>
            </w:r>
          </w:p>
        </w:tc>
        <w:tc>
          <w:tcPr>
            <w:tcW w:w="1980" w:type="dxa"/>
            <w:vAlign w:val="center"/>
          </w:tcPr>
          <w:p w14:paraId="1E33AA7A">
            <w:pPr>
              <w:jc w:val="right"/>
            </w:pPr>
            <w:r>
              <w:rPr>
                <w:rFonts w:ascii="宋体" w:hAnsi="宋体" w:eastAsia="宋体" w:cs="宋体"/>
                <w:b w:val="0"/>
                <w:i w:val="0"/>
                <w:color w:val="000000"/>
                <w:sz w:val="20"/>
              </w:rPr>
              <w:t>20.82</w:t>
            </w:r>
          </w:p>
        </w:tc>
        <w:tc>
          <w:tcPr>
            <w:tcW w:w="1980" w:type="dxa"/>
            <w:vAlign w:val="center"/>
          </w:tcPr>
          <w:p w14:paraId="59B5F8A6">
            <w:pPr>
              <w:jc w:val="right"/>
            </w:pPr>
            <w:r>
              <w:rPr>
                <w:rFonts w:ascii="宋体" w:hAnsi="宋体" w:eastAsia="宋体" w:cs="宋体"/>
                <w:b w:val="0"/>
                <w:i w:val="0"/>
                <w:color w:val="000000"/>
                <w:sz w:val="20"/>
              </w:rPr>
              <w:t>20.82</w:t>
            </w:r>
          </w:p>
        </w:tc>
        <w:tc>
          <w:tcPr>
            <w:tcW w:w="1952" w:type="dxa"/>
            <w:vAlign w:val="center"/>
          </w:tcPr>
          <w:p w14:paraId="2C0F72EB">
            <w:pPr>
              <w:jc w:val="right"/>
            </w:pPr>
            <w:r>
              <w:rPr>
                <w:rFonts w:ascii="宋体" w:hAnsi="宋体" w:eastAsia="宋体" w:cs="宋体"/>
                <w:b w:val="0"/>
                <w:i w:val="0"/>
                <w:color w:val="000000"/>
                <w:sz w:val="20"/>
              </w:rPr>
              <w:t>0.00</w:t>
            </w:r>
          </w:p>
        </w:tc>
      </w:tr>
      <w:tr w14:paraId="771C7C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27325CE">
            <w:pPr>
              <w:jc w:val="left"/>
            </w:pPr>
            <w:r>
              <w:rPr>
                <w:rFonts w:ascii="宋体" w:hAnsi="宋体" w:eastAsia="宋体" w:cs="宋体"/>
                <w:b w:val="0"/>
                <w:i w:val="0"/>
                <w:color w:val="000000"/>
                <w:sz w:val="20"/>
              </w:rPr>
              <w:t>2210201</w:t>
            </w:r>
          </w:p>
        </w:tc>
        <w:tc>
          <w:tcPr>
            <w:tcW w:w="3900" w:type="dxa"/>
            <w:vAlign w:val="center"/>
          </w:tcPr>
          <w:p w14:paraId="07217162">
            <w:pPr>
              <w:jc w:val="left"/>
            </w:pPr>
            <w:r>
              <w:rPr>
                <w:rFonts w:ascii="宋体" w:hAnsi="宋体" w:eastAsia="宋体" w:cs="宋体"/>
                <w:b w:val="0"/>
                <w:i w:val="0"/>
                <w:color w:val="000000"/>
                <w:sz w:val="20"/>
              </w:rPr>
              <w:t>住房公积金</w:t>
            </w:r>
          </w:p>
        </w:tc>
        <w:tc>
          <w:tcPr>
            <w:tcW w:w="1980" w:type="dxa"/>
            <w:vAlign w:val="center"/>
          </w:tcPr>
          <w:p w14:paraId="1736231A">
            <w:pPr>
              <w:jc w:val="right"/>
            </w:pPr>
            <w:r>
              <w:rPr>
                <w:rFonts w:ascii="宋体" w:hAnsi="宋体" w:eastAsia="宋体" w:cs="宋体"/>
                <w:b w:val="0"/>
                <w:i w:val="0"/>
                <w:color w:val="000000"/>
                <w:sz w:val="20"/>
              </w:rPr>
              <w:t>20.82</w:t>
            </w:r>
          </w:p>
        </w:tc>
        <w:tc>
          <w:tcPr>
            <w:tcW w:w="1980" w:type="dxa"/>
            <w:vAlign w:val="center"/>
          </w:tcPr>
          <w:p w14:paraId="4B043B74">
            <w:pPr>
              <w:jc w:val="right"/>
            </w:pPr>
            <w:r>
              <w:rPr>
                <w:rFonts w:ascii="宋体" w:hAnsi="宋体" w:eastAsia="宋体" w:cs="宋体"/>
                <w:b w:val="0"/>
                <w:i w:val="0"/>
                <w:color w:val="000000"/>
                <w:sz w:val="20"/>
              </w:rPr>
              <w:t>20.82</w:t>
            </w:r>
          </w:p>
        </w:tc>
        <w:tc>
          <w:tcPr>
            <w:tcW w:w="1952" w:type="dxa"/>
            <w:vAlign w:val="center"/>
          </w:tcPr>
          <w:p w14:paraId="3DD9F4DB">
            <w:pPr>
              <w:jc w:val="right"/>
            </w:pPr>
            <w:r>
              <w:rPr>
                <w:rFonts w:ascii="宋体" w:hAnsi="宋体" w:eastAsia="宋体" w:cs="宋体"/>
                <w:b w:val="0"/>
                <w:i w:val="0"/>
                <w:color w:val="000000"/>
                <w:sz w:val="20"/>
              </w:rPr>
              <w:t>0.00</w:t>
            </w:r>
          </w:p>
        </w:tc>
      </w:tr>
      <w:tr w14:paraId="1227B1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DDAC585">
            <w:pPr>
              <w:jc w:val="left"/>
            </w:pPr>
            <w:r>
              <w:rPr>
                <w:rFonts w:ascii="宋体" w:hAnsi="宋体" w:eastAsia="宋体" w:cs="宋体"/>
                <w:b w:val="0"/>
                <w:i w:val="0"/>
                <w:color w:val="000000"/>
                <w:sz w:val="20"/>
              </w:rPr>
              <w:t>229</w:t>
            </w:r>
          </w:p>
        </w:tc>
        <w:tc>
          <w:tcPr>
            <w:tcW w:w="3900" w:type="dxa"/>
            <w:vAlign w:val="center"/>
          </w:tcPr>
          <w:p w14:paraId="22C8EF68">
            <w:pPr>
              <w:jc w:val="left"/>
            </w:pPr>
            <w:r>
              <w:rPr>
                <w:rFonts w:ascii="宋体" w:hAnsi="宋体" w:eastAsia="宋体" w:cs="宋体"/>
                <w:b w:val="0"/>
                <w:i w:val="0"/>
                <w:color w:val="000000"/>
                <w:sz w:val="20"/>
              </w:rPr>
              <w:t>其他支出</w:t>
            </w:r>
          </w:p>
        </w:tc>
        <w:tc>
          <w:tcPr>
            <w:tcW w:w="1980" w:type="dxa"/>
            <w:vAlign w:val="center"/>
          </w:tcPr>
          <w:p w14:paraId="46886DFF">
            <w:pPr>
              <w:jc w:val="right"/>
            </w:pPr>
            <w:r>
              <w:rPr>
                <w:rFonts w:ascii="宋体" w:hAnsi="宋体" w:eastAsia="宋体" w:cs="宋体"/>
                <w:b w:val="0"/>
                <w:i w:val="0"/>
                <w:color w:val="000000"/>
                <w:sz w:val="20"/>
              </w:rPr>
              <w:t>1.20</w:t>
            </w:r>
          </w:p>
        </w:tc>
        <w:tc>
          <w:tcPr>
            <w:tcW w:w="1980" w:type="dxa"/>
            <w:vAlign w:val="center"/>
          </w:tcPr>
          <w:p w14:paraId="5242C5E3">
            <w:pPr>
              <w:jc w:val="right"/>
            </w:pPr>
            <w:r>
              <w:rPr>
                <w:rFonts w:ascii="宋体" w:hAnsi="宋体" w:eastAsia="宋体" w:cs="宋体"/>
                <w:b w:val="0"/>
                <w:i w:val="0"/>
                <w:color w:val="000000"/>
                <w:sz w:val="20"/>
              </w:rPr>
              <w:t>0.00</w:t>
            </w:r>
          </w:p>
        </w:tc>
        <w:tc>
          <w:tcPr>
            <w:tcW w:w="1952" w:type="dxa"/>
            <w:vAlign w:val="center"/>
          </w:tcPr>
          <w:p w14:paraId="16E235A6">
            <w:pPr>
              <w:jc w:val="right"/>
            </w:pPr>
            <w:r>
              <w:rPr>
                <w:rFonts w:ascii="宋体" w:hAnsi="宋体" w:eastAsia="宋体" w:cs="宋体"/>
                <w:b w:val="0"/>
                <w:i w:val="0"/>
                <w:color w:val="000000"/>
                <w:sz w:val="20"/>
              </w:rPr>
              <w:t>1.20</w:t>
            </w:r>
          </w:p>
        </w:tc>
      </w:tr>
      <w:tr w14:paraId="7AEC7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4F6D518">
            <w:pPr>
              <w:jc w:val="left"/>
            </w:pPr>
            <w:r>
              <w:rPr>
                <w:rFonts w:ascii="宋体" w:hAnsi="宋体" w:eastAsia="宋体" w:cs="宋体"/>
                <w:b w:val="0"/>
                <w:i w:val="0"/>
                <w:color w:val="000000"/>
                <w:sz w:val="20"/>
              </w:rPr>
              <w:t>22999</w:t>
            </w:r>
          </w:p>
        </w:tc>
        <w:tc>
          <w:tcPr>
            <w:tcW w:w="3900" w:type="dxa"/>
            <w:vAlign w:val="center"/>
          </w:tcPr>
          <w:p w14:paraId="67AA9108">
            <w:pPr>
              <w:jc w:val="left"/>
            </w:pPr>
            <w:r>
              <w:rPr>
                <w:rFonts w:ascii="宋体" w:hAnsi="宋体" w:eastAsia="宋体" w:cs="宋体"/>
                <w:b w:val="0"/>
                <w:i w:val="0"/>
                <w:color w:val="000000"/>
                <w:sz w:val="20"/>
              </w:rPr>
              <w:t>其他支出</w:t>
            </w:r>
          </w:p>
        </w:tc>
        <w:tc>
          <w:tcPr>
            <w:tcW w:w="1980" w:type="dxa"/>
            <w:vAlign w:val="center"/>
          </w:tcPr>
          <w:p w14:paraId="68150EBD">
            <w:pPr>
              <w:jc w:val="right"/>
            </w:pPr>
            <w:r>
              <w:rPr>
                <w:rFonts w:ascii="宋体" w:hAnsi="宋体" w:eastAsia="宋体" w:cs="宋体"/>
                <w:b w:val="0"/>
                <w:i w:val="0"/>
                <w:color w:val="000000"/>
                <w:sz w:val="20"/>
              </w:rPr>
              <w:t>1.20</w:t>
            </w:r>
          </w:p>
        </w:tc>
        <w:tc>
          <w:tcPr>
            <w:tcW w:w="1980" w:type="dxa"/>
            <w:vAlign w:val="center"/>
          </w:tcPr>
          <w:p w14:paraId="3F72F891">
            <w:pPr>
              <w:jc w:val="right"/>
            </w:pPr>
            <w:r>
              <w:rPr>
                <w:rFonts w:ascii="宋体" w:hAnsi="宋体" w:eastAsia="宋体" w:cs="宋体"/>
                <w:b w:val="0"/>
                <w:i w:val="0"/>
                <w:color w:val="000000"/>
                <w:sz w:val="20"/>
              </w:rPr>
              <w:t>0.00</w:t>
            </w:r>
          </w:p>
        </w:tc>
        <w:tc>
          <w:tcPr>
            <w:tcW w:w="1952" w:type="dxa"/>
            <w:vAlign w:val="center"/>
          </w:tcPr>
          <w:p w14:paraId="15001E69">
            <w:pPr>
              <w:jc w:val="right"/>
            </w:pPr>
            <w:r>
              <w:rPr>
                <w:rFonts w:ascii="宋体" w:hAnsi="宋体" w:eastAsia="宋体" w:cs="宋体"/>
                <w:b w:val="0"/>
                <w:i w:val="0"/>
                <w:color w:val="000000"/>
                <w:sz w:val="20"/>
              </w:rPr>
              <w:t>1.20</w:t>
            </w:r>
          </w:p>
        </w:tc>
      </w:tr>
      <w:tr w14:paraId="2C084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120E43">
            <w:pPr>
              <w:jc w:val="left"/>
            </w:pPr>
            <w:r>
              <w:rPr>
                <w:rFonts w:ascii="宋体" w:hAnsi="宋体" w:eastAsia="宋体" w:cs="宋体"/>
                <w:b w:val="0"/>
                <w:i w:val="0"/>
                <w:color w:val="000000"/>
                <w:sz w:val="20"/>
              </w:rPr>
              <w:t>2299999</w:t>
            </w:r>
          </w:p>
        </w:tc>
        <w:tc>
          <w:tcPr>
            <w:tcW w:w="3900" w:type="dxa"/>
            <w:vAlign w:val="center"/>
          </w:tcPr>
          <w:p w14:paraId="583097FC">
            <w:pPr>
              <w:jc w:val="left"/>
            </w:pPr>
            <w:r>
              <w:rPr>
                <w:rFonts w:ascii="宋体" w:hAnsi="宋体" w:eastAsia="宋体" w:cs="宋体"/>
                <w:b w:val="0"/>
                <w:i w:val="0"/>
                <w:color w:val="000000"/>
                <w:sz w:val="20"/>
              </w:rPr>
              <w:t>其他支出</w:t>
            </w:r>
          </w:p>
        </w:tc>
        <w:tc>
          <w:tcPr>
            <w:tcW w:w="1980" w:type="dxa"/>
            <w:vAlign w:val="center"/>
          </w:tcPr>
          <w:p w14:paraId="06843726">
            <w:pPr>
              <w:jc w:val="right"/>
            </w:pPr>
            <w:r>
              <w:rPr>
                <w:rFonts w:ascii="宋体" w:hAnsi="宋体" w:eastAsia="宋体" w:cs="宋体"/>
                <w:b w:val="0"/>
                <w:i w:val="0"/>
                <w:color w:val="000000"/>
                <w:sz w:val="20"/>
              </w:rPr>
              <w:t>1.20</w:t>
            </w:r>
          </w:p>
        </w:tc>
        <w:tc>
          <w:tcPr>
            <w:tcW w:w="1980" w:type="dxa"/>
            <w:vAlign w:val="center"/>
          </w:tcPr>
          <w:p w14:paraId="332EC702">
            <w:pPr>
              <w:jc w:val="right"/>
            </w:pPr>
            <w:r>
              <w:rPr>
                <w:rFonts w:ascii="宋体" w:hAnsi="宋体" w:eastAsia="宋体" w:cs="宋体"/>
                <w:b w:val="0"/>
                <w:i w:val="0"/>
                <w:color w:val="000000"/>
                <w:sz w:val="20"/>
              </w:rPr>
              <w:t>0.00</w:t>
            </w:r>
          </w:p>
        </w:tc>
        <w:tc>
          <w:tcPr>
            <w:tcW w:w="1952" w:type="dxa"/>
            <w:vAlign w:val="center"/>
          </w:tcPr>
          <w:p w14:paraId="5A154ACF">
            <w:pPr>
              <w:jc w:val="right"/>
            </w:pPr>
            <w:r>
              <w:rPr>
                <w:rFonts w:ascii="宋体" w:hAnsi="宋体" w:eastAsia="宋体" w:cs="宋体"/>
                <w:b w:val="0"/>
                <w:i w:val="0"/>
                <w:color w:val="000000"/>
                <w:sz w:val="20"/>
              </w:rPr>
              <w:t>1.20</w:t>
            </w:r>
          </w:p>
        </w:tc>
      </w:tr>
      <w:tr w14:paraId="3C06DD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CA13028">
            <w:pPr>
              <w:jc w:val="left"/>
            </w:pPr>
            <w:r>
              <w:rPr>
                <w:rFonts w:ascii="宋体" w:hAnsi="宋体" w:eastAsia="宋体" w:cs="宋体"/>
                <w:b w:val="0"/>
                <w:i w:val="0"/>
                <w:color w:val="000000"/>
                <w:sz w:val="20"/>
              </w:rPr>
              <w:t>注：本表反映部门本年度一般公共预算财政拨款支出情况。</w:t>
            </w:r>
          </w:p>
        </w:tc>
      </w:tr>
      <w:tr w14:paraId="11A20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D6528C9">
            <w:pPr>
              <w:jc w:val="left"/>
            </w:pPr>
            <w:r>
              <w:rPr>
                <w:rFonts w:ascii="宋体" w:hAnsi="宋体" w:eastAsia="宋体" w:cs="宋体"/>
                <w:b w:val="0"/>
                <w:i w:val="0"/>
                <w:color w:val="000000"/>
                <w:sz w:val="20"/>
              </w:rPr>
              <w:t xml:space="preserve">    本表金额转换成万元时，因四舍五入可能存在尾差。</w:t>
            </w:r>
          </w:p>
        </w:tc>
      </w:tr>
      <w:tr w14:paraId="767C93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BE90BAD">
            <w:pPr>
              <w:jc w:val="left"/>
            </w:pPr>
            <w:r>
              <w:rPr>
                <w:rFonts w:ascii="宋体" w:hAnsi="宋体" w:eastAsia="宋体" w:cs="宋体"/>
                <w:b w:val="0"/>
                <w:i w:val="0"/>
                <w:color w:val="000000"/>
                <w:sz w:val="20"/>
              </w:rPr>
              <w:t xml:space="preserve">    如本表为空，则我部门本年度无此类资金收支余。</w:t>
            </w:r>
          </w:p>
        </w:tc>
      </w:tr>
    </w:tbl>
    <w:p w14:paraId="4467B68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DE00646">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1E3904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0795A3B">
            <w:pPr>
              <w:jc w:val="right"/>
            </w:pPr>
            <w:r>
              <w:rPr>
                <w:rFonts w:ascii="宋体" w:hAnsi="宋体" w:eastAsia="宋体" w:cs="宋体"/>
                <w:sz w:val="20"/>
              </w:rPr>
              <w:t>公开06表</w:t>
            </w:r>
          </w:p>
        </w:tc>
      </w:tr>
      <w:tr w14:paraId="0DB2F56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4D53CEE">
            <w:pPr>
              <w:jc w:val="left"/>
            </w:pPr>
            <w:r>
              <w:rPr>
                <w:rFonts w:ascii="宋体" w:hAnsi="宋体" w:eastAsia="宋体" w:cs="宋体"/>
                <w:sz w:val="20"/>
              </w:rPr>
              <w:t>部门：辽宁省盘锦市妇女联合会</w:t>
            </w:r>
          </w:p>
        </w:tc>
        <w:tc>
          <w:tcPr>
            <w:tcW w:w="2000" w:type="dxa"/>
          </w:tcPr>
          <w:p w14:paraId="0799FB26">
            <w:pPr>
              <w:jc w:val="center"/>
            </w:pPr>
            <w:r>
              <w:rPr>
                <w:rFonts w:ascii="宋体" w:hAnsi="宋体" w:eastAsia="宋体" w:cs="宋体"/>
                <w:sz w:val="20"/>
              </w:rPr>
              <w:t>2023年度</w:t>
            </w:r>
          </w:p>
        </w:tc>
        <w:tc>
          <w:tcPr>
            <w:tcW w:w="4386" w:type="dxa"/>
          </w:tcPr>
          <w:p w14:paraId="4D7BE992">
            <w:pPr>
              <w:jc w:val="right"/>
            </w:pPr>
            <w:r>
              <w:rPr>
                <w:rFonts w:ascii="宋体" w:hAnsi="宋体" w:eastAsia="宋体" w:cs="宋体"/>
                <w:sz w:val="20"/>
              </w:rPr>
              <w:t>金额单位：万元</w:t>
            </w:r>
          </w:p>
        </w:tc>
      </w:tr>
    </w:tbl>
    <w:p w14:paraId="54604C5A">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3E4DDC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56DA3602">
            <w:pPr>
              <w:jc w:val="center"/>
            </w:pPr>
            <w:r>
              <w:rPr>
                <w:rFonts w:ascii="宋体" w:hAnsi="宋体" w:eastAsia="宋体" w:cs="宋体"/>
                <w:b w:val="0"/>
                <w:i w:val="0"/>
                <w:color w:val="000000"/>
                <w:sz w:val="14"/>
              </w:rPr>
              <w:t>人员经费</w:t>
            </w:r>
          </w:p>
        </w:tc>
        <w:tc>
          <w:tcPr>
            <w:tcW w:w="540" w:type="dxa"/>
            <w:gridSpan w:val="6"/>
            <w:vAlign w:val="center"/>
          </w:tcPr>
          <w:p w14:paraId="11F15365">
            <w:pPr>
              <w:jc w:val="center"/>
            </w:pPr>
            <w:r>
              <w:rPr>
                <w:rFonts w:ascii="宋体" w:hAnsi="宋体" w:eastAsia="宋体" w:cs="宋体"/>
                <w:b w:val="0"/>
                <w:i w:val="0"/>
                <w:color w:val="000000"/>
                <w:sz w:val="14"/>
              </w:rPr>
              <w:t>公用经费</w:t>
            </w:r>
          </w:p>
        </w:tc>
      </w:tr>
      <w:tr w14:paraId="44613C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3D28F003">
            <w:pPr>
              <w:jc w:val="center"/>
            </w:pPr>
            <w:r>
              <w:rPr>
                <w:rFonts w:ascii="宋体" w:hAnsi="宋体" w:eastAsia="宋体" w:cs="宋体"/>
                <w:b w:val="0"/>
                <w:i w:val="0"/>
                <w:color w:val="000000"/>
                <w:sz w:val="14"/>
              </w:rPr>
              <w:t>科目编码</w:t>
            </w:r>
          </w:p>
        </w:tc>
        <w:tc>
          <w:tcPr>
            <w:tcW w:w="1980" w:type="dxa"/>
            <w:vMerge w:val="restart"/>
            <w:vAlign w:val="center"/>
          </w:tcPr>
          <w:p w14:paraId="5DFA0967">
            <w:pPr>
              <w:jc w:val="center"/>
            </w:pPr>
            <w:r>
              <w:rPr>
                <w:rFonts w:ascii="宋体" w:hAnsi="宋体" w:eastAsia="宋体" w:cs="宋体"/>
                <w:b w:val="0"/>
                <w:i w:val="0"/>
                <w:color w:val="000000"/>
                <w:sz w:val="14"/>
              </w:rPr>
              <w:t>科目名称</w:t>
            </w:r>
          </w:p>
        </w:tc>
        <w:tc>
          <w:tcPr>
            <w:tcW w:w="1020" w:type="dxa"/>
            <w:vMerge w:val="restart"/>
            <w:vAlign w:val="center"/>
          </w:tcPr>
          <w:p w14:paraId="6937F6EE">
            <w:pPr>
              <w:jc w:val="center"/>
            </w:pPr>
            <w:r>
              <w:rPr>
                <w:rFonts w:ascii="宋体" w:hAnsi="宋体" w:eastAsia="宋体" w:cs="宋体"/>
                <w:b w:val="0"/>
                <w:i w:val="0"/>
                <w:color w:val="000000"/>
                <w:sz w:val="14"/>
              </w:rPr>
              <w:t>决算数</w:t>
            </w:r>
          </w:p>
        </w:tc>
        <w:tc>
          <w:tcPr>
            <w:tcW w:w="540" w:type="dxa"/>
            <w:vMerge w:val="restart"/>
            <w:vAlign w:val="center"/>
          </w:tcPr>
          <w:p w14:paraId="0F5C08F1">
            <w:pPr>
              <w:jc w:val="center"/>
            </w:pPr>
            <w:r>
              <w:rPr>
                <w:rFonts w:ascii="宋体" w:hAnsi="宋体" w:eastAsia="宋体" w:cs="宋体"/>
                <w:b w:val="0"/>
                <w:i w:val="0"/>
                <w:color w:val="000000"/>
                <w:sz w:val="14"/>
              </w:rPr>
              <w:t>科目编码</w:t>
            </w:r>
          </w:p>
        </w:tc>
        <w:tc>
          <w:tcPr>
            <w:tcW w:w="1560" w:type="dxa"/>
            <w:vMerge w:val="restart"/>
            <w:vAlign w:val="center"/>
          </w:tcPr>
          <w:p w14:paraId="384583AF">
            <w:pPr>
              <w:jc w:val="center"/>
            </w:pPr>
            <w:r>
              <w:rPr>
                <w:rFonts w:ascii="宋体" w:hAnsi="宋体" w:eastAsia="宋体" w:cs="宋体"/>
                <w:b w:val="0"/>
                <w:i w:val="0"/>
                <w:color w:val="000000"/>
                <w:sz w:val="14"/>
              </w:rPr>
              <w:t>科目名称</w:t>
            </w:r>
          </w:p>
        </w:tc>
        <w:tc>
          <w:tcPr>
            <w:tcW w:w="1020" w:type="dxa"/>
            <w:vMerge w:val="restart"/>
            <w:vAlign w:val="center"/>
          </w:tcPr>
          <w:p w14:paraId="0D130D3A">
            <w:pPr>
              <w:jc w:val="center"/>
            </w:pPr>
            <w:r>
              <w:rPr>
                <w:rFonts w:ascii="宋体" w:hAnsi="宋体" w:eastAsia="宋体" w:cs="宋体"/>
                <w:b w:val="0"/>
                <w:i w:val="0"/>
                <w:color w:val="000000"/>
                <w:sz w:val="14"/>
              </w:rPr>
              <w:t>决算数</w:t>
            </w:r>
          </w:p>
        </w:tc>
        <w:tc>
          <w:tcPr>
            <w:tcW w:w="540" w:type="dxa"/>
            <w:vMerge w:val="restart"/>
            <w:vAlign w:val="center"/>
          </w:tcPr>
          <w:p w14:paraId="10783F9C">
            <w:pPr>
              <w:jc w:val="center"/>
            </w:pPr>
            <w:r>
              <w:rPr>
                <w:rFonts w:ascii="宋体" w:hAnsi="宋体" w:eastAsia="宋体" w:cs="宋体"/>
                <w:b w:val="0"/>
                <w:i w:val="0"/>
                <w:color w:val="000000"/>
                <w:sz w:val="14"/>
              </w:rPr>
              <w:t>科目编码</w:t>
            </w:r>
          </w:p>
        </w:tc>
        <w:tc>
          <w:tcPr>
            <w:tcW w:w="2540" w:type="dxa"/>
            <w:vMerge w:val="restart"/>
            <w:vAlign w:val="center"/>
          </w:tcPr>
          <w:p w14:paraId="2FC915CF">
            <w:pPr>
              <w:jc w:val="center"/>
            </w:pPr>
            <w:r>
              <w:rPr>
                <w:rFonts w:ascii="宋体" w:hAnsi="宋体" w:eastAsia="宋体" w:cs="宋体"/>
                <w:b w:val="0"/>
                <w:i w:val="0"/>
                <w:color w:val="000000"/>
                <w:sz w:val="14"/>
              </w:rPr>
              <w:t>科目名称</w:t>
            </w:r>
          </w:p>
        </w:tc>
        <w:tc>
          <w:tcPr>
            <w:tcW w:w="1032" w:type="dxa"/>
            <w:vMerge w:val="restart"/>
            <w:vAlign w:val="center"/>
          </w:tcPr>
          <w:p w14:paraId="36EA90B1">
            <w:pPr>
              <w:jc w:val="center"/>
            </w:pPr>
            <w:r>
              <w:rPr>
                <w:rFonts w:ascii="宋体" w:hAnsi="宋体" w:eastAsia="宋体" w:cs="宋体"/>
                <w:b w:val="0"/>
                <w:i w:val="0"/>
                <w:color w:val="000000"/>
                <w:sz w:val="14"/>
              </w:rPr>
              <w:t>决算数</w:t>
            </w:r>
          </w:p>
        </w:tc>
      </w:tr>
      <w:tr w14:paraId="431DDD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331FF5F9"/>
        </w:tc>
        <w:tc>
          <w:tcPr>
            <w:tcW w:w="1980" w:type="dxa"/>
            <w:vMerge w:val="continue"/>
            <w:vAlign w:val="center"/>
          </w:tcPr>
          <w:p w14:paraId="4EC1B98B"/>
        </w:tc>
        <w:tc>
          <w:tcPr>
            <w:tcW w:w="1020" w:type="dxa"/>
            <w:vMerge w:val="continue"/>
            <w:vAlign w:val="center"/>
          </w:tcPr>
          <w:p w14:paraId="55D76885"/>
        </w:tc>
        <w:tc>
          <w:tcPr>
            <w:tcW w:w="540" w:type="dxa"/>
            <w:vMerge w:val="continue"/>
            <w:vAlign w:val="center"/>
          </w:tcPr>
          <w:p w14:paraId="3ED4834D"/>
        </w:tc>
        <w:tc>
          <w:tcPr>
            <w:tcW w:w="1560" w:type="dxa"/>
            <w:vMerge w:val="continue"/>
            <w:vAlign w:val="center"/>
          </w:tcPr>
          <w:p w14:paraId="34F44C0E"/>
        </w:tc>
        <w:tc>
          <w:tcPr>
            <w:tcW w:w="1020" w:type="dxa"/>
            <w:vMerge w:val="continue"/>
            <w:vAlign w:val="center"/>
          </w:tcPr>
          <w:p w14:paraId="6DE3E816"/>
        </w:tc>
        <w:tc>
          <w:tcPr>
            <w:tcW w:w="540" w:type="dxa"/>
            <w:vMerge w:val="continue"/>
            <w:vAlign w:val="center"/>
          </w:tcPr>
          <w:p w14:paraId="4A418825"/>
        </w:tc>
        <w:tc>
          <w:tcPr>
            <w:tcW w:w="2540" w:type="dxa"/>
            <w:vMerge w:val="continue"/>
            <w:vAlign w:val="center"/>
          </w:tcPr>
          <w:p w14:paraId="37C10B92"/>
        </w:tc>
        <w:tc>
          <w:tcPr>
            <w:tcW w:w="1032" w:type="dxa"/>
            <w:vMerge w:val="continue"/>
            <w:vAlign w:val="center"/>
          </w:tcPr>
          <w:p w14:paraId="269DEB5B"/>
        </w:tc>
      </w:tr>
      <w:tr w14:paraId="2BC8F0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CC11552">
            <w:pPr>
              <w:jc w:val="left"/>
            </w:pPr>
            <w:r>
              <w:rPr>
                <w:rFonts w:ascii="宋体" w:hAnsi="宋体" w:eastAsia="宋体" w:cs="宋体"/>
                <w:b w:val="0"/>
                <w:i w:val="0"/>
                <w:color w:val="000000"/>
                <w:sz w:val="14"/>
              </w:rPr>
              <w:t>301</w:t>
            </w:r>
          </w:p>
        </w:tc>
        <w:tc>
          <w:tcPr>
            <w:tcW w:w="1980" w:type="dxa"/>
            <w:vAlign w:val="center"/>
          </w:tcPr>
          <w:p w14:paraId="0E62D153">
            <w:pPr>
              <w:jc w:val="left"/>
            </w:pPr>
            <w:r>
              <w:rPr>
                <w:rFonts w:ascii="宋体" w:hAnsi="宋体" w:eastAsia="宋体" w:cs="宋体"/>
                <w:b w:val="0"/>
                <w:i w:val="0"/>
                <w:color w:val="000000"/>
                <w:sz w:val="14"/>
              </w:rPr>
              <w:t>工资福利支出</w:t>
            </w:r>
          </w:p>
        </w:tc>
        <w:tc>
          <w:tcPr>
            <w:tcW w:w="1020" w:type="dxa"/>
            <w:vAlign w:val="center"/>
          </w:tcPr>
          <w:p w14:paraId="3F045F1B">
            <w:pPr>
              <w:jc w:val="right"/>
            </w:pPr>
            <w:r>
              <w:rPr>
                <w:rFonts w:ascii="宋体" w:hAnsi="宋体" w:eastAsia="宋体" w:cs="宋体"/>
                <w:b w:val="0"/>
                <w:i w:val="0"/>
                <w:color w:val="000000"/>
                <w:sz w:val="14"/>
              </w:rPr>
              <w:t>271.83</w:t>
            </w:r>
          </w:p>
        </w:tc>
        <w:tc>
          <w:tcPr>
            <w:tcW w:w="540" w:type="dxa"/>
            <w:vAlign w:val="center"/>
          </w:tcPr>
          <w:p w14:paraId="0BF14D97">
            <w:pPr>
              <w:jc w:val="left"/>
            </w:pPr>
            <w:r>
              <w:rPr>
                <w:rFonts w:ascii="宋体" w:hAnsi="宋体" w:eastAsia="宋体" w:cs="宋体"/>
                <w:b w:val="0"/>
                <w:i w:val="0"/>
                <w:color w:val="000000"/>
                <w:sz w:val="14"/>
              </w:rPr>
              <w:t>302</w:t>
            </w:r>
          </w:p>
        </w:tc>
        <w:tc>
          <w:tcPr>
            <w:tcW w:w="1560" w:type="dxa"/>
            <w:vAlign w:val="center"/>
          </w:tcPr>
          <w:p w14:paraId="2459A1ED">
            <w:pPr>
              <w:jc w:val="left"/>
            </w:pPr>
            <w:r>
              <w:rPr>
                <w:rFonts w:ascii="宋体" w:hAnsi="宋体" w:eastAsia="宋体" w:cs="宋体"/>
                <w:b w:val="0"/>
                <w:i w:val="0"/>
                <w:color w:val="000000"/>
                <w:sz w:val="14"/>
              </w:rPr>
              <w:t>商品和服务支出</w:t>
            </w:r>
          </w:p>
        </w:tc>
        <w:tc>
          <w:tcPr>
            <w:tcW w:w="1020" w:type="dxa"/>
            <w:vAlign w:val="center"/>
          </w:tcPr>
          <w:p w14:paraId="1AAD3E32">
            <w:pPr>
              <w:jc w:val="right"/>
            </w:pPr>
            <w:r>
              <w:rPr>
                <w:rFonts w:ascii="宋体" w:hAnsi="宋体" w:eastAsia="宋体" w:cs="宋体"/>
                <w:b w:val="0"/>
                <w:i w:val="0"/>
                <w:color w:val="000000"/>
                <w:sz w:val="14"/>
              </w:rPr>
              <w:t>42.94</w:t>
            </w:r>
          </w:p>
        </w:tc>
        <w:tc>
          <w:tcPr>
            <w:tcW w:w="540" w:type="dxa"/>
            <w:vAlign w:val="center"/>
          </w:tcPr>
          <w:p w14:paraId="1E38E1B6">
            <w:pPr>
              <w:jc w:val="left"/>
            </w:pPr>
            <w:r>
              <w:rPr>
                <w:rFonts w:ascii="宋体" w:hAnsi="宋体" w:eastAsia="宋体" w:cs="宋体"/>
                <w:b w:val="0"/>
                <w:i w:val="0"/>
                <w:color w:val="000000"/>
                <w:sz w:val="14"/>
              </w:rPr>
              <w:t>307</w:t>
            </w:r>
          </w:p>
        </w:tc>
        <w:tc>
          <w:tcPr>
            <w:tcW w:w="2540" w:type="dxa"/>
            <w:vAlign w:val="center"/>
          </w:tcPr>
          <w:p w14:paraId="5ADEEC39">
            <w:pPr>
              <w:jc w:val="left"/>
            </w:pPr>
            <w:r>
              <w:rPr>
                <w:rFonts w:ascii="宋体" w:hAnsi="宋体" w:eastAsia="宋体" w:cs="宋体"/>
                <w:b w:val="0"/>
                <w:i w:val="0"/>
                <w:color w:val="000000"/>
                <w:sz w:val="14"/>
              </w:rPr>
              <w:t>债务利息及费用支出</w:t>
            </w:r>
          </w:p>
        </w:tc>
        <w:tc>
          <w:tcPr>
            <w:tcW w:w="1032" w:type="dxa"/>
            <w:vAlign w:val="center"/>
          </w:tcPr>
          <w:p w14:paraId="50CD1ECC"/>
        </w:tc>
      </w:tr>
      <w:tr w14:paraId="565A9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071B935">
            <w:pPr>
              <w:jc w:val="center"/>
            </w:pPr>
            <w:r>
              <w:rPr>
                <w:rFonts w:ascii="宋体" w:hAnsi="宋体" w:eastAsia="宋体" w:cs="宋体"/>
                <w:b w:val="0"/>
                <w:i w:val="0"/>
                <w:color w:val="000000"/>
                <w:sz w:val="14"/>
              </w:rPr>
              <w:t>30101</w:t>
            </w:r>
          </w:p>
        </w:tc>
        <w:tc>
          <w:tcPr>
            <w:tcW w:w="1980" w:type="dxa"/>
            <w:vAlign w:val="center"/>
          </w:tcPr>
          <w:p w14:paraId="4EF2B81A">
            <w:pPr>
              <w:jc w:val="left"/>
            </w:pPr>
            <w:r>
              <w:rPr>
                <w:rFonts w:ascii="宋体" w:hAnsi="宋体" w:eastAsia="宋体" w:cs="宋体"/>
                <w:b w:val="0"/>
                <w:i w:val="0"/>
                <w:color w:val="000000"/>
                <w:sz w:val="14"/>
              </w:rPr>
              <w:t xml:space="preserve">  基本工资</w:t>
            </w:r>
          </w:p>
        </w:tc>
        <w:tc>
          <w:tcPr>
            <w:tcW w:w="1020" w:type="dxa"/>
            <w:vAlign w:val="center"/>
          </w:tcPr>
          <w:p w14:paraId="0A06A944">
            <w:pPr>
              <w:jc w:val="right"/>
            </w:pPr>
            <w:r>
              <w:rPr>
                <w:rFonts w:ascii="宋体" w:hAnsi="宋体" w:eastAsia="宋体" w:cs="宋体"/>
                <w:b w:val="0"/>
                <w:i w:val="0"/>
                <w:color w:val="000000"/>
                <w:sz w:val="14"/>
              </w:rPr>
              <w:t>83.63</w:t>
            </w:r>
          </w:p>
        </w:tc>
        <w:tc>
          <w:tcPr>
            <w:tcW w:w="540" w:type="dxa"/>
            <w:vAlign w:val="center"/>
          </w:tcPr>
          <w:p w14:paraId="07E1AA25">
            <w:pPr>
              <w:jc w:val="center"/>
            </w:pPr>
            <w:r>
              <w:rPr>
                <w:rFonts w:ascii="宋体" w:hAnsi="宋体" w:eastAsia="宋体" w:cs="宋体"/>
                <w:b w:val="0"/>
                <w:i w:val="0"/>
                <w:color w:val="000000"/>
                <w:sz w:val="14"/>
              </w:rPr>
              <w:t>30201</w:t>
            </w:r>
          </w:p>
        </w:tc>
        <w:tc>
          <w:tcPr>
            <w:tcW w:w="1560" w:type="dxa"/>
            <w:vAlign w:val="center"/>
          </w:tcPr>
          <w:p w14:paraId="0E190E72">
            <w:pPr>
              <w:jc w:val="left"/>
            </w:pPr>
            <w:r>
              <w:rPr>
                <w:rFonts w:ascii="宋体" w:hAnsi="宋体" w:eastAsia="宋体" w:cs="宋体"/>
                <w:b w:val="0"/>
                <w:i w:val="0"/>
                <w:color w:val="000000"/>
                <w:sz w:val="14"/>
              </w:rPr>
              <w:t xml:space="preserve">  办公费</w:t>
            </w:r>
          </w:p>
        </w:tc>
        <w:tc>
          <w:tcPr>
            <w:tcW w:w="1020" w:type="dxa"/>
            <w:vAlign w:val="center"/>
          </w:tcPr>
          <w:p w14:paraId="543D6493">
            <w:pPr>
              <w:jc w:val="right"/>
            </w:pPr>
            <w:r>
              <w:rPr>
                <w:rFonts w:ascii="宋体" w:hAnsi="宋体" w:eastAsia="宋体" w:cs="宋体"/>
                <w:b w:val="0"/>
                <w:i w:val="0"/>
                <w:color w:val="000000"/>
                <w:sz w:val="14"/>
              </w:rPr>
              <w:t>4.04</w:t>
            </w:r>
          </w:p>
        </w:tc>
        <w:tc>
          <w:tcPr>
            <w:tcW w:w="540" w:type="dxa"/>
            <w:vAlign w:val="center"/>
          </w:tcPr>
          <w:p w14:paraId="3D8D0C53">
            <w:pPr>
              <w:jc w:val="center"/>
            </w:pPr>
            <w:r>
              <w:rPr>
                <w:rFonts w:ascii="宋体" w:hAnsi="宋体" w:eastAsia="宋体" w:cs="宋体"/>
                <w:b w:val="0"/>
                <w:i w:val="0"/>
                <w:color w:val="000000"/>
                <w:sz w:val="14"/>
              </w:rPr>
              <w:t>30701</w:t>
            </w:r>
          </w:p>
        </w:tc>
        <w:tc>
          <w:tcPr>
            <w:tcW w:w="2540" w:type="dxa"/>
            <w:vAlign w:val="center"/>
          </w:tcPr>
          <w:p w14:paraId="5BC2A888">
            <w:pPr>
              <w:jc w:val="left"/>
            </w:pPr>
            <w:r>
              <w:rPr>
                <w:rFonts w:ascii="宋体" w:hAnsi="宋体" w:eastAsia="宋体" w:cs="宋体"/>
                <w:b w:val="0"/>
                <w:i w:val="0"/>
                <w:color w:val="000000"/>
                <w:sz w:val="14"/>
              </w:rPr>
              <w:t xml:space="preserve">  国内债务付息</w:t>
            </w:r>
          </w:p>
        </w:tc>
        <w:tc>
          <w:tcPr>
            <w:tcW w:w="1032" w:type="dxa"/>
            <w:vAlign w:val="center"/>
          </w:tcPr>
          <w:p w14:paraId="74CEA966"/>
        </w:tc>
      </w:tr>
      <w:tr w14:paraId="616194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69ED93">
            <w:pPr>
              <w:jc w:val="center"/>
            </w:pPr>
            <w:r>
              <w:rPr>
                <w:rFonts w:ascii="宋体" w:hAnsi="宋体" w:eastAsia="宋体" w:cs="宋体"/>
                <w:b w:val="0"/>
                <w:i w:val="0"/>
                <w:color w:val="000000"/>
                <w:sz w:val="14"/>
              </w:rPr>
              <w:t>30102</w:t>
            </w:r>
          </w:p>
        </w:tc>
        <w:tc>
          <w:tcPr>
            <w:tcW w:w="1980" w:type="dxa"/>
            <w:vAlign w:val="center"/>
          </w:tcPr>
          <w:p w14:paraId="7ADDB077">
            <w:pPr>
              <w:jc w:val="left"/>
            </w:pPr>
            <w:r>
              <w:rPr>
                <w:rFonts w:ascii="宋体" w:hAnsi="宋体" w:eastAsia="宋体" w:cs="宋体"/>
                <w:b w:val="0"/>
                <w:i w:val="0"/>
                <w:color w:val="000000"/>
                <w:sz w:val="14"/>
              </w:rPr>
              <w:t xml:space="preserve">  津贴补贴</w:t>
            </w:r>
          </w:p>
        </w:tc>
        <w:tc>
          <w:tcPr>
            <w:tcW w:w="1020" w:type="dxa"/>
            <w:vAlign w:val="center"/>
          </w:tcPr>
          <w:p w14:paraId="126D2CB1">
            <w:pPr>
              <w:jc w:val="right"/>
            </w:pPr>
            <w:r>
              <w:rPr>
                <w:rFonts w:ascii="宋体" w:hAnsi="宋体" w:eastAsia="宋体" w:cs="宋体"/>
                <w:b w:val="0"/>
                <w:i w:val="0"/>
                <w:color w:val="000000"/>
                <w:sz w:val="14"/>
              </w:rPr>
              <w:t>96.34</w:t>
            </w:r>
          </w:p>
        </w:tc>
        <w:tc>
          <w:tcPr>
            <w:tcW w:w="540" w:type="dxa"/>
            <w:vAlign w:val="center"/>
          </w:tcPr>
          <w:p w14:paraId="375795CA">
            <w:pPr>
              <w:jc w:val="center"/>
            </w:pPr>
            <w:r>
              <w:rPr>
                <w:rFonts w:ascii="宋体" w:hAnsi="宋体" w:eastAsia="宋体" w:cs="宋体"/>
                <w:b w:val="0"/>
                <w:i w:val="0"/>
                <w:color w:val="000000"/>
                <w:sz w:val="14"/>
              </w:rPr>
              <w:t>30202</w:t>
            </w:r>
          </w:p>
        </w:tc>
        <w:tc>
          <w:tcPr>
            <w:tcW w:w="1560" w:type="dxa"/>
            <w:vAlign w:val="center"/>
          </w:tcPr>
          <w:p w14:paraId="68A0B6AE">
            <w:pPr>
              <w:jc w:val="left"/>
            </w:pPr>
            <w:r>
              <w:rPr>
                <w:rFonts w:ascii="宋体" w:hAnsi="宋体" w:eastAsia="宋体" w:cs="宋体"/>
                <w:b w:val="0"/>
                <w:i w:val="0"/>
                <w:color w:val="000000"/>
                <w:sz w:val="14"/>
              </w:rPr>
              <w:t xml:space="preserve">  印刷费</w:t>
            </w:r>
          </w:p>
        </w:tc>
        <w:tc>
          <w:tcPr>
            <w:tcW w:w="1020" w:type="dxa"/>
            <w:vAlign w:val="center"/>
          </w:tcPr>
          <w:p w14:paraId="341F5436">
            <w:pPr>
              <w:jc w:val="right"/>
            </w:pPr>
            <w:r>
              <w:rPr>
                <w:rFonts w:ascii="宋体" w:hAnsi="宋体" w:eastAsia="宋体" w:cs="宋体"/>
                <w:b w:val="0"/>
                <w:i w:val="0"/>
                <w:color w:val="000000"/>
                <w:sz w:val="14"/>
              </w:rPr>
              <w:t>1.89</w:t>
            </w:r>
          </w:p>
        </w:tc>
        <w:tc>
          <w:tcPr>
            <w:tcW w:w="540" w:type="dxa"/>
            <w:vAlign w:val="center"/>
          </w:tcPr>
          <w:p w14:paraId="5E2A4462">
            <w:pPr>
              <w:jc w:val="center"/>
            </w:pPr>
            <w:r>
              <w:rPr>
                <w:rFonts w:ascii="宋体" w:hAnsi="宋体" w:eastAsia="宋体" w:cs="宋体"/>
                <w:b w:val="0"/>
                <w:i w:val="0"/>
                <w:color w:val="000000"/>
                <w:sz w:val="14"/>
              </w:rPr>
              <w:t>30702</w:t>
            </w:r>
          </w:p>
        </w:tc>
        <w:tc>
          <w:tcPr>
            <w:tcW w:w="2540" w:type="dxa"/>
            <w:vAlign w:val="center"/>
          </w:tcPr>
          <w:p w14:paraId="2A3C112E">
            <w:pPr>
              <w:jc w:val="left"/>
            </w:pPr>
            <w:r>
              <w:rPr>
                <w:rFonts w:ascii="宋体" w:hAnsi="宋体" w:eastAsia="宋体" w:cs="宋体"/>
                <w:b w:val="0"/>
                <w:i w:val="0"/>
                <w:color w:val="000000"/>
                <w:sz w:val="14"/>
              </w:rPr>
              <w:t xml:space="preserve">  国外债务付息</w:t>
            </w:r>
          </w:p>
        </w:tc>
        <w:tc>
          <w:tcPr>
            <w:tcW w:w="1032" w:type="dxa"/>
            <w:vAlign w:val="center"/>
          </w:tcPr>
          <w:p w14:paraId="2AEEF78F"/>
        </w:tc>
      </w:tr>
      <w:tr w14:paraId="148DFC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7C13FA5">
            <w:pPr>
              <w:jc w:val="center"/>
            </w:pPr>
            <w:r>
              <w:rPr>
                <w:rFonts w:ascii="宋体" w:hAnsi="宋体" w:eastAsia="宋体" w:cs="宋体"/>
                <w:b w:val="0"/>
                <w:i w:val="0"/>
                <w:color w:val="000000"/>
                <w:sz w:val="14"/>
              </w:rPr>
              <w:t>30103</w:t>
            </w:r>
          </w:p>
        </w:tc>
        <w:tc>
          <w:tcPr>
            <w:tcW w:w="1980" w:type="dxa"/>
            <w:vAlign w:val="center"/>
          </w:tcPr>
          <w:p w14:paraId="223FA8B7">
            <w:pPr>
              <w:jc w:val="left"/>
            </w:pPr>
            <w:r>
              <w:rPr>
                <w:rFonts w:ascii="宋体" w:hAnsi="宋体" w:eastAsia="宋体" w:cs="宋体"/>
                <w:b w:val="0"/>
                <w:i w:val="0"/>
                <w:color w:val="000000"/>
                <w:sz w:val="14"/>
              </w:rPr>
              <w:t xml:space="preserve">  奖金</w:t>
            </w:r>
          </w:p>
        </w:tc>
        <w:tc>
          <w:tcPr>
            <w:tcW w:w="1020" w:type="dxa"/>
            <w:vAlign w:val="center"/>
          </w:tcPr>
          <w:p w14:paraId="7635D1B2">
            <w:pPr>
              <w:jc w:val="right"/>
            </w:pPr>
            <w:r>
              <w:rPr>
                <w:rFonts w:ascii="宋体" w:hAnsi="宋体" w:eastAsia="宋体" w:cs="宋体"/>
                <w:b w:val="0"/>
                <w:i w:val="0"/>
                <w:color w:val="000000"/>
                <w:sz w:val="14"/>
              </w:rPr>
              <w:t>15.94</w:t>
            </w:r>
          </w:p>
        </w:tc>
        <w:tc>
          <w:tcPr>
            <w:tcW w:w="540" w:type="dxa"/>
            <w:vAlign w:val="center"/>
          </w:tcPr>
          <w:p w14:paraId="1BB35434">
            <w:pPr>
              <w:jc w:val="center"/>
            </w:pPr>
            <w:r>
              <w:rPr>
                <w:rFonts w:ascii="宋体" w:hAnsi="宋体" w:eastAsia="宋体" w:cs="宋体"/>
                <w:b w:val="0"/>
                <w:i w:val="0"/>
                <w:color w:val="000000"/>
                <w:sz w:val="14"/>
              </w:rPr>
              <w:t>30203</w:t>
            </w:r>
          </w:p>
        </w:tc>
        <w:tc>
          <w:tcPr>
            <w:tcW w:w="1560" w:type="dxa"/>
            <w:vAlign w:val="center"/>
          </w:tcPr>
          <w:p w14:paraId="7AD2C3A1">
            <w:pPr>
              <w:jc w:val="left"/>
            </w:pPr>
            <w:r>
              <w:rPr>
                <w:rFonts w:ascii="宋体" w:hAnsi="宋体" w:eastAsia="宋体" w:cs="宋体"/>
                <w:b w:val="0"/>
                <w:i w:val="0"/>
                <w:color w:val="000000"/>
                <w:sz w:val="14"/>
              </w:rPr>
              <w:t xml:space="preserve">  咨询费</w:t>
            </w:r>
          </w:p>
        </w:tc>
        <w:tc>
          <w:tcPr>
            <w:tcW w:w="1020" w:type="dxa"/>
            <w:vAlign w:val="center"/>
          </w:tcPr>
          <w:p w14:paraId="24FD6116"/>
        </w:tc>
        <w:tc>
          <w:tcPr>
            <w:tcW w:w="540" w:type="dxa"/>
            <w:vAlign w:val="center"/>
          </w:tcPr>
          <w:p w14:paraId="3CE69A90">
            <w:pPr>
              <w:jc w:val="left"/>
            </w:pPr>
            <w:r>
              <w:rPr>
                <w:rFonts w:ascii="宋体" w:hAnsi="宋体" w:eastAsia="宋体" w:cs="宋体"/>
                <w:b w:val="0"/>
                <w:i w:val="0"/>
                <w:color w:val="000000"/>
                <w:sz w:val="14"/>
              </w:rPr>
              <w:t>310</w:t>
            </w:r>
          </w:p>
        </w:tc>
        <w:tc>
          <w:tcPr>
            <w:tcW w:w="2540" w:type="dxa"/>
            <w:vAlign w:val="center"/>
          </w:tcPr>
          <w:p w14:paraId="57763096">
            <w:pPr>
              <w:jc w:val="left"/>
            </w:pPr>
            <w:r>
              <w:rPr>
                <w:rFonts w:ascii="宋体" w:hAnsi="宋体" w:eastAsia="宋体" w:cs="宋体"/>
                <w:b w:val="0"/>
                <w:i w:val="0"/>
                <w:color w:val="000000"/>
                <w:sz w:val="14"/>
              </w:rPr>
              <w:t>资本性支出</w:t>
            </w:r>
          </w:p>
        </w:tc>
        <w:tc>
          <w:tcPr>
            <w:tcW w:w="1032" w:type="dxa"/>
            <w:vAlign w:val="center"/>
          </w:tcPr>
          <w:p w14:paraId="76D719F7"/>
        </w:tc>
      </w:tr>
      <w:tr w14:paraId="0F186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27E321">
            <w:pPr>
              <w:jc w:val="center"/>
            </w:pPr>
            <w:r>
              <w:rPr>
                <w:rFonts w:ascii="宋体" w:hAnsi="宋体" w:eastAsia="宋体" w:cs="宋体"/>
                <w:b w:val="0"/>
                <w:i w:val="0"/>
                <w:color w:val="000000"/>
                <w:sz w:val="14"/>
              </w:rPr>
              <w:t>30106</w:t>
            </w:r>
          </w:p>
        </w:tc>
        <w:tc>
          <w:tcPr>
            <w:tcW w:w="1980" w:type="dxa"/>
            <w:vAlign w:val="center"/>
          </w:tcPr>
          <w:p w14:paraId="4101DC83">
            <w:pPr>
              <w:jc w:val="left"/>
            </w:pPr>
            <w:r>
              <w:rPr>
                <w:rFonts w:ascii="宋体" w:hAnsi="宋体" w:eastAsia="宋体" w:cs="宋体"/>
                <w:b w:val="0"/>
                <w:i w:val="0"/>
                <w:color w:val="000000"/>
                <w:sz w:val="14"/>
              </w:rPr>
              <w:t xml:space="preserve">  伙食补助费</w:t>
            </w:r>
          </w:p>
        </w:tc>
        <w:tc>
          <w:tcPr>
            <w:tcW w:w="1020" w:type="dxa"/>
            <w:vAlign w:val="center"/>
          </w:tcPr>
          <w:p w14:paraId="222BFBCA"/>
        </w:tc>
        <w:tc>
          <w:tcPr>
            <w:tcW w:w="540" w:type="dxa"/>
            <w:vAlign w:val="center"/>
          </w:tcPr>
          <w:p w14:paraId="452DB49B">
            <w:pPr>
              <w:jc w:val="center"/>
            </w:pPr>
            <w:r>
              <w:rPr>
                <w:rFonts w:ascii="宋体" w:hAnsi="宋体" w:eastAsia="宋体" w:cs="宋体"/>
                <w:b w:val="0"/>
                <w:i w:val="0"/>
                <w:color w:val="000000"/>
                <w:sz w:val="14"/>
              </w:rPr>
              <w:t>30204</w:t>
            </w:r>
          </w:p>
        </w:tc>
        <w:tc>
          <w:tcPr>
            <w:tcW w:w="1560" w:type="dxa"/>
            <w:vAlign w:val="center"/>
          </w:tcPr>
          <w:p w14:paraId="73A7674F">
            <w:pPr>
              <w:jc w:val="left"/>
            </w:pPr>
            <w:r>
              <w:rPr>
                <w:rFonts w:ascii="宋体" w:hAnsi="宋体" w:eastAsia="宋体" w:cs="宋体"/>
                <w:b w:val="0"/>
                <w:i w:val="0"/>
                <w:color w:val="000000"/>
                <w:sz w:val="14"/>
              </w:rPr>
              <w:t xml:space="preserve">  手续费</w:t>
            </w:r>
          </w:p>
        </w:tc>
        <w:tc>
          <w:tcPr>
            <w:tcW w:w="1020" w:type="dxa"/>
            <w:vAlign w:val="center"/>
          </w:tcPr>
          <w:p w14:paraId="7BE690AB">
            <w:pPr>
              <w:jc w:val="right"/>
            </w:pPr>
            <w:r>
              <w:rPr>
                <w:rFonts w:ascii="宋体" w:hAnsi="宋体" w:eastAsia="宋体" w:cs="宋体"/>
                <w:b w:val="0"/>
                <w:i w:val="0"/>
                <w:color w:val="000000"/>
                <w:sz w:val="14"/>
              </w:rPr>
              <w:t>0.01</w:t>
            </w:r>
          </w:p>
        </w:tc>
        <w:tc>
          <w:tcPr>
            <w:tcW w:w="540" w:type="dxa"/>
            <w:vAlign w:val="center"/>
          </w:tcPr>
          <w:p w14:paraId="766081C7">
            <w:pPr>
              <w:jc w:val="center"/>
            </w:pPr>
            <w:r>
              <w:rPr>
                <w:rFonts w:ascii="宋体" w:hAnsi="宋体" w:eastAsia="宋体" w:cs="宋体"/>
                <w:b w:val="0"/>
                <w:i w:val="0"/>
                <w:color w:val="000000"/>
                <w:sz w:val="14"/>
              </w:rPr>
              <w:t>31001</w:t>
            </w:r>
          </w:p>
        </w:tc>
        <w:tc>
          <w:tcPr>
            <w:tcW w:w="2540" w:type="dxa"/>
            <w:vAlign w:val="center"/>
          </w:tcPr>
          <w:p w14:paraId="17386377">
            <w:pPr>
              <w:jc w:val="left"/>
            </w:pPr>
            <w:r>
              <w:rPr>
                <w:rFonts w:ascii="宋体" w:hAnsi="宋体" w:eastAsia="宋体" w:cs="宋体"/>
                <w:b w:val="0"/>
                <w:i w:val="0"/>
                <w:color w:val="000000"/>
                <w:sz w:val="14"/>
              </w:rPr>
              <w:t xml:space="preserve">  房屋建筑物购建</w:t>
            </w:r>
          </w:p>
        </w:tc>
        <w:tc>
          <w:tcPr>
            <w:tcW w:w="1032" w:type="dxa"/>
            <w:vAlign w:val="center"/>
          </w:tcPr>
          <w:p w14:paraId="7D77D9B5"/>
        </w:tc>
      </w:tr>
      <w:tr w14:paraId="7CF114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7F2E765">
            <w:pPr>
              <w:jc w:val="center"/>
            </w:pPr>
            <w:r>
              <w:rPr>
                <w:rFonts w:ascii="宋体" w:hAnsi="宋体" w:eastAsia="宋体" w:cs="宋体"/>
                <w:b w:val="0"/>
                <w:i w:val="0"/>
                <w:color w:val="000000"/>
                <w:sz w:val="14"/>
              </w:rPr>
              <w:t>30107</w:t>
            </w:r>
          </w:p>
        </w:tc>
        <w:tc>
          <w:tcPr>
            <w:tcW w:w="1980" w:type="dxa"/>
            <w:vAlign w:val="center"/>
          </w:tcPr>
          <w:p w14:paraId="7C5C86DC">
            <w:pPr>
              <w:jc w:val="left"/>
            </w:pPr>
            <w:r>
              <w:rPr>
                <w:rFonts w:ascii="宋体" w:hAnsi="宋体" w:eastAsia="宋体" w:cs="宋体"/>
                <w:b w:val="0"/>
                <w:i w:val="0"/>
                <w:color w:val="000000"/>
                <w:sz w:val="14"/>
              </w:rPr>
              <w:t xml:space="preserve">  绩效工资</w:t>
            </w:r>
          </w:p>
        </w:tc>
        <w:tc>
          <w:tcPr>
            <w:tcW w:w="1020" w:type="dxa"/>
            <w:vAlign w:val="center"/>
          </w:tcPr>
          <w:p w14:paraId="4CC96E5F"/>
        </w:tc>
        <w:tc>
          <w:tcPr>
            <w:tcW w:w="540" w:type="dxa"/>
            <w:vAlign w:val="center"/>
          </w:tcPr>
          <w:p w14:paraId="1D027FCA">
            <w:pPr>
              <w:jc w:val="center"/>
            </w:pPr>
            <w:r>
              <w:rPr>
                <w:rFonts w:ascii="宋体" w:hAnsi="宋体" w:eastAsia="宋体" w:cs="宋体"/>
                <w:b w:val="0"/>
                <w:i w:val="0"/>
                <w:color w:val="000000"/>
                <w:sz w:val="14"/>
              </w:rPr>
              <w:t>30205</w:t>
            </w:r>
          </w:p>
        </w:tc>
        <w:tc>
          <w:tcPr>
            <w:tcW w:w="1560" w:type="dxa"/>
            <w:vAlign w:val="center"/>
          </w:tcPr>
          <w:p w14:paraId="34EC82DB">
            <w:pPr>
              <w:jc w:val="left"/>
            </w:pPr>
            <w:r>
              <w:rPr>
                <w:rFonts w:ascii="宋体" w:hAnsi="宋体" w:eastAsia="宋体" w:cs="宋体"/>
                <w:b w:val="0"/>
                <w:i w:val="0"/>
                <w:color w:val="000000"/>
                <w:sz w:val="14"/>
              </w:rPr>
              <w:t xml:space="preserve">  水费</w:t>
            </w:r>
          </w:p>
        </w:tc>
        <w:tc>
          <w:tcPr>
            <w:tcW w:w="1020" w:type="dxa"/>
            <w:vAlign w:val="center"/>
          </w:tcPr>
          <w:p w14:paraId="280338C1">
            <w:pPr>
              <w:jc w:val="right"/>
            </w:pPr>
            <w:r>
              <w:rPr>
                <w:rFonts w:ascii="宋体" w:hAnsi="宋体" w:eastAsia="宋体" w:cs="宋体"/>
                <w:b w:val="0"/>
                <w:i w:val="0"/>
                <w:color w:val="000000"/>
                <w:sz w:val="14"/>
              </w:rPr>
              <w:t>0.35</w:t>
            </w:r>
          </w:p>
        </w:tc>
        <w:tc>
          <w:tcPr>
            <w:tcW w:w="540" w:type="dxa"/>
            <w:vAlign w:val="center"/>
          </w:tcPr>
          <w:p w14:paraId="5DF18E78">
            <w:pPr>
              <w:jc w:val="center"/>
            </w:pPr>
            <w:r>
              <w:rPr>
                <w:rFonts w:ascii="宋体" w:hAnsi="宋体" w:eastAsia="宋体" w:cs="宋体"/>
                <w:b w:val="0"/>
                <w:i w:val="0"/>
                <w:color w:val="000000"/>
                <w:sz w:val="14"/>
              </w:rPr>
              <w:t>31002</w:t>
            </w:r>
          </w:p>
        </w:tc>
        <w:tc>
          <w:tcPr>
            <w:tcW w:w="2540" w:type="dxa"/>
            <w:vAlign w:val="center"/>
          </w:tcPr>
          <w:p w14:paraId="74DA45F7">
            <w:pPr>
              <w:jc w:val="left"/>
            </w:pPr>
            <w:r>
              <w:rPr>
                <w:rFonts w:ascii="宋体" w:hAnsi="宋体" w:eastAsia="宋体" w:cs="宋体"/>
                <w:b w:val="0"/>
                <w:i w:val="0"/>
                <w:color w:val="000000"/>
                <w:sz w:val="14"/>
              </w:rPr>
              <w:t xml:space="preserve">  办公设备购置</w:t>
            </w:r>
          </w:p>
        </w:tc>
        <w:tc>
          <w:tcPr>
            <w:tcW w:w="1032" w:type="dxa"/>
            <w:vAlign w:val="center"/>
          </w:tcPr>
          <w:p w14:paraId="2A09E8C3"/>
        </w:tc>
      </w:tr>
      <w:tr w14:paraId="37C14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4DD3CD">
            <w:pPr>
              <w:jc w:val="center"/>
            </w:pPr>
            <w:r>
              <w:rPr>
                <w:rFonts w:ascii="宋体" w:hAnsi="宋体" w:eastAsia="宋体" w:cs="宋体"/>
                <w:b w:val="0"/>
                <w:i w:val="0"/>
                <w:color w:val="000000"/>
                <w:sz w:val="14"/>
              </w:rPr>
              <w:t>30108</w:t>
            </w:r>
          </w:p>
        </w:tc>
        <w:tc>
          <w:tcPr>
            <w:tcW w:w="1980" w:type="dxa"/>
            <w:vAlign w:val="center"/>
          </w:tcPr>
          <w:p w14:paraId="4636B4AB">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26AA4B8B">
            <w:pPr>
              <w:jc w:val="right"/>
            </w:pPr>
            <w:r>
              <w:rPr>
                <w:rFonts w:ascii="宋体" w:hAnsi="宋体" w:eastAsia="宋体" w:cs="宋体"/>
                <w:b w:val="0"/>
                <w:i w:val="0"/>
                <w:color w:val="000000"/>
                <w:sz w:val="14"/>
              </w:rPr>
              <w:t>27.41</w:t>
            </w:r>
          </w:p>
        </w:tc>
        <w:tc>
          <w:tcPr>
            <w:tcW w:w="540" w:type="dxa"/>
            <w:vAlign w:val="center"/>
          </w:tcPr>
          <w:p w14:paraId="7CE74C57">
            <w:pPr>
              <w:jc w:val="center"/>
            </w:pPr>
            <w:r>
              <w:rPr>
                <w:rFonts w:ascii="宋体" w:hAnsi="宋体" w:eastAsia="宋体" w:cs="宋体"/>
                <w:b w:val="0"/>
                <w:i w:val="0"/>
                <w:color w:val="000000"/>
                <w:sz w:val="14"/>
              </w:rPr>
              <w:t>30206</w:t>
            </w:r>
          </w:p>
        </w:tc>
        <w:tc>
          <w:tcPr>
            <w:tcW w:w="1560" w:type="dxa"/>
            <w:vAlign w:val="center"/>
          </w:tcPr>
          <w:p w14:paraId="00EFBB96">
            <w:pPr>
              <w:jc w:val="left"/>
            </w:pPr>
            <w:r>
              <w:rPr>
                <w:rFonts w:ascii="宋体" w:hAnsi="宋体" w:eastAsia="宋体" w:cs="宋体"/>
                <w:b w:val="0"/>
                <w:i w:val="0"/>
                <w:color w:val="000000"/>
                <w:sz w:val="14"/>
              </w:rPr>
              <w:t xml:space="preserve">  电费</w:t>
            </w:r>
          </w:p>
        </w:tc>
        <w:tc>
          <w:tcPr>
            <w:tcW w:w="1020" w:type="dxa"/>
            <w:vAlign w:val="center"/>
          </w:tcPr>
          <w:p w14:paraId="0398FC3E">
            <w:pPr>
              <w:jc w:val="right"/>
            </w:pPr>
            <w:r>
              <w:rPr>
                <w:rFonts w:ascii="宋体" w:hAnsi="宋体" w:eastAsia="宋体" w:cs="宋体"/>
                <w:b w:val="0"/>
                <w:i w:val="0"/>
                <w:color w:val="000000"/>
                <w:sz w:val="14"/>
              </w:rPr>
              <w:t>2.85</w:t>
            </w:r>
          </w:p>
        </w:tc>
        <w:tc>
          <w:tcPr>
            <w:tcW w:w="540" w:type="dxa"/>
            <w:vAlign w:val="center"/>
          </w:tcPr>
          <w:p w14:paraId="046D925C">
            <w:pPr>
              <w:jc w:val="center"/>
            </w:pPr>
            <w:r>
              <w:rPr>
                <w:rFonts w:ascii="宋体" w:hAnsi="宋体" w:eastAsia="宋体" w:cs="宋体"/>
                <w:b w:val="0"/>
                <w:i w:val="0"/>
                <w:color w:val="000000"/>
                <w:sz w:val="14"/>
              </w:rPr>
              <w:t>31003</w:t>
            </w:r>
          </w:p>
        </w:tc>
        <w:tc>
          <w:tcPr>
            <w:tcW w:w="2540" w:type="dxa"/>
            <w:vAlign w:val="center"/>
          </w:tcPr>
          <w:p w14:paraId="69B1B40B">
            <w:pPr>
              <w:jc w:val="left"/>
            </w:pPr>
            <w:r>
              <w:rPr>
                <w:rFonts w:ascii="宋体" w:hAnsi="宋体" w:eastAsia="宋体" w:cs="宋体"/>
                <w:b w:val="0"/>
                <w:i w:val="0"/>
                <w:color w:val="000000"/>
                <w:sz w:val="14"/>
              </w:rPr>
              <w:t xml:space="preserve">  专用设备购置</w:t>
            </w:r>
          </w:p>
        </w:tc>
        <w:tc>
          <w:tcPr>
            <w:tcW w:w="1032" w:type="dxa"/>
            <w:vAlign w:val="center"/>
          </w:tcPr>
          <w:p w14:paraId="429E4B13"/>
        </w:tc>
      </w:tr>
      <w:tr w14:paraId="08444E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C07B81">
            <w:pPr>
              <w:jc w:val="center"/>
            </w:pPr>
            <w:r>
              <w:rPr>
                <w:rFonts w:ascii="宋体" w:hAnsi="宋体" w:eastAsia="宋体" w:cs="宋体"/>
                <w:b w:val="0"/>
                <w:i w:val="0"/>
                <w:color w:val="000000"/>
                <w:sz w:val="14"/>
              </w:rPr>
              <w:t>30109</w:t>
            </w:r>
          </w:p>
        </w:tc>
        <w:tc>
          <w:tcPr>
            <w:tcW w:w="1980" w:type="dxa"/>
            <w:vAlign w:val="center"/>
          </w:tcPr>
          <w:p w14:paraId="7E720494">
            <w:pPr>
              <w:jc w:val="left"/>
            </w:pPr>
            <w:r>
              <w:rPr>
                <w:rFonts w:ascii="宋体" w:hAnsi="宋体" w:eastAsia="宋体" w:cs="宋体"/>
                <w:b w:val="0"/>
                <w:i w:val="0"/>
                <w:color w:val="000000"/>
                <w:sz w:val="14"/>
              </w:rPr>
              <w:t xml:space="preserve">  职业年金缴费</w:t>
            </w:r>
          </w:p>
        </w:tc>
        <w:tc>
          <w:tcPr>
            <w:tcW w:w="1020" w:type="dxa"/>
            <w:vAlign w:val="center"/>
          </w:tcPr>
          <w:p w14:paraId="72B57838">
            <w:pPr>
              <w:jc w:val="right"/>
            </w:pPr>
            <w:r>
              <w:rPr>
                <w:rFonts w:ascii="宋体" w:hAnsi="宋体" w:eastAsia="宋体" w:cs="宋体"/>
                <w:b w:val="0"/>
                <w:i w:val="0"/>
                <w:color w:val="000000"/>
                <w:sz w:val="14"/>
              </w:rPr>
              <w:t>17.00</w:t>
            </w:r>
          </w:p>
        </w:tc>
        <w:tc>
          <w:tcPr>
            <w:tcW w:w="540" w:type="dxa"/>
            <w:vAlign w:val="center"/>
          </w:tcPr>
          <w:p w14:paraId="7093F094">
            <w:pPr>
              <w:jc w:val="center"/>
            </w:pPr>
            <w:r>
              <w:rPr>
                <w:rFonts w:ascii="宋体" w:hAnsi="宋体" w:eastAsia="宋体" w:cs="宋体"/>
                <w:b w:val="0"/>
                <w:i w:val="0"/>
                <w:color w:val="000000"/>
                <w:sz w:val="14"/>
              </w:rPr>
              <w:t>30207</w:t>
            </w:r>
          </w:p>
        </w:tc>
        <w:tc>
          <w:tcPr>
            <w:tcW w:w="1560" w:type="dxa"/>
            <w:vAlign w:val="center"/>
          </w:tcPr>
          <w:p w14:paraId="0BA2FF30">
            <w:pPr>
              <w:jc w:val="left"/>
            </w:pPr>
            <w:r>
              <w:rPr>
                <w:rFonts w:ascii="宋体" w:hAnsi="宋体" w:eastAsia="宋体" w:cs="宋体"/>
                <w:b w:val="0"/>
                <w:i w:val="0"/>
                <w:color w:val="000000"/>
                <w:sz w:val="14"/>
              </w:rPr>
              <w:t xml:space="preserve">  邮电费</w:t>
            </w:r>
          </w:p>
        </w:tc>
        <w:tc>
          <w:tcPr>
            <w:tcW w:w="1020" w:type="dxa"/>
            <w:vAlign w:val="center"/>
          </w:tcPr>
          <w:p w14:paraId="53D9BAB1"/>
        </w:tc>
        <w:tc>
          <w:tcPr>
            <w:tcW w:w="540" w:type="dxa"/>
            <w:vAlign w:val="center"/>
          </w:tcPr>
          <w:p w14:paraId="19CE3C07">
            <w:pPr>
              <w:jc w:val="center"/>
            </w:pPr>
            <w:r>
              <w:rPr>
                <w:rFonts w:ascii="宋体" w:hAnsi="宋体" w:eastAsia="宋体" w:cs="宋体"/>
                <w:b w:val="0"/>
                <w:i w:val="0"/>
                <w:color w:val="000000"/>
                <w:sz w:val="14"/>
              </w:rPr>
              <w:t>31005</w:t>
            </w:r>
          </w:p>
        </w:tc>
        <w:tc>
          <w:tcPr>
            <w:tcW w:w="2540" w:type="dxa"/>
            <w:vAlign w:val="center"/>
          </w:tcPr>
          <w:p w14:paraId="7D8AD56D">
            <w:pPr>
              <w:jc w:val="left"/>
            </w:pPr>
            <w:r>
              <w:rPr>
                <w:rFonts w:ascii="宋体" w:hAnsi="宋体" w:eastAsia="宋体" w:cs="宋体"/>
                <w:b w:val="0"/>
                <w:i w:val="0"/>
                <w:color w:val="000000"/>
                <w:sz w:val="14"/>
              </w:rPr>
              <w:t xml:space="preserve">  基础设施建设</w:t>
            </w:r>
          </w:p>
        </w:tc>
        <w:tc>
          <w:tcPr>
            <w:tcW w:w="1032" w:type="dxa"/>
            <w:vAlign w:val="center"/>
          </w:tcPr>
          <w:p w14:paraId="7A521541"/>
        </w:tc>
      </w:tr>
      <w:tr w14:paraId="4903E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02FA8F2">
            <w:pPr>
              <w:jc w:val="center"/>
            </w:pPr>
            <w:r>
              <w:rPr>
                <w:rFonts w:ascii="宋体" w:hAnsi="宋体" w:eastAsia="宋体" w:cs="宋体"/>
                <w:b w:val="0"/>
                <w:i w:val="0"/>
                <w:color w:val="000000"/>
                <w:sz w:val="14"/>
              </w:rPr>
              <w:t>30110</w:t>
            </w:r>
          </w:p>
        </w:tc>
        <w:tc>
          <w:tcPr>
            <w:tcW w:w="1980" w:type="dxa"/>
            <w:vAlign w:val="center"/>
          </w:tcPr>
          <w:p w14:paraId="44C2BAF1">
            <w:pPr>
              <w:jc w:val="left"/>
            </w:pPr>
            <w:r>
              <w:rPr>
                <w:rFonts w:ascii="宋体" w:hAnsi="宋体" w:eastAsia="宋体" w:cs="宋体"/>
                <w:b w:val="0"/>
                <w:i w:val="0"/>
                <w:color w:val="000000"/>
                <w:sz w:val="14"/>
              </w:rPr>
              <w:t xml:space="preserve">  职工基本医疗保险缴费</w:t>
            </w:r>
          </w:p>
        </w:tc>
        <w:tc>
          <w:tcPr>
            <w:tcW w:w="1020" w:type="dxa"/>
            <w:vAlign w:val="center"/>
          </w:tcPr>
          <w:p w14:paraId="14C90E0B">
            <w:pPr>
              <w:jc w:val="right"/>
            </w:pPr>
            <w:r>
              <w:rPr>
                <w:rFonts w:ascii="宋体" w:hAnsi="宋体" w:eastAsia="宋体" w:cs="宋体"/>
                <w:b w:val="0"/>
                <w:i w:val="0"/>
                <w:color w:val="000000"/>
                <w:sz w:val="14"/>
              </w:rPr>
              <w:t>8.17</w:t>
            </w:r>
          </w:p>
        </w:tc>
        <w:tc>
          <w:tcPr>
            <w:tcW w:w="540" w:type="dxa"/>
            <w:vAlign w:val="center"/>
          </w:tcPr>
          <w:p w14:paraId="70B06037">
            <w:pPr>
              <w:jc w:val="center"/>
            </w:pPr>
            <w:r>
              <w:rPr>
                <w:rFonts w:ascii="宋体" w:hAnsi="宋体" w:eastAsia="宋体" w:cs="宋体"/>
                <w:b w:val="0"/>
                <w:i w:val="0"/>
                <w:color w:val="000000"/>
                <w:sz w:val="14"/>
              </w:rPr>
              <w:t>30208</w:t>
            </w:r>
          </w:p>
        </w:tc>
        <w:tc>
          <w:tcPr>
            <w:tcW w:w="1560" w:type="dxa"/>
            <w:vAlign w:val="center"/>
          </w:tcPr>
          <w:p w14:paraId="0123FBDD">
            <w:pPr>
              <w:jc w:val="left"/>
            </w:pPr>
            <w:r>
              <w:rPr>
                <w:rFonts w:ascii="宋体" w:hAnsi="宋体" w:eastAsia="宋体" w:cs="宋体"/>
                <w:b w:val="0"/>
                <w:i w:val="0"/>
                <w:color w:val="000000"/>
                <w:sz w:val="14"/>
              </w:rPr>
              <w:t xml:space="preserve">  取暖费</w:t>
            </w:r>
          </w:p>
        </w:tc>
        <w:tc>
          <w:tcPr>
            <w:tcW w:w="1020" w:type="dxa"/>
            <w:vAlign w:val="center"/>
          </w:tcPr>
          <w:p w14:paraId="343105C3">
            <w:pPr>
              <w:jc w:val="right"/>
            </w:pPr>
            <w:r>
              <w:rPr>
                <w:rFonts w:ascii="宋体" w:hAnsi="宋体" w:eastAsia="宋体" w:cs="宋体"/>
                <w:b w:val="0"/>
                <w:i w:val="0"/>
                <w:color w:val="000000"/>
                <w:sz w:val="14"/>
              </w:rPr>
              <w:t>11.26</w:t>
            </w:r>
          </w:p>
        </w:tc>
        <w:tc>
          <w:tcPr>
            <w:tcW w:w="540" w:type="dxa"/>
            <w:vAlign w:val="center"/>
          </w:tcPr>
          <w:p w14:paraId="6B61D706">
            <w:pPr>
              <w:jc w:val="center"/>
            </w:pPr>
            <w:r>
              <w:rPr>
                <w:rFonts w:ascii="宋体" w:hAnsi="宋体" w:eastAsia="宋体" w:cs="宋体"/>
                <w:b w:val="0"/>
                <w:i w:val="0"/>
                <w:color w:val="000000"/>
                <w:sz w:val="14"/>
              </w:rPr>
              <w:t>31006</w:t>
            </w:r>
          </w:p>
        </w:tc>
        <w:tc>
          <w:tcPr>
            <w:tcW w:w="2540" w:type="dxa"/>
            <w:vAlign w:val="center"/>
          </w:tcPr>
          <w:p w14:paraId="7617E7C8">
            <w:pPr>
              <w:jc w:val="left"/>
            </w:pPr>
            <w:r>
              <w:rPr>
                <w:rFonts w:ascii="宋体" w:hAnsi="宋体" w:eastAsia="宋体" w:cs="宋体"/>
                <w:b w:val="0"/>
                <w:i w:val="0"/>
                <w:color w:val="000000"/>
                <w:sz w:val="14"/>
              </w:rPr>
              <w:t xml:space="preserve">  大型修缮</w:t>
            </w:r>
          </w:p>
        </w:tc>
        <w:tc>
          <w:tcPr>
            <w:tcW w:w="1032" w:type="dxa"/>
            <w:vAlign w:val="center"/>
          </w:tcPr>
          <w:p w14:paraId="3CA2FC6D"/>
        </w:tc>
      </w:tr>
      <w:tr w14:paraId="221F2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0EC3A3">
            <w:pPr>
              <w:jc w:val="center"/>
            </w:pPr>
            <w:r>
              <w:rPr>
                <w:rFonts w:ascii="宋体" w:hAnsi="宋体" w:eastAsia="宋体" w:cs="宋体"/>
                <w:b w:val="0"/>
                <w:i w:val="0"/>
                <w:color w:val="000000"/>
                <w:sz w:val="14"/>
              </w:rPr>
              <w:t>30111</w:t>
            </w:r>
          </w:p>
        </w:tc>
        <w:tc>
          <w:tcPr>
            <w:tcW w:w="1980" w:type="dxa"/>
            <w:vAlign w:val="center"/>
          </w:tcPr>
          <w:p w14:paraId="10FD15AC">
            <w:pPr>
              <w:jc w:val="left"/>
            </w:pPr>
            <w:r>
              <w:rPr>
                <w:rFonts w:ascii="宋体" w:hAnsi="宋体" w:eastAsia="宋体" w:cs="宋体"/>
                <w:b w:val="0"/>
                <w:i w:val="0"/>
                <w:color w:val="000000"/>
                <w:sz w:val="14"/>
              </w:rPr>
              <w:t xml:space="preserve">  公务员医疗补助缴费</w:t>
            </w:r>
          </w:p>
        </w:tc>
        <w:tc>
          <w:tcPr>
            <w:tcW w:w="1020" w:type="dxa"/>
            <w:vAlign w:val="center"/>
          </w:tcPr>
          <w:p w14:paraId="5408DD0D"/>
        </w:tc>
        <w:tc>
          <w:tcPr>
            <w:tcW w:w="540" w:type="dxa"/>
            <w:vAlign w:val="center"/>
          </w:tcPr>
          <w:p w14:paraId="6C9CA0BB">
            <w:pPr>
              <w:jc w:val="center"/>
            </w:pPr>
            <w:r>
              <w:rPr>
                <w:rFonts w:ascii="宋体" w:hAnsi="宋体" w:eastAsia="宋体" w:cs="宋体"/>
                <w:b w:val="0"/>
                <w:i w:val="0"/>
                <w:color w:val="000000"/>
                <w:sz w:val="14"/>
              </w:rPr>
              <w:t>30209</w:t>
            </w:r>
          </w:p>
        </w:tc>
        <w:tc>
          <w:tcPr>
            <w:tcW w:w="1560" w:type="dxa"/>
            <w:vAlign w:val="center"/>
          </w:tcPr>
          <w:p w14:paraId="5347AB52">
            <w:pPr>
              <w:jc w:val="left"/>
            </w:pPr>
            <w:r>
              <w:rPr>
                <w:rFonts w:ascii="宋体" w:hAnsi="宋体" w:eastAsia="宋体" w:cs="宋体"/>
                <w:b w:val="0"/>
                <w:i w:val="0"/>
                <w:color w:val="000000"/>
                <w:sz w:val="14"/>
              </w:rPr>
              <w:t xml:space="preserve">  物业管理费</w:t>
            </w:r>
          </w:p>
        </w:tc>
        <w:tc>
          <w:tcPr>
            <w:tcW w:w="1020" w:type="dxa"/>
            <w:vAlign w:val="center"/>
          </w:tcPr>
          <w:p w14:paraId="2F7084DF"/>
        </w:tc>
        <w:tc>
          <w:tcPr>
            <w:tcW w:w="540" w:type="dxa"/>
            <w:vAlign w:val="center"/>
          </w:tcPr>
          <w:p w14:paraId="5B66FA66">
            <w:pPr>
              <w:jc w:val="center"/>
            </w:pPr>
            <w:r>
              <w:rPr>
                <w:rFonts w:ascii="宋体" w:hAnsi="宋体" w:eastAsia="宋体" w:cs="宋体"/>
                <w:b w:val="0"/>
                <w:i w:val="0"/>
                <w:color w:val="000000"/>
                <w:sz w:val="14"/>
              </w:rPr>
              <w:t>31007</w:t>
            </w:r>
          </w:p>
        </w:tc>
        <w:tc>
          <w:tcPr>
            <w:tcW w:w="2540" w:type="dxa"/>
            <w:vAlign w:val="center"/>
          </w:tcPr>
          <w:p w14:paraId="10F12741">
            <w:pPr>
              <w:jc w:val="left"/>
            </w:pPr>
            <w:r>
              <w:rPr>
                <w:rFonts w:ascii="宋体" w:hAnsi="宋体" w:eastAsia="宋体" w:cs="宋体"/>
                <w:b w:val="0"/>
                <w:i w:val="0"/>
                <w:color w:val="000000"/>
                <w:sz w:val="14"/>
              </w:rPr>
              <w:t xml:space="preserve">  信息网络及软件购置更新</w:t>
            </w:r>
          </w:p>
        </w:tc>
        <w:tc>
          <w:tcPr>
            <w:tcW w:w="1032" w:type="dxa"/>
            <w:vAlign w:val="center"/>
          </w:tcPr>
          <w:p w14:paraId="2592CECB"/>
        </w:tc>
      </w:tr>
      <w:tr w14:paraId="10B7E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C8CDA9">
            <w:pPr>
              <w:jc w:val="center"/>
            </w:pPr>
            <w:r>
              <w:rPr>
                <w:rFonts w:ascii="宋体" w:hAnsi="宋体" w:eastAsia="宋体" w:cs="宋体"/>
                <w:b w:val="0"/>
                <w:i w:val="0"/>
                <w:color w:val="000000"/>
                <w:sz w:val="14"/>
              </w:rPr>
              <w:t>30112</w:t>
            </w:r>
          </w:p>
        </w:tc>
        <w:tc>
          <w:tcPr>
            <w:tcW w:w="1980" w:type="dxa"/>
            <w:vAlign w:val="center"/>
          </w:tcPr>
          <w:p w14:paraId="18FDDA92">
            <w:pPr>
              <w:jc w:val="left"/>
            </w:pPr>
            <w:r>
              <w:rPr>
                <w:rFonts w:ascii="宋体" w:hAnsi="宋体" w:eastAsia="宋体" w:cs="宋体"/>
                <w:b w:val="0"/>
                <w:i w:val="0"/>
                <w:color w:val="000000"/>
                <w:sz w:val="14"/>
              </w:rPr>
              <w:t xml:space="preserve">  其他社会保障缴费</w:t>
            </w:r>
          </w:p>
        </w:tc>
        <w:tc>
          <w:tcPr>
            <w:tcW w:w="1020" w:type="dxa"/>
            <w:vAlign w:val="center"/>
          </w:tcPr>
          <w:p w14:paraId="5FB88F76">
            <w:pPr>
              <w:jc w:val="right"/>
            </w:pPr>
            <w:r>
              <w:rPr>
                <w:rFonts w:ascii="宋体" w:hAnsi="宋体" w:eastAsia="宋体" w:cs="宋体"/>
                <w:b w:val="0"/>
                <w:i w:val="0"/>
                <w:color w:val="000000"/>
                <w:sz w:val="14"/>
              </w:rPr>
              <w:t>1.98</w:t>
            </w:r>
          </w:p>
        </w:tc>
        <w:tc>
          <w:tcPr>
            <w:tcW w:w="540" w:type="dxa"/>
            <w:vAlign w:val="center"/>
          </w:tcPr>
          <w:p w14:paraId="225DC469">
            <w:pPr>
              <w:jc w:val="center"/>
            </w:pPr>
            <w:r>
              <w:rPr>
                <w:rFonts w:ascii="宋体" w:hAnsi="宋体" w:eastAsia="宋体" w:cs="宋体"/>
                <w:b w:val="0"/>
                <w:i w:val="0"/>
                <w:color w:val="000000"/>
                <w:sz w:val="14"/>
              </w:rPr>
              <w:t>30211</w:t>
            </w:r>
          </w:p>
        </w:tc>
        <w:tc>
          <w:tcPr>
            <w:tcW w:w="1560" w:type="dxa"/>
            <w:vAlign w:val="center"/>
          </w:tcPr>
          <w:p w14:paraId="23411AEA">
            <w:pPr>
              <w:jc w:val="left"/>
            </w:pPr>
            <w:r>
              <w:rPr>
                <w:rFonts w:ascii="宋体" w:hAnsi="宋体" w:eastAsia="宋体" w:cs="宋体"/>
                <w:b w:val="0"/>
                <w:i w:val="0"/>
                <w:color w:val="000000"/>
                <w:sz w:val="14"/>
              </w:rPr>
              <w:t xml:space="preserve">  差旅费</w:t>
            </w:r>
          </w:p>
        </w:tc>
        <w:tc>
          <w:tcPr>
            <w:tcW w:w="1020" w:type="dxa"/>
            <w:vAlign w:val="center"/>
          </w:tcPr>
          <w:p w14:paraId="3C7F4F35"/>
        </w:tc>
        <w:tc>
          <w:tcPr>
            <w:tcW w:w="540" w:type="dxa"/>
            <w:vAlign w:val="center"/>
          </w:tcPr>
          <w:p w14:paraId="1E6E28CB">
            <w:pPr>
              <w:jc w:val="center"/>
            </w:pPr>
            <w:r>
              <w:rPr>
                <w:rFonts w:ascii="宋体" w:hAnsi="宋体" w:eastAsia="宋体" w:cs="宋体"/>
                <w:b w:val="0"/>
                <w:i w:val="0"/>
                <w:color w:val="000000"/>
                <w:sz w:val="14"/>
              </w:rPr>
              <w:t>31008</w:t>
            </w:r>
          </w:p>
        </w:tc>
        <w:tc>
          <w:tcPr>
            <w:tcW w:w="2540" w:type="dxa"/>
            <w:vAlign w:val="center"/>
          </w:tcPr>
          <w:p w14:paraId="1C17F4CF">
            <w:pPr>
              <w:jc w:val="left"/>
            </w:pPr>
            <w:r>
              <w:rPr>
                <w:rFonts w:ascii="宋体" w:hAnsi="宋体" w:eastAsia="宋体" w:cs="宋体"/>
                <w:b w:val="0"/>
                <w:i w:val="0"/>
                <w:color w:val="000000"/>
                <w:sz w:val="14"/>
              </w:rPr>
              <w:t xml:space="preserve">  物资储备</w:t>
            </w:r>
          </w:p>
        </w:tc>
        <w:tc>
          <w:tcPr>
            <w:tcW w:w="1032" w:type="dxa"/>
            <w:vAlign w:val="center"/>
          </w:tcPr>
          <w:p w14:paraId="35127D9E"/>
        </w:tc>
      </w:tr>
      <w:tr w14:paraId="58F13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ED7CC02">
            <w:pPr>
              <w:jc w:val="center"/>
            </w:pPr>
            <w:r>
              <w:rPr>
                <w:rFonts w:ascii="宋体" w:hAnsi="宋体" w:eastAsia="宋体" w:cs="宋体"/>
                <w:b w:val="0"/>
                <w:i w:val="0"/>
                <w:color w:val="000000"/>
                <w:sz w:val="14"/>
              </w:rPr>
              <w:t>30113</w:t>
            </w:r>
          </w:p>
        </w:tc>
        <w:tc>
          <w:tcPr>
            <w:tcW w:w="1980" w:type="dxa"/>
            <w:vAlign w:val="center"/>
          </w:tcPr>
          <w:p w14:paraId="42C065F9">
            <w:pPr>
              <w:jc w:val="left"/>
            </w:pPr>
            <w:r>
              <w:rPr>
                <w:rFonts w:ascii="宋体" w:hAnsi="宋体" w:eastAsia="宋体" w:cs="宋体"/>
                <w:b w:val="0"/>
                <w:i w:val="0"/>
                <w:color w:val="000000"/>
                <w:sz w:val="14"/>
              </w:rPr>
              <w:t xml:space="preserve">  住房公积金</w:t>
            </w:r>
          </w:p>
        </w:tc>
        <w:tc>
          <w:tcPr>
            <w:tcW w:w="1020" w:type="dxa"/>
            <w:vAlign w:val="center"/>
          </w:tcPr>
          <w:p w14:paraId="18FBED4D">
            <w:pPr>
              <w:jc w:val="right"/>
            </w:pPr>
            <w:r>
              <w:rPr>
                <w:rFonts w:ascii="宋体" w:hAnsi="宋体" w:eastAsia="宋体" w:cs="宋体"/>
                <w:b w:val="0"/>
                <w:i w:val="0"/>
                <w:color w:val="000000"/>
                <w:sz w:val="14"/>
              </w:rPr>
              <w:t>20.82</w:t>
            </w:r>
          </w:p>
        </w:tc>
        <w:tc>
          <w:tcPr>
            <w:tcW w:w="540" w:type="dxa"/>
            <w:vAlign w:val="center"/>
          </w:tcPr>
          <w:p w14:paraId="36BF0EBE">
            <w:pPr>
              <w:jc w:val="center"/>
            </w:pPr>
            <w:r>
              <w:rPr>
                <w:rFonts w:ascii="宋体" w:hAnsi="宋体" w:eastAsia="宋体" w:cs="宋体"/>
                <w:b w:val="0"/>
                <w:i w:val="0"/>
                <w:color w:val="000000"/>
                <w:sz w:val="14"/>
              </w:rPr>
              <w:t>30212</w:t>
            </w:r>
          </w:p>
        </w:tc>
        <w:tc>
          <w:tcPr>
            <w:tcW w:w="1560" w:type="dxa"/>
            <w:vAlign w:val="center"/>
          </w:tcPr>
          <w:p w14:paraId="45F46BFE">
            <w:pPr>
              <w:jc w:val="left"/>
            </w:pPr>
            <w:r>
              <w:rPr>
                <w:rFonts w:ascii="宋体" w:hAnsi="宋体" w:eastAsia="宋体" w:cs="宋体"/>
                <w:b w:val="0"/>
                <w:i w:val="0"/>
                <w:color w:val="000000"/>
                <w:sz w:val="14"/>
              </w:rPr>
              <w:t xml:space="preserve">  因公出国（境）费用</w:t>
            </w:r>
          </w:p>
        </w:tc>
        <w:tc>
          <w:tcPr>
            <w:tcW w:w="1020" w:type="dxa"/>
            <w:vAlign w:val="center"/>
          </w:tcPr>
          <w:p w14:paraId="73E4C1B9"/>
        </w:tc>
        <w:tc>
          <w:tcPr>
            <w:tcW w:w="540" w:type="dxa"/>
            <w:vAlign w:val="center"/>
          </w:tcPr>
          <w:p w14:paraId="09B6AE37">
            <w:pPr>
              <w:jc w:val="center"/>
            </w:pPr>
            <w:r>
              <w:rPr>
                <w:rFonts w:ascii="宋体" w:hAnsi="宋体" w:eastAsia="宋体" w:cs="宋体"/>
                <w:b w:val="0"/>
                <w:i w:val="0"/>
                <w:color w:val="000000"/>
                <w:sz w:val="14"/>
              </w:rPr>
              <w:t>31009</w:t>
            </w:r>
          </w:p>
        </w:tc>
        <w:tc>
          <w:tcPr>
            <w:tcW w:w="2540" w:type="dxa"/>
            <w:vAlign w:val="center"/>
          </w:tcPr>
          <w:p w14:paraId="0869FB2C">
            <w:pPr>
              <w:jc w:val="left"/>
            </w:pPr>
            <w:r>
              <w:rPr>
                <w:rFonts w:ascii="宋体" w:hAnsi="宋体" w:eastAsia="宋体" w:cs="宋体"/>
                <w:b w:val="0"/>
                <w:i w:val="0"/>
                <w:color w:val="000000"/>
                <w:sz w:val="14"/>
              </w:rPr>
              <w:t xml:space="preserve">  土地补偿</w:t>
            </w:r>
          </w:p>
        </w:tc>
        <w:tc>
          <w:tcPr>
            <w:tcW w:w="1032" w:type="dxa"/>
            <w:vAlign w:val="center"/>
          </w:tcPr>
          <w:p w14:paraId="01187E04"/>
        </w:tc>
      </w:tr>
      <w:tr w14:paraId="79378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403217">
            <w:pPr>
              <w:jc w:val="center"/>
            </w:pPr>
            <w:r>
              <w:rPr>
                <w:rFonts w:ascii="宋体" w:hAnsi="宋体" w:eastAsia="宋体" w:cs="宋体"/>
                <w:b w:val="0"/>
                <w:i w:val="0"/>
                <w:color w:val="000000"/>
                <w:sz w:val="14"/>
              </w:rPr>
              <w:t>30114</w:t>
            </w:r>
          </w:p>
        </w:tc>
        <w:tc>
          <w:tcPr>
            <w:tcW w:w="1980" w:type="dxa"/>
            <w:vAlign w:val="center"/>
          </w:tcPr>
          <w:p w14:paraId="15B89488">
            <w:pPr>
              <w:jc w:val="left"/>
            </w:pPr>
            <w:r>
              <w:rPr>
                <w:rFonts w:ascii="宋体" w:hAnsi="宋体" w:eastAsia="宋体" w:cs="宋体"/>
                <w:b w:val="0"/>
                <w:i w:val="0"/>
                <w:color w:val="000000"/>
                <w:sz w:val="14"/>
              </w:rPr>
              <w:t xml:space="preserve">  医疗费</w:t>
            </w:r>
          </w:p>
        </w:tc>
        <w:tc>
          <w:tcPr>
            <w:tcW w:w="1020" w:type="dxa"/>
            <w:vAlign w:val="center"/>
          </w:tcPr>
          <w:p w14:paraId="0E736400">
            <w:pPr>
              <w:jc w:val="right"/>
            </w:pPr>
            <w:r>
              <w:rPr>
                <w:rFonts w:ascii="宋体" w:hAnsi="宋体" w:eastAsia="宋体" w:cs="宋体"/>
                <w:b w:val="0"/>
                <w:i w:val="0"/>
                <w:color w:val="000000"/>
                <w:sz w:val="14"/>
              </w:rPr>
              <w:t>0.54</w:t>
            </w:r>
          </w:p>
        </w:tc>
        <w:tc>
          <w:tcPr>
            <w:tcW w:w="540" w:type="dxa"/>
            <w:vAlign w:val="center"/>
          </w:tcPr>
          <w:p w14:paraId="2AAD75EC">
            <w:pPr>
              <w:jc w:val="center"/>
            </w:pPr>
            <w:r>
              <w:rPr>
                <w:rFonts w:ascii="宋体" w:hAnsi="宋体" w:eastAsia="宋体" w:cs="宋体"/>
                <w:b w:val="0"/>
                <w:i w:val="0"/>
                <w:color w:val="000000"/>
                <w:sz w:val="14"/>
              </w:rPr>
              <w:t>30213</w:t>
            </w:r>
          </w:p>
        </w:tc>
        <w:tc>
          <w:tcPr>
            <w:tcW w:w="1560" w:type="dxa"/>
            <w:vAlign w:val="center"/>
          </w:tcPr>
          <w:p w14:paraId="019828F9">
            <w:pPr>
              <w:jc w:val="left"/>
            </w:pPr>
            <w:r>
              <w:rPr>
                <w:rFonts w:ascii="宋体" w:hAnsi="宋体" w:eastAsia="宋体" w:cs="宋体"/>
                <w:b w:val="0"/>
                <w:i w:val="0"/>
                <w:color w:val="000000"/>
                <w:sz w:val="14"/>
              </w:rPr>
              <w:t xml:space="preserve">  维修（护）费</w:t>
            </w:r>
          </w:p>
        </w:tc>
        <w:tc>
          <w:tcPr>
            <w:tcW w:w="1020" w:type="dxa"/>
            <w:vAlign w:val="center"/>
          </w:tcPr>
          <w:p w14:paraId="366931B4">
            <w:pPr>
              <w:jc w:val="right"/>
            </w:pPr>
            <w:r>
              <w:rPr>
                <w:rFonts w:ascii="宋体" w:hAnsi="宋体" w:eastAsia="宋体" w:cs="宋体"/>
                <w:b w:val="0"/>
                <w:i w:val="0"/>
                <w:color w:val="000000"/>
                <w:sz w:val="14"/>
              </w:rPr>
              <w:t>0.29</w:t>
            </w:r>
          </w:p>
        </w:tc>
        <w:tc>
          <w:tcPr>
            <w:tcW w:w="540" w:type="dxa"/>
            <w:vAlign w:val="center"/>
          </w:tcPr>
          <w:p w14:paraId="1146F739">
            <w:pPr>
              <w:jc w:val="center"/>
            </w:pPr>
            <w:r>
              <w:rPr>
                <w:rFonts w:ascii="宋体" w:hAnsi="宋体" w:eastAsia="宋体" w:cs="宋体"/>
                <w:b w:val="0"/>
                <w:i w:val="0"/>
                <w:color w:val="000000"/>
                <w:sz w:val="14"/>
              </w:rPr>
              <w:t>31010</w:t>
            </w:r>
          </w:p>
        </w:tc>
        <w:tc>
          <w:tcPr>
            <w:tcW w:w="2540" w:type="dxa"/>
            <w:vAlign w:val="center"/>
          </w:tcPr>
          <w:p w14:paraId="43135B76">
            <w:pPr>
              <w:jc w:val="left"/>
            </w:pPr>
            <w:r>
              <w:rPr>
                <w:rFonts w:ascii="宋体" w:hAnsi="宋体" w:eastAsia="宋体" w:cs="宋体"/>
                <w:b w:val="0"/>
                <w:i w:val="0"/>
                <w:color w:val="000000"/>
                <w:sz w:val="14"/>
              </w:rPr>
              <w:t xml:space="preserve">  安置补助</w:t>
            </w:r>
          </w:p>
        </w:tc>
        <w:tc>
          <w:tcPr>
            <w:tcW w:w="1032" w:type="dxa"/>
            <w:vAlign w:val="center"/>
          </w:tcPr>
          <w:p w14:paraId="2B5B8A97"/>
        </w:tc>
      </w:tr>
      <w:tr w14:paraId="2D2739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EDB57F2">
            <w:pPr>
              <w:jc w:val="center"/>
            </w:pPr>
            <w:r>
              <w:rPr>
                <w:rFonts w:ascii="宋体" w:hAnsi="宋体" w:eastAsia="宋体" w:cs="宋体"/>
                <w:b w:val="0"/>
                <w:i w:val="0"/>
                <w:color w:val="000000"/>
                <w:sz w:val="14"/>
              </w:rPr>
              <w:t>30199</w:t>
            </w:r>
          </w:p>
        </w:tc>
        <w:tc>
          <w:tcPr>
            <w:tcW w:w="1980" w:type="dxa"/>
            <w:vAlign w:val="center"/>
          </w:tcPr>
          <w:p w14:paraId="114F17CE">
            <w:pPr>
              <w:jc w:val="left"/>
            </w:pPr>
            <w:r>
              <w:rPr>
                <w:rFonts w:ascii="宋体" w:hAnsi="宋体" w:eastAsia="宋体" w:cs="宋体"/>
                <w:b w:val="0"/>
                <w:i w:val="0"/>
                <w:color w:val="000000"/>
                <w:sz w:val="14"/>
              </w:rPr>
              <w:t xml:space="preserve">  其他工资福利支出</w:t>
            </w:r>
          </w:p>
        </w:tc>
        <w:tc>
          <w:tcPr>
            <w:tcW w:w="1020" w:type="dxa"/>
            <w:vAlign w:val="center"/>
          </w:tcPr>
          <w:p w14:paraId="4A881C0F"/>
        </w:tc>
        <w:tc>
          <w:tcPr>
            <w:tcW w:w="540" w:type="dxa"/>
            <w:vAlign w:val="center"/>
          </w:tcPr>
          <w:p w14:paraId="14491E3E">
            <w:pPr>
              <w:jc w:val="center"/>
            </w:pPr>
            <w:r>
              <w:rPr>
                <w:rFonts w:ascii="宋体" w:hAnsi="宋体" w:eastAsia="宋体" w:cs="宋体"/>
                <w:b w:val="0"/>
                <w:i w:val="0"/>
                <w:color w:val="000000"/>
                <w:sz w:val="14"/>
              </w:rPr>
              <w:t>30214</w:t>
            </w:r>
          </w:p>
        </w:tc>
        <w:tc>
          <w:tcPr>
            <w:tcW w:w="1560" w:type="dxa"/>
            <w:vAlign w:val="center"/>
          </w:tcPr>
          <w:p w14:paraId="76368B21">
            <w:pPr>
              <w:jc w:val="left"/>
            </w:pPr>
            <w:r>
              <w:rPr>
                <w:rFonts w:ascii="宋体" w:hAnsi="宋体" w:eastAsia="宋体" w:cs="宋体"/>
                <w:b w:val="0"/>
                <w:i w:val="0"/>
                <w:color w:val="000000"/>
                <w:sz w:val="14"/>
              </w:rPr>
              <w:t xml:space="preserve">  租赁费</w:t>
            </w:r>
          </w:p>
        </w:tc>
        <w:tc>
          <w:tcPr>
            <w:tcW w:w="1020" w:type="dxa"/>
            <w:vAlign w:val="center"/>
          </w:tcPr>
          <w:p w14:paraId="5EA1BA90"/>
        </w:tc>
        <w:tc>
          <w:tcPr>
            <w:tcW w:w="540" w:type="dxa"/>
            <w:vAlign w:val="center"/>
          </w:tcPr>
          <w:p w14:paraId="12E1EEF6">
            <w:pPr>
              <w:jc w:val="center"/>
            </w:pPr>
            <w:r>
              <w:rPr>
                <w:rFonts w:ascii="宋体" w:hAnsi="宋体" w:eastAsia="宋体" w:cs="宋体"/>
                <w:b w:val="0"/>
                <w:i w:val="0"/>
                <w:color w:val="000000"/>
                <w:sz w:val="14"/>
              </w:rPr>
              <w:t>31011</w:t>
            </w:r>
          </w:p>
        </w:tc>
        <w:tc>
          <w:tcPr>
            <w:tcW w:w="2540" w:type="dxa"/>
            <w:vAlign w:val="center"/>
          </w:tcPr>
          <w:p w14:paraId="6C854E25">
            <w:pPr>
              <w:jc w:val="left"/>
            </w:pPr>
            <w:r>
              <w:rPr>
                <w:rFonts w:ascii="宋体" w:hAnsi="宋体" w:eastAsia="宋体" w:cs="宋体"/>
                <w:b w:val="0"/>
                <w:i w:val="0"/>
                <w:color w:val="000000"/>
                <w:sz w:val="14"/>
              </w:rPr>
              <w:t xml:space="preserve">  地上附着物和青苗补偿</w:t>
            </w:r>
          </w:p>
        </w:tc>
        <w:tc>
          <w:tcPr>
            <w:tcW w:w="1032" w:type="dxa"/>
            <w:vAlign w:val="center"/>
          </w:tcPr>
          <w:p w14:paraId="1DCCE6F8"/>
        </w:tc>
      </w:tr>
      <w:tr w14:paraId="402C54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7FD8CFB">
            <w:pPr>
              <w:jc w:val="left"/>
            </w:pPr>
            <w:r>
              <w:rPr>
                <w:rFonts w:ascii="宋体" w:hAnsi="宋体" w:eastAsia="宋体" w:cs="宋体"/>
                <w:b w:val="0"/>
                <w:i w:val="0"/>
                <w:color w:val="000000"/>
                <w:sz w:val="14"/>
              </w:rPr>
              <w:t>303</w:t>
            </w:r>
          </w:p>
        </w:tc>
        <w:tc>
          <w:tcPr>
            <w:tcW w:w="1980" w:type="dxa"/>
            <w:vAlign w:val="center"/>
          </w:tcPr>
          <w:p w14:paraId="118E5F07">
            <w:pPr>
              <w:jc w:val="left"/>
            </w:pPr>
            <w:r>
              <w:rPr>
                <w:rFonts w:ascii="宋体" w:hAnsi="宋体" w:eastAsia="宋体" w:cs="宋体"/>
                <w:b w:val="0"/>
                <w:i w:val="0"/>
                <w:color w:val="000000"/>
                <w:sz w:val="14"/>
              </w:rPr>
              <w:t>对个人和家庭的补助</w:t>
            </w:r>
          </w:p>
        </w:tc>
        <w:tc>
          <w:tcPr>
            <w:tcW w:w="1020" w:type="dxa"/>
            <w:vAlign w:val="center"/>
          </w:tcPr>
          <w:p w14:paraId="3B37753A">
            <w:pPr>
              <w:jc w:val="right"/>
            </w:pPr>
            <w:r>
              <w:rPr>
                <w:rFonts w:ascii="宋体" w:hAnsi="宋体" w:eastAsia="宋体" w:cs="宋体"/>
                <w:b w:val="0"/>
                <w:i w:val="0"/>
                <w:color w:val="000000"/>
                <w:sz w:val="14"/>
              </w:rPr>
              <w:t>1.19</w:t>
            </w:r>
          </w:p>
        </w:tc>
        <w:tc>
          <w:tcPr>
            <w:tcW w:w="540" w:type="dxa"/>
            <w:vAlign w:val="center"/>
          </w:tcPr>
          <w:p w14:paraId="01A7A747">
            <w:pPr>
              <w:jc w:val="center"/>
            </w:pPr>
            <w:r>
              <w:rPr>
                <w:rFonts w:ascii="宋体" w:hAnsi="宋体" w:eastAsia="宋体" w:cs="宋体"/>
                <w:b w:val="0"/>
                <w:i w:val="0"/>
                <w:color w:val="000000"/>
                <w:sz w:val="14"/>
              </w:rPr>
              <w:t>30215</w:t>
            </w:r>
          </w:p>
        </w:tc>
        <w:tc>
          <w:tcPr>
            <w:tcW w:w="1560" w:type="dxa"/>
            <w:vAlign w:val="center"/>
          </w:tcPr>
          <w:p w14:paraId="6C09C290">
            <w:pPr>
              <w:jc w:val="left"/>
            </w:pPr>
            <w:r>
              <w:rPr>
                <w:rFonts w:ascii="宋体" w:hAnsi="宋体" w:eastAsia="宋体" w:cs="宋体"/>
                <w:b w:val="0"/>
                <w:i w:val="0"/>
                <w:color w:val="000000"/>
                <w:sz w:val="14"/>
              </w:rPr>
              <w:t xml:space="preserve">  会议费</w:t>
            </w:r>
          </w:p>
        </w:tc>
        <w:tc>
          <w:tcPr>
            <w:tcW w:w="1020" w:type="dxa"/>
            <w:vAlign w:val="center"/>
          </w:tcPr>
          <w:p w14:paraId="28B5A497"/>
        </w:tc>
        <w:tc>
          <w:tcPr>
            <w:tcW w:w="540" w:type="dxa"/>
            <w:vAlign w:val="center"/>
          </w:tcPr>
          <w:p w14:paraId="7EDCBEE2">
            <w:pPr>
              <w:jc w:val="center"/>
            </w:pPr>
            <w:r>
              <w:rPr>
                <w:rFonts w:ascii="宋体" w:hAnsi="宋体" w:eastAsia="宋体" w:cs="宋体"/>
                <w:b w:val="0"/>
                <w:i w:val="0"/>
                <w:color w:val="000000"/>
                <w:sz w:val="14"/>
              </w:rPr>
              <w:t>31012</w:t>
            </w:r>
          </w:p>
        </w:tc>
        <w:tc>
          <w:tcPr>
            <w:tcW w:w="2540" w:type="dxa"/>
            <w:vAlign w:val="center"/>
          </w:tcPr>
          <w:p w14:paraId="18695AD9">
            <w:pPr>
              <w:jc w:val="left"/>
            </w:pPr>
            <w:r>
              <w:rPr>
                <w:rFonts w:ascii="宋体" w:hAnsi="宋体" w:eastAsia="宋体" w:cs="宋体"/>
                <w:b w:val="0"/>
                <w:i w:val="0"/>
                <w:color w:val="000000"/>
                <w:sz w:val="14"/>
              </w:rPr>
              <w:t xml:space="preserve">  拆迁补偿</w:t>
            </w:r>
          </w:p>
        </w:tc>
        <w:tc>
          <w:tcPr>
            <w:tcW w:w="1032" w:type="dxa"/>
            <w:vAlign w:val="center"/>
          </w:tcPr>
          <w:p w14:paraId="73CC5122"/>
        </w:tc>
      </w:tr>
      <w:tr w14:paraId="1CA16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4B6DB38">
            <w:pPr>
              <w:jc w:val="center"/>
            </w:pPr>
            <w:r>
              <w:rPr>
                <w:rFonts w:ascii="宋体" w:hAnsi="宋体" w:eastAsia="宋体" w:cs="宋体"/>
                <w:b w:val="0"/>
                <w:i w:val="0"/>
                <w:color w:val="000000"/>
                <w:sz w:val="14"/>
              </w:rPr>
              <w:t>30301</w:t>
            </w:r>
          </w:p>
        </w:tc>
        <w:tc>
          <w:tcPr>
            <w:tcW w:w="1980" w:type="dxa"/>
            <w:vAlign w:val="center"/>
          </w:tcPr>
          <w:p w14:paraId="6FBD1CE3">
            <w:pPr>
              <w:jc w:val="left"/>
            </w:pPr>
            <w:r>
              <w:rPr>
                <w:rFonts w:ascii="宋体" w:hAnsi="宋体" w:eastAsia="宋体" w:cs="宋体"/>
                <w:b w:val="0"/>
                <w:i w:val="0"/>
                <w:color w:val="000000"/>
                <w:sz w:val="14"/>
              </w:rPr>
              <w:t xml:space="preserve">  离休费</w:t>
            </w:r>
          </w:p>
        </w:tc>
        <w:tc>
          <w:tcPr>
            <w:tcW w:w="1020" w:type="dxa"/>
            <w:vAlign w:val="center"/>
          </w:tcPr>
          <w:p w14:paraId="3B4898A3"/>
        </w:tc>
        <w:tc>
          <w:tcPr>
            <w:tcW w:w="540" w:type="dxa"/>
            <w:vAlign w:val="center"/>
          </w:tcPr>
          <w:p w14:paraId="4BB46F78">
            <w:pPr>
              <w:jc w:val="center"/>
            </w:pPr>
            <w:r>
              <w:rPr>
                <w:rFonts w:ascii="宋体" w:hAnsi="宋体" w:eastAsia="宋体" w:cs="宋体"/>
                <w:b w:val="0"/>
                <w:i w:val="0"/>
                <w:color w:val="000000"/>
                <w:sz w:val="14"/>
              </w:rPr>
              <w:t>30216</w:t>
            </w:r>
          </w:p>
        </w:tc>
        <w:tc>
          <w:tcPr>
            <w:tcW w:w="1560" w:type="dxa"/>
            <w:vAlign w:val="center"/>
          </w:tcPr>
          <w:p w14:paraId="75ED58EA">
            <w:pPr>
              <w:jc w:val="left"/>
            </w:pPr>
            <w:r>
              <w:rPr>
                <w:rFonts w:ascii="宋体" w:hAnsi="宋体" w:eastAsia="宋体" w:cs="宋体"/>
                <w:b w:val="0"/>
                <w:i w:val="0"/>
                <w:color w:val="000000"/>
                <w:sz w:val="14"/>
              </w:rPr>
              <w:t xml:space="preserve">  培训费</w:t>
            </w:r>
          </w:p>
        </w:tc>
        <w:tc>
          <w:tcPr>
            <w:tcW w:w="1020" w:type="dxa"/>
            <w:vAlign w:val="center"/>
          </w:tcPr>
          <w:p w14:paraId="40118374"/>
        </w:tc>
        <w:tc>
          <w:tcPr>
            <w:tcW w:w="540" w:type="dxa"/>
            <w:vAlign w:val="center"/>
          </w:tcPr>
          <w:p w14:paraId="19332A41">
            <w:pPr>
              <w:jc w:val="center"/>
            </w:pPr>
            <w:r>
              <w:rPr>
                <w:rFonts w:ascii="宋体" w:hAnsi="宋体" w:eastAsia="宋体" w:cs="宋体"/>
                <w:b w:val="0"/>
                <w:i w:val="0"/>
                <w:color w:val="000000"/>
                <w:sz w:val="14"/>
              </w:rPr>
              <w:t>31013</w:t>
            </w:r>
          </w:p>
        </w:tc>
        <w:tc>
          <w:tcPr>
            <w:tcW w:w="2540" w:type="dxa"/>
            <w:vAlign w:val="center"/>
          </w:tcPr>
          <w:p w14:paraId="1CEC03DF">
            <w:pPr>
              <w:jc w:val="left"/>
            </w:pPr>
            <w:r>
              <w:rPr>
                <w:rFonts w:ascii="宋体" w:hAnsi="宋体" w:eastAsia="宋体" w:cs="宋体"/>
                <w:b w:val="0"/>
                <w:i w:val="0"/>
                <w:color w:val="000000"/>
                <w:sz w:val="14"/>
              </w:rPr>
              <w:t xml:space="preserve">  公务用车购置</w:t>
            </w:r>
          </w:p>
        </w:tc>
        <w:tc>
          <w:tcPr>
            <w:tcW w:w="1032" w:type="dxa"/>
            <w:vAlign w:val="center"/>
          </w:tcPr>
          <w:p w14:paraId="502044B8"/>
        </w:tc>
      </w:tr>
      <w:tr w14:paraId="1F27A7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99D80A1">
            <w:pPr>
              <w:jc w:val="center"/>
            </w:pPr>
            <w:r>
              <w:rPr>
                <w:rFonts w:ascii="宋体" w:hAnsi="宋体" w:eastAsia="宋体" w:cs="宋体"/>
                <w:b w:val="0"/>
                <w:i w:val="0"/>
                <w:color w:val="000000"/>
                <w:sz w:val="14"/>
              </w:rPr>
              <w:t>30302</w:t>
            </w:r>
          </w:p>
        </w:tc>
        <w:tc>
          <w:tcPr>
            <w:tcW w:w="1980" w:type="dxa"/>
            <w:vAlign w:val="center"/>
          </w:tcPr>
          <w:p w14:paraId="7AEE6782">
            <w:pPr>
              <w:jc w:val="left"/>
            </w:pPr>
            <w:r>
              <w:rPr>
                <w:rFonts w:ascii="宋体" w:hAnsi="宋体" w:eastAsia="宋体" w:cs="宋体"/>
                <w:b w:val="0"/>
                <w:i w:val="0"/>
                <w:color w:val="000000"/>
                <w:sz w:val="14"/>
              </w:rPr>
              <w:t xml:space="preserve">  退休费</w:t>
            </w:r>
          </w:p>
        </w:tc>
        <w:tc>
          <w:tcPr>
            <w:tcW w:w="1020" w:type="dxa"/>
            <w:vAlign w:val="center"/>
          </w:tcPr>
          <w:p w14:paraId="77D06FCF">
            <w:pPr>
              <w:jc w:val="right"/>
            </w:pPr>
            <w:r>
              <w:rPr>
                <w:rFonts w:ascii="宋体" w:hAnsi="宋体" w:eastAsia="宋体" w:cs="宋体"/>
                <w:b w:val="0"/>
                <w:i w:val="0"/>
                <w:color w:val="000000"/>
                <w:sz w:val="14"/>
              </w:rPr>
              <w:t>1.19</w:t>
            </w:r>
          </w:p>
        </w:tc>
        <w:tc>
          <w:tcPr>
            <w:tcW w:w="540" w:type="dxa"/>
            <w:vAlign w:val="center"/>
          </w:tcPr>
          <w:p w14:paraId="6AD563D3">
            <w:pPr>
              <w:jc w:val="center"/>
            </w:pPr>
            <w:r>
              <w:rPr>
                <w:rFonts w:ascii="宋体" w:hAnsi="宋体" w:eastAsia="宋体" w:cs="宋体"/>
                <w:b w:val="0"/>
                <w:i w:val="0"/>
                <w:color w:val="000000"/>
                <w:sz w:val="14"/>
              </w:rPr>
              <w:t>30217</w:t>
            </w:r>
          </w:p>
        </w:tc>
        <w:tc>
          <w:tcPr>
            <w:tcW w:w="1560" w:type="dxa"/>
            <w:vAlign w:val="center"/>
          </w:tcPr>
          <w:p w14:paraId="3B13BE8F">
            <w:pPr>
              <w:jc w:val="left"/>
            </w:pPr>
            <w:r>
              <w:rPr>
                <w:rFonts w:ascii="宋体" w:hAnsi="宋体" w:eastAsia="宋体" w:cs="宋体"/>
                <w:b w:val="0"/>
                <w:i w:val="0"/>
                <w:color w:val="000000"/>
                <w:sz w:val="14"/>
              </w:rPr>
              <w:t xml:space="preserve">  公务接待费</w:t>
            </w:r>
          </w:p>
        </w:tc>
        <w:tc>
          <w:tcPr>
            <w:tcW w:w="1020" w:type="dxa"/>
            <w:vAlign w:val="center"/>
          </w:tcPr>
          <w:p w14:paraId="7AA47028"/>
        </w:tc>
        <w:tc>
          <w:tcPr>
            <w:tcW w:w="540" w:type="dxa"/>
            <w:vAlign w:val="center"/>
          </w:tcPr>
          <w:p w14:paraId="7310ADDD">
            <w:pPr>
              <w:jc w:val="center"/>
            </w:pPr>
            <w:r>
              <w:rPr>
                <w:rFonts w:ascii="宋体" w:hAnsi="宋体" w:eastAsia="宋体" w:cs="宋体"/>
                <w:b w:val="0"/>
                <w:i w:val="0"/>
                <w:color w:val="000000"/>
                <w:sz w:val="14"/>
              </w:rPr>
              <w:t>31019</w:t>
            </w:r>
          </w:p>
        </w:tc>
        <w:tc>
          <w:tcPr>
            <w:tcW w:w="2540" w:type="dxa"/>
            <w:vAlign w:val="center"/>
          </w:tcPr>
          <w:p w14:paraId="5A5A75C4">
            <w:pPr>
              <w:jc w:val="left"/>
            </w:pPr>
            <w:r>
              <w:rPr>
                <w:rFonts w:ascii="宋体" w:hAnsi="宋体" w:eastAsia="宋体" w:cs="宋体"/>
                <w:b w:val="0"/>
                <w:i w:val="0"/>
                <w:color w:val="000000"/>
                <w:sz w:val="14"/>
              </w:rPr>
              <w:t xml:space="preserve">  其他交通工具购置</w:t>
            </w:r>
          </w:p>
        </w:tc>
        <w:tc>
          <w:tcPr>
            <w:tcW w:w="1032" w:type="dxa"/>
            <w:vAlign w:val="center"/>
          </w:tcPr>
          <w:p w14:paraId="0F1503C7"/>
        </w:tc>
      </w:tr>
      <w:tr w14:paraId="02FD97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29FD0DB">
            <w:pPr>
              <w:jc w:val="center"/>
            </w:pPr>
            <w:r>
              <w:rPr>
                <w:rFonts w:ascii="宋体" w:hAnsi="宋体" w:eastAsia="宋体" w:cs="宋体"/>
                <w:b w:val="0"/>
                <w:i w:val="0"/>
                <w:color w:val="000000"/>
                <w:sz w:val="14"/>
              </w:rPr>
              <w:t>30303</w:t>
            </w:r>
          </w:p>
        </w:tc>
        <w:tc>
          <w:tcPr>
            <w:tcW w:w="1980" w:type="dxa"/>
            <w:vAlign w:val="center"/>
          </w:tcPr>
          <w:p w14:paraId="19328E20">
            <w:pPr>
              <w:jc w:val="left"/>
            </w:pPr>
            <w:r>
              <w:rPr>
                <w:rFonts w:ascii="宋体" w:hAnsi="宋体" w:eastAsia="宋体" w:cs="宋体"/>
                <w:b w:val="0"/>
                <w:i w:val="0"/>
                <w:color w:val="000000"/>
                <w:sz w:val="14"/>
              </w:rPr>
              <w:t xml:space="preserve">  退职（役）费</w:t>
            </w:r>
          </w:p>
        </w:tc>
        <w:tc>
          <w:tcPr>
            <w:tcW w:w="1020" w:type="dxa"/>
            <w:vAlign w:val="center"/>
          </w:tcPr>
          <w:p w14:paraId="4BAAB062"/>
        </w:tc>
        <w:tc>
          <w:tcPr>
            <w:tcW w:w="540" w:type="dxa"/>
            <w:vAlign w:val="center"/>
          </w:tcPr>
          <w:p w14:paraId="1EAD4E14">
            <w:pPr>
              <w:jc w:val="center"/>
            </w:pPr>
            <w:r>
              <w:rPr>
                <w:rFonts w:ascii="宋体" w:hAnsi="宋体" w:eastAsia="宋体" w:cs="宋体"/>
                <w:b w:val="0"/>
                <w:i w:val="0"/>
                <w:color w:val="000000"/>
                <w:sz w:val="14"/>
              </w:rPr>
              <w:t>30218</w:t>
            </w:r>
          </w:p>
        </w:tc>
        <w:tc>
          <w:tcPr>
            <w:tcW w:w="1560" w:type="dxa"/>
            <w:vAlign w:val="center"/>
          </w:tcPr>
          <w:p w14:paraId="08265F25">
            <w:pPr>
              <w:jc w:val="left"/>
            </w:pPr>
            <w:r>
              <w:rPr>
                <w:rFonts w:ascii="宋体" w:hAnsi="宋体" w:eastAsia="宋体" w:cs="宋体"/>
                <w:b w:val="0"/>
                <w:i w:val="0"/>
                <w:color w:val="000000"/>
                <w:sz w:val="14"/>
              </w:rPr>
              <w:t xml:space="preserve">  专用材料费</w:t>
            </w:r>
          </w:p>
        </w:tc>
        <w:tc>
          <w:tcPr>
            <w:tcW w:w="1020" w:type="dxa"/>
            <w:vAlign w:val="center"/>
          </w:tcPr>
          <w:p w14:paraId="529B1419"/>
        </w:tc>
        <w:tc>
          <w:tcPr>
            <w:tcW w:w="540" w:type="dxa"/>
            <w:vAlign w:val="center"/>
          </w:tcPr>
          <w:p w14:paraId="57462AC7">
            <w:pPr>
              <w:jc w:val="center"/>
            </w:pPr>
            <w:r>
              <w:rPr>
                <w:rFonts w:ascii="宋体" w:hAnsi="宋体" w:eastAsia="宋体" w:cs="宋体"/>
                <w:b w:val="0"/>
                <w:i w:val="0"/>
                <w:color w:val="000000"/>
                <w:sz w:val="14"/>
              </w:rPr>
              <w:t>31021</w:t>
            </w:r>
          </w:p>
        </w:tc>
        <w:tc>
          <w:tcPr>
            <w:tcW w:w="2540" w:type="dxa"/>
            <w:vAlign w:val="center"/>
          </w:tcPr>
          <w:p w14:paraId="19B8752B">
            <w:pPr>
              <w:jc w:val="left"/>
            </w:pPr>
            <w:r>
              <w:rPr>
                <w:rFonts w:ascii="宋体" w:hAnsi="宋体" w:eastAsia="宋体" w:cs="宋体"/>
                <w:b w:val="0"/>
                <w:i w:val="0"/>
                <w:color w:val="000000"/>
                <w:sz w:val="14"/>
              </w:rPr>
              <w:t xml:space="preserve">  文物和陈列品购置</w:t>
            </w:r>
          </w:p>
        </w:tc>
        <w:tc>
          <w:tcPr>
            <w:tcW w:w="1032" w:type="dxa"/>
            <w:vAlign w:val="center"/>
          </w:tcPr>
          <w:p w14:paraId="3A0B26C1"/>
        </w:tc>
      </w:tr>
      <w:tr w14:paraId="4CED0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A46C242">
            <w:pPr>
              <w:jc w:val="center"/>
            </w:pPr>
            <w:r>
              <w:rPr>
                <w:rFonts w:ascii="宋体" w:hAnsi="宋体" w:eastAsia="宋体" w:cs="宋体"/>
                <w:b w:val="0"/>
                <w:i w:val="0"/>
                <w:color w:val="000000"/>
                <w:sz w:val="14"/>
              </w:rPr>
              <w:t>30304</w:t>
            </w:r>
          </w:p>
        </w:tc>
        <w:tc>
          <w:tcPr>
            <w:tcW w:w="1980" w:type="dxa"/>
            <w:vAlign w:val="center"/>
          </w:tcPr>
          <w:p w14:paraId="2ABB0516">
            <w:pPr>
              <w:jc w:val="left"/>
            </w:pPr>
            <w:r>
              <w:rPr>
                <w:rFonts w:ascii="宋体" w:hAnsi="宋体" w:eastAsia="宋体" w:cs="宋体"/>
                <w:b w:val="0"/>
                <w:i w:val="0"/>
                <w:color w:val="000000"/>
                <w:sz w:val="14"/>
              </w:rPr>
              <w:t xml:space="preserve">  抚恤金</w:t>
            </w:r>
          </w:p>
        </w:tc>
        <w:tc>
          <w:tcPr>
            <w:tcW w:w="1020" w:type="dxa"/>
            <w:vAlign w:val="center"/>
          </w:tcPr>
          <w:p w14:paraId="2F07964C"/>
        </w:tc>
        <w:tc>
          <w:tcPr>
            <w:tcW w:w="540" w:type="dxa"/>
            <w:vAlign w:val="center"/>
          </w:tcPr>
          <w:p w14:paraId="6F8F326F">
            <w:pPr>
              <w:jc w:val="center"/>
            </w:pPr>
            <w:r>
              <w:rPr>
                <w:rFonts w:ascii="宋体" w:hAnsi="宋体" w:eastAsia="宋体" w:cs="宋体"/>
                <w:b w:val="0"/>
                <w:i w:val="0"/>
                <w:color w:val="000000"/>
                <w:sz w:val="14"/>
              </w:rPr>
              <w:t>30224</w:t>
            </w:r>
          </w:p>
        </w:tc>
        <w:tc>
          <w:tcPr>
            <w:tcW w:w="1560" w:type="dxa"/>
            <w:vAlign w:val="center"/>
          </w:tcPr>
          <w:p w14:paraId="35FCCF6D">
            <w:pPr>
              <w:jc w:val="left"/>
            </w:pPr>
            <w:r>
              <w:rPr>
                <w:rFonts w:ascii="宋体" w:hAnsi="宋体" w:eastAsia="宋体" w:cs="宋体"/>
                <w:b w:val="0"/>
                <w:i w:val="0"/>
                <w:color w:val="000000"/>
                <w:sz w:val="14"/>
              </w:rPr>
              <w:t xml:space="preserve">  被装购置费</w:t>
            </w:r>
          </w:p>
        </w:tc>
        <w:tc>
          <w:tcPr>
            <w:tcW w:w="1020" w:type="dxa"/>
            <w:vAlign w:val="center"/>
          </w:tcPr>
          <w:p w14:paraId="75C572C8"/>
        </w:tc>
        <w:tc>
          <w:tcPr>
            <w:tcW w:w="540" w:type="dxa"/>
            <w:vAlign w:val="center"/>
          </w:tcPr>
          <w:p w14:paraId="4574C67B">
            <w:pPr>
              <w:jc w:val="center"/>
            </w:pPr>
            <w:r>
              <w:rPr>
                <w:rFonts w:ascii="宋体" w:hAnsi="宋体" w:eastAsia="宋体" w:cs="宋体"/>
                <w:b w:val="0"/>
                <w:i w:val="0"/>
                <w:color w:val="000000"/>
                <w:sz w:val="14"/>
              </w:rPr>
              <w:t>31022</w:t>
            </w:r>
          </w:p>
        </w:tc>
        <w:tc>
          <w:tcPr>
            <w:tcW w:w="2540" w:type="dxa"/>
            <w:vAlign w:val="center"/>
          </w:tcPr>
          <w:p w14:paraId="3C657922">
            <w:pPr>
              <w:jc w:val="left"/>
            </w:pPr>
            <w:r>
              <w:rPr>
                <w:rFonts w:ascii="宋体" w:hAnsi="宋体" w:eastAsia="宋体" w:cs="宋体"/>
                <w:b w:val="0"/>
                <w:i w:val="0"/>
                <w:color w:val="000000"/>
                <w:sz w:val="14"/>
              </w:rPr>
              <w:t xml:space="preserve">  无形资产购置</w:t>
            </w:r>
          </w:p>
        </w:tc>
        <w:tc>
          <w:tcPr>
            <w:tcW w:w="1032" w:type="dxa"/>
            <w:vAlign w:val="center"/>
          </w:tcPr>
          <w:p w14:paraId="58DA0579"/>
        </w:tc>
      </w:tr>
      <w:tr w14:paraId="1484F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FD8BD7">
            <w:pPr>
              <w:jc w:val="center"/>
            </w:pPr>
            <w:r>
              <w:rPr>
                <w:rFonts w:ascii="宋体" w:hAnsi="宋体" w:eastAsia="宋体" w:cs="宋体"/>
                <w:b w:val="0"/>
                <w:i w:val="0"/>
                <w:color w:val="000000"/>
                <w:sz w:val="14"/>
              </w:rPr>
              <w:t>30305</w:t>
            </w:r>
          </w:p>
        </w:tc>
        <w:tc>
          <w:tcPr>
            <w:tcW w:w="1980" w:type="dxa"/>
            <w:vAlign w:val="center"/>
          </w:tcPr>
          <w:p w14:paraId="797EBA1A">
            <w:pPr>
              <w:jc w:val="left"/>
            </w:pPr>
            <w:r>
              <w:rPr>
                <w:rFonts w:ascii="宋体" w:hAnsi="宋体" w:eastAsia="宋体" w:cs="宋体"/>
                <w:b w:val="0"/>
                <w:i w:val="0"/>
                <w:color w:val="000000"/>
                <w:sz w:val="14"/>
              </w:rPr>
              <w:t xml:space="preserve">  生活补助</w:t>
            </w:r>
          </w:p>
        </w:tc>
        <w:tc>
          <w:tcPr>
            <w:tcW w:w="1020" w:type="dxa"/>
            <w:vAlign w:val="center"/>
          </w:tcPr>
          <w:p w14:paraId="537F75DA"/>
        </w:tc>
        <w:tc>
          <w:tcPr>
            <w:tcW w:w="540" w:type="dxa"/>
            <w:vAlign w:val="center"/>
          </w:tcPr>
          <w:p w14:paraId="120AA56F">
            <w:pPr>
              <w:jc w:val="center"/>
            </w:pPr>
            <w:r>
              <w:rPr>
                <w:rFonts w:ascii="宋体" w:hAnsi="宋体" w:eastAsia="宋体" w:cs="宋体"/>
                <w:b w:val="0"/>
                <w:i w:val="0"/>
                <w:color w:val="000000"/>
                <w:sz w:val="14"/>
              </w:rPr>
              <w:t>30225</w:t>
            </w:r>
          </w:p>
        </w:tc>
        <w:tc>
          <w:tcPr>
            <w:tcW w:w="1560" w:type="dxa"/>
            <w:vAlign w:val="center"/>
          </w:tcPr>
          <w:p w14:paraId="0086E5C9">
            <w:pPr>
              <w:jc w:val="left"/>
            </w:pPr>
            <w:r>
              <w:rPr>
                <w:rFonts w:ascii="宋体" w:hAnsi="宋体" w:eastAsia="宋体" w:cs="宋体"/>
                <w:b w:val="0"/>
                <w:i w:val="0"/>
                <w:color w:val="000000"/>
                <w:sz w:val="14"/>
              </w:rPr>
              <w:t xml:space="preserve">  专用燃料费</w:t>
            </w:r>
          </w:p>
        </w:tc>
        <w:tc>
          <w:tcPr>
            <w:tcW w:w="1020" w:type="dxa"/>
            <w:vAlign w:val="center"/>
          </w:tcPr>
          <w:p w14:paraId="3AC1039E"/>
        </w:tc>
        <w:tc>
          <w:tcPr>
            <w:tcW w:w="540" w:type="dxa"/>
            <w:vAlign w:val="center"/>
          </w:tcPr>
          <w:p w14:paraId="1C75F8E4">
            <w:pPr>
              <w:jc w:val="center"/>
            </w:pPr>
            <w:r>
              <w:rPr>
                <w:rFonts w:ascii="宋体" w:hAnsi="宋体" w:eastAsia="宋体" w:cs="宋体"/>
                <w:b w:val="0"/>
                <w:i w:val="0"/>
                <w:color w:val="000000"/>
                <w:sz w:val="14"/>
              </w:rPr>
              <w:t>31099</w:t>
            </w:r>
          </w:p>
        </w:tc>
        <w:tc>
          <w:tcPr>
            <w:tcW w:w="2540" w:type="dxa"/>
            <w:vAlign w:val="center"/>
          </w:tcPr>
          <w:p w14:paraId="691F3D15">
            <w:pPr>
              <w:jc w:val="left"/>
            </w:pPr>
            <w:r>
              <w:rPr>
                <w:rFonts w:ascii="宋体" w:hAnsi="宋体" w:eastAsia="宋体" w:cs="宋体"/>
                <w:b w:val="0"/>
                <w:i w:val="0"/>
                <w:color w:val="000000"/>
                <w:sz w:val="14"/>
              </w:rPr>
              <w:t xml:space="preserve">  其他资本性支出</w:t>
            </w:r>
          </w:p>
        </w:tc>
        <w:tc>
          <w:tcPr>
            <w:tcW w:w="1032" w:type="dxa"/>
            <w:vAlign w:val="center"/>
          </w:tcPr>
          <w:p w14:paraId="01E42177"/>
        </w:tc>
      </w:tr>
      <w:tr w14:paraId="51FA7A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4DE2F34">
            <w:pPr>
              <w:jc w:val="center"/>
            </w:pPr>
            <w:r>
              <w:rPr>
                <w:rFonts w:ascii="宋体" w:hAnsi="宋体" w:eastAsia="宋体" w:cs="宋体"/>
                <w:b w:val="0"/>
                <w:i w:val="0"/>
                <w:color w:val="000000"/>
                <w:sz w:val="14"/>
              </w:rPr>
              <w:t>30306</w:t>
            </w:r>
          </w:p>
        </w:tc>
        <w:tc>
          <w:tcPr>
            <w:tcW w:w="1980" w:type="dxa"/>
            <w:vAlign w:val="center"/>
          </w:tcPr>
          <w:p w14:paraId="678BF0C5">
            <w:pPr>
              <w:jc w:val="left"/>
            </w:pPr>
            <w:r>
              <w:rPr>
                <w:rFonts w:ascii="宋体" w:hAnsi="宋体" w:eastAsia="宋体" w:cs="宋体"/>
                <w:b w:val="0"/>
                <w:i w:val="0"/>
                <w:color w:val="000000"/>
                <w:sz w:val="14"/>
              </w:rPr>
              <w:t xml:space="preserve">  救济费</w:t>
            </w:r>
          </w:p>
        </w:tc>
        <w:tc>
          <w:tcPr>
            <w:tcW w:w="1020" w:type="dxa"/>
            <w:vAlign w:val="center"/>
          </w:tcPr>
          <w:p w14:paraId="6EC9D85F"/>
        </w:tc>
        <w:tc>
          <w:tcPr>
            <w:tcW w:w="540" w:type="dxa"/>
            <w:vAlign w:val="center"/>
          </w:tcPr>
          <w:p w14:paraId="04F1471F">
            <w:pPr>
              <w:jc w:val="center"/>
            </w:pPr>
            <w:r>
              <w:rPr>
                <w:rFonts w:ascii="宋体" w:hAnsi="宋体" w:eastAsia="宋体" w:cs="宋体"/>
                <w:b w:val="0"/>
                <w:i w:val="0"/>
                <w:color w:val="000000"/>
                <w:sz w:val="14"/>
              </w:rPr>
              <w:t>30226</w:t>
            </w:r>
          </w:p>
        </w:tc>
        <w:tc>
          <w:tcPr>
            <w:tcW w:w="1560" w:type="dxa"/>
            <w:vAlign w:val="center"/>
          </w:tcPr>
          <w:p w14:paraId="7BC370C5">
            <w:pPr>
              <w:jc w:val="left"/>
            </w:pPr>
            <w:r>
              <w:rPr>
                <w:rFonts w:ascii="宋体" w:hAnsi="宋体" w:eastAsia="宋体" w:cs="宋体"/>
                <w:b w:val="0"/>
                <w:i w:val="0"/>
                <w:color w:val="000000"/>
                <w:sz w:val="14"/>
              </w:rPr>
              <w:t xml:space="preserve">  劳务费</w:t>
            </w:r>
          </w:p>
        </w:tc>
        <w:tc>
          <w:tcPr>
            <w:tcW w:w="1020" w:type="dxa"/>
            <w:vAlign w:val="center"/>
          </w:tcPr>
          <w:p w14:paraId="7885BF46">
            <w:pPr>
              <w:jc w:val="right"/>
            </w:pPr>
            <w:r>
              <w:rPr>
                <w:rFonts w:ascii="宋体" w:hAnsi="宋体" w:eastAsia="宋体" w:cs="宋体"/>
                <w:b w:val="0"/>
                <w:i w:val="0"/>
                <w:color w:val="000000"/>
                <w:sz w:val="14"/>
              </w:rPr>
              <w:t>1.22</w:t>
            </w:r>
          </w:p>
        </w:tc>
        <w:tc>
          <w:tcPr>
            <w:tcW w:w="540" w:type="dxa"/>
            <w:vAlign w:val="center"/>
          </w:tcPr>
          <w:p w14:paraId="067738BE">
            <w:pPr>
              <w:jc w:val="left"/>
            </w:pPr>
            <w:r>
              <w:rPr>
                <w:rFonts w:ascii="宋体" w:hAnsi="宋体" w:eastAsia="宋体" w:cs="宋体"/>
                <w:b w:val="0"/>
                <w:i w:val="0"/>
                <w:color w:val="000000"/>
                <w:sz w:val="14"/>
              </w:rPr>
              <w:t>312</w:t>
            </w:r>
          </w:p>
        </w:tc>
        <w:tc>
          <w:tcPr>
            <w:tcW w:w="2540" w:type="dxa"/>
            <w:vAlign w:val="center"/>
          </w:tcPr>
          <w:p w14:paraId="276CA944">
            <w:pPr>
              <w:jc w:val="left"/>
            </w:pPr>
            <w:r>
              <w:rPr>
                <w:rFonts w:ascii="宋体" w:hAnsi="宋体" w:eastAsia="宋体" w:cs="宋体"/>
                <w:b w:val="0"/>
                <w:i w:val="0"/>
                <w:color w:val="000000"/>
                <w:sz w:val="14"/>
              </w:rPr>
              <w:t>对企业补助</w:t>
            </w:r>
          </w:p>
        </w:tc>
        <w:tc>
          <w:tcPr>
            <w:tcW w:w="1032" w:type="dxa"/>
            <w:vAlign w:val="center"/>
          </w:tcPr>
          <w:p w14:paraId="7AE7B630"/>
        </w:tc>
      </w:tr>
      <w:tr w14:paraId="4D2F32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8A9C4B">
            <w:pPr>
              <w:jc w:val="center"/>
            </w:pPr>
            <w:r>
              <w:rPr>
                <w:rFonts w:ascii="宋体" w:hAnsi="宋体" w:eastAsia="宋体" w:cs="宋体"/>
                <w:b w:val="0"/>
                <w:i w:val="0"/>
                <w:color w:val="000000"/>
                <w:sz w:val="14"/>
              </w:rPr>
              <w:t>30307</w:t>
            </w:r>
          </w:p>
        </w:tc>
        <w:tc>
          <w:tcPr>
            <w:tcW w:w="1980" w:type="dxa"/>
            <w:vAlign w:val="center"/>
          </w:tcPr>
          <w:p w14:paraId="2E7E265B">
            <w:pPr>
              <w:jc w:val="left"/>
            </w:pPr>
            <w:r>
              <w:rPr>
                <w:rFonts w:ascii="宋体" w:hAnsi="宋体" w:eastAsia="宋体" w:cs="宋体"/>
                <w:b w:val="0"/>
                <w:i w:val="0"/>
                <w:color w:val="000000"/>
                <w:sz w:val="14"/>
              </w:rPr>
              <w:t xml:space="preserve">  医疗费补助</w:t>
            </w:r>
          </w:p>
        </w:tc>
        <w:tc>
          <w:tcPr>
            <w:tcW w:w="1020" w:type="dxa"/>
            <w:vAlign w:val="center"/>
          </w:tcPr>
          <w:p w14:paraId="2A3890C3"/>
        </w:tc>
        <w:tc>
          <w:tcPr>
            <w:tcW w:w="540" w:type="dxa"/>
            <w:vAlign w:val="center"/>
          </w:tcPr>
          <w:p w14:paraId="42EA4D6B">
            <w:pPr>
              <w:jc w:val="center"/>
            </w:pPr>
            <w:r>
              <w:rPr>
                <w:rFonts w:ascii="宋体" w:hAnsi="宋体" w:eastAsia="宋体" w:cs="宋体"/>
                <w:b w:val="0"/>
                <w:i w:val="0"/>
                <w:color w:val="000000"/>
                <w:sz w:val="14"/>
              </w:rPr>
              <w:t>30227</w:t>
            </w:r>
          </w:p>
        </w:tc>
        <w:tc>
          <w:tcPr>
            <w:tcW w:w="1560" w:type="dxa"/>
            <w:vAlign w:val="center"/>
          </w:tcPr>
          <w:p w14:paraId="4BA0D182">
            <w:pPr>
              <w:jc w:val="left"/>
            </w:pPr>
            <w:r>
              <w:rPr>
                <w:rFonts w:ascii="宋体" w:hAnsi="宋体" w:eastAsia="宋体" w:cs="宋体"/>
                <w:b w:val="0"/>
                <w:i w:val="0"/>
                <w:color w:val="000000"/>
                <w:sz w:val="14"/>
              </w:rPr>
              <w:t xml:space="preserve">  委托业务费</w:t>
            </w:r>
          </w:p>
        </w:tc>
        <w:tc>
          <w:tcPr>
            <w:tcW w:w="1020" w:type="dxa"/>
            <w:vAlign w:val="center"/>
          </w:tcPr>
          <w:p w14:paraId="27E69909"/>
        </w:tc>
        <w:tc>
          <w:tcPr>
            <w:tcW w:w="540" w:type="dxa"/>
            <w:vAlign w:val="center"/>
          </w:tcPr>
          <w:p w14:paraId="5EF7500A">
            <w:pPr>
              <w:jc w:val="center"/>
            </w:pPr>
            <w:r>
              <w:rPr>
                <w:rFonts w:ascii="宋体" w:hAnsi="宋体" w:eastAsia="宋体" w:cs="宋体"/>
                <w:b w:val="0"/>
                <w:i w:val="0"/>
                <w:color w:val="000000"/>
                <w:sz w:val="14"/>
              </w:rPr>
              <w:t>31201</w:t>
            </w:r>
          </w:p>
        </w:tc>
        <w:tc>
          <w:tcPr>
            <w:tcW w:w="2540" w:type="dxa"/>
            <w:vAlign w:val="center"/>
          </w:tcPr>
          <w:p w14:paraId="43038D22">
            <w:pPr>
              <w:jc w:val="left"/>
            </w:pPr>
            <w:r>
              <w:rPr>
                <w:rFonts w:ascii="宋体" w:hAnsi="宋体" w:eastAsia="宋体" w:cs="宋体"/>
                <w:b w:val="0"/>
                <w:i w:val="0"/>
                <w:color w:val="000000"/>
                <w:sz w:val="14"/>
              </w:rPr>
              <w:t xml:space="preserve"> 资本金注入</w:t>
            </w:r>
          </w:p>
        </w:tc>
        <w:tc>
          <w:tcPr>
            <w:tcW w:w="1032" w:type="dxa"/>
            <w:vAlign w:val="center"/>
          </w:tcPr>
          <w:p w14:paraId="34F6FD62"/>
        </w:tc>
      </w:tr>
      <w:tr w14:paraId="0153C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9483216">
            <w:pPr>
              <w:jc w:val="center"/>
            </w:pPr>
            <w:r>
              <w:rPr>
                <w:rFonts w:ascii="宋体" w:hAnsi="宋体" w:eastAsia="宋体" w:cs="宋体"/>
                <w:b w:val="0"/>
                <w:i w:val="0"/>
                <w:color w:val="000000"/>
                <w:sz w:val="14"/>
              </w:rPr>
              <w:t>30308</w:t>
            </w:r>
          </w:p>
        </w:tc>
        <w:tc>
          <w:tcPr>
            <w:tcW w:w="1980" w:type="dxa"/>
            <w:vAlign w:val="center"/>
          </w:tcPr>
          <w:p w14:paraId="4E901CBC">
            <w:pPr>
              <w:jc w:val="left"/>
            </w:pPr>
            <w:r>
              <w:rPr>
                <w:rFonts w:ascii="宋体" w:hAnsi="宋体" w:eastAsia="宋体" w:cs="宋体"/>
                <w:b w:val="0"/>
                <w:i w:val="0"/>
                <w:color w:val="000000"/>
                <w:sz w:val="14"/>
              </w:rPr>
              <w:t xml:space="preserve">  助学金</w:t>
            </w:r>
          </w:p>
        </w:tc>
        <w:tc>
          <w:tcPr>
            <w:tcW w:w="1020" w:type="dxa"/>
            <w:vAlign w:val="center"/>
          </w:tcPr>
          <w:p w14:paraId="7E44D901"/>
        </w:tc>
        <w:tc>
          <w:tcPr>
            <w:tcW w:w="540" w:type="dxa"/>
            <w:vAlign w:val="center"/>
          </w:tcPr>
          <w:p w14:paraId="25D27BD5">
            <w:pPr>
              <w:jc w:val="center"/>
            </w:pPr>
            <w:r>
              <w:rPr>
                <w:rFonts w:ascii="宋体" w:hAnsi="宋体" w:eastAsia="宋体" w:cs="宋体"/>
                <w:b w:val="0"/>
                <w:i w:val="0"/>
                <w:color w:val="000000"/>
                <w:sz w:val="14"/>
              </w:rPr>
              <w:t>30228</w:t>
            </w:r>
          </w:p>
        </w:tc>
        <w:tc>
          <w:tcPr>
            <w:tcW w:w="1560" w:type="dxa"/>
            <w:vAlign w:val="center"/>
          </w:tcPr>
          <w:p w14:paraId="074DDEFF">
            <w:pPr>
              <w:jc w:val="left"/>
            </w:pPr>
            <w:r>
              <w:rPr>
                <w:rFonts w:ascii="宋体" w:hAnsi="宋体" w:eastAsia="宋体" w:cs="宋体"/>
                <w:b w:val="0"/>
                <w:i w:val="0"/>
                <w:color w:val="000000"/>
                <w:sz w:val="14"/>
              </w:rPr>
              <w:t xml:space="preserve">  工会经费</w:t>
            </w:r>
          </w:p>
        </w:tc>
        <w:tc>
          <w:tcPr>
            <w:tcW w:w="1020" w:type="dxa"/>
            <w:vAlign w:val="center"/>
          </w:tcPr>
          <w:p w14:paraId="79970A98">
            <w:pPr>
              <w:jc w:val="right"/>
            </w:pPr>
            <w:r>
              <w:rPr>
                <w:rFonts w:ascii="宋体" w:hAnsi="宋体" w:eastAsia="宋体" w:cs="宋体"/>
                <w:b w:val="0"/>
                <w:i w:val="0"/>
                <w:color w:val="000000"/>
                <w:sz w:val="14"/>
              </w:rPr>
              <w:t>3.06</w:t>
            </w:r>
          </w:p>
        </w:tc>
        <w:tc>
          <w:tcPr>
            <w:tcW w:w="540" w:type="dxa"/>
            <w:vAlign w:val="center"/>
          </w:tcPr>
          <w:p w14:paraId="7D0E5FA4">
            <w:pPr>
              <w:jc w:val="center"/>
            </w:pPr>
            <w:r>
              <w:rPr>
                <w:rFonts w:ascii="宋体" w:hAnsi="宋体" w:eastAsia="宋体" w:cs="宋体"/>
                <w:b w:val="0"/>
                <w:i w:val="0"/>
                <w:color w:val="000000"/>
                <w:sz w:val="14"/>
              </w:rPr>
              <w:t>31203</w:t>
            </w:r>
          </w:p>
        </w:tc>
        <w:tc>
          <w:tcPr>
            <w:tcW w:w="2540" w:type="dxa"/>
            <w:vAlign w:val="center"/>
          </w:tcPr>
          <w:p w14:paraId="001672D1">
            <w:pPr>
              <w:jc w:val="left"/>
            </w:pPr>
            <w:r>
              <w:rPr>
                <w:rFonts w:ascii="宋体" w:hAnsi="宋体" w:eastAsia="宋体" w:cs="宋体"/>
                <w:b w:val="0"/>
                <w:i w:val="0"/>
                <w:color w:val="000000"/>
                <w:sz w:val="14"/>
              </w:rPr>
              <w:t xml:space="preserve"> 政府投资基金股权投资</w:t>
            </w:r>
          </w:p>
        </w:tc>
        <w:tc>
          <w:tcPr>
            <w:tcW w:w="1032" w:type="dxa"/>
            <w:vAlign w:val="center"/>
          </w:tcPr>
          <w:p w14:paraId="5F5DE37D"/>
        </w:tc>
      </w:tr>
      <w:tr w14:paraId="70F2F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AB53F98">
            <w:pPr>
              <w:jc w:val="center"/>
            </w:pPr>
            <w:r>
              <w:rPr>
                <w:rFonts w:ascii="宋体" w:hAnsi="宋体" w:eastAsia="宋体" w:cs="宋体"/>
                <w:b w:val="0"/>
                <w:i w:val="0"/>
                <w:color w:val="000000"/>
                <w:sz w:val="14"/>
              </w:rPr>
              <w:t>30309</w:t>
            </w:r>
          </w:p>
        </w:tc>
        <w:tc>
          <w:tcPr>
            <w:tcW w:w="1980" w:type="dxa"/>
            <w:vAlign w:val="center"/>
          </w:tcPr>
          <w:p w14:paraId="23AB8D5A">
            <w:pPr>
              <w:jc w:val="left"/>
            </w:pPr>
            <w:r>
              <w:rPr>
                <w:rFonts w:ascii="宋体" w:hAnsi="宋体" w:eastAsia="宋体" w:cs="宋体"/>
                <w:b w:val="0"/>
                <w:i w:val="0"/>
                <w:color w:val="000000"/>
                <w:sz w:val="14"/>
              </w:rPr>
              <w:t xml:space="preserve">  奖励金</w:t>
            </w:r>
          </w:p>
        </w:tc>
        <w:tc>
          <w:tcPr>
            <w:tcW w:w="1020" w:type="dxa"/>
            <w:vAlign w:val="center"/>
          </w:tcPr>
          <w:p w14:paraId="1B9238E7"/>
        </w:tc>
        <w:tc>
          <w:tcPr>
            <w:tcW w:w="540" w:type="dxa"/>
            <w:vAlign w:val="center"/>
          </w:tcPr>
          <w:p w14:paraId="77FC5665">
            <w:pPr>
              <w:jc w:val="center"/>
            </w:pPr>
            <w:r>
              <w:rPr>
                <w:rFonts w:ascii="宋体" w:hAnsi="宋体" w:eastAsia="宋体" w:cs="宋体"/>
                <w:b w:val="0"/>
                <w:i w:val="0"/>
                <w:color w:val="000000"/>
                <w:sz w:val="14"/>
              </w:rPr>
              <w:t>30229</w:t>
            </w:r>
          </w:p>
        </w:tc>
        <w:tc>
          <w:tcPr>
            <w:tcW w:w="1560" w:type="dxa"/>
            <w:vAlign w:val="center"/>
          </w:tcPr>
          <w:p w14:paraId="2DC93E6F">
            <w:pPr>
              <w:jc w:val="left"/>
            </w:pPr>
            <w:r>
              <w:rPr>
                <w:rFonts w:ascii="宋体" w:hAnsi="宋体" w:eastAsia="宋体" w:cs="宋体"/>
                <w:b w:val="0"/>
                <w:i w:val="0"/>
                <w:color w:val="000000"/>
                <w:sz w:val="14"/>
              </w:rPr>
              <w:t xml:space="preserve">  福利费</w:t>
            </w:r>
          </w:p>
        </w:tc>
        <w:tc>
          <w:tcPr>
            <w:tcW w:w="1020" w:type="dxa"/>
            <w:vAlign w:val="center"/>
          </w:tcPr>
          <w:p w14:paraId="1C36EBDC"/>
        </w:tc>
        <w:tc>
          <w:tcPr>
            <w:tcW w:w="540" w:type="dxa"/>
            <w:vAlign w:val="center"/>
          </w:tcPr>
          <w:p w14:paraId="14735F8A">
            <w:pPr>
              <w:jc w:val="center"/>
            </w:pPr>
            <w:r>
              <w:rPr>
                <w:rFonts w:ascii="宋体" w:hAnsi="宋体" w:eastAsia="宋体" w:cs="宋体"/>
                <w:b w:val="0"/>
                <w:i w:val="0"/>
                <w:color w:val="000000"/>
                <w:sz w:val="14"/>
              </w:rPr>
              <w:t>31204</w:t>
            </w:r>
          </w:p>
        </w:tc>
        <w:tc>
          <w:tcPr>
            <w:tcW w:w="2540" w:type="dxa"/>
            <w:vAlign w:val="center"/>
          </w:tcPr>
          <w:p w14:paraId="61AC7180">
            <w:pPr>
              <w:jc w:val="left"/>
            </w:pPr>
            <w:r>
              <w:rPr>
                <w:rFonts w:ascii="宋体" w:hAnsi="宋体" w:eastAsia="宋体" w:cs="宋体"/>
                <w:b w:val="0"/>
                <w:i w:val="0"/>
                <w:color w:val="000000"/>
                <w:sz w:val="14"/>
              </w:rPr>
              <w:t xml:space="preserve"> 费用补贴</w:t>
            </w:r>
          </w:p>
        </w:tc>
        <w:tc>
          <w:tcPr>
            <w:tcW w:w="1032" w:type="dxa"/>
            <w:vAlign w:val="center"/>
          </w:tcPr>
          <w:p w14:paraId="101E890B"/>
        </w:tc>
      </w:tr>
      <w:tr w14:paraId="4208EC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4DD52B">
            <w:pPr>
              <w:jc w:val="center"/>
            </w:pPr>
            <w:r>
              <w:rPr>
                <w:rFonts w:ascii="宋体" w:hAnsi="宋体" w:eastAsia="宋体" w:cs="宋体"/>
                <w:b w:val="0"/>
                <w:i w:val="0"/>
                <w:color w:val="000000"/>
                <w:sz w:val="14"/>
              </w:rPr>
              <w:t>30310</w:t>
            </w:r>
          </w:p>
        </w:tc>
        <w:tc>
          <w:tcPr>
            <w:tcW w:w="1980" w:type="dxa"/>
            <w:vAlign w:val="center"/>
          </w:tcPr>
          <w:p w14:paraId="0CFF7080">
            <w:pPr>
              <w:jc w:val="left"/>
            </w:pPr>
            <w:r>
              <w:rPr>
                <w:rFonts w:ascii="宋体" w:hAnsi="宋体" w:eastAsia="宋体" w:cs="宋体"/>
                <w:b w:val="0"/>
                <w:i w:val="0"/>
                <w:color w:val="000000"/>
                <w:sz w:val="14"/>
              </w:rPr>
              <w:t xml:space="preserve">  个人农业生产补贴</w:t>
            </w:r>
          </w:p>
        </w:tc>
        <w:tc>
          <w:tcPr>
            <w:tcW w:w="1020" w:type="dxa"/>
            <w:vAlign w:val="center"/>
          </w:tcPr>
          <w:p w14:paraId="794A96A6"/>
        </w:tc>
        <w:tc>
          <w:tcPr>
            <w:tcW w:w="540" w:type="dxa"/>
            <w:vAlign w:val="center"/>
          </w:tcPr>
          <w:p w14:paraId="4864F3A7">
            <w:pPr>
              <w:jc w:val="center"/>
            </w:pPr>
            <w:r>
              <w:rPr>
                <w:rFonts w:ascii="宋体" w:hAnsi="宋体" w:eastAsia="宋体" w:cs="宋体"/>
                <w:b w:val="0"/>
                <w:i w:val="0"/>
                <w:color w:val="000000"/>
                <w:sz w:val="14"/>
              </w:rPr>
              <w:t>30231</w:t>
            </w:r>
          </w:p>
        </w:tc>
        <w:tc>
          <w:tcPr>
            <w:tcW w:w="1560" w:type="dxa"/>
            <w:vAlign w:val="center"/>
          </w:tcPr>
          <w:p w14:paraId="7E918C81">
            <w:pPr>
              <w:jc w:val="left"/>
            </w:pPr>
            <w:r>
              <w:rPr>
                <w:rFonts w:ascii="宋体" w:hAnsi="宋体" w:eastAsia="宋体" w:cs="宋体"/>
                <w:b w:val="0"/>
                <w:i w:val="0"/>
                <w:color w:val="000000"/>
                <w:sz w:val="14"/>
              </w:rPr>
              <w:t xml:space="preserve">  公务用车运行维护费</w:t>
            </w:r>
          </w:p>
        </w:tc>
        <w:tc>
          <w:tcPr>
            <w:tcW w:w="1020" w:type="dxa"/>
            <w:vAlign w:val="center"/>
          </w:tcPr>
          <w:p w14:paraId="5C0AE9CB"/>
        </w:tc>
        <w:tc>
          <w:tcPr>
            <w:tcW w:w="540" w:type="dxa"/>
            <w:vAlign w:val="center"/>
          </w:tcPr>
          <w:p w14:paraId="5A506EBA">
            <w:pPr>
              <w:jc w:val="center"/>
            </w:pPr>
            <w:r>
              <w:rPr>
                <w:rFonts w:ascii="宋体" w:hAnsi="宋体" w:eastAsia="宋体" w:cs="宋体"/>
                <w:b w:val="0"/>
                <w:i w:val="0"/>
                <w:color w:val="000000"/>
                <w:sz w:val="14"/>
              </w:rPr>
              <w:t>31205</w:t>
            </w:r>
          </w:p>
        </w:tc>
        <w:tc>
          <w:tcPr>
            <w:tcW w:w="2540" w:type="dxa"/>
            <w:vAlign w:val="center"/>
          </w:tcPr>
          <w:p w14:paraId="78F105A2">
            <w:pPr>
              <w:jc w:val="left"/>
            </w:pPr>
            <w:r>
              <w:rPr>
                <w:rFonts w:ascii="宋体" w:hAnsi="宋体" w:eastAsia="宋体" w:cs="宋体"/>
                <w:b w:val="0"/>
                <w:i w:val="0"/>
                <w:color w:val="000000"/>
                <w:sz w:val="14"/>
              </w:rPr>
              <w:t xml:space="preserve"> 利息补贴</w:t>
            </w:r>
          </w:p>
        </w:tc>
        <w:tc>
          <w:tcPr>
            <w:tcW w:w="1032" w:type="dxa"/>
            <w:vAlign w:val="center"/>
          </w:tcPr>
          <w:p w14:paraId="05EFD839"/>
        </w:tc>
      </w:tr>
      <w:tr w14:paraId="46CDD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713EDA3">
            <w:pPr>
              <w:jc w:val="center"/>
            </w:pPr>
            <w:r>
              <w:rPr>
                <w:rFonts w:ascii="宋体" w:hAnsi="宋体" w:eastAsia="宋体" w:cs="宋体"/>
                <w:b w:val="0"/>
                <w:i w:val="0"/>
                <w:color w:val="000000"/>
                <w:sz w:val="14"/>
              </w:rPr>
              <w:t>30311</w:t>
            </w:r>
          </w:p>
        </w:tc>
        <w:tc>
          <w:tcPr>
            <w:tcW w:w="1980" w:type="dxa"/>
            <w:vAlign w:val="center"/>
          </w:tcPr>
          <w:p w14:paraId="217AD33C">
            <w:pPr>
              <w:jc w:val="left"/>
            </w:pPr>
            <w:r>
              <w:rPr>
                <w:rFonts w:ascii="宋体" w:hAnsi="宋体" w:eastAsia="宋体" w:cs="宋体"/>
                <w:b w:val="0"/>
                <w:i w:val="0"/>
                <w:color w:val="000000"/>
                <w:sz w:val="14"/>
              </w:rPr>
              <w:t xml:space="preserve">  代缴社会保险费</w:t>
            </w:r>
          </w:p>
        </w:tc>
        <w:tc>
          <w:tcPr>
            <w:tcW w:w="1020" w:type="dxa"/>
            <w:vAlign w:val="center"/>
          </w:tcPr>
          <w:p w14:paraId="37990225"/>
        </w:tc>
        <w:tc>
          <w:tcPr>
            <w:tcW w:w="540" w:type="dxa"/>
            <w:vAlign w:val="center"/>
          </w:tcPr>
          <w:p w14:paraId="3B1A1C46">
            <w:pPr>
              <w:jc w:val="center"/>
            </w:pPr>
            <w:r>
              <w:rPr>
                <w:rFonts w:ascii="宋体" w:hAnsi="宋体" w:eastAsia="宋体" w:cs="宋体"/>
                <w:b w:val="0"/>
                <w:i w:val="0"/>
                <w:color w:val="000000"/>
                <w:sz w:val="14"/>
              </w:rPr>
              <w:t>30239</w:t>
            </w:r>
          </w:p>
        </w:tc>
        <w:tc>
          <w:tcPr>
            <w:tcW w:w="1560" w:type="dxa"/>
            <w:vAlign w:val="center"/>
          </w:tcPr>
          <w:p w14:paraId="58E5BBC8">
            <w:pPr>
              <w:jc w:val="left"/>
            </w:pPr>
            <w:r>
              <w:rPr>
                <w:rFonts w:ascii="宋体" w:hAnsi="宋体" w:eastAsia="宋体" w:cs="宋体"/>
                <w:b w:val="0"/>
                <w:i w:val="0"/>
                <w:color w:val="000000"/>
                <w:sz w:val="14"/>
              </w:rPr>
              <w:t xml:space="preserve">  其他交通费用</w:t>
            </w:r>
          </w:p>
        </w:tc>
        <w:tc>
          <w:tcPr>
            <w:tcW w:w="1020" w:type="dxa"/>
            <w:vAlign w:val="center"/>
          </w:tcPr>
          <w:p w14:paraId="28310529">
            <w:pPr>
              <w:jc w:val="right"/>
            </w:pPr>
            <w:r>
              <w:rPr>
                <w:rFonts w:ascii="宋体" w:hAnsi="宋体" w:eastAsia="宋体" w:cs="宋体"/>
                <w:b w:val="0"/>
                <w:i w:val="0"/>
                <w:color w:val="000000"/>
                <w:sz w:val="14"/>
              </w:rPr>
              <w:t>13.50</w:t>
            </w:r>
          </w:p>
        </w:tc>
        <w:tc>
          <w:tcPr>
            <w:tcW w:w="540" w:type="dxa"/>
            <w:vAlign w:val="center"/>
          </w:tcPr>
          <w:p w14:paraId="14843976">
            <w:pPr>
              <w:jc w:val="center"/>
            </w:pPr>
            <w:r>
              <w:rPr>
                <w:rFonts w:ascii="宋体" w:hAnsi="宋体" w:eastAsia="宋体" w:cs="宋体"/>
                <w:b w:val="0"/>
                <w:i w:val="0"/>
                <w:color w:val="000000"/>
                <w:sz w:val="14"/>
              </w:rPr>
              <w:t>31299</w:t>
            </w:r>
          </w:p>
        </w:tc>
        <w:tc>
          <w:tcPr>
            <w:tcW w:w="2540" w:type="dxa"/>
            <w:vAlign w:val="center"/>
          </w:tcPr>
          <w:p w14:paraId="11251799">
            <w:pPr>
              <w:jc w:val="left"/>
            </w:pPr>
            <w:r>
              <w:rPr>
                <w:rFonts w:ascii="宋体" w:hAnsi="宋体" w:eastAsia="宋体" w:cs="宋体"/>
                <w:b w:val="0"/>
                <w:i w:val="0"/>
                <w:color w:val="000000"/>
                <w:sz w:val="14"/>
              </w:rPr>
              <w:t xml:space="preserve"> 其他对企业补助</w:t>
            </w:r>
          </w:p>
        </w:tc>
        <w:tc>
          <w:tcPr>
            <w:tcW w:w="1032" w:type="dxa"/>
            <w:vAlign w:val="center"/>
          </w:tcPr>
          <w:p w14:paraId="358C23C9"/>
        </w:tc>
      </w:tr>
      <w:tr w14:paraId="11B44F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24637EC">
            <w:pPr>
              <w:jc w:val="center"/>
            </w:pPr>
            <w:r>
              <w:rPr>
                <w:rFonts w:ascii="宋体" w:hAnsi="宋体" w:eastAsia="宋体" w:cs="宋体"/>
                <w:b w:val="0"/>
                <w:i w:val="0"/>
                <w:color w:val="000000"/>
                <w:sz w:val="14"/>
              </w:rPr>
              <w:t>30399</w:t>
            </w:r>
          </w:p>
        </w:tc>
        <w:tc>
          <w:tcPr>
            <w:tcW w:w="1980" w:type="dxa"/>
            <w:vAlign w:val="center"/>
          </w:tcPr>
          <w:p w14:paraId="48C338E9">
            <w:pPr>
              <w:jc w:val="left"/>
            </w:pPr>
            <w:r>
              <w:rPr>
                <w:rFonts w:ascii="宋体" w:hAnsi="宋体" w:eastAsia="宋体" w:cs="宋体"/>
                <w:b w:val="0"/>
                <w:i w:val="0"/>
                <w:color w:val="000000"/>
                <w:sz w:val="14"/>
              </w:rPr>
              <w:t xml:space="preserve">  其他对个人和家庭的补助</w:t>
            </w:r>
          </w:p>
        </w:tc>
        <w:tc>
          <w:tcPr>
            <w:tcW w:w="1020" w:type="dxa"/>
            <w:vAlign w:val="center"/>
          </w:tcPr>
          <w:p w14:paraId="43CD38DE"/>
        </w:tc>
        <w:tc>
          <w:tcPr>
            <w:tcW w:w="540" w:type="dxa"/>
            <w:vAlign w:val="center"/>
          </w:tcPr>
          <w:p w14:paraId="359B663B">
            <w:pPr>
              <w:jc w:val="center"/>
            </w:pPr>
            <w:r>
              <w:rPr>
                <w:rFonts w:ascii="宋体" w:hAnsi="宋体" w:eastAsia="宋体" w:cs="宋体"/>
                <w:b w:val="0"/>
                <w:i w:val="0"/>
                <w:color w:val="000000"/>
                <w:sz w:val="14"/>
              </w:rPr>
              <w:t>30240</w:t>
            </w:r>
          </w:p>
        </w:tc>
        <w:tc>
          <w:tcPr>
            <w:tcW w:w="1560" w:type="dxa"/>
            <w:vAlign w:val="center"/>
          </w:tcPr>
          <w:p w14:paraId="4619111E">
            <w:pPr>
              <w:jc w:val="left"/>
            </w:pPr>
            <w:r>
              <w:rPr>
                <w:rFonts w:ascii="宋体" w:hAnsi="宋体" w:eastAsia="宋体" w:cs="宋体"/>
                <w:b w:val="0"/>
                <w:i w:val="0"/>
                <w:color w:val="000000"/>
                <w:sz w:val="14"/>
              </w:rPr>
              <w:t xml:space="preserve">  税金及附加费用</w:t>
            </w:r>
          </w:p>
        </w:tc>
        <w:tc>
          <w:tcPr>
            <w:tcW w:w="1020" w:type="dxa"/>
            <w:vAlign w:val="center"/>
          </w:tcPr>
          <w:p w14:paraId="3402BB19"/>
        </w:tc>
        <w:tc>
          <w:tcPr>
            <w:tcW w:w="540" w:type="dxa"/>
            <w:vAlign w:val="center"/>
          </w:tcPr>
          <w:p w14:paraId="6E876C5D">
            <w:pPr>
              <w:jc w:val="left"/>
            </w:pPr>
            <w:r>
              <w:rPr>
                <w:rFonts w:ascii="宋体" w:hAnsi="宋体" w:eastAsia="宋体" w:cs="宋体"/>
                <w:b w:val="0"/>
                <w:i w:val="0"/>
                <w:color w:val="000000"/>
                <w:sz w:val="14"/>
              </w:rPr>
              <w:t>399</w:t>
            </w:r>
          </w:p>
        </w:tc>
        <w:tc>
          <w:tcPr>
            <w:tcW w:w="2540" w:type="dxa"/>
            <w:vAlign w:val="center"/>
          </w:tcPr>
          <w:p w14:paraId="0E246DE9">
            <w:pPr>
              <w:jc w:val="left"/>
            </w:pPr>
            <w:r>
              <w:rPr>
                <w:rFonts w:ascii="宋体" w:hAnsi="宋体" w:eastAsia="宋体" w:cs="宋体"/>
                <w:b w:val="0"/>
                <w:i w:val="0"/>
                <w:color w:val="000000"/>
                <w:sz w:val="14"/>
              </w:rPr>
              <w:t>其他支出</w:t>
            </w:r>
          </w:p>
        </w:tc>
        <w:tc>
          <w:tcPr>
            <w:tcW w:w="1032" w:type="dxa"/>
            <w:vAlign w:val="center"/>
          </w:tcPr>
          <w:p w14:paraId="58A47FB8"/>
        </w:tc>
      </w:tr>
      <w:tr w14:paraId="74BA07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B0EFEEF"/>
        </w:tc>
        <w:tc>
          <w:tcPr>
            <w:tcW w:w="1980" w:type="dxa"/>
            <w:vAlign w:val="center"/>
          </w:tcPr>
          <w:p w14:paraId="55845E19"/>
        </w:tc>
        <w:tc>
          <w:tcPr>
            <w:tcW w:w="1020" w:type="dxa"/>
            <w:vAlign w:val="center"/>
          </w:tcPr>
          <w:p w14:paraId="13558714"/>
        </w:tc>
        <w:tc>
          <w:tcPr>
            <w:tcW w:w="540" w:type="dxa"/>
            <w:vAlign w:val="center"/>
          </w:tcPr>
          <w:p w14:paraId="16147D4E">
            <w:pPr>
              <w:jc w:val="center"/>
            </w:pPr>
            <w:r>
              <w:rPr>
                <w:rFonts w:ascii="宋体" w:hAnsi="宋体" w:eastAsia="宋体" w:cs="宋体"/>
                <w:b w:val="0"/>
                <w:i w:val="0"/>
                <w:color w:val="000000"/>
                <w:sz w:val="14"/>
              </w:rPr>
              <w:t>30299</w:t>
            </w:r>
          </w:p>
        </w:tc>
        <w:tc>
          <w:tcPr>
            <w:tcW w:w="1560" w:type="dxa"/>
            <w:vAlign w:val="center"/>
          </w:tcPr>
          <w:p w14:paraId="5F65BD73">
            <w:pPr>
              <w:jc w:val="left"/>
            </w:pPr>
            <w:r>
              <w:rPr>
                <w:rFonts w:ascii="宋体" w:hAnsi="宋体" w:eastAsia="宋体" w:cs="宋体"/>
                <w:b w:val="0"/>
                <w:i w:val="0"/>
                <w:color w:val="000000"/>
                <w:sz w:val="14"/>
              </w:rPr>
              <w:t xml:space="preserve">  其他商品和服务支出</w:t>
            </w:r>
          </w:p>
        </w:tc>
        <w:tc>
          <w:tcPr>
            <w:tcW w:w="1020" w:type="dxa"/>
            <w:vAlign w:val="center"/>
          </w:tcPr>
          <w:p w14:paraId="2BB640B8">
            <w:pPr>
              <w:jc w:val="right"/>
            </w:pPr>
            <w:r>
              <w:rPr>
                <w:rFonts w:ascii="宋体" w:hAnsi="宋体" w:eastAsia="宋体" w:cs="宋体"/>
                <w:b w:val="0"/>
                <w:i w:val="0"/>
                <w:color w:val="000000"/>
                <w:sz w:val="14"/>
              </w:rPr>
              <w:t>4.47</w:t>
            </w:r>
          </w:p>
        </w:tc>
        <w:tc>
          <w:tcPr>
            <w:tcW w:w="540" w:type="dxa"/>
            <w:vAlign w:val="center"/>
          </w:tcPr>
          <w:p w14:paraId="4FA11FEE">
            <w:pPr>
              <w:jc w:val="center"/>
            </w:pPr>
            <w:r>
              <w:rPr>
                <w:rFonts w:ascii="宋体" w:hAnsi="宋体" w:eastAsia="宋体" w:cs="宋体"/>
                <w:b w:val="0"/>
                <w:i w:val="0"/>
                <w:color w:val="000000"/>
                <w:sz w:val="14"/>
              </w:rPr>
              <w:t>39907</w:t>
            </w:r>
          </w:p>
        </w:tc>
        <w:tc>
          <w:tcPr>
            <w:tcW w:w="2540" w:type="dxa"/>
            <w:vAlign w:val="center"/>
          </w:tcPr>
          <w:p w14:paraId="72560664">
            <w:pPr>
              <w:jc w:val="left"/>
            </w:pPr>
            <w:r>
              <w:rPr>
                <w:rFonts w:ascii="宋体" w:hAnsi="宋体" w:eastAsia="宋体" w:cs="宋体"/>
                <w:b w:val="0"/>
                <w:i w:val="0"/>
                <w:color w:val="000000"/>
                <w:sz w:val="14"/>
              </w:rPr>
              <w:t xml:space="preserve">  国家赔偿费用支出</w:t>
            </w:r>
          </w:p>
        </w:tc>
        <w:tc>
          <w:tcPr>
            <w:tcW w:w="1032" w:type="dxa"/>
            <w:vAlign w:val="center"/>
          </w:tcPr>
          <w:p w14:paraId="5320C766"/>
        </w:tc>
      </w:tr>
      <w:tr w14:paraId="7F2CD2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9ED241"/>
        </w:tc>
        <w:tc>
          <w:tcPr>
            <w:tcW w:w="1980" w:type="dxa"/>
            <w:vAlign w:val="center"/>
          </w:tcPr>
          <w:p w14:paraId="749F9A07"/>
        </w:tc>
        <w:tc>
          <w:tcPr>
            <w:tcW w:w="1020" w:type="dxa"/>
            <w:vAlign w:val="center"/>
          </w:tcPr>
          <w:p w14:paraId="4E886FB9"/>
        </w:tc>
        <w:tc>
          <w:tcPr>
            <w:tcW w:w="540" w:type="dxa"/>
            <w:vAlign w:val="center"/>
          </w:tcPr>
          <w:p w14:paraId="5802F887"/>
        </w:tc>
        <w:tc>
          <w:tcPr>
            <w:tcW w:w="1560" w:type="dxa"/>
            <w:vAlign w:val="center"/>
          </w:tcPr>
          <w:p w14:paraId="5057BA6C"/>
        </w:tc>
        <w:tc>
          <w:tcPr>
            <w:tcW w:w="1020" w:type="dxa"/>
            <w:vAlign w:val="center"/>
          </w:tcPr>
          <w:p w14:paraId="30E4751B"/>
        </w:tc>
        <w:tc>
          <w:tcPr>
            <w:tcW w:w="540" w:type="dxa"/>
            <w:vAlign w:val="center"/>
          </w:tcPr>
          <w:p w14:paraId="324F9D83">
            <w:pPr>
              <w:jc w:val="center"/>
            </w:pPr>
            <w:r>
              <w:rPr>
                <w:rFonts w:ascii="宋体" w:hAnsi="宋体" w:eastAsia="宋体" w:cs="宋体"/>
                <w:b w:val="0"/>
                <w:i w:val="0"/>
                <w:color w:val="000000"/>
                <w:sz w:val="14"/>
              </w:rPr>
              <w:t>39908</w:t>
            </w:r>
          </w:p>
        </w:tc>
        <w:tc>
          <w:tcPr>
            <w:tcW w:w="2540" w:type="dxa"/>
            <w:vAlign w:val="center"/>
          </w:tcPr>
          <w:p w14:paraId="09861D06">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21AD02E9"/>
        </w:tc>
      </w:tr>
      <w:tr w14:paraId="3315B0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A4B722"/>
        </w:tc>
        <w:tc>
          <w:tcPr>
            <w:tcW w:w="1980" w:type="dxa"/>
            <w:vAlign w:val="center"/>
          </w:tcPr>
          <w:p w14:paraId="4BB05E89"/>
        </w:tc>
        <w:tc>
          <w:tcPr>
            <w:tcW w:w="1020" w:type="dxa"/>
            <w:vAlign w:val="center"/>
          </w:tcPr>
          <w:p w14:paraId="6298D4EC"/>
        </w:tc>
        <w:tc>
          <w:tcPr>
            <w:tcW w:w="540" w:type="dxa"/>
            <w:vAlign w:val="center"/>
          </w:tcPr>
          <w:p w14:paraId="54577D1A"/>
        </w:tc>
        <w:tc>
          <w:tcPr>
            <w:tcW w:w="1560" w:type="dxa"/>
            <w:vAlign w:val="center"/>
          </w:tcPr>
          <w:p w14:paraId="09B1A910"/>
        </w:tc>
        <w:tc>
          <w:tcPr>
            <w:tcW w:w="1020" w:type="dxa"/>
            <w:vAlign w:val="center"/>
          </w:tcPr>
          <w:p w14:paraId="392E7F4F"/>
        </w:tc>
        <w:tc>
          <w:tcPr>
            <w:tcW w:w="540" w:type="dxa"/>
            <w:vAlign w:val="center"/>
          </w:tcPr>
          <w:p w14:paraId="28F36C91">
            <w:pPr>
              <w:jc w:val="center"/>
            </w:pPr>
            <w:r>
              <w:rPr>
                <w:rFonts w:ascii="宋体" w:hAnsi="宋体" w:eastAsia="宋体" w:cs="宋体"/>
                <w:b w:val="0"/>
                <w:i w:val="0"/>
                <w:color w:val="000000"/>
                <w:sz w:val="14"/>
              </w:rPr>
              <w:t>39909</w:t>
            </w:r>
          </w:p>
        </w:tc>
        <w:tc>
          <w:tcPr>
            <w:tcW w:w="2540" w:type="dxa"/>
            <w:vAlign w:val="center"/>
          </w:tcPr>
          <w:p w14:paraId="0EF9EC1B">
            <w:pPr>
              <w:jc w:val="left"/>
            </w:pPr>
            <w:r>
              <w:rPr>
                <w:rFonts w:ascii="宋体" w:hAnsi="宋体" w:eastAsia="宋体" w:cs="宋体"/>
                <w:b w:val="0"/>
                <w:i w:val="0"/>
                <w:color w:val="000000"/>
                <w:sz w:val="14"/>
              </w:rPr>
              <w:t xml:space="preserve">  经常性赠与</w:t>
            </w:r>
          </w:p>
        </w:tc>
        <w:tc>
          <w:tcPr>
            <w:tcW w:w="1032" w:type="dxa"/>
            <w:vAlign w:val="center"/>
          </w:tcPr>
          <w:p w14:paraId="54A01B15"/>
        </w:tc>
      </w:tr>
      <w:tr w14:paraId="510D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75D675"/>
        </w:tc>
        <w:tc>
          <w:tcPr>
            <w:tcW w:w="1980" w:type="dxa"/>
            <w:vAlign w:val="center"/>
          </w:tcPr>
          <w:p w14:paraId="54C6162C"/>
        </w:tc>
        <w:tc>
          <w:tcPr>
            <w:tcW w:w="1020" w:type="dxa"/>
            <w:vAlign w:val="center"/>
          </w:tcPr>
          <w:p w14:paraId="37C8F13B"/>
        </w:tc>
        <w:tc>
          <w:tcPr>
            <w:tcW w:w="540" w:type="dxa"/>
            <w:vAlign w:val="center"/>
          </w:tcPr>
          <w:p w14:paraId="4000A7CB"/>
        </w:tc>
        <w:tc>
          <w:tcPr>
            <w:tcW w:w="1560" w:type="dxa"/>
            <w:vAlign w:val="center"/>
          </w:tcPr>
          <w:p w14:paraId="39A3E85B"/>
        </w:tc>
        <w:tc>
          <w:tcPr>
            <w:tcW w:w="1020" w:type="dxa"/>
            <w:vAlign w:val="center"/>
          </w:tcPr>
          <w:p w14:paraId="41B3C268"/>
        </w:tc>
        <w:tc>
          <w:tcPr>
            <w:tcW w:w="540" w:type="dxa"/>
            <w:vAlign w:val="center"/>
          </w:tcPr>
          <w:p w14:paraId="07687FB0">
            <w:pPr>
              <w:jc w:val="center"/>
            </w:pPr>
            <w:r>
              <w:rPr>
                <w:rFonts w:ascii="宋体" w:hAnsi="宋体" w:eastAsia="宋体" w:cs="宋体"/>
                <w:b w:val="0"/>
                <w:i w:val="0"/>
                <w:color w:val="000000"/>
                <w:sz w:val="14"/>
              </w:rPr>
              <w:t>39910</w:t>
            </w:r>
          </w:p>
        </w:tc>
        <w:tc>
          <w:tcPr>
            <w:tcW w:w="2540" w:type="dxa"/>
            <w:vAlign w:val="center"/>
          </w:tcPr>
          <w:p w14:paraId="5E7D2302">
            <w:pPr>
              <w:jc w:val="left"/>
            </w:pPr>
            <w:r>
              <w:rPr>
                <w:rFonts w:ascii="宋体" w:hAnsi="宋体" w:eastAsia="宋体" w:cs="宋体"/>
                <w:b w:val="0"/>
                <w:i w:val="0"/>
                <w:color w:val="000000"/>
                <w:sz w:val="14"/>
              </w:rPr>
              <w:t xml:space="preserve">  资本性赠与</w:t>
            </w:r>
          </w:p>
        </w:tc>
        <w:tc>
          <w:tcPr>
            <w:tcW w:w="1032" w:type="dxa"/>
            <w:vAlign w:val="center"/>
          </w:tcPr>
          <w:p w14:paraId="26946962"/>
        </w:tc>
      </w:tr>
      <w:tr w14:paraId="1E0C31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3936A65"/>
        </w:tc>
        <w:tc>
          <w:tcPr>
            <w:tcW w:w="1980" w:type="dxa"/>
            <w:vAlign w:val="center"/>
          </w:tcPr>
          <w:p w14:paraId="6AE8C23C"/>
        </w:tc>
        <w:tc>
          <w:tcPr>
            <w:tcW w:w="1020" w:type="dxa"/>
            <w:vAlign w:val="center"/>
          </w:tcPr>
          <w:p w14:paraId="2DE081D2"/>
        </w:tc>
        <w:tc>
          <w:tcPr>
            <w:tcW w:w="540" w:type="dxa"/>
            <w:vAlign w:val="center"/>
          </w:tcPr>
          <w:p w14:paraId="06C47B39"/>
        </w:tc>
        <w:tc>
          <w:tcPr>
            <w:tcW w:w="1560" w:type="dxa"/>
            <w:vAlign w:val="center"/>
          </w:tcPr>
          <w:p w14:paraId="403CE140"/>
        </w:tc>
        <w:tc>
          <w:tcPr>
            <w:tcW w:w="1020" w:type="dxa"/>
            <w:vAlign w:val="center"/>
          </w:tcPr>
          <w:p w14:paraId="71A064F5"/>
        </w:tc>
        <w:tc>
          <w:tcPr>
            <w:tcW w:w="540" w:type="dxa"/>
            <w:vAlign w:val="center"/>
          </w:tcPr>
          <w:p w14:paraId="76676747">
            <w:pPr>
              <w:jc w:val="center"/>
            </w:pPr>
            <w:r>
              <w:rPr>
                <w:rFonts w:ascii="宋体" w:hAnsi="宋体" w:eastAsia="宋体" w:cs="宋体"/>
                <w:b w:val="0"/>
                <w:i w:val="0"/>
                <w:color w:val="000000"/>
                <w:sz w:val="14"/>
              </w:rPr>
              <w:t>39999</w:t>
            </w:r>
          </w:p>
        </w:tc>
        <w:tc>
          <w:tcPr>
            <w:tcW w:w="2540" w:type="dxa"/>
            <w:vAlign w:val="center"/>
          </w:tcPr>
          <w:p w14:paraId="23BAC761">
            <w:pPr>
              <w:jc w:val="left"/>
            </w:pPr>
            <w:r>
              <w:rPr>
                <w:rFonts w:ascii="宋体" w:hAnsi="宋体" w:eastAsia="宋体" w:cs="宋体"/>
                <w:b w:val="0"/>
                <w:i w:val="0"/>
                <w:color w:val="000000"/>
                <w:sz w:val="14"/>
              </w:rPr>
              <w:t xml:space="preserve">  其他支出</w:t>
            </w:r>
          </w:p>
        </w:tc>
        <w:tc>
          <w:tcPr>
            <w:tcW w:w="1032" w:type="dxa"/>
            <w:vAlign w:val="center"/>
          </w:tcPr>
          <w:p w14:paraId="5D877029"/>
        </w:tc>
      </w:tr>
      <w:tr w14:paraId="10FE4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5233BFB4">
            <w:pPr>
              <w:jc w:val="center"/>
            </w:pPr>
            <w:r>
              <w:rPr>
                <w:rFonts w:ascii="宋体" w:hAnsi="宋体" w:eastAsia="宋体" w:cs="宋体"/>
                <w:b w:val="0"/>
                <w:i w:val="0"/>
                <w:color w:val="000000"/>
                <w:sz w:val="14"/>
              </w:rPr>
              <w:t>人员经费合计</w:t>
            </w:r>
          </w:p>
        </w:tc>
        <w:tc>
          <w:tcPr>
            <w:tcW w:w="1020" w:type="dxa"/>
            <w:vAlign w:val="center"/>
          </w:tcPr>
          <w:p w14:paraId="22A5CC9C">
            <w:pPr>
              <w:jc w:val="right"/>
            </w:pPr>
            <w:r>
              <w:rPr>
                <w:rFonts w:ascii="宋体" w:hAnsi="宋体" w:eastAsia="宋体" w:cs="宋体"/>
                <w:b w:val="0"/>
                <w:i w:val="0"/>
                <w:color w:val="000000"/>
                <w:sz w:val="14"/>
              </w:rPr>
              <w:t>273.02</w:t>
            </w:r>
          </w:p>
        </w:tc>
        <w:tc>
          <w:tcPr>
            <w:tcW w:w="540" w:type="dxa"/>
            <w:gridSpan w:val="5"/>
            <w:vAlign w:val="center"/>
          </w:tcPr>
          <w:p w14:paraId="18F65C6B">
            <w:pPr>
              <w:jc w:val="center"/>
            </w:pPr>
            <w:r>
              <w:rPr>
                <w:rFonts w:ascii="宋体" w:hAnsi="宋体" w:eastAsia="宋体" w:cs="宋体"/>
                <w:b w:val="0"/>
                <w:i w:val="0"/>
                <w:color w:val="000000"/>
                <w:sz w:val="14"/>
              </w:rPr>
              <w:t>公用经费合计</w:t>
            </w:r>
          </w:p>
        </w:tc>
        <w:tc>
          <w:tcPr>
            <w:tcW w:w="1032" w:type="dxa"/>
            <w:vAlign w:val="center"/>
          </w:tcPr>
          <w:p w14:paraId="465B6E39">
            <w:pPr>
              <w:jc w:val="right"/>
            </w:pPr>
            <w:r>
              <w:rPr>
                <w:rFonts w:ascii="宋体" w:hAnsi="宋体" w:eastAsia="宋体" w:cs="宋体"/>
                <w:b w:val="0"/>
                <w:i w:val="0"/>
                <w:color w:val="000000"/>
                <w:sz w:val="14"/>
              </w:rPr>
              <w:t>42.94</w:t>
            </w:r>
          </w:p>
        </w:tc>
      </w:tr>
      <w:tr w14:paraId="55E6A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24C4C17">
            <w:pPr>
              <w:jc w:val="left"/>
            </w:pPr>
            <w:r>
              <w:rPr>
                <w:rFonts w:ascii="宋体" w:hAnsi="宋体" w:eastAsia="宋体" w:cs="宋体"/>
                <w:b w:val="0"/>
                <w:i w:val="0"/>
                <w:color w:val="000000"/>
                <w:sz w:val="12"/>
              </w:rPr>
              <w:t>注：本表反映部门本年度一般公共预算财政拨款基本支出明细情况。</w:t>
            </w:r>
          </w:p>
        </w:tc>
      </w:tr>
      <w:tr w14:paraId="7BE1D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E8F26CA">
            <w:pPr>
              <w:jc w:val="left"/>
            </w:pPr>
            <w:r>
              <w:rPr>
                <w:rFonts w:ascii="宋体" w:hAnsi="宋体" w:eastAsia="宋体" w:cs="宋体"/>
                <w:b w:val="0"/>
                <w:i w:val="0"/>
                <w:color w:val="000000"/>
                <w:sz w:val="12"/>
              </w:rPr>
              <w:t xml:space="preserve">    本表金额转换成万元时，因四舍五入可能存在尾差。</w:t>
            </w:r>
          </w:p>
        </w:tc>
      </w:tr>
      <w:tr w14:paraId="24260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A184226">
            <w:pPr>
              <w:jc w:val="left"/>
            </w:pPr>
            <w:r>
              <w:rPr>
                <w:rFonts w:ascii="宋体" w:hAnsi="宋体" w:eastAsia="宋体" w:cs="宋体"/>
                <w:b w:val="0"/>
                <w:i w:val="0"/>
                <w:color w:val="000000"/>
                <w:sz w:val="12"/>
              </w:rPr>
              <w:t xml:space="preserve">    如本表为空，则我部门本年度无此类资金收支余。</w:t>
            </w:r>
          </w:p>
        </w:tc>
      </w:tr>
    </w:tbl>
    <w:p w14:paraId="1413893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3BCEE11">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2E2522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1E01E75">
            <w:pPr>
              <w:jc w:val="right"/>
            </w:pPr>
            <w:r>
              <w:rPr>
                <w:rFonts w:ascii="宋体" w:hAnsi="宋体" w:eastAsia="宋体" w:cs="宋体"/>
                <w:sz w:val="20"/>
              </w:rPr>
              <w:t>公开07表</w:t>
            </w:r>
          </w:p>
        </w:tc>
      </w:tr>
      <w:tr w14:paraId="378CEE8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B34877B">
            <w:pPr>
              <w:jc w:val="left"/>
            </w:pPr>
            <w:r>
              <w:rPr>
                <w:rFonts w:ascii="宋体" w:hAnsi="宋体" w:eastAsia="宋体" w:cs="宋体"/>
                <w:sz w:val="20"/>
              </w:rPr>
              <w:t>部门：辽宁省盘锦市妇女联合会</w:t>
            </w:r>
          </w:p>
        </w:tc>
        <w:tc>
          <w:tcPr>
            <w:tcW w:w="2000" w:type="dxa"/>
          </w:tcPr>
          <w:p w14:paraId="15F97AEE">
            <w:pPr>
              <w:jc w:val="center"/>
            </w:pPr>
            <w:r>
              <w:rPr>
                <w:rFonts w:ascii="宋体" w:hAnsi="宋体" w:eastAsia="宋体" w:cs="宋体"/>
                <w:sz w:val="20"/>
              </w:rPr>
              <w:t>2023年度</w:t>
            </w:r>
          </w:p>
        </w:tc>
        <w:tc>
          <w:tcPr>
            <w:tcW w:w="4386" w:type="dxa"/>
          </w:tcPr>
          <w:p w14:paraId="5CE463B9">
            <w:pPr>
              <w:jc w:val="right"/>
            </w:pPr>
            <w:r>
              <w:rPr>
                <w:rFonts w:ascii="宋体" w:hAnsi="宋体" w:eastAsia="宋体" w:cs="宋体"/>
                <w:sz w:val="20"/>
              </w:rPr>
              <w:t>金额单位：万元</w:t>
            </w:r>
          </w:p>
        </w:tc>
      </w:tr>
    </w:tbl>
    <w:p w14:paraId="7C13825E">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11AECD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01FFF1C">
            <w:pPr>
              <w:jc w:val="center"/>
            </w:pPr>
            <w:r>
              <w:rPr>
                <w:rFonts w:ascii="宋体" w:hAnsi="宋体" w:eastAsia="宋体" w:cs="宋体"/>
                <w:b w:val="0"/>
                <w:i w:val="0"/>
                <w:color w:val="000000"/>
                <w:sz w:val="23"/>
              </w:rPr>
              <w:t>项    目</w:t>
            </w:r>
          </w:p>
        </w:tc>
        <w:tc>
          <w:tcPr>
            <w:tcW w:w="3100" w:type="dxa"/>
            <w:vAlign w:val="center"/>
          </w:tcPr>
          <w:p w14:paraId="455135E3">
            <w:pPr>
              <w:jc w:val="center"/>
            </w:pPr>
            <w:r>
              <w:rPr>
                <w:rFonts w:ascii="宋体" w:hAnsi="宋体" w:eastAsia="宋体" w:cs="宋体"/>
                <w:b w:val="0"/>
                <w:i w:val="0"/>
                <w:color w:val="000000"/>
                <w:sz w:val="23"/>
              </w:rPr>
              <w:t>预算数</w:t>
            </w:r>
          </w:p>
        </w:tc>
        <w:tc>
          <w:tcPr>
            <w:tcW w:w="3092" w:type="dxa"/>
            <w:vAlign w:val="center"/>
          </w:tcPr>
          <w:p w14:paraId="61D1CE86">
            <w:pPr>
              <w:jc w:val="center"/>
            </w:pPr>
            <w:r>
              <w:rPr>
                <w:rFonts w:ascii="宋体" w:hAnsi="宋体" w:eastAsia="宋体" w:cs="宋体"/>
                <w:b w:val="0"/>
                <w:i w:val="0"/>
                <w:color w:val="000000"/>
                <w:sz w:val="23"/>
              </w:rPr>
              <w:t>决算数</w:t>
            </w:r>
          </w:p>
        </w:tc>
      </w:tr>
      <w:tr w14:paraId="0C3D23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DB647E0">
            <w:pPr>
              <w:jc w:val="center"/>
            </w:pPr>
            <w:r>
              <w:rPr>
                <w:rFonts w:ascii="宋体" w:hAnsi="宋体" w:eastAsia="宋体" w:cs="宋体"/>
                <w:b w:val="0"/>
                <w:i w:val="0"/>
                <w:color w:val="000000"/>
                <w:sz w:val="23"/>
              </w:rPr>
              <w:t>合    计</w:t>
            </w:r>
          </w:p>
        </w:tc>
        <w:tc>
          <w:tcPr>
            <w:tcW w:w="3100" w:type="dxa"/>
            <w:vAlign w:val="center"/>
          </w:tcPr>
          <w:p w14:paraId="346493D1"/>
        </w:tc>
        <w:tc>
          <w:tcPr>
            <w:tcW w:w="3092" w:type="dxa"/>
            <w:vAlign w:val="center"/>
          </w:tcPr>
          <w:p w14:paraId="198D67A3"/>
        </w:tc>
      </w:tr>
      <w:tr w14:paraId="4F80A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7EB41C0">
            <w:pPr>
              <w:jc w:val="left"/>
            </w:pPr>
            <w:r>
              <w:rPr>
                <w:rFonts w:ascii="宋体" w:hAnsi="宋体" w:eastAsia="宋体" w:cs="宋体"/>
                <w:b w:val="0"/>
                <w:i w:val="0"/>
                <w:color w:val="000000"/>
                <w:sz w:val="23"/>
              </w:rPr>
              <w:t>1、因公出国（境）费</w:t>
            </w:r>
          </w:p>
        </w:tc>
        <w:tc>
          <w:tcPr>
            <w:tcW w:w="3100" w:type="dxa"/>
            <w:vAlign w:val="center"/>
          </w:tcPr>
          <w:p w14:paraId="182BF765"/>
        </w:tc>
        <w:tc>
          <w:tcPr>
            <w:tcW w:w="3092" w:type="dxa"/>
            <w:vAlign w:val="center"/>
          </w:tcPr>
          <w:p w14:paraId="4D1EC30F"/>
        </w:tc>
      </w:tr>
      <w:tr w14:paraId="1E2A7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4BA3064">
            <w:pPr>
              <w:jc w:val="left"/>
            </w:pPr>
            <w:r>
              <w:rPr>
                <w:rFonts w:ascii="宋体" w:hAnsi="宋体" w:eastAsia="宋体" w:cs="宋体"/>
                <w:b w:val="0"/>
                <w:i w:val="0"/>
                <w:color w:val="000000"/>
                <w:sz w:val="23"/>
              </w:rPr>
              <w:t>2、公务接待费</w:t>
            </w:r>
          </w:p>
        </w:tc>
        <w:tc>
          <w:tcPr>
            <w:tcW w:w="3100" w:type="dxa"/>
            <w:vAlign w:val="center"/>
          </w:tcPr>
          <w:p w14:paraId="3E3BCC71"/>
        </w:tc>
        <w:tc>
          <w:tcPr>
            <w:tcW w:w="3092" w:type="dxa"/>
            <w:vAlign w:val="center"/>
          </w:tcPr>
          <w:p w14:paraId="1B5398A6"/>
        </w:tc>
      </w:tr>
      <w:tr w14:paraId="0008B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218D614">
            <w:pPr>
              <w:jc w:val="left"/>
            </w:pPr>
            <w:r>
              <w:rPr>
                <w:rFonts w:ascii="宋体" w:hAnsi="宋体" w:eastAsia="宋体" w:cs="宋体"/>
                <w:b w:val="0"/>
                <w:i w:val="0"/>
                <w:color w:val="000000"/>
                <w:sz w:val="23"/>
              </w:rPr>
              <w:t>3、公务用车购置及运行费</w:t>
            </w:r>
          </w:p>
        </w:tc>
        <w:tc>
          <w:tcPr>
            <w:tcW w:w="3100" w:type="dxa"/>
            <w:vAlign w:val="center"/>
          </w:tcPr>
          <w:p w14:paraId="26B08B0E"/>
        </w:tc>
        <w:tc>
          <w:tcPr>
            <w:tcW w:w="3092" w:type="dxa"/>
            <w:vAlign w:val="center"/>
          </w:tcPr>
          <w:p w14:paraId="69518F3B"/>
        </w:tc>
      </w:tr>
      <w:tr w14:paraId="48CDE1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3F94933">
            <w:pPr>
              <w:jc w:val="left"/>
            </w:pPr>
            <w:r>
              <w:rPr>
                <w:rFonts w:ascii="宋体" w:hAnsi="宋体" w:eastAsia="宋体" w:cs="宋体"/>
                <w:b w:val="0"/>
                <w:i w:val="0"/>
                <w:color w:val="000000"/>
                <w:sz w:val="23"/>
              </w:rPr>
              <w:t>其中:（1）公务用车运行维护费</w:t>
            </w:r>
          </w:p>
        </w:tc>
        <w:tc>
          <w:tcPr>
            <w:tcW w:w="3100" w:type="dxa"/>
            <w:vAlign w:val="center"/>
          </w:tcPr>
          <w:p w14:paraId="112A6CF8"/>
        </w:tc>
        <w:tc>
          <w:tcPr>
            <w:tcW w:w="3092" w:type="dxa"/>
            <w:vAlign w:val="center"/>
          </w:tcPr>
          <w:p w14:paraId="2031245A"/>
        </w:tc>
      </w:tr>
      <w:tr w14:paraId="5108C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851CD52">
            <w:pPr>
              <w:jc w:val="left"/>
            </w:pPr>
            <w:r>
              <w:rPr>
                <w:rFonts w:ascii="宋体" w:hAnsi="宋体" w:eastAsia="宋体" w:cs="宋体"/>
                <w:b w:val="0"/>
                <w:i w:val="0"/>
                <w:color w:val="000000"/>
                <w:sz w:val="23"/>
              </w:rPr>
              <w:t xml:space="preserve">     （2）公务用车购置费</w:t>
            </w:r>
          </w:p>
        </w:tc>
        <w:tc>
          <w:tcPr>
            <w:tcW w:w="3100" w:type="dxa"/>
            <w:vAlign w:val="center"/>
          </w:tcPr>
          <w:p w14:paraId="7FE2BA6E"/>
        </w:tc>
        <w:tc>
          <w:tcPr>
            <w:tcW w:w="3092" w:type="dxa"/>
            <w:vAlign w:val="center"/>
          </w:tcPr>
          <w:p w14:paraId="67B878A4"/>
        </w:tc>
      </w:tr>
      <w:tr w14:paraId="1A172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5EFC77AB">
            <w:pPr>
              <w:jc w:val="left"/>
            </w:pPr>
            <w:r>
              <w:rPr>
                <w:rFonts w:ascii="宋体" w:hAnsi="宋体" w:eastAsia="宋体" w:cs="宋体"/>
                <w:b w:val="0"/>
                <w:i w:val="0"/>
                <w:color w:val="000000"/>
                <w:sz w:val="23"/>
              </w:rPr>
              <w:t>注：本表反映部门本年度财政拨款“三公”经费支出预决算情况。</w:t>
            </w:r>
          </w:p>
        </w:tc>
      </w:tr>
      <w:tr w14:paraId="118559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11B2114">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4E2C6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107C49E">
            <w:pPr>
              <w:jc w:val="left"/>
            </w:pPr>
            <w:r>
              <w:rPr>
                <w:rFonts w:ascii="宋体" w:hAnsi="宋体" w:eastAsia="宋体" w:cs="宋体"/>
                <w:b w:val="0"/>
                <w:i w:val="0"/>
                <w:color w:val="000000"/>
                <w:sz w:val="23"/>
              </w:rPr>
              <w:t xml:space="preserve">    本表金额转换成万元时，因四舍五入可能存在尾差。</w:t>
            </w:r>
          </w:p>
        </w:tc>
      </w:tr>
      <w:tr w14:paraId="6B400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FA35983">
            <w:pPr>
              <w:jc w:val="left"/>
            </w:pPr>
            <w:r>
              <w:rPr>
                <w:rFonts w:ascii="宋体" w:hAnsi="宋体" w:eastAsia="宋体" w:cs="宋体"/>
                <w:b w:val="0"/>
                <w:i w:val="0"/>
                <w:color w:val="000000"/>
                <w:sz w:val="23"/>
              </w:rPr>
              <w:t xml:space="preserve">    如本表为空，则我部门本年度无此类资金收支余。</w:t>
            </w:r>
          </w:p>
        </w:tc>
      </w:tr>
    </w:tbl>
    <w:p w14:paraId="7CCDCE6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33ED1E9">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7AD274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4029DC4">
            <w:pPr>
              <w:jc w:val="right"/>
            </w:pPr>
            <w:r>
              <w:rPr>
                <w:rFonts w:ascii="宋体" w:hAnsi="宋体" w:eastAsia="宋体" w:cs="宋体"/>
                <w:sz w:val="20"/>
              </w:rPr>
              <w:t>公开08表</w:t>
            </w:r>
          </w:p>
        </w:tc>
      </w:tr>
      <w:tr w14:paraId="23CA9D7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FB5EC3D">
            <w:pPr>
              <w:jc w:val="left"/>
            </w:pPr>
            <w:r>
              <w:rPr>
                <w:rFonts w:ascii="宋体" w:hAnsi="宋体" w:eastAsia="宋体" w:cs="宋体"/>
                <w:sz w:val="20"/>
              </w:rPr>
              <w:t>部门：辽宁省盘锦市妇女联合会</w:t>
            </w:r>
          </w:p>
        </w:tc>
        <w:tc>
          <w:tcPr>
            <w:tcW w:w="2000" w:type="dxa"/>
          </w:tcPr>
          <w:p w14:paraId="79DB12F8">
            <w:pPr>
              <w:jc w:val="center"/>
            </w:pPr>
            <w:r>
              <w:rPr>
                <w:rFonts w:ascii="宋体" w:hAnsi="宋体" w:eastAsia="宋体" w:cs="宋体"/>
                <w:sz w:val="20"/>
              </w:rPr>
              <w:t>2023年度</w:t>
            </w:r>
          </w:p>
        </w:tc>
        <w:tc>
          <w:tcPr>
            <w:tcW w:w="4386" w:type="dxa"/>
          </w:tcPr>
          <w:p w14:paraId="47BA5124">
            <w:pPr>
              <w:jc w:val="right"/>
            </w:pPr>
            <w:r>
              <w:rPr>
                <w:rFonts w:ascii="宋体" w:hAnsi="宋体" w:eastAsia="宋体" w:cs="宋体"/>
                <w:sz w:val="20"/>
              </w:rPr>
              <w:t>金额单位：万元</w:t>
            </w:r>
          </w:p>
        </w:tc>
      </w:tr>
    </w:tbl>
    <w:p w14:paraId="7FCEA940">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865F9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6CB7CE1">
            <w:pPr>
              <w:jc w:val="center"/>
            </w:pPr>
            <w:r>
              <w:rPr>
                <w:rFonts w:ascii="宋体" w:hAnsi="宋体" w:eastAsia="宋体" w:cs="宋体"/>
                <w:b w:val="0"/>
                <w:i w:val="0"/>
                <w:color w:val="000000"/>
                <w:sz w:val="16"/>
              </w:rPr>
              <w:t>项目</w:t>
            </w:r>
          </w:p>
        </w:tc>
        <w:tc>
          <w:tcPr>
            <w:tcW w:w="1120" w:type="dxa"/>
            <w:vMerge w:val="restart"/>
            <w:vAlign w:val="center"/>
          </w:tcPr>
          <w:p w14:paraId="1A65DFA2">
            <w:pPr>
              <w:jc w:val="center"/>
            </w:pPr>
            <w:r>
              <w:rPr>
                <w:rFonts w:ascii="宋体" w:hAnsi="宋体" w:eastAsia="宋体" w:cs="宋体"/>
                <w:b w:val="0"/>
                <w:i w:val="0"/>
                <w:color w:val="000000"/>
                <w:sz w:val="16"/>
              </w:rPr>
              <w:t>年初结转和结余</w:t>
            </w:r>
          </w:p>
        </w:tc>
        <w:tc>
          <w:tcPr>
            <w:tcW w:w="1120" w:type="dxa"/>
            <w:vMerge w:val="restart"/>
            <w:vAlign w:val="center"/>
          </w:tcPr>
          <w:p w14:paraId="0C2EDA49">
            <w:pPr>
              <w:jc w:val="center"/>
            </w:pPr>
            <w:r>
              <w:rPr>
                <w:rFonts w:ascii="宋体" w:hAnsi="宋体" w:eastAsia="宋体" w:cs="宋体"/>
                <w:b w:val="0"/>
                <w:i w:val="0"/>
                <w:color w:val="000000"/>
                <w:sz w:val="16"/>
              </w:rPr>
              <w:t>本年收入</w:t>
            </w:r>
          </w:p>
        </w:tc>
        <w:tc>
          <w:tcPr>
            <w:tcW w:w="1120" w:type="dxa"/>
            <w:gridSpan w:val="3"/>
            <w:vAlign w:val="center"/>
          </w:tcPr>
          <w:p w14:paraId="29CE2B08">
            <w:pPr>
              <w:jc w:val="center"/>
            </w:pPr>
            <w:r>
              <w:rPr>
                <w:rFonts w:ascii="宋体" w:hAnsi="宋体" w:eastAsia="宋体" w:cs="宋体"/>
                <w:b w:val="0"/>
                <w:i w:val="0"/>
                <w:color w:val="000000"/>
                <w:sz w:val="16"/>
              </w:rPr>
              <w:t>本年支出</w:t>
            </w:r>
          </w:p>
        </w:tc>
        <w:tc>
          <w:tcPr>
            <w:tcW w:w="1112" w:type="dxa"/>
            <w:vMerge w:val="restart"/>
            <w:vAlign w:val="center"/>
          </w:tcPr>
          <w:p w14:paraId="2937B195">
            <w:pPr>
              <w:jc w:val="center"/>
            </w:pPr>
            <w:r>
              <w:rPr>
                <w:rFonts w:ascii="宋体" w:hAnsi="宋体" w:eastAsia="宋体" w:cs="宋体"/>
                <w:b w:val="0"/>
                <w:i w:val="0"/>
                <w:color w:val="000000"/>
                <w:sz w:val="16"/>
              </w:rPr>
              <w:t>年末结转和结余</w:t>
            </w:r>
          </w:p>
        </w:tc>
      </w:tr>
      <w:tr w14:paraId="1E4CBA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428B0AC1">
            <w:pPr>
              <w:jc w:val="center"/>
            </w:pPr>
            <w:r>
              <w:rPr>
                <w:rFonts w:ascii="宋体" w:hAnsi="宋体" w:eastAsia="宋体" w:cs="宋体"/>
                <w:b w:val="0"/>
                <w:i w:val="0"/>
                <w:color w:val="000000"/>
                <w:sz w:val="16"/>
              </w:rPr>
              <w:t>功能分类科目编码</w:t>
            </w:r>
          </w:p>
        </w:tc>
        <w:tc>
          <w:tcPr>
            <w:tcW w:w="3340" w:type="dxa"/>
            <w:vMerge w:val="restart"/>
            <w:vAlign w:val="center"/>
          </w:tcPr>
          <w:p w14:paraId="6A87E66A">
            <w:pPr>
              <w:jc w:val="center"/>
            </w:pPr>
            <w:r>
              <w:rPr>
                <w:rFonts w:ascii="宋体" w:hAnsi="宋体" w:eastAsia="宋体" w:cs="宋体"/>
                <w:b w:val="0"/>
                <w:i w:val="0"/>
                <w:color w:val="000000"/>
                <w:sz w:val="16"/>
              </w:rPr>
              <w:t>科目名称</w:t>
            </w:r>
          </w:p>
        </w:tc>
        <w:tc>
          <w:tcPr>
            <w:tcW w:w="1120" w:type="dxa"/>
            <w:vMerge w:val="continue"/>
            <w:vAlign w:val="center"/>
          </w:tcPr>
          <w:p w14:paraId="08407CA4"/>
        </w:tc>
        <w:tc>
          <w:tcPr>
            <w:tcW w:w="1120" w:type="dxa"/>
            <w:vMerge w:val="continue"/>
            <w:vAlign w:val="center"/>
          </w:tcPr>
          <w:p w14:paraId="543F08A4"/>
        </w:tc>
        <w:tc>
          <w:tcPr>
            <w:tcW w:w="1120" w:type="dxa"/>
            <w:vMerge w:val="restart"/>
            <w:vAlign w:val="center"/>
          </w:tcPr>
          <w:p w14:paraId="7E1CFBE5">
            <w:pPr>
              <w:jc w:val="center"/>
            </w:pPr>
            <w:r>
              <w:rPr>
                <w:rFonts w:ascii="宋体" w:hAnsi="宋体" w:eastAsia="宋体" w:cs="宋体"/>
                <w:b w:val="0"/>
                <w:i w:val="0"/>
                <w:color w:val="000000"/>
                <w:sz w:val="16"/>
              </w:rPr>
              <w:t>小计</w:t>
            </w:r>
          </w:p>
        </w:tc>
        <w:tc>
          <w:tcPr>
            <w:tcW w:w="1120" w:type="dxa"/>
            <w:vMerge w:val="restart"/>
            <w:vAlign w:val="center"/>
          </w:tcPr>
          <w:p w14:paraId="24476D4C">
            <w:pPr>
              <w:jc w:val="center"/>
            </w:pPr>
            <w:r>
              <w:rPr>
                <w:rFonts w:ascii="宋体" w:hAnsi="宋体" w:eastAsia="宋体" w:cs="宋体"/>
                <w:b w:val="0"/>
                <w:i w:val="0"/>
                <w:color w:val="000000"/>
                <w:sz w:val="16"/>
              </w:rPr>
              <w:t>基本支出</w:t>
            </w:r>
          </w:p>
        </w:tc>
        <w:tc>
          <w:tcPr>
            <w:tcW w:w="1120" w:type="dxa"/>
            <w:vMerge w:val="restart"/>
            <w:vAlign w:val="center"/>
          </w:tcPr>
          <w:p w14:paraId="402DDEEA">
            <w:pPr>
              <w:jc w:val="center"/>
            </w:pPr>
            <w:r>
              <w:rPr>
                <w:rFonts w:ascii="宋体" w:hAnsi="宋体" w:eastAsia="宋体" w:cs="宋体"/>
                <w:b w:val="0"/>
                <w:i w:val="0"/>
                <w:color w:val="000000"/>
                <w:sz w:val="16"/>
              </w:rPr>
              <w:t>项目支出</w:t>
            </w:r>
          </w:p>
        </w:tc>
        <w:tc>
          <w:tcPr>
            <w:tcW w:w="1112" w:type="dxa"/>
            <w:vMerge w:val="continue"/>
            <w:vAlign w:val="center"/>
          </w:tcPr>
          <w:p w14:paraId="1F4A2122"/>
        </w:tc>
      </w:tr>
      <w:tr w14:paraId="1B15F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7F9075E"/>
        </w:tc>
        <w:tc>
          <w:tcPr>
            <w:tcW w:w="3340" w:type="dxa"/>
            <w:vMerge w:val="continue"/>
            <w:vAlign w:val="center"/>
          </w:tcPr>
          <w:p w14:paraId="730230B0"/>
        </w:tc>
        <w:tc>
          <w:tcPr>
            <w:tcW w:w="1120" w:type="dxa"/>
            <w:vMerge w:val="continue"/>
            <w:vAlign w:val="center"/>
          </w:tcPr>
          <w:p w14:paraId="1236983D"/>
        </w:tc>
        <w:tc>
          <w:tcPr>
            <w:tcW w:w="1120" w:type="dxa"/>
            <w:vMerge w:val="continue"/>
            <w:vAlign w:val="center"/>
          </w:tcPr>
          <w:p w14:paraId="136EED52"/>
        </w:tc>
        <w:tc>
          <w:tcPr>
            <w:tcW w:w="1120" w:type="dxa"/>
            <w:vMerge w:val="continue"/>
            <w:vAlign w:val="center"/>
          </w:tcPr>
          <w:p w14:paraId="363B346C"/>
        </w:tc>
        <w:tc>
          <w:tcPr>
            <w:tcW w:w="1120" w:type="dxa"/>
            <w:vMerge w:val="continue"/>
            <w:vAlign w:val="center"/>
          </w:tcPr>
          <w:p w14:paraId="5F7791F8"/>
        </w:tc>
        <w:tc>
          <w:tcPr>
            <w:tcW w:w="1120" w:type="dxa"/>
            <w:vMerge w:val="continue"/>
            <w:vAlign w:val="center"/>
          </w:tcPr>
          <w:p w14:paraId="3D767E1B"/>
        </w:tc>
        <w:tc>
          <w:tcPr>
            <w:tcW w:w="1112" w:type="dxa"/>
            <w:vMerge w:val="continue"/>
            <w:vAlign w:val="center"/>
          </w:tcPr>
          <w:p w14:paraId="712383AA"/>
        </w:tc>
      </w:tr>
      <w:tr w14:paraId="79F7E0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2687A61"/>
        </w:tc>
        <w:tc>
          <w:tcPr>
            <w:tcW w:w="3340" w:type="dxa"/>
            <w:vMerge w:val="continue"/>
            <w:vAlign w:val="center"/>
          </w:tcPr>
          <w:p w14:paraId="7499ACB1"/>
        </w:tc>
        <w:tc>
          <w:tcPr>
            <w:tcW w:w="1120" w:type="dxa"/>
            <w:vMerge w:val="continue"/>
            <w:vAlign w:val="center"/>
          </w:tcPr>
          <w:p w14:paraId="0D823F88"/>
        </w:tc>
        <w:tc>
          <w:tcPr>
            <w:tcW w:w="1120" w:type="dxa"/>
            <w:vMerge w:val="continue"/>
            <w:vAlign w:val="center"/>
          </w:tcPr>
          <w:p w14:paraId="1EE4FD60"/>
        </w:tc>
        <w:tc>
          <w:tcPr>
            <w:tcW w:w="1120" w:type="dxa"/>
            <w:vMerge w:val="continue"/>
            <w:vAlign w:val="center"/>
          </w:tcPr>
          <w:p w14:paraId="67D04545"/>
        </w:tc>
        <w:tc>
          <w:tcPr>
            <w:tcW w:w="1120" w:type="dxa"/>
            <w:vMerge w:val="continue"/>
            <w:vAlign w:val="center"/>
          </w:tcPr>
          <w:p w14:paraId="531B1AE2"/>
        </w:tc>
        <w:tc>
          <w:tcPr>
            <w:tcW w:w="1120" w:type="dxa"/>
            <w:vMerge w:val="continue"/>
            <w:vAlign w:val="center"/>
          </w:tcPr>
          <w:p w14:paraId="3B868285"/>
        </w:tc>
        <w:tc>
          <w:tcPr>
            <w:tcW w:w="1112" w:type="dxa"/>
            <w:vMerge w:val="continue"/>
            <w:vAlign w:val="center"/>
          </w:tcPr>
          <w:p w14:paraId="79A8EB0B"/>
        </w:tc>
      </w:tr>
      <w:tr w14:paraId="1A49B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38ABC92">
            <w:pPr>
              <w:jc w:val="center"/>
            </w:pPr>
            <w:r>
              <w:rPr>
                <w:rFonts w:ascii="宋体" w:hAnsi="宋体" w:eastAsia="宋体" w:cs="宋体"/>
                <w:b w:val="0"/>
                <w:i w:val="0"/>
                <w:color w:val="000000"/>
                <w:sz w:val="16"/>
              </w:rPr>
              <w:t>栏次</w:t>
            </w:r>
          </w:p>
        </w:tc>
        <w:tc>
          <w:tcPr>
            <w:tcW w:w="1120" w:type="dxa"/>
            <w:vAlign w:val="center"/>
          </w:tcPr>
          <w:p w14:paraId="25950961">
            <w:pPr>
              <w:jc w:val="center"/>
            </w:pPr>
            <w:r>
              <w:rPr>
                <w:rFonts w:ascii="宋体" w:hAnsi="宋体" w:eastAsia="宋体" w:cs="宋体"/>
                <w:b w:val="0"/>
                <w:i w:val="0"/>
                <w:color w:val="000000"/>
                <w:sz w:val="16"/>
              </w:rPr>
              <w:t>1</w:t>
            </w:r>
          </w:p>
        </w:tc>
        <w:tc>
          <w:tcPr>
            <w:tcW w:w="1120" w:type="dxa"/>
            <w:vAlign w:val="center"/>
          </w:tcPr>
          <w:p w14:paraId="7212514C">
            <w:pPr>
              <w:jc w:val="center"/>
            </w:pPr>
            <w:r>
              <w:rPr>
                <w:rFonts w:ascii="宋体" w:hAnsi="宋体" w:eastAsia="宋体" w:cs="宋体"/>
                <w:b w:val="0"/>
                <w:i w:val="0"/>
                <w:color w:val="000000"/>
                <w:sz w:val="16"/>
              </w:rPr>
              <w:t>2</w:t>
            </w:r>
          </w:p>
        </w:tc>
        <w:tc>
          <w:tcPr>
            <w:tcW w:w="1120" w:type="dxa"/>
            <w:vAlign w:val="center"/>
          </w:tcPr>
          <w:p w14:paraId="5C78D371">
            <w:pPr>
              <w:jc w:val="center"/>
            </w:pPr>
            <w:r>
              <w:rPr>
                <w:rFonts w:ascii="宋体" w:hAnsi="宋体" w:eastAsia="宋体" w:cs="宋体"/>
                <w:b w:val="0"/>
                <w:i w:val="0"/>
                <w:color w:val="000000"/>
                <w:sz w:val="16"/>
              </w:rPr>
              <w:t>3</w:t>
            </w:r>
          </w:p>
        </w:tc>
        <w:tc>
          <w:tcPr>
            <w:tcW w:w="1120" w:type="dxa"/>
            <w:vAlign w:val="center"/>
          </w:tcPr>
          <w:p w14:paraId="2562F5F0">
            <w:pPr>
              <w:jc w:val="center"/>
            </w:pPr>
            <w:r>
              <w:rPr>
                <w:rFonts w:ascii="宋体" w:hAnsi="宋体" w:eastAsia="宋体" w:cs="宋体"/>
                <w:b w:val="0"/>
                <w:i w:val="0"/>
                <w:color w:val="000000"/>
                <w:sz w:val="16"/>
              </w:rPr>
              <w:t>4</w:t>
            </w:r>
          </w:p>
        </w:tc>
        <w:tc>
          <w:tcPr>
            <w:tcW w:w="1120" w:type="dxa"/>
            <w:vAlign w:val="center"/>
          </w:tcPr>
          <w:p w14:paraId="0BA1012A">
            <w:pPr>
              <w:jc w:val="center"/>
            </w:pPr>
            <w:r>
              <w:rPr>
                <w:rFonts w:ascii="宋体" w:hAnsi="宋体" w:eastAsia="宋体" w:cs="宋体"/>
                <w:b w:val="0"/>
                <w:i w:val="0"/>
                <w:color w:val="000000"/>
                <w:sz w:val="16"/>
              </w:rPr>
              <w:t>5</w:t>
            </w:r>
          </w:p>
        </w:tc>
        <w:tc>
          <w:tcPr>
            <w:tcW w:w="1112" w:type="dxa"/>
            <w:vAlign w:val="center"/>
          </w:tcPr>
          <w:p w14:paraId="5079DEB5">
            <w:pPr>
              <w:jc w:val="center"/>
            </w:pPr>
            <w:r>
              <w:rPr>
                <w:rFonts w:ascii="宋体" w:hAnsi="宋体" w:eastAsia="宋体" w:cs="宋体"/>
                <w:b w:val="0"/>
                <w:i w:val="0"/>
                <w:color w:val="000000"/>
                <w:sz w:val="16"/>
              </w:rPr>
              <w:t>6</w:t>
            </w:r>
          </w:p>
        </w:tc>
      </w:tr>
      <w:tr w14:paraId="7E6FA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66B4E87A">
            <w:pPr>
              <w:jc w:val="center"/>
            </w:pPr>
            <w:r>
              <w:rPr>
                <w:rFonts w:ascii="宋体" w:hAnsi="宋体" w:eastAsia="宋体" w:cs="宋体"/>
                <w:b w:val="0"/>
                <w:i w:val="0"/>
                <w:color w:val="000000"/>
                <w:sz w:val="16"/>
              </w:rPr>
              <w:t>合计</w:t>
            </w:r>
          </w:p>
        </w:tc>
        <w:tc>
          <w:tcPr>
            <w:tcW w:w="1120" w:type="dxa"/>
            <w:vAlign w:val="center"/>
          </w:tcPr>
          <w:p w14:paraId="3D990BB8"/>
        </w:tc>
        <w:tc>
          <w:tcPr>
            <w:tcW w:w="1120" w:type="dxa"/>
            <w:vAlign w:val="center"/>
          </w:tcPr>
          <w:p w14:paraId="614408D2">
            <w:pPr>
              <w:jc w:val="right"/>
            </w:pPr>
            <w:r>
              <w:rPr>
                <w:rFonts w:ascii="宋体" w:hAnsi="宋体" w:eastAsia="宋体" w:cs="宋体"/>
                <w:b/>
                <w:i w:val="0"/>
                <w:color w:val="000000"/>
                <w:sz w:val="16"/>
              </w:rPr>
              <w:t>15.00</w:t>
            </w:r>
          </w:p>
        </w:tc>
        <w:tc>
          <w:tcPr>
            <w:tcW w:w="1120" w:type="dxa"/>
            <w:vAlign w:val="center"/>
          </w:tcPr>
          <w:p w14:paraId="77DB6503">
            <w:pPr>
              <w:jc w:val="right"/>
            </w:pPr>
            <w:r>
              <w:rPr>
                <w:rFonts w:ascii="宋体" w:hAnsi="宋体" w:eastAsia="宋体" w:cs="宋体"/>
                <w:b/>
                <w:i w:val="0"/>
                <w:color w:val="000000"/>
                <w:sz w:val="16"/>
              </w:rPr>
              <w:t>15.00</w:t>
            </w:r>
          </w:p>
        </w:tc>
        <w:tc>
          <w:tcPr>
            <w:tcW w:w="1120" w:type="dxa"/>
            <w:vAlign w:val="center"/>
          </w:tcPr>
          <w:p w14:paraId="3FDA5508"/>
        </w:tc>
        <w:tc>
          <w:tcPr>
            <w:tcW w:w="1120" w:type="dxa"/>
            <w:vAlign w:val="center"/>
          </w:tcPr>
          <w:p w14:paraId="3649637E">
            <w:pPr>
              <w:jc w:val="right"/>
            </w:pPr>
            <w:r>
              <w:rPr>
                <w:rFonts w:ascii="宋体" w:hAnsi="宋体" w:eastAsia="宋体" w:cs="宋体"/>
                <w:b/>
                <w:i w:val="0"/>
                <w:color w:val="000000"/>
                <w:sz w:val="16"/>
              </w:rPr>
              <w:t>15.00</w:t>
            </w:r>
          </w:p>
        </w:tc>
        <w:tc>
          <w:tcPr>
            <w:tcW w:w="1112" w:type="dxa"/>
            <w:vAlign w:val="center"/>
          </w:tcPr>
          <w:p w14:paraId="0457328E"/>
        </w:tc>
      </w:tr>
      <w:tr w14:paraId="267AF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55BEB80B">
            <w:pPr>
              <w:jc w:val="left"/>
            </w:pPr>
            <w:r>
              <w:rPr>
                <w:rFonts w:ascii="宋体" w:hAnsi="宋体" w:eastAsia="宋体" w:cs="宋体"/>
                <w:b w:val="0"/>
                <w:i w:val="0"/>
                <w:color w:val="000000"/>
                <w:sz w:val="16"/>
              </w:rPr>
              <w:t>229</w:t>
            </w:r>
          </w:p>
        </w:tc>
        <w:tc>
          <w:tcPr>
            <w:tcW w:w="3340" w:type="dxa"/>
            <w:vAlign w:val="center"/>
          </w:tcPr>
          <w:p w14:paraId="6EE9AEB6">
            <w:pPr>
              <w:jc w:val="left"/>
            </w:pPr>
            <w:r>
              <w:rPr>
                <w:rFonts w:ascii="宋体" w:hAnsi="宋体" w:eastAsia="宋体" w:cs="宋体"/>
                <w:b w:val="0"/>
                <w:i w:val="0"/>
                <w:color w:val="000000"/>
                <w:sz w:val="16"/>
              </w:rPr>
              <w:t>其他支出</w:t>
            </w:r>
          </w:p>
        </w:tc>
        <w:tc>
          <w:tcPr>
            <w:tcW w:w="1120" w:type="dxa"/>
            <w:vAlign w:val="center"/>
          </w:tcPr>
          <w:p w14:paraId="2E8CF6FF"/>
        </w:tc>
        <w:tc>
          <w:tcPr>
            <w:tcW w:w="1120" w:type="dxa"/>
            <w:vAlign w:val="center"/>
          </w:tcPr>
          <w:p w14:paraId="0033A541">
            <w:pPr>
              <w:jc w:val="right"/>
            </w:pPr>
            <w:r>
              <w:rPr>
                <w:rFonts w:ascii="宋体" w:hAnsi="宋体" w:eastAsia="宋体" w:cs="宋体"/>
                <w:b w:val="0"/>
                <w:i w:val="0"/>
                <w:color w:val="000000"/>
                <w:sz w:val="16"/>
              </w:rPr>
              <w:t>15.00</w:t>
            </w:r>
          </w:p>
        </w:tc>
        <w:tc>
          <w:tcPr>
            <w:tcW w:w="1120" w:type="dxa"/>
            <w:vAlign w:val="center"/>
          </w:tcPr>
          <w:p w14:paraId="24ED1C31">
            <w:pPr>
              <w:jc w:val="right"/>
            </w:pPr>
            <w:r>
              <w:rPr>
                <w:rFonts w:ascii="宋体" w:hAnsi="宋体" w:eastAsia="宋体" w:cs="宋体"/>
                <w:b w:val="0"/>
                <w:i w:val="0"/>
                <w:color w:val="000000"/>
                <w:sz w:val="16"/>
              </w:rPr>
              <w:t>15.00</w:t>
            </w:r>
          </w:p>
        </w:tc>
        <w:tc>
          <w:tcPr>
            <w:tcW w:w="1120" w:type="dxa"/>
            <w:vAlign w:val="center"/>
          </w:tcPr>
          <w:p w14:paraId="24A4293E"/>
        </w:tc>
        <w:tc>
          <w:tcPr>
            <w:tcW w:w="1120" w:type="dxa"/>
            <w:vAlign w:val="center"/>
          </w:tcPr>
          <w:p w14:paraId="0CAEB38F">
            <w:pPr>
              <w:jc w:val="right"/>
            </w:pPr>
            <w:r>
              <w:rPr>
                <w:rFonts w:ascii="宋体" w:hAnsi="宋体" w:eastAsia="宋体" w:cs="宋体"/>
                <w:b w:val="0"/>
                <w:i w:val="0"/>
                <w:color w:val="000000"/>
                <w:sz w:val="16"/>
              </w:rPr>
              <w:t>15.00</w:t>
            </w:r>
          </w:p>
        </w:tc>
        <w:tc>
          <w:tcPr>
            <w:tcW w:w="1112" w:type="dxa"/>
            <w:vAlign w:val="center"/>
          </w:tcPr>
          <w:p w14:paraId="500A7820"/>
        </w:tc>
      </w:tr>
      <w:tr w14:paraId="32092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0C4978E1">
            <w:pPr>
              <w:jc w:val="left"/>
            </w:pPr>
            <w:r>
              <w:rPr>
                <w:rFonts w:ascii="宋体" w:hAnsi="宋体" w:eastAsia="宋体" w:cs="宋体"/>
                <w:b w:val="0"/>
                <w:i w:val="0"/>
                <w:color w:val="000000"/>
                <w:sz w:val="16"/>
              </w:rPr>
              <w:t>22960</w:t>
            </w:r>
          </w:p>
        </w:tc>
        <w:tc>
          <w:tcPr>
            <w:tcW w:w="3340" w:type="dxa"/>
            <w:vAlign w:val="center"/>
          </w:tcPr>
          <w:p w14:paraId="32E8D1B8">
            <w:pPr>
              <w:jc w:val="left"/>
            </w:pPr>
            <w:r>
              <w:rPr>
                <w:rFonts w:ascii="宋体" w:hAnsi="宋体" w:eastAsia="宋体" w:cs="宋体"/>
                <w:b w:val="0"/>
                <w:i w:val="0"/>
                <w:color w:val="000000"/>
                <w:sz w:val="16"/>
              </w:rPr>
              <w:t>彩票公益金安排的支出</w:t>
            </w:r>
          </w:p>
        </w:tc>
        <w:tc>
          <w:tcPr>
            <w:tcW w:w="1120" w:type="dxa"/>
            <w:vAlign w:val="center"/>
          </w:tcPr>
          <w:p w14:paraId="09F32798"/>
        </w:tc>
        <w:tc>
          <w:tcPr>
            <w:tcW w:w="1120" w:type="dxa"/>
            <w:vAlign w:val="center"/>
          </w:tcPr>
          <w:p w14:paraId="73F36BC2">
            <w:pPr>
              <w:jc w:val="right"/>
            </w:pPr>
            <w:r>
              <w:rPr>
                <w:rFonts w:ascii="宋体" w:hAnsi="宋体" w:eastAsia="宋体" w:cs="宋体"/>
                <w:b w:val="0"/>
                <w:i w:val="0"/>
                <w:color w:val="000000"/>
                <w:sz w:val="16"/>
              </w:rPr>
              <w:t>15.00</w:t>
            </w:r>
          </w:p>
        </w:tc>
        <w:tc>
          <w:tcPr>
            <w:tcW w:w="1120" w:type="dxa"/>
            <w:vAlign w:val="center"/>
          </w:tcPr>
          <w:p w14:paraId="78BECB45">
            <w:pPr>
              <w:jc w:val="right"/>
            </w:pPr>
            <w:r>
              <w:rPr>
                <w:rFonts w:ascii="宋体" w:hAnsi="宋体" w:eastAsia="宋体" w:cs="宋体"/>
                <w:b w:val="0"/>
                <w:i w:val="0"/>
                <w:color w:val="000000"/>
                <w:sz w:val="16"/>
              </w:rPr>
              <w:t>15.00</w:t>
            </w:r>
          </w:p>
        </w:tc>
        <w:tc>
          <w:tcPr>
            <w:tcW w:w="1120" w:type="dxa"/>
            <w:vAlign w:val="center"/>
          </w:tcPr>
          <w:p w14:paraId="0B364FE8"/>
        </w:tc>
        <w:tc>
          <w:tcPr>
            <w:tcW w:w="1120" w:type="dxa"/>
            <w:vAlign w:val="center"/>
          </w:tcPr>
          <w:p w14:paraId="78294247">
            <w:pPr>
              <w:jc w:val="right"/>
            </w:pPr>
            <w:r>
              <w:rPr>
                <w:rFonts w:ascii="宋体" w:hAnsi="宋体" w:eastAsia="宋体" w:cs="宋体"/>
                <w:b w:val="0"/>
                <w:i w:val="0"/>
                <w:color w:val="000000"/>
                <w:sz w:val="16"/>
              </w:rPr>
              <w:t>15.00</w:t>
            </w:r>
          </w:p>
        </w:tc>
        <w:tc>
          <w:tcPr>
            <w:tcW w:w="1112" w:type="dxa"/>
            <w:vAlign w:val="center"/>
          </w:tcPr>
          <w:p w14:paraId="761CC4FA"/>
        </w:tc>
      </w:tr>
      <w:tr w14:paraId="4E097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24F23A3B">
            <w:pPr>
              <w:jc w:val="left"/>
            </w:pPr>
            <w:r>
              <w:rPr>
                <w:rFonts w:ascii="宋体" w:hAnsi="宋体" w:eastAsia="宋体" w:cs="宋体"/>
                <w:b w:val="0"/>
                <w:i w:val="0"/>
                <w:color w:val="000000"/>
                <w:sz w:val="16"/>
              </w:rPr>
              <w:t>2296002</w:t>
            </w:r>
          </w:p>
        </w:tc>
        <w:tc>
          <w:tcPr>
            <w:tcW w:w="3340" w:type="dxa"/>
            <w:vAlign w:val="center"/>
          </w:tcPr>
          <w:p w14:paraId="03FC1EB7">
            <w:pPr>
              <w:jc w:val="left"/>
            </w:pPr>
            <w:r>
              <w:rPr>
                <w:rFonts w:ascii="宋体" w:hAnsi="宋体" w:eastAsia="宋体" w:cs="宋体"/>
                <w:b w:val="0"/>
                <w:i w:val="0"/>
                <w:color w:val="000000"/>
                <w:sz w:val="16"/>
              </w:rPr>
              <w:t>用于社会福利的彩票公益金支出</w:t>
            </w:r>
          </w:p>
        </w:tc>
        <w:tc>
          <w:tcPr>
            <w:tcW w:w="1120" w:type="dxa"/>
            <w:vAlign w:val="center"/>
          </w:tcPr>
          <w:p w14:paraId="41B6EEF5"/>
        </w:tc>
        <w:tc>
          <w:tcPr>
            <w:tcW w:w="1120" w:type="dxa"/>
            <w:vAlign w:val="center"/>
          </w:tcPr>
          <w:p w14:paraId="06FA511B">
            <w:pPr>
              <w:jc w:val="right"/>
            </w:pPr>
            <w:r>
              <w:rPr>
                <w:rFonts w:ascii="宋体" w:hAnsi="宋体" w:eastAsia="宋体" w:cs="宋体"/>
                <w:b w:val="0"/>
                <w:i w:val="0"/>
                <w:color w:val="000000"/>
                <w:sz w:val="16"/>
              </w:rPr>
              <w:t>15.00</w:t>
            </w:r>
          </w:p>
        </w:tc>
        <w:tc>
          <w:tcPr>
            <w:tcW w:w="1120" w:type="dxa"/>
            <w:vAlign w:val="center"/>
          </w:tcPr>
          <w:p w14:paraId="732E4A46">
            <w:pPr>
              <w:jc w:val="right"/>
            </w:pPr>
            <w:r>
              <w:rPr>
                <w:rFonts w:ascii="宋体" w:hAnsi="宋体" w:eastAsia="宋体" w:cs="宋体"/>
                <w:b w:val="0"/>
                <w:i w:val="0"/>
                <w:color w:val="000000"/>
                <w:sz w:val="16"/>
              </w:rPr>
              <w:t>15.00</w:t>
            </w:r>
          </w:p>
        </w:tc>
        <w:tc>
          <w:tcPr>
            <w:tcW w:w="1120" w:type="dxa"/>
            <w:vAlign w:val="center"/>
          </w:tcPr>
          <w:p w14:paraId="18724C67"/>
        </w:tc>
        <w:tc>
          <w:tcPr>
            <w:tcW w:w="1120" w:type="dxa"/>
            <w:vAlign w:val="center"/>
          </w:tcPr>
          <w:p w14:paraId="6E847D79">
            <w:pPr>
              <w:jc w:val="right"/>
            </w:pPr>
            <w:r>
              <w:rPr>
                <w:rFonts w:ascii="宋体" w:hAnsi="宋体" w:eastAsia="宋体" w:cs="宋体"/>
                <w:b w:val="0"/>
                <w:i w:val="0"/>
                <w:color w:val="000000"/>
                <w:sz w:val="16"/>
              </w:rPr>
              <w:t>15.00</w:t>
            </w:r>
          </w:p>
        </w:tc>
        <w:tc>
          <w:tcPr>
            <w:tcW w:w="1112" w:type="dxa"/>
            <w:vAlign w:val="center"/>
          </w:tcPr>
          <w:p w14:paraId="7AB9789A"/>
        </w:tc>
      </w:tr>
      <w:tr w14:paraId="1BBB6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CFD7DCA">
            <w:pPr>
              <w:jc w:val="left"/>
            </w:pPr>
            <w:r>
              <w:rPr>
                <w:rFonts w:ascii="宋体" w:hAnsi="宋体" w:eastAsia="宋体" w:cs="宋体"/>
                <w:b w:val="0"/>
                <w:i w:val="0"/>
                <w:color w:val="000000"/>
                <w:sz w:val="16"/>
              </w:rPr>
              <w:t>注：本表反映部门本年度政府性基金预算财政拨款收入、支出及结转和结余情况。</w:t>
            </w:r>
          </w:p>
        </w:tc>
      </w:tr>
      <w:tr w14:paraId="5A7BD0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99CEBB">
            <w:pPr>
              <w:jc w:val="left"/>
            </w:pPr>
            <w:r>
              <w:rPr>
                <w:rFonts w:ascii="宋体" w:hAnsi="宋体" w:eastAsia="宋体" w:cs="宋体"/>
                <w:b w:val="0"/>
                <w:i w:val="0"/>
                <w:color w:val="000000"/>
                <w:sz w:val="16"/>
              </w:rPr>
              <w:t xml:space="preserve">    本表金额转换成万元时，因四舍五入可能存在尾差。</w:t>
            </w:r>
          </w:p>
        </w:tc>
      </w:tr>
      <w:tr w14:paraId="7A5C46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C6556F7">
            <w:pPr>
              <w:jc w:val="left"/>
            </w:pPr>
            <w:r>
              <w:rPr>
                <w:rFonts w:ascii="宋体" w:hAnsi="宋体" w:eastAsia="宋体" w:cs="宋体"/>
                <w:b w:val="0"/>
                <w:i w:val="0"/>
                <w:color w:val="000000"/>
                <w:sz w:val="16"/>
              </w:rPr>
              <w:t xml:space="preserve">    如本表为空，则我部门本年度无此类资金收支余。</w:t>
            </w:r>
          </w:p>
        </w:tc>
      </w:tr>
    </w:tbl>
    <w:p w14:paraId="5E40719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B08585B">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A92096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9EFE244">
            <w:pPr>
              <w:jc w:val="right"/>
            </w:pPr>
            <w:r>
              <w:rPr>
                <w:rFonts w:ascii="宋体" w:hAnsi="宋体" w:eastAsia="宋体" w:cs="宋体"/>
                <w:sz w:val="20"/>
              </w:rPr>
              <w:t>公开09表</w:t>
            </w:r>
          </w:p>
        </w:tc>
      </w:tr>
      <w:tr w14:paraId="1403030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1BF435A">
            <w:pPr>
              <w:jc w:val="left"/>
            </w:pPr>
            <w:r>
              <w:rPr>
                <w:rFonts w:ascii="宋体" w:hAnsi="宋体" w:eastAsia="宋体" w:cs="宋体"/>
                <w:sz w:val="20"/>
              </w:rPr>
              <w:t>部门：辽宁省盘锦市妇女联合会</w:t>
            </w:r>
          </w:p>
        </w:tc>
        <w:tc>
          <w:tcPr>
            <w:tcW w:w="2000" w:type="dxa"/>
          </w:tcPr>
          <w:p w14:paraId="36E26442">
            <w:pPr>
              <w:jc w:val="center"/>
            </w:pPr>
            <w:r>
              <w:rPr>
                <w:rFonts w:ascii="宋体" w:hAnsi="宋体" w:eastAsia="宋体" w:cs="宋体"/>
                <w:sz w:val="20"/>
              </w:rPr>
              <w:t>2023年度</w:t>
            </w:r>
          </w:p>
        </w:tc>
        <w:tc>
          <w:tcPr>
            <w:tcW w:w="4386" w:type="dxa"/>
          </w:tcPr>
          <w:p w14:paraId="1B268F3E">
            <w:pPr>
              <w:jc w:val="right"/>
            </w:pPr>
            <w:r>
              <w:rPr>
                <w:rFonts w:ascii="宋体" w:hAnsi="宋体" w:eastAsia="宋体" w:cs="宋体"/>
                <w:sz w:val="20"/>
              </w:rPr>
              <w:t>金额单位：万元</w:t>
            </w:r>
          </w:p>
        </w:tc>
      </w:tr>
    </w:tbl>
    <w:p w14:paraId="791C3FF6">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1DCAAD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E935404">
            <w:pPr>
              <w:jc w:val="center"/>
            </w:pPr>
            <w:r>
              <w:rPr>
                <w:rFonts w:ascii="宋体" w:hAnsi="宋体" w:eastAsia="宋体" w:cs="宋体"/>
                <w:b w:val="0"/>
                <w:i w:val="0"/>
                <w:color w:val="000000"/>
                <w:sz w:val="23"/>
              </w:rPr>
              <w:t>项目</w:t>
            </w:r>
          </w:p>
        </w:tc>
        <w:tc>
          <w:tcPr>
            <w:tcW w:w="1820" w:type="dxa"/>
            <w:gridSpan w:val="3"/>
            <w:vAlign w:val="center"/>
          </w:tcPr>
          <w:p w14:paraId="2AC4A656">
            <w:pPr>
              <w:jc w:val="center"/>
            </w:pPr>
            <w:r>
              <w:rPr>
                <w:rFonts w:ascii="宋体" w:hAnsi="宋体" w:eastAsia="宋体" w:cs="宋体"/>
                <w:b w:val="0"/>
                <w:i w:val="0"/>
                <w:color w:val="000000"/>
                <w:sz w:val="23"/>
              </w:rPr>
              <w:t>本年支出</w:t>
            </w:r>
          </w:p>
        </w:tc>
      </w:tr>
      <w:tr w14:paraId="27D7C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4BE9DA40">
            <w:pPr>
              <w:jc w:val="center"/>
            </w:pPr>
            <w:r>
              <w:rPr>
                <w:rFonts w:ascii="宋体" w:hAnsi="宋体" w:eastAsia="宋体" w:cs="宋体"/>
                <w:b w:val="0"/>
                <w:i w:val="0"/>
                <w:color w:val="000000"/>
                <w:sz w:val="23"/>
              </w:rPr>
              <w:t>功能分类科目编码</w:t>
            </w:r>
          </w:p>
        </w:tc>
        <w:tc>
          <w:tcPr>
            <w:tcW w:w="4260" w:type="dxa"/>
            <w:vMerge w:val="restart"/>
            <w:vAlign w:val="center"/>
          </w:tcPr>
          <w:p w14:paraId="30486D9E">
            <w:pPr>
              <w:jc w:val="center"/>
            </w:pPr>
            <w:r>
              <w:rPr>
                <w:rFonts w:ascii="宋体" w:hAnsi="宋体" w:eastAsia="宋体" w:cs="宋体"/>
                <w:b w:val="0"/>
                <w:i w:val="0"/>
                <w:color w:val="000000"/>
                <w:sz w:val="23"/>
              </w:rPr>
              <w:t>科目名称</w:t>
            </w:r>
          </w:p>
        </w:tc>
        <w:tc>
          <w:tcPr>
            <w:tcW w:w="1820" w:type="dxa"/>
            <w:vMerge w:val="restart"/>
            <w:vAlign w:val="center"/>
          </w:tcPr>
          <w:p w14:paraId="1DF5D96F">
            <w:pPr>
              <w:jc w:val="center"/>
            </w:pPr>
            <w:r>
              <w:rPr>
                <w:rFonts w:ascii="宋体" w:hAnsi="宋体" w:eastAsia="宋体" w:cs="宋体"/>
                <w:b w:val="0"/>
                <w:i w:val="0"/>
                <w:color w:val="000000"/>
                <w:sz w:val="23"/>
              </w:rPr>
              <w:t>合计</w:t>
            </w:r>
          </w:p>
        </w:tc>
        <w:tc>
          <w:tcPr>
            <w:tcW w:w="1820" w:type="dxa"/>
            <w:vMerge w:val="restart"/>
            <w:vAlign w:val="center"/>
          </w:tcPr>
          <w:p w14:paraId="5ECA6152">
            <w:pPr>
              <w:jc w:val="center"/>
            </w:pPr>
            <w:r>
              <w:rPr>
                <w:rFonts w:ascii="宋体" w:hAnsi="宋体" w:eastAsia="宋体" w:cs="宋体"/>
                <w:b w:val="0"/>
                <w:i w:val="0"/>
                <w:color w:val="000000"/>
                <w:sz w:val="23"/>
              </w:rPr>
              <w:t>基本支出</w:t>
            </w:r>
          </w:p>
        </w:tc>
        <w:tc>
          <w:tcPr>
            <w:tcW w:w="1792" w:type="dxa"/>
            <w:vMerge w:val="restart"/>
            <w:vAlign w:val="center"/>
          </w:tcPr>
          <w:p w14:paraId="1F8D9B2A">
            <w:pPr>
              <w:jc w:val="center"/>
            </w:pPr>
            <w:r>
              <w:rPr>
                <w:rFonts w:ascii="宋体" w:hAnsi="宋体" w:eastAsia="宋体" w:cs="宋体"/>
                <w:b w:val="0"/>
                <w:i w:val="0"/>
                <w:color w:val="000000"/>
                <w:sz w:val="23"/>
              </w:rPr>
              <w:t>项目支出</w:t>
            </w:r>
          </w:p>
        </w:tc>
      </w:tr>
      <w:tr w14:paraId="1BFF1E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8C9E711"/>
        </w:tc>
        <w:tc>
          <w:tcPr>
            <w:tcW w:w="4260" w:type="dxa"/>
            <w:vMerge w:val="continue"/>
            <w:vAlign w:val="center"/>
          </w:tcPr>
          <w:p w14:paraId="46B552A6"/>
        </w:tc>
        <w:tc>
          <w:tcPr>
            <w:tcW w:w="1820" w:type="dxa"/>
            <w:vMerge w:val="continue"/>
            <w:vAlign w:val="center"/>
          </w:tcPr>
          <w:p w14:paraId="09E02BB0"/>
        </w:tc>
        <w:tc>
          <w:tcPr>
            <w:tcW w:w="1820" w:type="dxa"/>
            <w:vMerge w:val="continue"/>
            <w:vAlign w:val="center"/>
          </w:tcPr>
          <w:p w14:paraId="245AC8EE"/>
        </w:tc>
        <w:tc>
          <w:tcPr>
            <w:tcW w:w="1792" w:type="dxa"/>
            <w:vMerge w:val="continue"/>
            <w:vAlign w:val="center"/>
          </w:tcPr>
          <w:p w14:paraId="20FB4439"/>
        </w:tc>
      </w:tr>
      <w:tr w14:paraId="7BC2C2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2DED892"/>
        </w:tc>
        <w:tc>
          <w:tcPr>
            <w:tcW w:w="4260" w:type="dxa"/>
            <w:vMerge w:val="continue"/>
            <w:vAlign w:val="center"/>
          </w:tcPr>
          <w:p w14:paraId="5156A267"/>
        </w:tc>
        <w:tc>
          <w:tcPr>
            <w:tcW w:w="1820" w:type="dxa"/>
            <w:vMerge w:val="continue"/>
            <w:vAlign w:val="center"/>
          </w:tcPr>
          <w:p w14:paraId="107C02AD"/>
        </w:tc>
        <w:tc>
          <w:tcPr>
            <w:tcW w:w="1820" w:type="dxa"/>
            <w:vMerge w:val="continue"/>
            <w:vAlign w:val="center"/>
          </w:tcPr>
          <w:p w14:paraId="381448D1"/>
        </w:tc>
        <w:tc>
          <w:tcPr>
            <w:tcW w:w="1792" w:type="dxa"/>
            <w:vMerge w:val="continue"/>
            <w:vAlign w:val="center"/>
          </w:tcPr>
          <w:p w14:paraId="31FE01F6"/>
        </w:tc>
      </w:tr>
      <w:tr w14:paraId="00CF5C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1370EC7">
            <w:pPr>
              <w:jc w:val="center"/>
            </w:pPr>
            <w:r>
              <w:rPr>
                <w:rFonts w:ascii="宋体" w:hAnsi="宋体" w:eastAsia="宋体" w:cs="宋体"/>
                <w:b w:val="0"/>
                <w:i w:val="0"/>
                <w:color w:val="000000"/>
                <w:sz w:val="23"/>
              </w:rPr>
              <w:t>栏次</w:t>
            </w:r>
          </w:p>
        </w:tc>
        <w:tc>
          <w:tcPr>
            <w:tcW w:w="1820" w:type="dxa"/>
            <w:vAlign w:val="center"/>
          </w:tcPr>
          <w:p w14:paraId="4731F5C7">
            <w:pPr>
              <w:jc w:val="center"/>
            </w:pPr>
            <w:r>
              <w:rPr>
                <w:rFonts w:ascii="宋体" w:hAnsi="宋体" w:eastAsia="宋体" w:cs="宋体"/>
                <w:b w:val="0"/>
                <w:i w:val="0"/>
                <w:color w:val="000000"/>
                <w:sz w:val="23"/>
              </w:rPr>
              <w:t>1</w:t>
            </w:r>
          </w:p>
        </w:tc>
        <w:tc>
          <w:tcPr>
            <w:tcW w:w="1820" w:type="dxa"/>
            <w:vAlign w:val="center"/>
          </w:tcPr>
          <w:p w14:paraId="6F734922">
            <w:pPr>
              <w:jc w:val="center"/>
            </w:pPr>
            <w:r>
              <w:rPr>
                <w:rFonts w:ascii="宋体" w:hAnsi="宋体" w:eastAsia="宋体" w:cs="宋体"/>
                <w:b w:val="0"/>
                <w:i w:val="0"/>
                <w:color w:val="000000"/>
                <w:sz w:val="23"/>
              </w:rPr>
              <w:t>2</w:t>
            </w:r>
          </w:p>
        </w:tc>
        <w:tc>
          <w:tcPr>
            <w:tcW w:w="1792" w:type="dxa"/>
            <w:vAlign w:val="center"/>
          </w:tcPr>
          <w:p w14:paraId="4DFF5C62">
            <w:pPr>
              <w:jc w:val="center"/>
            </w:pPr>
            <w:r>
              <w:rPr>
                <w:rFonts w:ascii="宋体" w:hAnsi="宋体" w:eastAsia="宋体" w:cs="宋体"/>
                <w:b w:val="0"/>
                <w:i w:val="0"/>
                <w:color w:val="000000"/>
                <w:sz w:val="23"/>
              </w:rPr>
              <w:t>3</w:t>
            </w:r>
          </w:p>
        </w:tc>
      </w:tr>
      <w:tr w14:paraId="7929F3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3E407BA">
            <w:pPr>
              <w:jc w:val="center"/>
            </w:pPr>
            <w:r>
              <w:rPr>
                <w:rFonts w:ascii="宋体" w:hAnsi="宋体" w:eastAsia="宋体" w:cs="宋体"/>
                <w:b w:val="0"/>
                <w:i w:val="0"/>
                <w:color w:val="000000"/>
                <w:sz w:val="23"/>
              </w:rPr>
              <w:t>合计</w:t>
            </w:r>
          </w:p>
        </w:tc>
        <w:tc>
          <w:tcPr>
            <w:tcW w:w="1820" w:type="dxa"/>
            <w:vAlign w:val="center"/>
          </w:tcPr>
          <w:p w14:paraId="1F611858"/>
        </w:tc>
        <w:tc>
          <w:tcPr>
            <w:tcW w:w="1820" w:type="dxa"/>
            <w:vAlign w:val="center"/>
          </w:tcPr>
          <w:p w14:paraId="22017D62"/>
        </w:tc>
        <w:tc>
          <w:tcPr>
            <w:tcW w:w="1792" w:type="dxa"/>
            <w:vAlign w:val="center"/>
          </w:tcPr>
          <w:p w14:paraId="01F8248C"/>
        </w:tc>
      </w:tr>
      <w:tr w14:paraId="1B09F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2FFE2B88"/>
        </w:tc>
        <w:tc>
          <w:tcPr>
            <w:tcW w:w="4260" w:type="dxa"/>
            <w:vAlign w:val="center"/>
          </w:tcPr>
          <w:p w14:paraId="59796999"/>
        </w:tc>
        <w:tc>
          <w:tcPr>
            <w:tcW w:w="1820" w:type="dxa"/>
            <w:vAlign w:val="center"/>
          </w:tcPr>
          <w:p w14:paraId="066FB3C9"/>
        </w:tc>
        <w:tc>
          <w:tcPr>
            <w:tcW w:w="1820" w:type="dxa"/>
            <w:vAlign w:val="center"/>
          </w:tcPr>
          <w:p w14:paraId="54027379"/>
        </w:tc>
        <w:tc>
          <w:tcPr>
            <w:tcW w:w="1792" w:type="dxa"/>
            <w:vAlign w:val="center"/>
          </w:tcPr>
          <w:p w14:paraId="7BF42A46"/>
        </w:tc>
      </w:tr>
      <w:tr w14:paraId="705A0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0C76513">
            <w:pPr>
              <w:jc w:val="left"/>
            </w:pPr>
            <w:r>
              <w:rPr>
                <w:rFonts w:ascii="宋体" w:hAnsi="宋体" w:eastAsia="宋体" w:cs="宋体"/>
                <w:b w:val="0"/>
                <w:i w:val="0"/>
                <w:color w:val="000000"/>
                <w:sz w:val="23"/>
              </w:rPr>
              <w:t>注：本表反映部门本年度国有资本经营预算财政拨款支出情况。</w:t>
            </w:r>
          </w:p>
        </w:tc>
      </w:tr>
      <w:tr w14:paraId="5BCA99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16B5BBB">
            <w:pPr>
              <w:jc w:val="left"/>
            </w:pPr>
            <w:r>
              <w:rPr>
                <w:rFonts w:ascii="宋体" w:hAnsi="宋体" w:eastAsia="宋体" w:cs="宋体"/>
                <w:b w:val="0"/>
                <w:i w:val="0"/>
                <w:color w:val="000000"/>
                <w:sz w:val="23"/>
              </w:rPr>
              <w:t xml:space="preserve">    本表金额转换成万元时，因四舍五入可能存在尾差。</w:t>
            </w:r>
          </w:p>
        </w:tc>
      </w:tr>
      <w:tr w14:paraId="1D5C87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B54457">
            <w:pPr>
              <w:jc w:val="left"/>
            </w:pPr>
            <w:r>
              <w:rPr>
                <w:rFonts w:ascii="宋体" w:hAnsi="宋体" w:eastAsia="宋体" w:cs="宋体"/>
                <w:b w:val="0"/>
                <w:i w:val="0"/>
                <w:color w:val="000000"/>
                <w:sz w:val="23"/>
              </w:rPr>
              <w:t xml:space="preserve">    如本表为空，则我部门本年度无此类资金收支余。</w:t>
            </w:r>
          </w:p>
        </w:tc>
      </w:tr>
    </w:tbl>
    <w:p w14:paraId="4F62BFC7">
      <w:pPr>
        <w:snapToGrid w:val="0"/>
        <w:spacing w:before="0" w:after="0" w:line="0" w:lineRule="auto"/>
      </w:pPr>
      <w:r>
        <w:rPr>
          <w:sz w:val="8"/>
        </w:rPr>
        <w:t xml:space="preserve"> </w:t>
      </w:r>
    </w:p>
    <w:p w14:paraId="20430C08">
      <w:pPr>
        <w:spacing w:line="540" w:lineRule="exact"/>
        <w:rPr>
          <w:rFonts w:ascii="宋体" w:hAnsi="宋体"/>
          <w:b/>
          <w:sz w:val="52"/>
          <w:szCs w:val="52"/>
        </w:rPr>
      </w:pPr>
    </w:p>
    <w:p w14:paraId="4D2877CB">
      <w:pPr>
        <w:spacing w:line="540" w:lineRule="exact"/>
        <w:rPr>
          <w:rFonts w:ascii="宋体" w:hAnsi="宋体"/>
          <w:b/>
          <w:sz w:val="52"/>
          <w:szCs w:val="52"/>
        </w:rPr>
      </w:pPr>
    </w:p>
    <w:p w14:paraId="73A4C4D1">
      <w:pPr>
        <w:spacing w:line="540" w:lineRule="exact"/>
        <w:rPr>
          <w:rFonts w:ascii="宋体" w:hAnsi="宋体"/>
          <w:b/>
          <w:sz w:val="52"/>
          <w:szCs w:val="52"/>
        </w:rPr>
      </w:pPr>
    </w:p>
    <w:p w14:paraId="6468FD20">
      <w:pPr>
        <w:spacing w:line="540" w:lineRule="exact"/>
        <w:rPr>
          <w:rFonts w:ascii="宋体" w:hAnsi="宋体"/>
          <w:b/>
          <w:sz w:val="52"/>
          <w:szCs w:val="52"/>
        </w:rPr>
      </w:pPr>
    </w:p>
    <w:p w14:paraId="2DB05B01">
      <w:pPr>
        <w:spacing w:line="540" w:lineRule="exact"/>
        <w:rPr>
          <w:rFonts w:ascii="宋体" w:hAnsi="宋体"/>
          <w:b/>
          <w:sz w:val="52"/>
          <w:szCs w:val="52"/>
        </w:rPr>
      </w:pPr>
    </w:p>
    <w:p w14:paraId="2DD05C41">
      <w:pPr>
        <w:spacing w:line="540" w:lineRule="exact"/>
        <w:rPr>
          <w:rFonts w:ascii="宋体" w:hAnsi="宋体"/>
          <w:b/>
          <w:sz w:val="52"/>
          <w:szCs w:val="52"/>
        </w:rPr>
      </w:pPr>
    </w:p>
    <w:p w14:paraId="41198F2E">
      <w:pPr>
        <w:spacing w:line="540" w:lineRule="exact"/>
        <w:rPr>
          <w:rFonts w:ascii="宋体" w:hAnsi="宋体"/>
          <w:b/>
          <w:sz w:val="52"/>
          <w:szCs w:val="52"/>
        </w:rPr>
      </w:pPr>
    </w:p>
    <w:p w14:paraId="24B0DD56">
      <w:pPr>
        <w:spacing w:line="540" w:lineRule="exact"/>
        <w:rPr>
          <w:rFonts w:ascii="宋体" w:hAnsi="宋体"/>
          <w:b/>
          <w:sz w:val="52"/>
          <w:szCs w:val="52"/>
        </w:rPr>
      </w:pPr>
    </w:p>
    <w:p w14:paraId="149741E7">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27077A81">
      <w:pPr>
        <w:spacing w:line="540" w:lineRule="exact"/>
        <w:ind w:firstLine="640" w:firstLineChars="200"/>
        <w:jc w:val="left"/>
        <w:rPr>
          <w:rFonts w:ascii="仿宋_GB2312" w:eastAsia="仿宋_GB2312"/>
          <w:i/>
          <w:sz w:val="32"/>
          <w:szCs w:val="32"/>
          <w:u w:val="single"/>
        </w:rPr>
      </w:pPr>
    </w:p>
    <w:p w14:paraId="528F48A5">
      <w:pPr>
        <w:spacing w:line="540" w:lineRule="exact"/>
        <w:rPr>
          <w:rFonts w:ascii="宋体" w:hAnsi="宋体"/>
          <w:b/>
          <w:sz w:val="36"/>
          <w:szCs w:val="36"/>
        </w:rPr>
      </w:pPr>
    </w:p>
    <w:p w14:paraId="451EF9E8">
      <w:pPr>
        <w:spacing w:line="540" w:lineRule="exact"/>
        <w:jc w:val="center"/>
        <w:rPr>
          <w:rFonts w:ascii="宋体" w:hAnsi="宋体"/>
          <w:b/>
          <w:sz w:val="36"/>
          <w:szCs w:val="36"/>
        </w:rPr>
      </w:pPr>
    </w:p>
    <w:p w14:paraId="37280713">
      <w:pPr>
        <w:spacing w:line="540" w:lineRule="exact"/>
        <w:jc w:val="center"/>
        <w:rPr>
          <w:rFonts w:ascii="宋体" w:hAnsi="宋体"/>
          <w:b/>
          <w:sz w:val="36"/>
          <w:szCs w:val="36"/>
        </w:rPr>
      </w:pPr>
    </w:p>
    <w:p w14:paraId="0089B75B">
      <w:pPr>
        <w:spacing w:line="540" w:lineRule="exact"/>
        <w:jc w:val="center"/>
        <w:rPr>
          <w:rFonts w:ascii="宋体" w:hAnsi="宋体"/>
          <w:b/>
          <w:sz w:val="36"/>
          <w:szCs w:val="36"/>
        </w:rPr>
      </w:pPr>
    </w:p>
    <w:p w14:paraId="6D555321">
      <w:pPr>
        <w:spacing w:line="540" w:lineRule="exact"/>
        <w:jc w:val="center"/>
        <w:rPr>
          <w:rFonts w:ascii="宋体" w:hAnsi="宋体"/>
          <w:b/>
          <w:sz w:val="36"/>
          <w:szCs w:val="36"/>
        </w:rPr>
      </w:pPr>
    </w:p>
    <w:p w14:paraId="46B4DAB9">
      <w:pPr>
        <w:spacing w:line="540" w:lineRule="exact"/>
        <w:jc w:val="center"/>
        <w:rPr>
          <w:rFonts w:hint="eastAsia" w:ascii="宋体" w:hAnsi="宋体"/>
          <w:b/>
          <w:sz w:val="44"/>
          <w:szCs w:val="44"/>
        </w:rPr>
      </w:pPr>
      <w:r>
        <w:rPr>
          <w:rFonts w:hint="eastAsia" w:ascii="宋体" w:hAnsi="宋体"/>
          <w:b/>
          <w:sz w:val="36"/>
          <w:szCs w:val="36"/>
        </w:rPr>
        <w:t>第五部分 附件</w:t>
      </w:r>
    </w:p>
    <w:p w14:paraId="5939FDFF">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0F0CB94A">
      <w:pPr>
        <w:pStyle w:val="16"/>
      </w:pPr>
      <w:r>
        <w:pict>
          <v:shape id="_x0000_i1025" o:spt="75" type="#_x0000_t75" style="height:545.65pt;width:841.75pt;" filled="f" coordsize="21600,21600">
            <v:path/>
            <v:fill on="f" focussize="0,0"/>
            <v:stroke/>
            <v:imagedata r:id="rId10" o:title=""/>
            <o:lock v:ext="edit" aspectratio="t"/>
            <w10:wrap type="none"/>
            <w10:anchorlock/>
          </v:shape>
        </w:pict>
      </w:r>
    </w:p>
    <w:p w14:paraId="10E6323E">
      <w:pPr>
        <w:pStyle w:val="16"/>
      </w:pPr>
      <w:r>
        <w:pict>
          <v:shape id="_x0000_i1026" o:spt="75" type="#_x0000_t75" style="height:545.65pt;width:841.75pt;" filled="f" coordsize="21600,21600">
            <v:path/>
            <v:fill on="f" focussize="0,0"/>
            <v:stroke/>
            <v:imagedata r:id="rId11" o:title=""/>
            <o:lock v:ext="edit" aspectratio="t"/>
            <w10:wrap type="none"/>
            <w10:anchorlock/>
          </v:shape>
        </w:pict>
      </w:r>
    </w:p>
    <w:p w14:paraId="1E397454">
      <w:pPr>
        <w:pStyle w:val="16"/>
      </w:pPr>
      <w:r>
        <w:pict>
          <v:shape id="_x0000_i1027" o:spt="75" type="#_x0000_t75" style="height:545.65pt;width:841.75pt;" filled="f" coordsize="21600,21600">
            <v:path/>
            <v:fill on="f" focussize="0,0"/>
            <v:stroke/>
            <v:imagedata r:id="rId12" o:title=""/>
            <o:lock v:ext="edit" aspectratio="t"/>
            <w10:wrap type="none"/>
            <w10:anchorlock/>
          </v:shape>
        </w:pict>
      </w:r>
    </w:p>
    <w:p w14:paraId="23654A40">
      <w:pPr>
        <w:pStyle w:val="16"/>
        <w:sectPr>
          <w:headerReference r:id="rId6" w:type="default"/>
          <w:pgSz w:w="16839" w:h="11907" w:orient="landscape"/>
          <w:pgMar w:top="2" w:right="2" w:bottom="992" w:left="2" w:header="0" w:footer="720" w:gutter="0"/>
          <w:cols w:space="720" w:num="1"/>
        </w:sectPr>
      </w:pPr>
      <w:r>
        <w:pict>
          <v:shape id="_x0000_i1028" o:spt="75" type="#_x0000_t75" style="height:545.65pt;width:841.75pt;" filled="f" coordsize="21600,21600">
            <v:path/>
            <v:fill on="f" focussize="0,0"/>
            <v:stroke/>
            <v:imagedata r:id="rId13" o:title=""/>
            <o:lock v:ext="edit" aspectratio="t"/>
            <w10:wrap type="none"/>
            <w10:anchorlock/>
          </v:shape>
        </w:pict>
      </w:r>
    </w:p>
    <w:p w14:paraId="7BE4594B">
      <w:pPr>
        <w:pStyle w:val="16"/>
        <w:sectPr>
          <w:headerReference r:id="rId7" w:type="default"/>
          <w:pgSz w:w="16839" w:h="11907" w:orient="landscape"/>
          <w:pgMar w:top="2" w:right="2" w:bottom="992" w:left="2" w:header="0" w:footer="720" w:gutter="0"/>
          <w:cols w:space="720" w:num="1"/>
        </w:sectPr>
      </w:pPr>
      <w:r>
        <w:pict>
          <v:shape id="_x0000_i1029" o:spt="75" type="#_x0000_t75" style="height:545.65pt;width:841.75pt;" filled="f" coordsize="21600,21600">
            <v:path/>
            <v:fill on="f" focussize="0,0"/>
            <v:stroke/>
            <v:imagedata r:id="rId14" o:title=""/>
            <o:lock v:ext="edit" aspectratio="t"/>
            <w10:wrap type="none"/>
            <w10:anchorlock/>
          </v:shape>
        </w:pict>
      </w:r>
    </w:p>
    <w:p w14:paraId="248688B5">
      <w:pPr>
        <w:pStyle w:val="16"/>
      </w:pPr>
      <w:r>
        <w:pict>
          <v:shape id="_x0000_i1030" o:spt="75" type="#_x0000_t75" style="height:545.65pt;width:841.75pt;" filled="f" coordsize="21600,21600">
            <v:path/>
            <v:fill on="f" focussize="0,0"/>
            <v:stroke/>
            <v:imagedata r:id="rId15" o:title=""/>
            <o:lock v:ext="edit" aspectratio="t"/>
            <w10:wrap type="none"/>
            <w10:anchorlock/>
          </v:shape>
        </w:pict>
      </w:r>
    </w:p>
    <w:sectPr>
      <w:headerReference r:id="rId8"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F1EE">
    <w:pPr>
      <w:pStyle w:val="4"/>
      <w:framePr w:wrap="around" w:vAnchor="text" w:hAnchor="margin" w:xAlign="center" w:y="1"/>
      <w:rPr>
        <w:rStyle w:val="11"/>
      </w:rPr>
    </w:pPr>
    <w:r>
      <w:rPr>
        <w:rStyle w:val="11"/>
      </w:rPr>
      <w:pgNum/>
    </w:r>
  </w:p>
  <w:p w14:paraId="64B064EA">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547E3">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F3C1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03B2F07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A3WUpwBAIAAAwEAAAOAAAAAAAAAAEAIAAAAB8BAABkcnMvZTJv&#10;RG9jLnhtbFBLBQYAAAAABgAGAFkBAACVBQAAAAA=&#10;">
              <v:fill on="f" focussize="0,0"/>
              <v:stroke on="f"/>
              <v:imagedata o:title=""/>
              <o:lock v:ext="edit" aspectratio="f"/>
              <v:textbox inset="0mm,0mm,0mm,0mm" style="mso-fit-shape-to-text:t;">
                <w:txbxContent>
                  <w:p w14:paraId="03B2F074">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5F2C6">
    <w:pPr>
      <w:pStyle w:val="16"/>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2A73C">
    <w:pPr>
      <w:pStyle w:val="16"/>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E17FB">
    <w:pPr>
      <w:pStyle w:val="16"/>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ACFB2"/>
    <w:multiLevelType w:val="singleLevel"/>
    <w:tmpl w:val="EC6ACFB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1YzdiZDM2YzNlMzRlY2UxMzI2N2RkYzc0OTAxOWYifQ=="/>
  </w:docVars>
  <w:rsids>
    <w:rsidRoot w:val="00000000"/>
    <w:rsid w:val="00E06B47"/>
    <w:rsid w:val="05A010C1"/>
    <w:rsid w:val="08C2558F"/>
    <w:rsid w:val="0FC947B8"/>
    <w:rsid w:val="197979E4"/>
    <w:rsid w:val="1B1E2EB4"/>
    <w:rsid w:val="3C206185"/>
    <w:rsid w:val="42A81132"/>
    <w:rsid w:val="43B82040"/>
    <w:rsid w:val="47EF335F"/>
    <w:rsid w:val="4AEF7B94"/>
    <w:rsid w:val="4B863FDA"/>
    <w:rsid w:val="69EE21C4"/>
    <w:rsid w:val="6C111246"/>
    <w:rsid w:val="721E646B"/>
    <w:rsid w:val="77D71596"/>
    <w:rsid w:val="7F8251AD"/>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2"/>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7">
    <w:name w:val="Body Text First Indent 2"/>
    <w:basedOn w:val="2"/>
    <w:next w:val="1"/>
    <w:autoRedefine/>
    <w:qFormat/>
    <w:uiPriority w:val="0"/>
    <w:pPr>
      <w:ind w:firstLine="420" w:firstLineChars="200"/>
    </w:pPr>
    <w:rPr>
      <w:rFonts w:eastAsia="仿宋_GB2312"/>
    </w:rPr>
  </w:style>
  <w:style w:type="table" w:styleId="9">
    <w:name w:val="Table Grid"/>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autoRedefine/>
    <w:qFormat/>
    <w:uiPriority w:val="0"/>
  </w:style>
  <w:style w:type="character" w:customStyle="1" w:styleId="12">
    <w:name w:val="批注框文本 Char"/>
    <w:link w:val="3"/>
    <w:autoRedefine/>
    <w:qFormat/>
    <w:uiPriority w:val="0"/>
    <w:rPr>
      <w:kern w:val="2"/>
      <w:sz w:val="18"/>
      <w:szCs w:val="18"/>
    </w:rPr>
  </w:style>
  <w:style w:type="character" w:customStyle="1" w:styleId="13">
    <w:name w:val="页眉 Char"/>
    <w:link w:val="5"/>
    <w:autoRedefine/>
    <w:qFormat/>
    <w:uiPriority w:val="0"/>
    <w:rPr>
      <w:kern w:val="2"/>
      <w:sz w:val="18"/>
      <w:szCs w:val="18"/>
    </w:rPr>
  </w:style>
  <w:style w:type="paragraph" w:customStyle="1" w:styleId="14">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5">
    <w:name w:val="font01"/>
    <w:autoRedefine/>
    <w:qFormat/>
    <w:uiPriority w:val="0"/>
    <w:rPr>
      <w:rFonts w:hint="eastAsia" w:ascii="宋体" w:hAnsi="宋体" w:eastAsia="宋体" w:cs="宋体"/>
      <w:color w:val="000000"/>
      <w:sz w:val="24"/>
      <w:szCs w:val="24"/>
      <w:u w:val="none"/>
    </w:rPr>
  </w:style>
  <w:style w:type="paragraph" w:customStyle="1" w:styleId="16">
    <w:name w:val="Normal_27a73ea4-56cc-4b46-8350-aa3e250dd526"/>
    <w:autoRedefin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c05fe-4255-46c7-ac63-c703b5930b53}">
  <ds:schemaRefs/>
</ds:datastoreItem>
</file>

<file path=customXml/itemProps3.xml><?xml version="1.0" encoding="utf-8"?>
<ds:datastoreItem xmlns:ds="http://schemas.openxmlformats.org/officeDocument/2006/customXml" ds:itemID="{41ebff60-f491-4bcc-9b43-7f9cbbf721c6}">
  <ds:schemaRefs/>
</ds:datastoreItem>
</file>

<file path=customXml/itemProps4.xml><?xml version="1.0" encoding="utf-8"?>
<ds:datastoreItem xmlns:ds="http://schemas.openxmlformats.org/officeDocument/2006/customXml" ds:itemID="{0370ba43-9d37-44c2-ab06-7ad6453d1e7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11804</Words>
  <Characters>14308</Characters>
  <Lines>90</Lines>
  <Paragraphs>25</Paragraphs>
  <TotalTime>0</TotalTime>
  <ScaleCrop>false</ScaleCrop>
  <LinksUpToDate>false</LinksUpToDate>
  <CharactersWithSpaces>14604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王振洋</cp:lastModifiedBy>
  <cp:lastPrinted>2023-07-31T21:56:00Z</cp:lastPrinted>
  <dcterms:modified xsi:type="dcterms:W3CDTF">2024-10-12T06:45:50Z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EC9CEE0467244214B2233E74EBAAD9F6_13</vt:lpwstr>
  </property>
</Properties>
</file>