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辽宁省盘锦市双台子区铁东街道办事处</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辽宁省盘锦市双台子区铁东街道办事处</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辽宁省盘锦市双台子区铁东街道办事处</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辽宁省盘锦市双台子区铁东街道办事处</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辽宁省盘锦市双台子区铁东街道办事处</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辽宁省盘锦市双台子区铁东街道办事处概况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1.贯彻执行党和国家的路线、方针、政策和上级人民政府关于街道工作方面的决定，制定具体的管理办法并组织实施；  </w:t>
        <w:br/>
        <w:t xml:space="preserve">2.负责辖区内市容市貌和环境卫生的日常管理工作，发动辖区单位和群众保护环境，开展爱国卫生运动； </w:t>
        <w:br/>
        <w:t xml:space="preserve">3.动员和领导居民及各单位、各部门开展社区建设工作；制定并实施社区建设规划和年度计划； </w:t>
        <w:br/>
        <w:t xml:space="preserve">4.指导社区居民委员会的工作；协调解决行政事务、社会管理和公共服务方面的问题； </w:t>
        <w:br/>
        <w:t xml:space="preserve">5.负责辖区内普法教育工作，维护老人、妇女儿童的合法权益； </w:t>
        <w:br/>
        <w:t xml:space="preserve">6.负责辖区内安全生产和消防工作的指导、监督； </w:t>
        <w:br/>
        <w:t xml:space="preserve">7.会同有关部门做好本辖区综治、信访、维稳等工作； </w:t>
        <w:br/>
        <w:t xml:space="preserve">8.会同有关部门做好本辖区人口和计划生育工作； </w:t>
        <w:br/>
        <w:t xml:space="preserve">9.会同有关部门做好辖区内的企业服务、在地统计工作； </w:t>
        <w:br/>
        <w:t xml:space="preserve">10.会同有关部门做好辖区人员就业、社保、退管等社会保障工作； </w:t>
        <w:br/>
        <w:t xml:space="preserve">11.协助武装部门做好国防动员、民兵训练和公民服兵役工作； </w:t>
        <w:br/>
        <w:t xml:space="preserve">12.配合有关部门做好防空、森林防火、防汛、防风、防旱、防震、征地和城市房屋拆迁、抢险救灾、重大动物疫情防控等工作； </w:t>
        <w:br/>
        <w:t xml:space="preserve">13.承办区政府交办的其他工作。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辽宁省盘锦市双台子区铁东街道办事处</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辽宁省盘锦市双台子区铁东街道综合事务服务中心、辽宁省盘锦市双台子区铁东街道农业服务中心。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578.80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578.12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99.88</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578.12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0.12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0.02</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0.55</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0.10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主要是银行利息收入等。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增加578.80万元，增长0.00%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上年系统无数据</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578.12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512.11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88.58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工资福利支出490.00万元；商品和服务支出20.76万元；对个人和家庭的补助1.36万元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66.01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11.42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1）前锋社区平房区环境综合整治5.93万元（2）信访维稳7.83万元（3）党建经费4万元（4）社区工作经费17.47万元（5）农村工作经费上级专项资金1万元（6）村工作经费2.89万元（7）民兵防汛抗洪资金3.29万元（8）农村公共服务运行维护机制18.6万元%0A等业务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增加578.12万元，增长0.00%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上年系统无数据</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0.67</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主要是银行利息等原因形成的结余。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增加0.67万元，增长0.00%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银行利息收入</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578.12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512.11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66.01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增加578.12万元，增长0.00%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上年系统无数据</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94.79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91.79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126.95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2023年度一般公共预算财政拨款支出578.12万元。按支出功能分类科目分，包括：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1.一般公共服务支出202.09万元，具体包括：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180.85万元,主要是人员支出160.09万元；日常公用支出20.76万元等支出，完成年初预算的106.94%，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事业运行（项）3.48万元,主要是双台子区铁东街道综合事务服务中心工资福利支出2.26万元；双台子区铁东街道农业服务中心工资福利支出1.22万元。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其他政府办公厅（室）及相关机构事务支出（项）13.76万元,主要是差旅费1.69万元；信访维稳租车费6.14万元；前锋社区平房区卫生清理费5.93万元等支出，完成年初预算的68.8%，决算数与年初预算数存在差异的主要原因是年末财政收回拨款无法完成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组织事务（款）其他组织事务支出（项）4.00万元,主要是购买音响等0.76万元；购买党旗党徽等0.9万元；月饼豆油等0.35万元；学习笔记等0.76万元；订报刊杂志1.23万元等支出，完成年初预算的111.82%，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2.社会保障和就业支出319.43万元，具体包括：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294.66万元,主要是临聘人员工资277.18万元；办公费9.01万元；维修维护8.47万元等支出，完成年初预算的156.75%，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24.22万元,主要是行政编制人员单位部分养老保险24.22万元等支出，完成年初预算的111.82%，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0.55万元,主要是行政编制人员单位部分工伤保险0.55万元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3.卫生健康支出8.96万元，具体包括：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（1）卫生健康支出（类）行政事业单位医疗（款）行政单位医疗（项）8.83万元,主要是行政人员单位部分医疗保险等支出，完成年初预算的98.77%，决算数与年初预算数存在差异的主要原因是无差异。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0.13万元,主要是行政人员单位部分大额医疗保险等支出，完成年初预算的162.5%，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4.农林水支出27.49万元，具体包括：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（1）农林水支出（类）农业农村（款）其他农业农村支出（项）1.00万元,主要是高家村农村环境治理垃圾清运费1.0万元等支出，完成年初预算的100%，决算数与年初预算数存在差异的主要原因是无差异。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村综合改革（款）对村民委员会和村党支部的补助（项）5.00万元,主要是高家村水电费、办公用品、公益广告5万元等支出，完成年初预算的50%，决算数与年初预算数存在差异的主要原因是财政没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村综合改革（款）农村综合改革示范试点补助（项）21.49万元,主要是办公用品及公益广告制作费用2.89万元；农村环境综合治理清运垃圾费用18.6万元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5.住房保障支出16.88万元，具体包括：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16.88万元,主要是办公用品及公益广告制作费用2.89万元；农村环境综合治理清运垃圾费用18.6万元等支出，完成年初预算的100%，决算数与年初预算数存在差异的主要原因是没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6.灾害防治及应急管理支出3.29万元，具体包括：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3.29万元,主要是民兵防汛抗洪劳务费3.29万元等支出，完成年初预算的0%，决算数与年初预算数存在差异的主要原因是突发事件，年初没有预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512.12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491.36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20.76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20.76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比上年增加20.76万元，增长0.00%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上年系统无数据</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1.预算绩效管理工作开展情况。</w:t>
        <w:br/>
        <w:t xml:space="preserve">    （1）绩效自评情况。根据预算绩效管理要求，我部门组织对2023年度预算项目支出全面开展绩效自评，共涉及预算支出项目4个，涉及资金32.2万元，自评覆盖率（开展绩效自评的项目数/年初批复绩效目标的项目数）达到100%，自评平均分（开展绩效自评的项目分数总和/开展绩效自评的项目数）90分。组织对本单位开展整体绩效自评，涉及资金443.56万元，自评平均分100分。</w:t>
        <w:br/>
        <w:t xml:space="preserve">    （2）部门评价情况。我部门组织对“党建经费”“前锋社区平房区环境综合整治”“信访维稳经费”“社区工作经费”“村工作经费等10个项目开展了部门评价，涉及资金443.56万元。通过部门绩效评价发现主要存在以下问题：一是单位认识不到位，重视程度不够;二是前期论证不充分，与实际情况存在偏差。下一步将采取以下措施加以改进：一是提高预算绩效意识，主动加强预算管理;二是加大预算执行中对绩效指标的监控力度。三是加强学习，不断增强绩效意识。</w:t>
        <w:br/>
        <w:t xml:space="preserve">    2.部门决算中项目绩效自评结果。</w:t>
        <w:br/>
        <w:t xml:space="preserve">    （1）“小维小修经费”项目自评综述：根据年初设定的绩效目标，项目自评得分90分。项目全年预算数为17.83万元，执行数为7.83万元，完成预算的43.92%。项目绩效目标完成情况：由于区财政没拨款，所以没有完成既定目标。</w:t>
        <w:br/>
        <w:t xml:space="preserve">    （2）“党建经费”项目自评综述：根据年初设定的绩效目标，项目自评得分90分。项目全年预算数为8万元，执行数为4万元，完成预算的50%。项目绩效目标完成情况：基本完成了既定目标，实现了基层党建精细管理、规范化运行、为本街道科学治理、科学发展提供了保障。</w:t>
        <w:br/>
        <w:t xml:space="preserve">    项目自评得分90分。项目全年预算数为36万元，执行数为17.48万元，完成预算的48.55%。</w:t>
        <w:br/>
        <w:t xml:space="preserve">    （3）“村工作经费”项目自评综述：根据年初设定的绩效目标，项目自评得分90分。项目全年预算数为15万元，执行数为2.89万元，完成预算的19.27%。</w:t>
        <w:br/>
        <w:t xml:space="preserve">    （4）“社区工作经费”项目自评综述：根据年初设定的绩效目标，项目自评得分90分。项目全年预算数为36万元，执行数为17.48万元，完成预算的48.55%。</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16.党建经费：指开展党建工作使用的经费。</w:t>
        <w:br/>
        <w:t xml:space="preserve">    17.村工作经费：指在以村党组织为核心的村级组织建设中，用来保障村级组织正常运转的费用。</w:t>
        <w:br/>
        <w:t xml:space="preserve">    18.社区工作经费：用于保障社区正常工作运转的资金。</w:t>
        <w:br/>
        <w:t xml:space="preserve">    19.小维小修经费：辖区内道路、台阶、马路牙石、下水等维修维护费用。</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部门：辽宁省盘锦市双台子区铁东街道办事处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578.12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202.09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0.12</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319.42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8.96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27.49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16.88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3.29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578.25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578.12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0.55</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0.67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578.80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578.80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部门：辽宁省盘锦市双台子区铁东街道办事处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578.25</w:t>
            </w:r>
          </w:p>
        </w:tc>
        <w:tc>
          <w:tcPr>
            <w:tcW w:w="1160" w:type="dxa"/>
            <w:tcBorders/>
            <w:vAlign w:val="center"/>
          </w:tcPr>
          <w:p>
            <w:pPr>
              <w:jc w:val="right"/>
            </w:pPr>
            <w:r>
              <w:rPr>
                <w:rFonts w:ascii="宋体" w:eastAsia="宋体" w:hAnsi="宋体" w:cs="宋体"/>
                <w:b/>
                <w:i w:val="0"/>
                <w:color w:val="000000"/>
                <w:sz w:val="14"/>
              </w:rPr>
              <w:t xml:space="preserve">578.12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0.12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202.11</w:t>
            </w:r>
          </w:p>
        </w:tc>
        <w:tc>
          <w:tcPr>
            <w:tcW w:w="1160" w:type="dxa"/>
            <w:tcBorders/>
            <w:vAlign w:val="center"/>
          </w:tcPr>
          <w:p>
            <w:pPr>
              <w:jc w:val="right"/>
            </w:pPr>
            <w:r>
              <w:rPr>
                <w:rFonts w:ascii="宋体" w:eastAsia="宋体" w:hAnsi="宋体" w:cs="宋体"/>
                <w:b w:val="0"/>
                <w:i w:val="0"/>
                <w:color w:val="000000"/>
                <w:sz w:val="14"/>
              </w:rPr>
              <w:t xml:space="preserve">202.09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198.11</w:t>
            </w:r>
          </w:p>
        </w:tc>
        <w:tc>
          <w:tcPr>
            <w:tcW w:w="1160" w:type="dxa"/>
            <w:tcBorders/>
            <w:vAlign w:val="center"/>
          </w:tcPr>
          <w:p>
            <w:pPr>
              <w:jc w:val="right"/>
            </w:pPr>
            <w:r>
              <w:rPr>
                <w:rFonts w:ascii="宋体" w:eastAsia="宋体" w:hAnsi="宋体" w:cs="宋体"/>
                <w:b w:val="0"/>
                <w:i w:val="0"/>
                <w:color w:val="000000"/>
                <w:sz w:val="14"/>
              </w:rPr>
              <w:t xml:space="preserve">198.09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180.87</w:t>
            </w:r>
          </w:p>
        </w:tc>
        <w:tc>
          <w:tcPr>
            <w:tcW w:w="1160" w:type="dxa"/>
            <w:tcBorders/>
            <w:vAlign w:val="center"/>
          </w:tcPr>
          <w:p>
            <w:pPr>
              <w:jc w:val="right"/>
            </w:pPr>
            <w:r>
              <w:rPr>
                <w:rFonts w:ascii="宋体" w:eastAsia="宋体" w:hAnsi="宋体" w:cs="宋体"/>
                <w:b w:val="0"/>
                <w:i w:val="0"/>
                <w:color w:val="000000"/>
                <w:sz w:val="14"/>
              </w:rPr>
              <w:t xml:space="preserve">180.85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3.48</w:t>
            </w:r>
          </w:p>
        </w:tc>
        <w:tc>
          <w:tcPr>
            <w:tcW w:w="1160" w:type="dxa"/>
            <w:tcBorders/>
            <w:vAlign w:val="center"/>
          </w:tcPr>
          <w:p>
            <w:pPr>
              <w:jc w:val="right"/>
            </w:pPr>
            <w:r>
              <w:rPr>
                <w:rFonts w:ascii="宋体" w:eastAsia="宋体" w:hAnsi="宋体" w:cs="宋体"/>
                <w:b w:val="0"/>
                <w:i w:val="0"/>
                <w:color w:val="000000"/>
                <w:sz w:val="14"/>
              </w:rPr>
              <w:t xml:space="preserve">3.48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13.76</w:t>
            </w:r>
          </w:p>
        </w:tc>
        <w:tc>
          <w:tcPr>
            <w:tcW w:w="1160" w:type="dxa"/>
            <w:tcBorders/>
            <w:vAlign w:val="center"/>
          </w:tcPr>
          <w:p>
            <w:pPr>
              <w:jc w:val="right"/>
            </w:pPr>
            <w:r>
              <w:rPr>
                <w:rFonts w:ascii="宋体" w:eastAsia="宋体" w:hAnsi="宋体" w:cs="宋体"/>
                <w:b w:val="0"/>
                <w:i w:val="0"/>
                <w:color w:val="000000"/>
                <w:sz w:val="14"/>
              </w:rPr>
              <w:t xml:space="preserve">13.76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4.00</w:t>
            </w:r>
          </w:p>
        </w:tc>
        <w:tc>
          <w:tcPr>
            <w:tcW w:w="1160" w:type="dxa"/>
            <w:tcBorders/>
            <w:vAlign w:val="center"/>
          </w:tcPr>
          <w:p>
            <w:pPr>
              <w:jc w:val="right"/>
            </w:pPr>
            <w:r>
              <w:rPr>
                <w:rFonts w:ascii="宋体" w:eastAsia="宋体" w:hAnsi="宋体" w:cs="宋体"/>
                <w:b w:val="0"/>
                <w:i w:val="0"/>
                <w:color w:val="000000"/>
                <w:sz w:val="14"/>
              </w:rPr>
              <w:t xml:space="preserve">4.00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4.00</w:t>
            </w:r>
          </w:p>
        </w:tc>
        <w:tc>
          <w:tcPr>
            <w:tcW w:w="1160" w:type="dxa"/>
            <w:tcBorders/>
            <w:vAlign w:val="center"/>
          </w:tcPr>
          <w:p>
            <w:pPr>
              <w:jc w:val="right"/>
            </w:pPr>
            <w:r>
              <w:rPr>
                <w:rFonts w:ascii="宋体" w:eastAsia="宋体" w:hAnsi="宋体" w:cs="宋体"/>
                <w:b w:val="0"/>
                <w:i w:val="0"/>
                <w:color w:val="000000"/>
                <w:sz w:val="14"/>
              </w:rPr>
              <w:t xml:space="preserve">4.00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319.53</w:t>
            </w:r>
          </w:p>
        </w:tc>
        <w:tc>
          <w:tcPr>
            <w:tcW w:w="1160" w:type="dxa"/>
            <w:tcBorders/>
            <w:vAlign w:val="center"/>
          </w:tcPr>
          <w:p>
            <w:pPr>
              <w:jc w:val="right"/>
            </w:pPr>
            <w:r>
              <w:rPr>
                <w:rFonts w:ascii="宋体" w:eastAsia="宋体" w:hAnsi="宋体" w:cs="宋体"/>
                <w:b w:val="0"/>
                <w:i w:val="0"/>
                <w:color w:val="000000"/>
                <w:sz w:val="14"/>
              </w:rPr>
              <w:t xml:space="preserve">319.43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0.10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294.66</w:t>
            </w:r>
          </w:p>
        </w:tc>
        <w:tc>
          <w:tcPr>
            <w:tcW w:w="1160" w:type="dxa"/>
            <w:tcBorders/>
            <w:vAlign w:val="center"/>
          </w:tcPr>
          <w:p>
            <w:pPr>
              <w:jc w:val="right"/>
            </w:pPr>
            <w:r>
              <w:rPr>
                <w:rFonts w:ascii="宋体" w:eastAsia="宋体" w:hAnsi="宋体" w:cs="宋体"/>
                <w:b w:val="0"/>
                <w:i w:val="0"/>
                <w:color w:val="000000"/>
                <w:sz w:val="14"/>
              </w:rPr>
              <w:t xml:space="preserve">294.66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294.66</w:t>
            </w:r>
          </w:p>
        </w:tc>
        <w:tc>
          <w:tcPr>
            <w:tcW w:w="1160" w:type="dxa"/>
            <w:tcBorders/>
            <w:vAlign w:val="center"/>
          </w:tcPr>
          <w:p>
            <w:pPr>
              <w:jc w:val="right"/>
            </w:pPr>
            <w:r>
              <w:rPr>
                <w:rFonts w:ascii="宋体" w:eastAsia="宋体" w:hAnsi="宋体" w:cs="宋体"/>
                <w:b w:val="0"/>
                <w:i w:val="0"/>
                <w:color w:val="000000"/>
                <w:sz w:val="14"/>
              </w:rPr>
              <w:t xml:space="preserve">294.66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24.22</w:t>
            </w:r>
          </w:p>
        </w:tc>
        <w:tc>
          <w:tcPr>
            <w:tcW w:w="1160" w:type="dxa"/>
            <w:tcBorders/>
            <w:vAlign w:val="center"/>
          </w:tcPr>
          <w:p>
            <w:pPr>
              <w:jc w:val="right"/>
            </w:pPr>
            <w:r>
              <w:rPr>
                <w:rFonts w:ascii="宋体" w:eastAsia="宋体" w:hAnsi="宋体" w:cs="宋体"/>
                <w:b w:val="0"/>
                <w:i w:val="0"/>
                <w:color w:val="000000"/>
                <w:sz w:val="14"/>
              </w:rPr>
              <w:t xml:space="preserve">24.22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24.22</w:t>
            </w:r>
          </w:p>
        </w:tc>
        <w:tc>
          <w:tcPr>
            <w:tcW w:w="1160" w:type="dxa"/>
            <w:tcBorders/>
            <w:vAlign w:val="center"/>
          </w:tcPr>
          <w:p>
            <w:pPr>
              <w:jc w:val="right"/>
            </w:pPr>
            <w:r>
              <w:rPr>
                <w:rFonts w:ascii="宋体" w:eastAsia="宋体" w:hAnsi="宋体" w:cs="宋体"/>
                <w:b w:val="0"/>
                <w:i w:val="0"/>
                <w:color w:val="000000"/>
                <w:sz w:val="14"/>
              </w:rPr>
              <w:t xml:space="preserve">24.22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0.10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临时救助支出</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0.10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0.55</w:t>
            </w:r>
          </w:p>
        </w:tc>
        <w:tc>
          <w:tcPr>
            <w:tcW w:w="1160" w:type="dxa"/>
            <w:tcBorders/>
            <w:vAlign w:val="center"/>
          </w:tcPr>
          <w:p>
            <w:pPr>
              <w:jc w:val="right"/>
            </w:pPr>
            <w:r>
              <w:rPr>
                <w:rFonts w:ascii="宋体" w:eastAsia="宋体" w:hAnsi="宋体" w:cs="宋体"/>
                <w:b w:val="0"/>
                <w:i w:val="0"/>
                <w:color w:val="000000"/>
                <w:sz w:val="14"/>
              </w:rPr>
              <w:t xml:space="preserve">0.55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0.55</w:t>
            </w:r>
          </w:p>
        </w:tc>
        <w:tc>
          <w:tcPr>
            <w:tcW w:w="1160" w:type="dxa"/>
            <w:tcBorders/>
            <w:vAlign w:val="center"/>
          </w:tcPr>
          <w:p>
            <w:pPr>
              <w:jc w:val="right"/>
            </w:pPr>
            <w:r>
              <w:rPr>
                <w:rFonts w:ascii="宋体" w:eastAsia="宋体" w:hAnsi="宋体" w:cs="宋体"/>
                <w:b w:val="0"/>
                <w:i w:val="0"/>
                <w:color w:val="000000"/>
                <w:sz w:val="14"/>
              </w:rPr>
              <w:t xml:space="preserve">0.55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8.96</w:t>
            </w:r>
          </w:p>
        </w:tc>
        <w:tc>
          <w:tcPr>
            <w:tcW w:w="1160" w:type="dxa"/>
            <w:tcBorders/>
            <w:vAlign w:val="center"/>
          </w:tcPr>
          <w:p>
            <w:pPr>
              <w:jc w:val="right"/>
            </w:pPr>
            <w:r>
              <w:rPr>
                <w:rFonts w:ascii="宋体" w:eastAsia="宋体" w:hAnsi="宋体" w:cs="宋体"/>
                <w:b w:val="0"/>
                <w:i w:val="0"/>
                <w:color w:val="000000"/>
                <w:sz w:val="14"/>
              </w:rPr>
              <w:t xml:space="preserve">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8.96</w:t>
            </w:r>
          </w:p>
        </w:tc>
        <w:tc>
          <w:tcPr>
            <w:tcW w:w="1160" w:type="dxa"/>
            <w:tcBorders/>
            <w:vAlign w:val="center"/>
          </w:tcPr>
          <w:p>
            <w:pPr>
              <w:jc w:val="right"/>
            </w:pPr>
            <w:r>
              <w:rPr>
                <w:rFonts w:ascii="宋体" w:eastAsia="宋体" w:hAnsi="宋体" w:cs="宋体"/>
                <w:b w:val="0"/>
                <w:i w:val="0"/>
                <w:color w:val="000000"/>
                <w:sz w:val="14"/>
              </w:rPr>
              <w:t xml:space="preserve">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8.83</w:t>
            </w:r>
          </w:p>
        </w:tc>
        <w:tc>
          <w:tcPr>
            <w:tcW w:w="1160" w:type="dxa"/>
            <w:tcBorders/>
            <w:vAlign w:val="center"/>
          </w:tcPr>
          <w:p>
            <w:pPr>
              <w:jc w:val="right"/>
            </w:pPr>
            <w:r>
              <w:rPr>
                <w:rFonts w:ascii="宋体" w:eastAsia="宋体" w:hAnsi="宋体" w:cs="宋体"/>
                <w:b w:val="0"/>
                <w:i w:val="0"/>
                <w:color w:val="000000"/>
                <w:sz w:val="14"/>
              </w:rPr>
              <w:t xml:space="preserve">8.83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27.50</w:t>
            </w:r>
          </w:p>
        </w:tc>
        <w:tc>
          <w:tcPr>
            <w:tcW w:w="1160" w:type="dxa"/>
            <w:tcBorders/>
            <w:vAlign w:val="center"/>
          </w:tcPr>
          <w:p>
            <w:pPr>
              <w:jc w:val="right"/>
            </w:pPr>
            <w:r>
              <w:rPr>
                <w:rFonts w:ascii="宋体" w:eastAsia="宋体" w:hAnsi="宋体" w:cs="宋体"/>
                <w:b w:val="0"/>
                <w:i w:val="0"/>
                <w:color w:val="000000"/>
                <w:sz w:val="14"/>
              </w:rPr>
              <w:t xml:space="preserve">27.49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26.50</w:t>
            </w:r>
          </w:p>
        </w:tc>
        <w:tc>
          <w:tcPr>
            <w:tcW w:w="1160" w:type="dxa"/>
            <w:tcBorders/>
            <w:vAlign w:val="center"/>
          </w:tcPr>
          <w:p>
            <w:pPr>
              <w:jc w:val="right"/>
            </w:pPr>
            <w:r>
              <w:rPr>
                <w:rFonts w:ascii="宋体" w:eastAsia="宋体" w:hAnsi="宋体" w:cs="宋体"/>
                <w:b w:val="0"/>
                <w:i w:val="0"/>
                <w:color w:val="000000"/>
                <w:sz w:val="14"/>
              </w:rPr>
              <w:t xml:space="preserve">26.49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21.49</w:t>
            </w:r>
          </w:p>
        </w:tc>
        <w:tc>
          <w:tcPr>
            <w:tcW w:w="1160" w:type="dxa"/>
            <w:tcBorders/>
            <w:vAlign w:val="center"/>
          </w:tcPr>
          <w:p>
            <w:pPr>
              <w:jc w:val="right"/>
            </w:pPr>
            <w:r>
              <w:rPr>
                <w:rFonts w:ascii="宋体" w:eastAsia="宋体" w:hAnsi="宋体" w:cs="宋体"/>
                <w:b w:val="0"/>
                <w:i w:val="0"/>
                <w:color w:val="000000"/>
                <w:sz w:val="14"/>
              </w:rPr>
              <w:t xml:space="preserve">21.49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其他农村综合改革支出</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16.88</w:t>
            </w:r>
          </w:p>
        </w:tc>
        <w:tc>
          <w:tcPr>
            <w:tcW w:w="1160" w:type="dxa"/>
            <w:tcBorders/>
            <w:vAlign w:val="center"/>
          </w:tcPr>
          <w:p>
            <w:pPr>
              <w:jc w:val="right"/>
            </w:pPr>
            <w:r>
              <w:rPr>
                <w:rFonts w:ascii="宋体" w:eastAsia="宋体" w:hAnsi="宋体" w:cs="宋体"/>
                <w:b w:val="0"/>
                <w:i w:val="0"/>
                <w:color w:val="000000"/>
                <w:sz w:val="14"/>
              </w:rPr>
              <w:t xml:space="preserve">16.88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16.88</w:t>
            </w:r>
          </w:p>
        </w:tc>
        <w:tc>
          <w:tcPr>
            <w:tcW w:w="1160" w:type="dxa"/>
            <w:tcBorders/>
            <w:vAlign w:val="center"/>
          </w:tcPr>
          <w:p>
            <w:pPr>
              <w:jc w:val="right"/>
            </w:pPr>
            <w:r>
              <w:rPr>
                <w:rFonts w:ascii="宋体" w:eastAsia="宋体" w:hAnsi="宋体" w:cs="宋体"/>
                <w:b w:val="0"/>
                <w:i w:val="0"/>
                <w:color w:val="000000"/>
                <w:sz w:val="14"/>
              </w:rPr>
              <w:t xml:space="preserve">16.88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16.88</w:t>
            </w:r>
          </w:p>
        </w:tc>
        <w:tc>
          <w:tcPr>
            <w:tcW w:w="1160" w:type="dxa"/>
            <w:tcBorders/>
            <w:vAlign w:val="center"/>
          </w:tcPr>
          <w:p>
            <w:pPr>
              <w:jc w:val="right"/>
            </w:pPr>
            <w:r>
              <w:rPr>
                <w:rFonts w:ascii="宋体" w:eastAsia="宋体" w:hAnsi="宋体" w:cs="宋体"/>
                <w:b w:val="0"/>
                <w:i w:val="0"/>
                <w:color w:val="000000"/>
                <w:sz w:val="14"/>
              </w:rPr>
              <w:t xml:space="preserve">16.88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3.29</w:t>
            </w:r>
          </w:p>
        </w:tc>
        <w:tc>
          <w:tcPr>
            <w:tcW w:w="1160" w:type="dxa"/>
            <w:tcBorders/>
            <w:vAlign w:val="center"/>
          </w:tcPr>
          <w:p>
            <w:pPr>
              <w:jc w:val="right"/>
            </w:pPr>
            <w:r>
              <w:rPr>
                <w:rFonts w:ascii="宋体" w:eastAsia="宋体" w:hAnsi="宋体" w:cs="宋体"/>
                <w:b w:val="0"/>
                <w:i w:val="0"/>
                <w:color w:val="000000"/>
                <w:sz w:val="14"/>
              </w:rPr>
              <w:t xml:space="preserve">3.29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3.29</w:t>
            </w:r>
          </w:p>
        </w:tc>
        <w:tc>
          <w:tcPr>
            <w:tcW w:w="1160" w:type="dxa"/>
            <w:tcBorders/>
            <w:vAlign w:val="center"/>
          </w:tcPr>
          <w:p>
            <w:pPr>
              <w:jc w:val="right"/>
            </w:pPr>
            <w:r>
              <w:rPr>
                <w:rFonts w:ascii="宋体" w:eastAsia="宋体" w:hAnsi="宋体" w:cs="宋体"/>
                <w:b w:val="0"/>
                <w:i w:val="0"/>
                <w:color w:val="000000"/>
                <w:sz w:val="14"/>
              </w:rPr>
              <w:t xml:space="preserve">3.29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3.29</w:t>
            </w:r>
          </w:p>
        </w:tc>
        <w:tc>
          <w:tcPr>
            <w:tcW w:w="1160" w:type="dxa"/>
            <w:tcBorders/>
            <w:vAlign w:val="center"/>
          </w:tcPr>
          <w:p>
            <w:pPr>
              <w:jc w:val="right"/>
            </w:pPr>
            <w:r>
              <w:rPr>
                <w:rFonts w:ascii="宋体" w:eastAsia="宋体" w:hAnsi="宋体" w:cs="宋体"/>
                <w:b w:val="0"/>
                <w:i w:val="0"/>
                <w:color w:val="000000"/>
                <w:sz w:val="14"/>
              </w:rPr>
              <w:t xml:space="preserve">3.29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部门：辽宁省盘锦市双台子区铁东街道办事处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578.12</w:t>
            </w:r>
          </w:p>
        </w:tc>
        <w:tc>
          <w:tcPr>
            <w:tcW w:w="1120" w:type="dxa"/>
            <w:tcBorders/>
            <w:vAlign w:val="center"/>
          </w:tcPr>
          <w:p>
            <w:pPr>
              <w:jc w:val="right"/>
            </w:pPr>
            <w:r>
              <w:rPr>
                <w:rFonts w:ascii="宋体" w:eastAsia="宋体" w:hAnsi="宋体" w:cs="宋体"/>
                <w:b/>
                <w:i w:val="0"/>
                <w:color w:val="000000"/>
                <w:sz w:val="16"/>
              </w:rPr>
              <w:t xml:space="preserve">512.11</w:t>
            </w:r>
          </w:p>
        </w:tc>
        <w:tc>
          <w:tcPr>
            <w:tcW w:w="1120" w:type="dxa"/>
            <w:tcBorders/>
            <w:vAlign w:val="center"/>
          </w:tcPr>
          <w:p>
            <w:pPr>
              <w:jc w:val="right"/>
            </w:pPr>
            <w:r>
              <w:rPr>
                <w:rFonts w:ascii="宋体" w:eastAsia="宋体" w:hAnsi="宋体" w:cs="宋体"/>
                <w:b/>
                <w:i w:val="0"/>
                <w:color w:val="000000"/>
                <w:sz w:val="16"/>
              </w:rPr>
              <w:t xml:space="preserve">66.01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202.09</w:t>
            </w:r>
          </w:p>
        </w:tc>
        <w:tc>
          <w:tcPr>
            <w:tcW w:w="1120" w:type="dxa"/>
            <w:tcBorders/>
            <w:vAlign w:val="center"/>
          </w:tcPr>
          <w:p>
            <w:pPr>
              <w:jc w:val="right"/>
            </w:pPr>
            <w:r>
              <w:rPr>
                <w:rFonts w:ascii="宋体" w:eastAsia="宋体" w:hAnsi="宋体" w:cs="宋体"/>
                <w:b w:val="0"/>
                <w:i w:val="0"/>
                <w:color w:val="000000"/>
                <w:sz w:val="16"/>
              </w:rPr>
              <w:t xml:space="preserve">184.33</w:t>
            </w:r>
          </w:p>
        </w:tc>
        <w:tc>
          <w:tcPr>
            <w:tcW w:w="1120" w:type="dxa"/>
            <w:tcBorders/>
            <w:vAlign w:val="center"/>
          </w:tcPr>
          <w:p>
            <w:pPr>
              <w:jc w:val="right"/>
            </w:pPr>
            <w:r>
              <w:rPr>
                <w:rFonts w:ascii="宋体" w:eastAsia="宋体" w:hAnsi="宋体" w:cs="宋体"/>
                <w:b w:val="0"/>
                <w:i w:val="0"/>
                <w:color w:val="000000"/>
                <w:sz w:val="16"/>
              </w:rPr>
              <w:t xml:space="preserve">17.76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198.09</w:t>
            </w:r>
          </w:p>
        </w:tc>
        <w:tc>
          <w:tcPr>
            <w:tcW w:w="1120" w:type="dxa"/>
            <w:tcBorders/>
            <w:vAlign w:val="center"/>
          </w:tcPr>
          <w:p>
            <w:pPr>
              <w:jc w:val="right"/>
            </w:pPr>
            <w:r>
              <w:rPr>
                <w:rFonts w:ascii="宋体" w:eastAsia="宋体" w:hAnsi="宋体" w:cs="宋体"/>
                <w:b w:val="0"/>
                <w:i w:val="0"/>
                <w:color w:val="000000"/>
                <w:sz w:val="16"/>
              </w:rPr>
              <w:t xml:space="preserve">184.33</w:t>
            </w:r>
          </w:p>
        </w:tc>
        <w:tc>
          <w:tcPr>
            <w:tcW w:w="1120" w:type="dxa"/>
            <w:tcBorders/>
            <w:vAlign w:val="center"/>
          </w:tcPr>
          <w:p>
            <w:pPr>
              <w:jc w:val="right"/>
            </w:pPr>
            <w:r>
              <w:rPr>
                <w:rFonts w:ascii="宋体" w:eastAsia="宋体" w:hAnsi="宋体" w:cs="宋体"/>
                <w:b w:val="0"/>
                <w:i w:val="0"/>
                <w:color w:val="000000"/>
                <w:sz w:val="16"/>
              </w:rPr>
              <w:t xml:space="preserve">13.76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180.85</w:t>
            </w:r>
          </w:p>
        </w:tc>
        <w:tc>
          <w:tcPr>
            <w:tcW w:w="1120" w:type="dxa"/>
            <w:tcBorders/>
            <w:vAlign w:val="center"/>
          </w:tcPr>
          <w:p>
            <w:pPr>
              <w:jc w:val="right"/>
            </w:pPr>
            <w:r>
              <w:rPr>
                <w:rFonts w:ascii="宋体" w:eastAsia="宋体" w:hAnsi="宋体" w:cs="宋体"/>
                <w:b w:val="0"/>
                <w:i w:val="0"/>
                <w:color w:val="000000"/>
                <w:sz w:val="16"/>
              </w:rPr>
              <w:t xml:space="preserve">180.85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3.48</w:t>
            </w:r>
          </w:p>
        </w:tc>
        <w:tc>
          <w:tcPr>
            <w:tcW w:w="1120" w:type="dxa"/>
            <w:tcBorders/>
            <w:vAlign w:val="center"/>
          </w:tcPr>
          <w:p>
            <w:pPr>
              <w:jc w:val="right"/>
            </w:pPr>
            <w:r>
              <w:rPr>
                <w:rFonts w:ascii="宋体" w:eastAsia="宋体" w:hAnsi="宋体" w:cs="宋体"/>
                <w:b w:val="0"/>
                <w:i w:val="0"/>
                <w:color w:val="000000"/>
                <w:sz w:val="16"/>
              </w:rPr>
              <w:t xml:space="preserve">3.48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13.76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4.00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4.00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319.43</w:t>
            </w:r>
          </w:p>
        </w:tc>
        <w:tc>
          <w:tcPr>
            <w:tcW w:w="1120" w:type="dxa"/>
            <w:tcBorders/>
            <w:vAlign w:val="center"/>
          </w:tcPr>
          <w:p>
            <w:pPr>
              <w:jc w:val="right"/>
            </w:pPr>
            <w:r>
              <w:rPr>
                <w:rFonts w:ascii="宋体" w:eastAsia="宋体" w:hAnsi="宋体" w:cs="宋体"/>
                <w:b w:val="0"/>
                <w:i w:val="0"/>
                <w:color w:val="000000"/>
                <w:sz w:val="16"/>
              </w:rPr>
              <w:t xml:space="preserve">301.95</w:t>
            </w:r>
          </w:p>
        </w:tc>
        <w:tc>
          <w:tcPr>
            <w:tcW w:w="1120" w:type="dxa"/>
            <w:tcBorders/>
            <w:vAlign w:val="center"/>
          </w:tcPr>
          <w:p>
            <w:pPr>
              <w:jc w:val="right"/>
            </w:pPr>
            <w:r>
              <w:rPr>
                <w:rFonts w:ascii="宋体" w:eastAsia="宋体" w:hAnsi="宋体" w:cs="宋体"/>
                <w:b w:val="0"/>
                <w:i w:val="0"/>
                <w:color w:val="000000"/>
                <w:sz w:val="16"/>
              </w:rPr>
              <w:t xml:space="preserve">17.48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294.66</w:t>
            </w:r>
          </w:p>
        </w:tc>
        <w:tc>
          <w:tcPr>
            <w:tcW w:w="1120" w:type="dxa"/>
            <w:tcBorders/>
            <w:vAlign w:val="center"/>
          </w:tcPr>
          <w:p>
            <w:pPr>
              <w:jc w:val="right"/>
            </w:pPr>
            <w:r>
              <w:rPr>
                <w:rFonts w:ascii="宋体" w:eastAsia="宋体" w:hAnsi="宋体" w:cs="宋体"/>
                <w:b w:val="0"/>
                <w:i w:val="0"/>
                <w:color w:val="000000"/>
                <w:sz w:val="16"/>
              </w:rPr>
              <w:t xml:space="preserve">277.18</w:t>
            </w:r>
          </w:p>
        </w:tc>
        <w:tc>
          <w:tcPr>
            <w:tcW w:w="1120" w:type="dxa"/>
            <w:tcBorders/>
            <w:vAlign w:val="center"/>
          </w:tcPr>
          <w:p>
            <w:pPr>
              <w:jc w:val="right"/>
            </w:pPr>
            <w:r>
              <w:rPr>
                <w:rFonts w:ascii="宋体" w:eastAsia="宋体" w:hAnsi="宋体" w:cs="宋体"/>
                <w:b w:val="0"/>
                <w:i w:val="0"/>
                <w:color w:val="000000"/>
                <w:sz w:val="16"/>
              </w:rPr>
              <w:t xml:space="preserve">17.48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294.66</w:t>
            </w:r>
          </w:p>
        </w:tc>
        <w:tc>
          <w:tcPr>
            <w:tcW w:w="1120" w:type="dxa"/>
            <w:tcBorders/>
            <w:vAlign w:val="center"/>
          </w:tcPr>
          <w:p>
            <w:pPr>
              <w:jc w:val="right"/>
            </w:pPr>
            <w:r>
              <w:rPr>
                <w:rFonts w:ascii="宋体" w:eastAsia="宋体" w:hAnsi="宋体" w:cs="宋体"/>
                <w:b w:val="0"/>
                <w:i w:val="0"/>
                <w:color w:val="000000"/>
                <w:sz w:val="16"/>
              </w:rPr>
              <w:t xml:space="preserve">277.18</w:t>
            </w:r>
          </w:p>
        </w:tc>
        <w:tc>
          <w:tcPr>
            <w:tcW w:w="1120" w:type="dxa"/>
            <w:tcBorders/>
            <w:vAlign w:val="center"/>
          </w:tcPr>
          <w:p>
            <w:pPr>
              <w:jc w:val="right"/>
            </w:pPr>
            <w:r>
              <w:rPr>
                <w:rFonts w:ascii="宋体" w:eastAsia="宋体" w:hAnsi="宋体" w:cs="宋体"/>
                <w:b w:val="0"/>
                <w:i w:val="0"/>
                <w:color w:val="000000"/>
                <w:sz w:val="16"/>
              </w:rPr>
              <w:t xml:space="preserve">17.48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24.22</w:t>
            </w:r>
          </w:p>
        </w:tc>
        <w:tc>
          <w:tcPr>
            <w:tcW w:w="1120" w:type="dxa"/>
            <w:tcBorders/>
            <w:vAlign w:val="center"/>
          </w:tcPr>
          <w:p>
            <w:pPr>
              <w:jc w:val="right"/>
            </w:pPr>
            <w:r>
              <w:rPr>
                <w:rFonts w:ascii="宋体" w:eastAsia="宋体" w:hAnsi="宋体" w:cs="宋体"/>
                <w:b w:val="0"/>
                <w:i w:val="0"/>
                <w:color w:val="000000"/>
                <w:sz w:val="16"/>
              </w:rPr>
              <w:t xml:space="preserve">24.22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24.22</w:t>
            </w:r>
          </w:p>
        </w:tc>
        <w:tc>
          <w:tcPr>
            <w:tcW w:w="1120" w:type="dxa"/>
            <w:tcBorders/>
            <w:vAlign w:val="center"/>
          </w:tcPr>
          <w:p>
            <w:pPr>
              <w:jc w:val="right"/>
            </w:pPr>
            <w:r>
              <w:rPr>
                <w:rFonts w:ascii="宋体" w:eastAsia="宋体" w:hAnsi="宋体" w:cs="宋体"/>
                <w:b w:val="0"/>
                <w:i w:val="0"/>
                <w:color w:val="000000"/>
                <w:sz w:val="16"/>
              </w:rPr>
              <w:t xml:space="preserve">24.22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0.55</w:t>
            </w:r>
          </w:p>
        </w:tc>
        <w:tc>
          <w:tcPr>
            <w:tcW w:w="1120" w:type="dxa"/>
            <w:tcBorders/>
            <w:vAlign w:val="center"/>
          </w:tcPr>
          <w:p>
            <w:pPr>
              <w:jc w:val="right"/>
            </w:pPr>
            <w:r>
              <w:rPr>
                <w:rFonts w:ascii="宋体" w:eastAsia="宋体" w:hAnsi="宋体" w:cs="宋体"/>
                <w:b w:val="0"/>
                <w:i w:val="0"/>
                <w:color w:val="000000"/>
                <w:sz w:val="16"/>
              </w:rPr>
              <w:t xml:space="preserve">0.55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0.55</w:t>
            </w:r>
          </w:p>
        </w:tc>
        <w:tc>
          <w:tcPr>
            <w:tcW w:w="1120" w:type="dxa"/>
            <w:tcBorders/>
            <w:vAlign w:val="center"/>
          </w:tcPr>
          <w:p>
            <w:pPr>
              <w:jc w:val="right"/>
            </w:pPr>
            <w:r>
              <w:rPr>
                <w:rFonts w:ascii="宋体" w:eastAsia="宋体" w:hAnsi="宋体" w:cs="宋体"/>
                <w:b w:val="0"/>
                <w:i w:val="0"/>
                <w:color w:val="000000"/>
                <w:sz w:val="16"/>
              </w:rPr>
              <w:t xml:space="preserve">0.55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8.96</w:t>
            </w:r>
          </w:p>
        </w:tc>
        <w:tc>
          <w:tcPr>
            <w:tcW w:w="1120" w:type="dxa"/>
            <w:tcBorders/>
            <w:vAlign w:val="center"/>
          </w:tcPr>
          <w:p>
            <w:pPr>
              <w:jc w:val="right"/>
            </w:pPr>
            <w:r>
              <w:rPr>
                <w:rFonts w:ascii="宋体" w:eastAsia="宋体" w:hAnsi="宋体" w:cs="宋体"/>
                <w:b w:val="0"/>
                <w:i w:val="0"/>
                <w:color w:val="000000"/>
                <w:sz w:val="16"/>
              </w:rPr>
              <w:t xml:space="preserve">8.96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8.96</w:t>
            </w:r>
          </w:p>
        </w:tc>
        <w:tc>
          <w:tcPr>
            <w:tcW w:w="1120" w:type="dxa"/>
            <w:tcBorders/>
            <w:vAlign w:val="center"/>
          </w:tcPr>
          <w:p>
            <w:pPr>
              <w:jc w:val="right"/>
            </w:pPr>
            <w:r>
              <w:rPr>
                <w:rFonts w:ascii="宋体" w:eastAsia="宋体" w:hAnsi="宋体" w:cs="宋体"/>
                <w:b w:val="0"/>
                <w:i w:val="0"/>
                <w:color w:val="000000"/>
                <w:sz w:val="16"/>
              </w:rPr>
              <w:t xml:space="preserve">8.96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8.83</w:t>
            </w:r>
          </w:p>
        </w:tc>
        <w:tc>
          <w:tcPr>
            <w:tcW w:w="1120" w:type="dxa"/>
            <w:tcBorders/>
            <w:vAlign w:val="center"/>
          </w:tcPr>
          <w:p>
            <w:pPr>
              <w:jc w:val="right"/>
            </w:pPr>
            <w:r>
              <w:rPr>
                <w:rFonts w:ascii="宋体" w:eastAsia="宋体" w:hAnsi="宋体" w:cs="宋体"/>
                <w:b w:val="0"/>
                <w:i w:val="0"/>
                <w:color w:val="000000"/>
                <w:sz w:val="16"/>
              </w:rPr>
              <w:t xml:space="preserve">8.83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27.49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27.49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26.49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21.49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16.88</w:t>
            </w:r>
          </w:p>
        </w:tc>
        <w:tc>
          <w:tcPr>
            <w:tcW w:w="1120" w:type="dxa"/>
            <w:tcBorders/>
            <w:vAlign w:val="center"/>
          </w:tcPr>
          <w:p>
            <w:pPr>
              <w:jc w:val="right"/>
            </w:pPr>
            <w:r>
              <w:rPr>
                <w:rFonts w:ascii="宋体" w:eastAsia="宋体" w:hAnsi="宋体" w:cs="宋体"/>
                <w:b w:val="0"/>
                <w:i w:val="0"/>
                <w:color w:val="000000"/>
                <w:sz w:val="16"/>
              </w:rPr>
              <w:t xml:space="preserve">16.88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16.88</w:t>
            </w:r>
          </w:p>
        </w:tc>
        <w:tc>
          <w:tcPr>
            <w:tcW w:w="1120" w:type="dxa"/>
            <w:tcBorders/>
            <w:vAlign w:val="center"/>
          </w:tcPr>
          <w:p>
            <w:pPr>
              <w:jc w:val="right"/>
            </w:pPr>
            <w:r>
              <w:rPr>
                <w:rFonts w:ascii="宋体" w:eastAsia="宋体" w:hAnsi="宋体" w:cs="宋体"/>
                <w:b w:val="0"/>
                <w:i w:val="0"/>
                <w:color w:val="000000"/>
                <w:sz w:val="16"/>
              </w:rPr>
              <w:t xml:space="preserve">16.88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16.88</w:t>
            </w:r>
          </w:p>
        </w:tc>
        <w:tc>
          <w:tcPr>
            <w:tcW w:w="1120" w:type="dxa"/>
            <w:tcBorders/>
            <w:vAlign w:val="center"/>
          </w:tcPr>
          <w:p>
            <w:pPr>
              <w:jc w:val="right"/>
            </w:pPr>
            <w:r>
              <w:rPr>
                <w:rFonts w:ascii="宋体" w:eastAsia="宋体" w:hAnsi="宋体" w:cs="宋体"/>
                <w:b w:val="0"/>
                <w:i w:val="0"/>
                <w:color w:val="000000"/>
                <w:sz w:val="16"/>
              </w:rPr>
              <w:t xml:space="preserve">16.88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3.29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3.29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3.29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部门：辽宁省盘锦市双台子区铁东街道办事处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578.12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202.09</w:t>
            </w:r>
          </w:p>
        </w:tc>
        <w:tc>
          <w:tcPr>
            <w:tcW w:w="1100" w:type="dxa"/>
            <w:tcBorders/>
            <w:vAlign w:val="center"/>
          </w:tcPr>
          <w:p>
            <w:pPr>
              <w:jc w:val="right"/>
            </w:pPr>
            <w:r>
              <w:rPr>
                <w:rFonts w:ascii="宋体" w:eastAsia="宋体" w:hAnsi="宋体" w:cs="宋体"/>
                <w:b w:val="0"/>
                <w:i w:val="0"/>
                <w:color w:val="000000"/>
                <w:sz w:val="14"/>
              </w:rPr>
              <w:t xml:space="preserve">202.09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319.42</w:t>
            </w:r>
          </w:p>
        </w:tc>
        <w:tc>
          <w:tcPr>
            <w:tcW w:w="1100" w:type="dxa"/>
            <w:tcBorders/>
            <w:vAlign w:val="center"/>
          </w:tcPr>
          <w:p>
            <w:pPr>
              <w:jc w:val="right"/>
            </w:pPr>
            <w:r>
              <w:rPr>
                <w:rFonts w:ascii="宋体" w:eastAsia="宋体" w:hAnsi="宋体" w:cs="宋体"/>
                <w:b w:val="0"/>
                <w:i w:val="0"/>
                <w:color w:val="000000"/>
                <w:sz w:val="14"/>
              </w:rPr>
              <w:t xml:space="preserve">319.42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8.96</w:t>
            </w:r>
          </w:p>
        </w:tc>
        <w:tc>
          <w:tcPr>
            <w:tcW w:w="1100" w:type="dxa"/>
            <w:tcBorders/>
            <w:vAlign w:val="center"/>
          </w:tcPr>
          <w:p>
            <w:pPr>
              <w:jc w:val="right"/>
            </w:pPr>
            <w:r>
              <w:rPr>
                <w:rFonts w:ascii="宋体" w:eastAsia="宋体" w:hAnsi="宋体" w:cs="宋体"/>
                <w:b w:val="0"/>
                <w:i w:val="0"/>
                <w:color w:val="000000"/>
                <w:sz w:val="14"/>
              </w:rPr>
              <w:t xml:space="preserve">8.96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27.49</w:t>
            </w:r>
          </w:p>
        </w:tc>
        <w:tc>
          <w:tcPr>
            <w:tcW w:w="1100" w:type="dxa"/>
            <w:tcBorders/>
            <w:vAlign w:val="center"/>
          </w:tcPr>
          <w:p>
            <w:pPr>
              <w:jc w:val="right"/>
            </w:pPr>
            <w:r>
              <w:rPr>
                <w:rFonts w:ascii="宋体" w:eastAsia="宋体" w:hAnsi="宋体" w:cs="宋体"/>
                <w:b w:val="0"/>
                <w:i w:val="0"/>
                <w:color w:val="000000"/>
                <w:sz w:val="14"/>
              </w:rPr>
              <w:t xml:space="preserve">27.49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16.88</w:t>
            </w:r>
          </w:p>
        </w:tc>
        <w:tc>
          <w:tcPr>
            <w:tcW w:w="1100" w:type="dxa"/>
            <w:tcBorders/>
            <w:vAlign w:val="center"/>
          </w:tcPr>
          <w:p>
            <w:pPr>
              <w:jc w:val="right"/>
            </w:pPr>
            <w:r>
              <w:rPr>
                <w:rFonts w:ascii="宋体" w:eastAsia="宋体" w:hAnsi="宋体" w:cs="宋体"/>
                <w:b w:val="0"/>
                <w:i w:val="0"/>
                <w:color w:val="000000"/>
                <w:sz w:val="14"/>
              </w:rPr>
              <w:t xml:space="preserve">16.88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3.29</w:t>
            </w:r>
          </w:p>
        </w:tc>
        <w:tc>
          <w:tcPr>
            <w:tcW w:w="1100" w:type="dxa"/>
            <w:tcBorders/>
            <w:vAlign w:val="center"/>
          </w:tcPr>
          <w:p>
            <w:pPr>
              <w:jc w:val="right"/>
            </w:pPr>
            <w:r>
              <w:rPr>
                <w:rFonts w:ascii="宋体" w:eastAsia="宋体" w:hAnsi="宋体" w:cs="宋体"/>
                <w:b w:val="0"/>
                <w:i w:val="0"/>
                <w:color w:val="000000"/>
                <w:sz w:val="14"/>
              </w:rPr>
              <w:t xml:space="preserve">3.29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578.12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578.12</w:t>
            </w:r>
          </w:p>
        </w:tc>
        <w:tc>
          <w:tcPr>
            <w:tcW w:w="1100" w:type="dxa"/>
            <w:tcBorders/>
            <w:vAlign w:val="center"/>
          </w:tcPr>
          <w:p>
            <w:pPr>
              <w:jc w:val="right"/>
            </w:pPr>
            <w:r>
              <w:rPr>
                <w:rFonts w:ascii="宋体" w:eastAsia="宋体" w:hAnsi="宋体" w:cs="宋体"/>
                <w:b w:val="0"/>
                <w:i w:val="0"/>
                <w:color w:val="000000"/>
                <w:sz w:val="14"/>
              </w:rPr>
              <w:t xml:space="preserve">578.12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578.12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578.12</w:t>
            </w:r>
          </w:p>
        </w:tc>
        <w:tc>
          <w:tcPr>
            <w:tcW w:w="1100" w:type="dxa"/>
            <w:tcBorders/>
            <w:vAlign w:val="center"/>
          </w:tcPr>
          <w:p>
            <w:pPr>
              <w:jc w:val="right"/>
            </w:pPr>
            <w:r>
              <w:rPr>
                <w:rFonts w:ascii="宋体" w:eastAsia="宋体" w:hAnsi="宋体" w:cs="宋体"/>
                <w:b w:val="0"/>
                <w:i w:val="0"/>
                <w:color w:val="000000"/>
                <w:sz w:val="14"/>
              </w:rPr>
              <w:t xml:space="preserve">578.12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部门：辽宁省盘锦市双台子区铁东街道办事处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578.12</w:t>
            </w:r>
          </w:p>
        </w:tc>
        <w:tc>
          <w:tcPr>
            <w:tcW w:w="1980" w:type="dxa"/>
            <w:tcBorders/>
            <w:vAlign w:val="center"/>
          </w:tcPr>
          <w:p>
            <w:pPr>
              <w:jc w:val="right"/>
            </w:pPr>
            <w:r>
              <w:rPr>
                <w:rFonts w:ascii="宋体" w:eastAsia="宋体" w:hAnsi="宋体" w:cs="宋体"/>
                <w:b/>
                <w:i w:val="0"/>
                <w:color w:val="000000"/>
                <w:sz w:val="20"/>
              </w:rPr>
              <w:t xml:space="preserve">512.11</w:t>
            </w:r>
          </w:p>
        </w:tc>
        <w:tc>
          <w:tcPr>
            <w:tcW w:w="1952" w:type="dxa"/>
            <w:tcBorders/>
            <w:vAlign w:val="center"/>
          </w:tcPr>
          <w:p>
            <w:pPr>
              <w:jc w:val="right"/>
            </w:pPr>
            <w:r>
              <w:rPr>
                <w:rFonts w:ascii="宋体" w:eastAsia="宋体" w:hAnsi="宋体" w:cs="宋体"/>
                <w:b/>
                <w:i w:val="0"/>
                <w:color w:val="000000"/>
                <w:sz w:val="20"/>
              </w:rPr>
              <w:t xml:space="preserve">66.01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202.09</w:t>
            </w:r>
          </w:p>
        </w:tc>
        <w:tc>
          <w:tcPr>
            <w:tcW w:w="1980" w:type="dxa"/>
            <w:tcBorders/>
            <w:vAlign w:val="center"/>
          </w:tcPr>
          <w:p>
            <w:pPr>
              <w:jc w:val="right"/>
            </w:pPr>
            <w:r>
              <w:rPr>
                <w:rFonts w:ascii="宋体" w:eastAsia="宋体" w:hAnsi="宋体" w:cs="宋体"/>
                <w:b w:val="0"/>
                <w:i w:val="0"/>
                <w:color w:val="000000"/>
                <w:sz w:val="20"/>
              </w:rPr>
              <w:t xml:space="preserve">184.33</w:t>
            </w:r>
          </w:p>
        </w:tc>
        <w:tc>
          <w:tcPr>
            <w:tcW w:w="1952" w:type="dxa"/>
            <w:tcBorders/>
            <w:vAlign w:val="center"/>
          </w:tcPr>
          <w:p>
            <w:pPr>
              <w:jc w:val="right"/>
            </w:pPr>
            <w:r>
              <w:rPr>
                <w:rFonts w:ascii="宋体" w:eastAsia="宋体" w:hAnsi="宋体" w:cs="宋体"/>
                <w:b w:val="0"/>
                <w:i w:val="0"/>
                <w:color w:val="000000"/>
                <w:sz w:val="20"/>
              </w:rPr>
              <w:t xml:space="preserve">17.76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198.09</w:t>
            </w:r>
          </w:p>
        </w:tc>
        <w:tc>
          <w:tcPr>
            <w:tcW w:w="1980" w:type="dxa"/>
            <w:tcBorders/>
            <w:vAlign w:val="center"/>
          </w:tcPr>
          <w:p>
            <w:pPr>
              <w:jc w:val="right"/>
            </w:pPr>
            <w:r>
              <w:rPr>
                <w:rFonts w:ascii="宋体" w:eastAsia="宋体" w:hAnsi="宋体" w:cs="宋体"/>
                <w:b w:val="0"/>
                <w:i w:val="0"/>
                <w:color w:val="000000"/>
                <w:sz w:val="20"/>
              </w:rPr>
              <w:t xml:space="preserve">184.33</w:t>
            </w:r>
          </w:p>
        </w:tc>
        <w:tc>
          <w:tcPr>
            <w:tcW w:w="1952" w:type="dxa"/>
            <w:tcBorders/>
            <w:vAlign w:val="center"/>
          </w:tcPr>
          <w:p>
            <w:pPr>
              <w:jc w:val="right"/>
            </w:pPr>
            <w:r>
              <w:rPr>
                <w:rFonts w:ascii="宋体" w:eastAsia="宋体" w:hAnsi="宋体" w:cs="宋体"/>
                <w:b w:val="0"/>
                <w:i w:val="0"/>
                <w:color w:val="000000"/>
                <w:sz w:val="20"/>
              </w:rPr>
              <w:t xml:space="preserve">13.76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180.85</w:t>
            </w:r>
          </w:p>
        </w:tc>
        <w:tc>
          <w:tcPr>
            <w:tcW w:w="1980" w:type="dxa"/>
            <w:tcBorders/>
            <w:vAlign w:val="center"/>
          </w:tcPr>
          <w:p>
            <w:pPr>
              <w:jc w:val="right"/>
            </w:pPr>
            <w:r>
              <w:rPr>
                <w:rFonts w:ascii="宋体" w:eastAsia="宋体" w:hAnsi="宋体" w:cs="宋体"/>
                <w:b w:val="0"/>
                <w:i w:val="0"/>
                <w:color w:val="000000"/>
                <w:sz w:val="20"/>
              </w:rPr>
              <w:t xml:space="preserve">180.85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3.48</w:t>
            </w:r>
          </w:p>
        </w:tc>
        <w:tc>
          <w:tcPr>
            <w:tcW w:w="1980" w:type="dxa"/>
            <w:tcBorders/>
            <w:vAlign w:val="center"/>
          </w:tcPr>
          <w:p>
            <w:pPr>
              <w:jc w:val="right"/>
            </w:pPr>
            <w:r>
              <w:rPr>
                <w:rFonts w:ascii="宋体" w:eastAsia="宋体" w:hAnsi="宋体" w:cs="宋体"/>
                <w:b w:val="0"/>
                <w:i w:val="0"/>
                <w:color w:val="000000"/>
                <w:sz w:val="20"/>
              </w:rPr>
              <w:t xml:space="preserve">3.48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13.76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4.00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4.00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319.43</w:t>
            </w:r>
          </w:p>
        </w:tc>
        <w:tc>
          <w:tcPr>
            <w:tcW w:w="1980" w:type="dxa"/>
            <w:tcBorders/>
            <w:vAlign w:val="center"/>
          </w:tcPr>
          <w:p>
            <w:pPr>
              <w:jc w:val="right"/>
            </w:pPr>
            <w:r>
              <w:rPr>
                <w:rFonts w:ascii="宋体" w:eastAsia="宋体" w:hAnsi="宋体" w:cs="宋体"/>
                <w:b w:val="0"/>
                <w:i w:val="0"/>
                <w:color w:val="000000"/>
                <w:sz w:val="20"/>
              </w:rPr>
              <w:t xml:space="preserve">301.95</w:t>
            </w:r>
          </w:p>
        </w:tc>
        <w:tc>
          <w:tcPr>
            <w:tcW w:w="1952" w:type="dxa"/>
            <w:tcBorders/>
            <w:vAlign w:val="center"/>
          </w:tcPr>
          <w:p>
            <w:pPr>
              <w:jc w:val="right"/>
            </w:pPr>
            <w:r>
              <w:rPr>
                <w:rFonts w:ascii="宋体" w:eastAsia="宋体" w:hAnsi="宋体" w:cs="宋体"/>
                <w:b w:val="0"/>
                <w:i w:val="0"/>
                <w:color w:val="000000"/>
                <w:sz w:val="20"/>
              </w:rPr>
              <w:t xml:space="preserve">17.48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294.66</w:t>
            </w:r>
          </w:p>
        </w:tc>
        <w:tc>
          <w:tcPr>
            <w:tcW w:w="1980" w:type="dxa"/>
            <w:tcBorders/>
            <w:vAlign w:val="center"/>
          </w:tcPr>
          <w:p>
            <w:pPr>
              <w:jc w:val="right"/>
            </w:pPr>
            <w:r>
              <w:rPr>
                <w:rFonts w:ascii="宋体" w:eastAsia="宋体" w:hAnsi="宋体" w:cs="宋体"/>
                <w:b w:val="0"/>
                <w:i w:val="0"/>
                <w:color w:val="000000"/>
                <w:sz w:val="20"/>
              </w:rPr>
              <w:t xml:space="preserve">277.18</w:t>
            </w:r>
          </w:p>
        </w:tc>
        <w:tc>
          <w:tcPr>
            <w:tcW w:w="1952" w:type="dxa"/>
            <w:tcBorders/>
            <w:vAlign w:val="center"/>
          </w:tcPr>
          <w:p>
            <w:pPr>
              <w:jc w:val="right"/>
            </w:pPr>
            <w:r>
              <w:rPr>
                <w:rFonts w:ascii="宋体" w:eastAsia="宋体" w:hAnsi="宋体" w:cs="宋体"/>
                <w:b w:val="0"/>
                <w:i w:val="0"/>
                <w:color w:val="000000"/>
                <w:sz w:val="20"/>
              </w:rPr>
              <w:t xml:space="preserve">17.48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294.66</w:t>
            </w:r>
          </w:p>
        </w:tc>
        <w:tc>
          <w:tcPr>
            <w:tcW w:w="1980" w:type="dxa"/>
            <w:tcBorders/>
            <w:vAlign w:val="center"/>
          </w:tcPr>
          <w:p>
            <w:pPr>
              <w:jc w:val="right"/>
            </w:pPr>
            <w:r>
              <w:rPr>
                <w:rFonts w:ascii="宋体" w:eastAsia="宋体" w:hAnsi="宋体" w:cs="宋体"/>
                <w:b w:val="0"/>
                <w:i w:val="0"/>
                <w:color w:val="000000"/>
                <w:sz w:val="20"/>
              </w:rPr>
              <w:t xml:space="preserve">277.18</w:t>
            </w:r>
          </w:p>
        </w:tc>
        <w:tc>
          <w:tcPr>
            <w:tcW w:w="1952" w:type="dxa"/>
            <w:tcBorders/>
            <w:vAlign w:val="center"/>
          </w:tcPr>
          <w:p>
            <w:pPr>
              <w:jc w:val="right"/>
            </w:pPr>
            <w:r>
              <w:rPr>
                <w:rFonts w:ascii="宋体" w:eastAsia="宋体" w:hAnsi="宋体" w:cs="宋体"/>
                <w:b w:val="0"/>
                <w:i w:val="0"/>
                <w:color w:val="000000"/>
                <w:sz w:val="20"/>
              </w:rPr>
              <w:t xml:space="preserve">17.48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24.22</w:t>
            </w:r>
          </w:p>
        </w:tc>
        <w:tc>
          <w:tcPr>
            <w:tcW w:w="1980" w:type="dxa"/>
            <w:tcBorders/>
            <w:vAlign w:val="center"/>
          </w:tcPr>
          <w:p>
            <w:pPr>
              <w:jc w:val="right"/>
            </w:pPr>
            <w:r>
              <w:rPr>
                <w:rFonts w:ascii="宋体" w:eastAsia="宋体" w:hAnsi="宋体" w:cs="宋体"/>
                <w:b w:val="0"/>
                <w:i w:val="0"/>
                <w:color w:val="000000"/>
                <w:sz w:val="20"/>
              </w:rPr>
              <w:t xml:space="preserve">24.22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24.22</w:t>
            </w:r>
          </w:p>
        </w:tc>
        <w:tc>
          <w:tcPr>
            <w:tcW w:w="1980" w:type="dxa"/>
            <w:tcBorders/>
            <w:vAlign w:val="center"/>
          </w:tcPr>
          <w:p>
            <w:pPr>
              <w:jc w:val="right"/>
            </w:pPr>
            <w:r>
              <w:rPr>
                <w:rFonts w:ascii="宋体" w:eastAsia="宋体" w:hAnsi="宋体" w:cs="宋体"/>
                <w:b w:val="0"/>
                <w:i w:val="0"/>
                <w:color w:val="000000"/>
                <w:sz w:val="20"/>
              </w:rPr>
              <w:t xml:space="preserve">24.22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0.55</w:t>
            </w:r>
          </w:p>
        </w:tc>
        <w:tc>
          <w:tcPr>
            <w:tcW w:w="1980" w:type="dxa"/>
            <w:tcBorders/>
            <w:vAlign w:val="center"/>
          </w:tcPr>
          <w:p>
            <w:pPr>
              <w:jc w:val="right"/>
            </w:pPr>
            <w:r>
              <w:rPr>
                <w:rFonts w:ascii="宋体" w:eastAsia="宋体" w:hAnsi="宋体" w:cs="宋体"/>
                <w:b w:val="0"/>
                <w:i w:val="0"/>
                <w:color w:val="000000"/>
                <w:sz w:val="20"/>
              </w:rPr>
              <w:t xml:space="preserve">0.55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0.55</w:t>
            </w:r>
          </w:p>
        </w:tc>
        <w:tc>
          <w:tcPr>
            <w:tcW w:w="1980" w:type="dxa"/>
            <w:tcBorders/>
            <w:vAlign w:val="center"/>
          </w:tcPr>
          <w:p>
            <w:pPr>
              <w:jc w:val="right"/>
            </w:pPr>
            <w:r>
              <w:rPr>
                <w:rFonts w:ascii="宋体" w:eastAsia="宋体" w:hAnsi="宋体" w:cs="宋体"/>
                <w:b w:val="0"/>
                <w:i w:val="0"/>
                <w:color w:val="000000"/>
                <w:sz w:val="20"/>
              </w:rPr>
              <w:t xml:space="preserve">0.55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8.96</w:t>
            </w:r>
          </w:p>
        </w:tc>
        <w:tc>
          <w:tcPr>
            <w:tcW w:w="1980" w:type="dxa"/>
            <w:tcBorders/>
            <w:vAlign w:val="center"/>
          </w:tcPr>
          <w:p>
            <w:pPr>
              <w:jc w:val="right"/>
            </w:pPr>
            <w:r>
              <w:rPr>
                <w:rFonts w:ascii="宋体" w:eastAsia="宋体" w:hAnsi="宋体" w:cs="宋体"/>
                <w:b w:val="0"/>
                <w:i w:val="0"/>
                <w:color w:val="000000"/>
                <w:sz w:val="20"/>
              </w:rPr>
              <w:t xml:space="preserve">8.96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8.96</w:t>
            </w:r>
          </w:p>
        </w:tc>
        <w:tc>
          <w:tcPr>
            <w:tcW w:w="1980" w:type="dxa"/>
            <w:tcBorders/>
            <w:vAlign w:val="center"/>
          </w:tcPr>
          <w:p>
            <w:pPr>
              <w:jc w:val="right"/>
            </w:pPr>
            <w:r>
              <w:rPr>
                <w:rFonts w:ascii="宋体" w:eastAsia="宋体" w:hAnsi="宋体" w:cs="宋体"/>
                <w:b w:val="0"/>
                <w:i w:val="0"/>
                <w:color w:val="000000"/>
                <w:sz w:val="20"/>
              </w:rPr>
              <w:t xml:space="preserve">8.96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8.83</w:t>
            </w:r>
          </w:p>
        </w:tc>
        <w:tc>
          <w:tcPr>
            <w:tcW w:w="1980" w:type="dxa"/>
            <w:tcBorders/>
            <w:vAlign w:val="center"/>
          </w:tcPr>
          <w:p>
            <w:pPr>
              <w:jc w:val="right"/>
            </w:pPr>
            <w:r>
              <w:rPr>
                <w:rFonts w:ascii="宋体" w:eastAsia="宋体" w:hAnsi="宋体" w:cs="宋体"/>
                <w:b w:val="0"/>
                <w:i w:val="0"/>
                <w:color w:val="000000"/>
                <w:sz w:val="20"/>
              </w:rPr>
              <w:t xml:space="preserve">8.83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27.49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27.49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26.49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5.00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21.49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16.88</w:t>
            </w:r>
          </w:p>
        </w:tc>
        <w:tc>
          <w:tcPr>
            <w:tcW w:w="1980" w:type="dxa"/>
            <w:tcBorders/>
            <w:vAlign w:val="center"/>
          </w:tcPr>
          <w:p>
            <w:pPr>
              <w:jc w:val="right"/>
            </w:pPr>
            <w:r>
              <w:rPr>
                <w:rFonts w:ascii="宋体" w:eastAsia="宋体" w:hAnsi="宋体" w:cs="宋体"/>
                <w:b w:val="0"/>
                <w:i w:val="0"/>
                <w:color w:val="000000"/>
                <w:sz w:val="20"/>
              </w:rPr>
              <w:t xml:space="preserve">16.88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16.88</w:t>
            </w:r>
          </w:p>
        </w:tc>
        <w:tc>
          <w:tcPr>
            <w:tcW w:w="1980" w:type="dxa"/>
            <w:tcBorders/>
            <w:vAlign w:val="center"/>
          </w:tcPr>
          <w:p>
            <w:pPr>
              <w:jc w:val="right"/>
            </w:pPr>
            <w:r>
              <w:rPr>
                <w:rFonts w:ascii="宋体" w:eastAsia="宋体" w:hAnsi="宋体" w:cs="宋体"/>
                <w:b w:val="0"/>
                <w:i w:val="0"/>
                <w:color w:val="000000"/>
                <w:sz w:val="20"/>
              </w:rPr>
              <w:t xml:space="preserve">16.88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16.88</w:t>
            </w:r>
          </w:p>
        </w:tc>
        <w:tc>
          <w:tcPr>
            <w:tcW w:w="1980" w:type="dxa"/>
            <w:tcBorders/>
            <w:vAlign w:val="center"/>
          </w:tcPr>
          <w:p>
            <w:pPr>
              <w:jc w:val="right"/>
            </w:pPr>
            <w:r>
              <w:rPr>
                <w:rFonts w:ascii="宋体" w:eastAsia="宋体" w:hAnsi="宋体" w:cs="宋体"/>
                <w:b w:val="0"/>
                <w:i w:val="0"/>
                <w:color w:val="000000"/>
                <w:sz w:val="20"/>
              </w:rPr>
              <w:t xml:space="preserve">16.88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3.29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3.29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3.29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3.29</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部门：辽宁省盘锦市双台子区铁东街道办事处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490.00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20.76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77.73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0.44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43.88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38.73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2.26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24.22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2.81</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2.00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8.83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0.35</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16.88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276.79</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1.36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0.98</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14.87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0.38</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491.36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20.76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部门：辽宁省盘锦市双台子区铁东街道办事处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部门：辽宁省盘锦市双台子区铁东街道办事处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部门：辽宁省盘锦市双台子区铁东街道办事处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00"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43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