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EFDEB">
      <w:pPr>
        <w:spacing w:line="540" w:lineRule="exact"/>
        <w:jc w:val="center"/>
        <w:rPr>
          <w:b/>
          <w:sz w:val="44"/>
          <w:szCs w:val="44"/>
          <w:u w:val="single"/>
        </w:rPr>
      </w:pPr>
      <w:bookmarkStart w:id="0" w:name="_GoBack"/>
      <w:bookmarkEnd w:id="0"/>
    </w:p>
    <w:p w14:paraId="618DB668">
      <w:pPr>
        <w:spacing w:line="540" w:lineRule="exact"/>
        <w:jc w:val="center"/>
        <w:rPr>
          <w:b/>
          <w:sz w:val="44"/>
          <w:szCs w:val="44"/>
          <w:u w:val="single"/>
        </w:rPr>
      </w:pPr>
    </w:p>
    <w:p w14:paraId="34827B0C">
      <w:pPr>
        <w:spacing w:line="540" w:lineRule="exact"/>
        <w:jc w:val="center"/>
        <w:rPr>
          <w:b/>
          <w:sz w:val="44"/>
          <w:szCs w:val="44"/>
          <w:u w:val="single"/>
        </w:rPr>
      </w:pPr>
    </w:p>
    <w:p w14:paraId="64F84F28">
      <w:pPr>
        <w:spacing w:line="540" w:lineRule="exact"/>
        <w:jc w:val="center"/>
        <w:rPr>
          <w:b/>
          <w:sz w:val="44"/>
          <w:szCs w:val="44"/>
          <w:u w:val="single"/>
        </w:rPr>
      </w:pPr>
    </w:p>
    <w:p w14:paraId="31ADFF9B">
      <w:pPr>
        <w:spacing w:line="540" w:lineRule="exact"/>
        <w:jc w:val="center"/>
        <w:rPr>
          <w:b/>
          <w:sz w:val="44"/>
          <w:szCs w:val="44"/>
          <w:u w:val="single"/>
        </w:rPr>
      </w:pPr>
    </w:p>
    <w:p w14:paraId="7C07F440">
      <w:pPr>
        <w:spacing w:line="540" w:lineRule="exact"/>
        <w:jc w:val="center"/>
        <w:rPr>
          <w:b/>
          <w:sz w:val="44"/>
          <w:szCs w:val="44"/>
          <w:u w:val="single"/>
        </w:rPr>
      </w:pPr>
    </w:p>
    <w:p w14:paraId="28F28D03">
      <w:pPr>
        <w:spacing w:line="540" w:lineRule="exact"/>
        <w:rPr>
          <w:b/>
          <w:sz w:val="44"/>
          <w:szCs w:val="44"/>
          <w:u w:val="single"/>
        </w:rPr>
      </w:pPr>
    </w:p>
    <w:p w14:paraId="262991AB">
      <w:pPr>
        <w:spacing w:line="360" w:lineRule="auto"/>
        <w:jc w:val="center"/>
        <w:rPr>
          <w:rFonts w:hint="eastAsia" w:ascii="宋体" w:hAnsi="宋体" w:eastAsia="宋体"/>
          <w:b/>
          <w:sz w:val="52"/>
          <w:szCs w:val="52"/>
          <w:lang w:val="en-US" w:eastAsia="zh-CN"/>
        </w:rPr>
      </w:pPr>
      <w:r>
        <w:rPr>
          <w:rFonts w:hint="eastAsia" w:ascii="宋体" w:hAnsi="宋体"/>
          <w:b/>
          <w:sz w:val="48"/>
          <w:szCs w:val="48"/>
        </w:rPr>
        <w:t>辽宁省盘锦市辽宁新材料产业经济开发区管理委员会2023年度部门决算</w:t>
      </w:r>
      <w:r>
        <w:rPr>
          <w:rFonts w:hint="eastAsia" w:ascii="宋体" w:hAnsi="宋体"/>
          <w:b/>
          <w:sz w:val="48"/>
          <w:szCs w:val="48"/>
          <w:lang w:eastAsia="zh-CN"/>
        </w:rPr>
        <w:t>公开说明</w:t>
      </w:r>
    </w:p>
    <w:p w14:paraId="2E08DDA9">
      <w:pPr>
        <w:spacing w:line="540" w:lineRule="exact"/>
        <w:jc w:val="center"/>
        <w:rPr>
          <w:rFonts w:ascii="宋体" w:hAnsi="宋体"/>
          <w:b/>
          <w:sz w:val="52"/>
          <w:szCs w:val="52"/>
        </w:rPr>
      </w:pPr>
    </w:p>
    <w:p w14:paraId="5F09D840">
      <w:pPr>
        <w:spacing w:line="540" w:lineRule="exact"/>
        <w:jc w:val="center"/>
        <w:rPr>
          <w:b/>
          <w:sz w:val="44"/>
          <w:szCs w:val="44"/>
          <w:u w:val="single"/>
        </w:rPr>
      </w:pPr>
    </w:p>
    <w:p w14:paraId="510DCE08">
      <w:pPr>
        <w:spacing w:line="540" w:lineRule="exact"/>
        <w:jc w:val="center"/>
        <w:rPr>
          <w:b/>
          <w:sz w:val="44"/>
          <w:szCs w:val="44"/>
          <w:u w:val="single"/>
        </w:rPr>
      </w:pPr>
    </w:p>
    <w:p w14:paraId="63409D61">
      <w:pPr>
        <w:spacing w:line="540" w:lineRule="exact"/>
        <w:jc w:val="center"/>
        <w:rPr>
          <w:b/>
          <w:sz w:val="44"/>
          <w:szCs w:val="44"/>
          <w:u w:val="single"/>
        </w:rPr>
      </w:pPr>
    </w:p>
    <w:p w14:paraId="4002695E">
      <w:pPr>
        <w:spacing w:line="540" w:lineRule="exact"/>
        <w:jc w:val="center"/>
        <w:rPr>
          <w:b/>
          <w:sz w:val="44"/>
          <w:szCs w:val="44"/>
          <w:u w:val="single"/>
        </w:rPr>
      </w:pPr>
    </w:p>
    <w:p w14:paraId="76739227">
      <w:pPr>
        <w:spacing w:line="540" w:lineRule="exact"/>
        <w:jc w:val="center"/>
        <w:rPr>
          <w:b/>
          <w:sz w:val="44"/>
          <w:szCs w:val="44"/>
          <w:u w:val="single"/>
        </w:rPr>
      </w:pPr>
    </w:p>
    <w:p w14:paraId="0BE2E5F3">
      <w:pPr>
        <w:spacing w:line="540" w:lineRule="exact"/>
        <w:jc w:val="center"/>
        <w:rPr>
          <w:b/>
          <w:sz w:val="44"/>
          <w:szCs w:val="44"/>
          <w:u w:val="single"/>
        </w:rPr>
      </w:pPr>
    </w:p>
    <w:p w14:paraId="471A54C2">
      <w:pPr>
        <w:spacing w:line="540" w:lineRule="exact"/>
        <w:jc w:val="center"/>
        <w:rPr>
          <w:b/>
          <w:sz w:val="44"/>
          <w:szCs w:val="44"/>
          <w:u w:val="single"/>
        </w:rPr>
      </w:pPr>
    </w:p>
    <w:p w14:paraId="1FE62AE6">
      <w:pPr>
        <w:spacing w:line="540" w:lineRule="exact"/>
        <w:jc w:val="center"/>
        <w:rPr>
          <w:b/>
          <w:sz w:val="44"/>
          <w:szCs w:val="44"/>
          <w:u w:val="single"/>
        </w:rPr>
      </w:pPr>
    </w:p>
    <w:p w14:paraId="7A74BDFA">
      <w:pPr>
        <w:spacing w:line="540" w:lineRule="exact"/>
        <w:jc w:val="center"/>
        <w:rPr>
          <w:b/>
          <w:sz w:val="44"/>
          <w:szCs w:val="44"/>
          <w:u w:val="single"/>
        </w:rPr>
      </w:pPr>
    </w:p>
    <w:p w14:paraId="31083BE0">
      <w:pPr>
        <w:spacing w:line="540" w:lineRule="exact"/>
        <w:jc w:val="center"/>
        <w:rPr>
          <w:b/>
          <w:sz w:val="44"/>
          <w:szCs w:val="44"/>
          <w:u w:val="single"/>
        </w:rPr>
      </w:pPr>
    </w:p>
    <w:p w14:paraId="331BCAB5">
      <w:pPr>
        <w:spacing w:line="540" w:lineRule="exact"/>
        <w:jc w:val="center"/>
        <w:rPr>
          <w:b/>
          <w:sz w:val="44"/>
          <w:szCs w:val="44"/>
          <w:u w:val="single"/>
        </w:rPr>
      </w:pPr>
    </w:p>
    <w:p w14:paraId="523C4727">
      <w:pPr>
        <w:spacing w:line="540" w:lineRule="exact"/>
        <w:jc w:val="center"/>
        <w:rPr>
          <w:b/>
          <w:sz w:val="44"/>
          <w:szCs w:val="44"/>
          <w:u w:val="single"/>
        </w:rPr>
      </w:pPr>
    </w:p>
    <w:p w14:paraId="1C4DF415">
      <w:pPr>
        <w:spacing w:line="540" w:lineRule="exact"/>
        <w:jc w:val="center"/>
        <w:rPr>
          <w:b/>
          <w:sz w:val="44"/>
          <w:szCs w:val="44"/>
        </w:rPr>
      </w:pPr>
    </w:p>
    <w:p w14:paraId="00DF142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B1EC3FB">
      <w:pPr>
        <w:spacing w:line="540" w:lineRule="exact"/>
        <w:jc w:val="center"/>
        <w:rPr>
          <w:b/>
          <w:sz w:val="44"/>
          <w:szCs w:val="44"/>
        </w:rPr>
      </w:pPr>
      <w:r>
        <w:rPr>
          <w:rFonts w:hint="eastAsia"/>
          <w:b/>
          <w:sz w:val="44"/>
          <w:szCs w:val="44"/>
        </w:rPr>
        <w:t>目    录</w:t>
      </w:r>
    </w:p>
    <w:p w14:paraId="537C0045">
      <w:pPr>
        <w:spacing w:line="540" w:lineRule="exact"/>
        <w:rPr>
          <w:b/>
          <w:sz w:val="44"/>
          <w:szCs w:val="44"/>
          <w:u w:val="single"/>
        </w:rPr>
      </w:pPr>
    </w:p>
    <w:p w14:paraId="16211BC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辽宁省盘锦市辽宁新材料产业经济开发区管理委员会概况</w:t>
      </w:r>
    </w:p>
    <w:p w14:paraId="107422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2A1D2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6B0C2A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辽宁省盘锦市辽宁新材料产业经济开发区管理委员会决算单位构成</w:t>
      </w:r>
    </w:p>
    <w:p w14:paraId="4CC08D4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2023年度辽宁省盘锦市辽宁新材料产业经济开发区管理委员会部门决算情况说明</w:t>
      </w:r>
    </w:p>
    <w:p w14:paraId="200973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1DFB7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D8EF0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DEC4D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9E243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1F9A86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4C51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2023年度辽宁省盘锦市辽宁新材料产业经济开发区管理委员会部门决算表</w:t>
      </w:r>
    </w:p>
    <w:p w14:paraId="0246E8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F496D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89233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DE1B1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0B504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D15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0BC29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7F49E1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53106E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FC85A3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BE3F06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4C5FEF4">
      <w:pPr>
        <w:spacing w:line="540" w:lineRule="exact"/>
        <w:ind w:left="638" w:leftChars="304" w:firstLine="0" w:firstLineChars="0"/>
        <w:rPr>
          <w:rFonts w:hint="eastAsia" w:ascii="仿宋_GB2312" w:eastAsia="仿宋_GB2312"/>
          <w:sz w:val="32"/>
          <w:szCs w:val="32"/>
        </w:rPr>
      </w:pPr>
    </w:p>
    <w:p w14:paraId="051A3CBF">
      <w:pPr>
        <w:spacing w:line="540" w:lineRule="exact"/>
        <w:jc w:val="center"/>
        <w:rPr>
          <w:rFonts w:ascii="宋体" w:hAnsi="宋体"/>
          <w:b/>
          <w:sz w:val="36"/>
          <w:szCs w:val="36"/>
        </w:rPr>
      </w:pPr>
      <w:r>
        <w:rPr>
          <w:rFonts w:hint="eastAsia" w:ascii="宋体" w:hAnsi="宋体"/>
          <w:b/>
          <w:sz w:val="36"/>
          <w:szCs w:val="36"/>
        </w:rPr>
        <w:t>第一部分 辽宁省盘锦市辽宁新材料产业经济开发区管理委员会概况</w:t>
      </w:r>
    </w:p>
    <w:p w14:paraId="35A6ACAC">
      <w:pPr>
        <w:spacing w:line="540" w:lineRule="exact"/>
        <w:ind w:firstLine="640" w:firstLineChars="200"/>
        <w:jc w:val="left"/>
        <w:rPr>
          <w:rFonts w:ascii="黑体" w:eastAsia="黑体"/>
          <w:sz w:val="32"/>
          <w:szCs w:val="32"/>
        </w:rPr>
      </w:pPr>
    </w:p>
    <w:p w14:paraId="2419CBCF">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7F283E29">
      <w:pPr>
        <w:wordWrap w:val="0"/>
        <w:topLinePunct/>
        <w:spacing w:line="540" w:lineRule="exact"/>
        <w:ind w:firstLine="640" w:firstLineChars="20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辽宁新材料产业经济开发区管理委员会是市政府派出机构，负责园区建设和管理。其主要部门工作职能是：</w:t>
      </w:r>
    </w:p>
    <w:p w14:paraId="5C0E348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①负责组织编制并实施开发区（园区)经济发展规划、国土空间规划以及产业度展、建设等专项规划。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②推进体制机制改革，实施创新驱动发展战略，负责重点领域改革先行先试等工作，探索形成可复制可推广的经验。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③负责经济发展和开发建设工作，统筹主导产业和重大项目布局，推进特色产业集群和重点</w:t>
      </w:r>
      <w:r>
        <w:rPr>
          <w:rFonts w:hint="eastAsia" w:ascii="仿宋_GB2312" w:hAnsi="宋体" w:eastAsia="仿宋_GB2312" w:cs="仿宋_GB2312"/>
          <w:kern w:val="0"/>
          <w:sz w:val="32"/>
          <w:szCs w:val="32"/>
          <w:lang w:eastAsia="zh-CN"/>
        </w:rPr>
        <w:t>项目</w:t>
      </w:r>
      <w:r>
        <w:rPr>
          <w:rFonts w:hint="eastAsia" w:ascii="仿宋_GB2312" w:hAnsi="宋体" w:eastAsia="仿宋_GB2312" w:cs="仿宋_GB2312"/>
          <w:kern w:val="0"/>
          <w:sz w:val="32"/>
          <w:szCs w:val="32"/>
        </w:rPr>
        <w:t>建设，负责与先进地区以及重点产业团区开展园区共建和项目合作。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④培育现代产业体系，推进产业和科技创新融合发展。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⑤负责财政收支、专项资金和国库管理工作，负责国有资产监督管理工作。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⑥负责组织编制并实施生态环境保护专项规划，承担生态环境保护工作，</w:t>
      </w:r>
      <w:r>
        <w:rPr>
          <w:rFonts w:hint="eastAsia" w:ascii="仿宋_GB2312" w:hAnsi="宋体" w:eastAsia="仿宋_GB2312" w:cs="仿宋_GB2312"/>
          <w:kern w:val="0"/>
          <w:sz w:val="32"/>
          <w:szCs w:val="32"/>
          <w:lang w:eastAsia="zh-CN"/>
        </w:rPr>
        <w:t>负责</w:t>
      </w:r>
      <w:r>
        <w:rPr>
          <w:rFonts w:hint="eastAsia" w:ascii="仿宋_GB2312" w:hAnsi="宋体" w:eastAsia="仿宋_GB2312" w:cs="仿宋_GB2312"/>
          <w:kern w:val="0"/>
          <w:sz w:val="32"/>
          <w:szCs w:val="32"/>
        </w:rPr>
        <w:t>科学规划空间发展布局，推动区域融合发展，优化土地资源，负责组织实施开发区（园区）承载的工程类项目建设和其他基础设施建设。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⑦负责招商引资、招才引智，拟订相关投资促进措施，组织开展招离引资活动，搭建对外开放合作平台，负责对外经济交流合作、对外贸易工作。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⑧建设市汤化、法治化、国际化管商环境，负责组织开展行政审批和取务服务工作并推进改革创新，负责住建、自然资源等方面审批工作。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⑨协助政府有关部门依法履行应急管理职责。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⑩完成市委、市取府及盘山县委、县政府交办的其他任务。</w:t>
      </w:r>
    </w:p>
    <w:p w14:paraId="4CAB2645">
      <w:pPr>
        <w:numPr>
          <w:ilvl w:val="0"/>
          <w:numId w:val="2"/>
        </w:numPr>
        <w:spacing w:line="540" w:lineRule="exact"/>
        <w:ind w:firstLine="640" w:firstLineChars="200"/>
        <w:jc w:val="both"/>
        <w:rPr>
          <w:rFonts w:hint="eastAsia" w:ascii="黑体" w:eastAsia="黑体"/>
          <w:sz w:val="32"/>
          <w:szCs w:val="32"/>
        </w:rPr>
      </w:pPr>
      <w:r>
        <w:rPr>
          <w:rFonts w:hint="eastAsia" w:ascii="黑体" w:eastAsia="黑体"/>
          <w:sz w:val="32"/>
          <w:szCs w:val="32"/>
        </w:rPr>
        <w:t>机构设置情况</w:t>
      </w:r>
    </w:p>
    <w:p w14:paraId="120367EB">
      <w:pPr>
        <w:snapToGrid w:val="0"/>
        <w:spacing w:line="520" w:lineRule="exact"/>
        <w:ind w:firstLine="640" w:firstLineChars="200"/>
        <w:rPr>
          <w:rFonts w:hint="eastAsia" w:ascii="仿宋_GB2312" w:hAnsi="宋体" w:eastAsia="仿宋_GB2312" w:cs="仿宋_GB2312"/>
          <w:kern w:val="0"/>
          <w:sz w:val="32"/>
          <w:szCs w:val="32"/>
        </w:rPr>
      </w:pPr>
      <w:r>
        <w:rPr>
          <w:rFonts w:hint="eastAsia" w:ascii="仿宋_GB2312" w:hAnsi="仿宋" w:eastAsia="仿宋_GB2312" w:cs="仿宋"/>
          <w:sz w:val="32"/>
          <w:szCs w:val="32"/>
        </w:rPr>
        <w:t>根据本部门主要职责，机构设置如下：综合办公室、</w:t>
      </w:r>
      <w:r>
        <w:rPr>
          <w:rFonts w:hint="eastAsia" w:ascii="仿宋_GB2312" w:hAnsi="仿宋" w:eastAsia="仿宋_GB2312" w:cs="仿宋"/>
          <w:sz w:val="32"/>
          <w:szCs w:val="32"/>
          <w:lang w:eastAsia="zh-CN"/>
        </w:rPr>
        <w:t>党群工作部、经济发展和科技创新部、生态环境和规划建设部、</w:t>
      </w:r>
      <w:r>
        <w:rPr>
          <w:rFonts w:hint="eastAsia" w:ascii="仿宋_GB2312" w:hAnsi="仿宋" w:eastAsia="仿宋_GB2312" w:cs="仿宋"/>
          <w:sz w:val="32"/>
          <w:szCs w:val="32"/>
        </w:rPr>
        <w:t>招商服务部、营商环境</w:t>
      </w:r>
      <w:r>
        <w:rPr>
          <w:rFonts w:hint="eastAsia" w:ascii="仿宋_GB2312" w:hAnsi="仿宋" w:eastAsia="仿宋_GB2312" w:cs="仿宋"/>
          <w:sz w:val="32"/>
          <w:szCs w:val="32"/>
          <w:lang w:eastAsia="zh-CN"/>
        </w:rPr>
        <w:t>建设</w:t>
      </w:r>
      <w:r>
        <w:rPr>
          <w:rFonts w:hint="eastAsia" w:ascii="仿宋_GB2312" w:hAnsi="仿宋" w:eastAsia="仿宋_GB2312" w:cs="仿宋"/>
          <w:sz w:val="32"/>
          <w:szCs w:val="32"/>
        </w:rPr>
        <w:t>部、</w:t>
      </w:r>
      <w:r>
        <w:rPr>
          <w:rFonts w:hint="eastAsia" w:ascii="仿宋_GB2312" w:hAnsi="仿宋" w:eastAsia="仿宋_GB2312" w:cs="仿宋"/>
          <w:sz w:val="32"/>
          <w:szCs w:val="32"/>
          <w:lang w:eastAsia="zh-CN"/>
        </w:rPr>
        <w:t>应急管理部、园区农事产业管理办公室、园区工业产业管理办公室、</w:t>
      </w:r>
      <w:r>
        <w:rPr>
          <w:rFonts w:hint="eastAsia" w:ascii="仿宋_GB2312" w:hAnsi="仿宋" w:eastAsia="仿宋_GB2312" w:cs="仿宋"/>
          <w:sz w:val="32"/>
          <w:szCs w:val="32"/>
        </w:rPr>
        <w:t>公共事业部、经济运行部、财务</w:t>
      </w:r>
      <w:r>
        <w:rPr>
          <w:rFonts w:hint="eastAsia" w:ascii="仿宋_GB2312" w:hAnsi="仿宋" w:eastAsia="仿宋_GB2312" w:cs="仿宋"/>
          <w:sz w:val="32"/>
          <w:szCs w:val="32"/>
          <w:lang w:eastAsia="zh-CN"/>
        </w:rPr>
        <w:t>金融</w:t>
      </w:r>
      <w:r>
        <w:rPr>
          <w:rFonts w:hint="eastAsia" w:ascii="仿宋_GB2312" w:hAnsi="仿宋" w:eastAsia="仿宋_GB2312" w:cs="仿宋"/>
          <w:sz w:val="32"/>
          <w:szCs w:val="32"/>
        </w:rPr>
        <w:t>部。</w:t>
      </w:r>
    </w:p>
    <w:p w14:paraId="1BBEA84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684628F0">
      <w:pPr>
        <w:spacing w:line="540" w:lineRule="exact"/>
        <w:ind w:firstLine="640" w:firstLineChars="200"/>
        <w:jc w:val="left"/>
        <w:rPr>
          <w:rFonts w:ascii="仿宋_GB2312" w:eastAsia="仿宋_GB2312"/>
          <w:b/>
          <w:sz w:val="32"/>
          <w:szCs w:val="32"/>
        </w:rPr>
      </w:pPr>
      <w:r>
        <w:rPr>
          <w:rFonts w:hint="eastAsia" w:ascii="仿宋_GB2312" w:eastAsia="仿宋_GB2312"/>
          <w:b w:val="0"/>
          <w:bCs/>
          <w:sz w:val="32"/>
          <w:szCs w:val="32"/>
        </w:rPr>
        <w:t>纳入辽宁省盘锦市辽宁新材料产业经济开发区管理委员会2023年部门决算编制范围的预算单位包括：</w:t>
      </w:r>
    </w:p>
    <w:p w14:paraId="56036A8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辽宁新材料产业经济开发区管理委员会</w:t>
      </w:r>
    </w:p>
    <w:p w14:paraId="534DD9E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辽宁新材料产业经济开发区管理委员会2023年度部门决算情况说明</w:t>
      </w:r>
    </w:p>
    <w:p w14:paraId="4EA0E2F1">
      <w:pPr>
        <w:spacing w:line="540" w:lineRule="exact"/>
        <w:rPr>
          <w:rFonts w:ascii="宋体" w:hAnsi="宋体"/>
          <w:b/>
          <w:sz w:val="36"/>
          <w:szCs w:val="36"/>
        </w:rPr>
      </w:pPr>
    </w:p>
    <w:p w14:paraId="3C332A3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28DCA3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（一）收入总计4744.94万元，包括：</w:t>
      </w:r>
    </w:p>
    <w:p w14:paraId="401E88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4743.71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4743.71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E77F4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FADD1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8682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5F3B45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D1081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FB64C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E7E0A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1.23</w:t>
      </w:r>
      <w:r>
        <w:rPr>
          <w:rFonts w:hint="eastAsia" w:ascii="仿宋_GB2312" w:hAnsi="宋体" w:eastAsia="仿宋_GB2312"/>
          <w:sz w:val="32"/>
          <w:szCs w:val="32"/>
        </w:rPr>
        <w:t>万元，占收入总计的</w:t>
      </w:r>
      <w:r>
        <w:rPr>
          <w:rFonts w:hint="eastAsia" w:ascii="仿宋_GB2312" w:eastAsia="仿宋_GB2312" w:cs="仿宋_GB2312"/>
          <w:sz w:val="32"/>
          <w:szCs w:val="32"/>
        </w:rPr>
        <w:t>0.03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结转</w:t>
      </w:r>
      <w:r>
        <w:rPr>
          <w:rFonts w:hint="eastAsia" w:ascii="仿宋_GB2312" w:eastAsia="仿宋_GB2312" w:cs="仿宋_GB2312"/>
          <w:sz w:val="32"/>
          <w:szCs w:val="32"/>
          <w:highlight w:val="none"/>
        </w:rPr>
        <w:t>上年长期聘用人员工资类等。</w:t>
      </w:r>
    </w:p>
    <w:p w14:paraId="4E15607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减少50.81万元，降低1.06%,主要原因：本年度项目支出较上年度减少</w:t>
      </w:r>
      <w:r>
        <w:rPr>
          <w:rFonts w:hint="eastAsia" w:ascii="仿宋_GB2312" w:hAnsi="宋体" w:eastAsia="仿宋_GB2312"/>
          <w:sz w:val="32"/>
          <w:szCs w:val="32"/>
          <w:lang w:eastAsia="zh-CN"/>
        </w:rPr>
        <w:t>。</w:t>
      </w:r>
    </w:p>
    <w:p w14:paraId="6D7B8B0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（二）支出总计4744.94万元，包括：</w:t>
      </w:r>
    </w:p>
    <w:p w14:paraId="6CF4790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1322.03</w:t>
      </w:r>
      <w:r>
        <w:rPr>
          <w:rFonts w:hint="eastAsia" w:ascii="仿宋_GB2312" w:hAnsi="宋体" w:eastAsia="仿宋_GB2312"/>
          <w:sz w:val="32"/>
          <w:szCs w:val="32"/>
        </w:rPr>
        <w:t>万元，占支出总计的</w:t>
      </w:r>
      <w:r>
        <w:rPr>
          <w:rFonts w:hint="eastAsia" w:ascii="仿宋_GB2312" w:eastAsia="仿宋_GB2312" w:cs="仿宋_GB2312"/>
          <w:sz w:val="32"/>
          <w:szCs w:val="32"/>
        </w:rPr>
        <w:t>27.86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工资福利支出1246.81万元；商品和服务支出66.39万元；对个人和家庭的补助8.82万元。</w:t>
      </w:r>
    </w:p>
    <w:p w14:paraId="0BC793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3422.91</w:t>
      </w:r>
      <w:r>
        <w:rPr>
          <w:rFonts w:hint="eastAsia" w:ascii="仿宋_GB2312" w:hAnsi="宋体" w:eastAsia="仿宋_GB2312"/>
          <w:sz w:val="32"/>
          <w:szCs w:val="32"/>
        </w:rPr>
        <w:t>万元，占支出总计的</w:t>
      </w:r>
      <w:r>
        <w:rPr>
          <w:rFonts w:hint="eastAsia" w:ascii="仿宋_GB2312" w:eastAsia="仿宋_GB2312" w:cs="仿宋_GB2312"/>
          <w:sz w:val="32"/>
          <w:szCs w:val="32"/>
        </w:rPr>
        <w:t>72.14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主要包括节能环保支出、资源勘探工业信息、其他支出等业务支出。</w:t>
      </w:r>
    </w:p>
    <w:p w14:paraId="56E6267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22AF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91933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47B41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与上年相比，今年支出减少50.81万元，降低1.06%,主要原因：本年度项目支出较上年度减少。</w:t>
      </w:r>
    </w:p>
    <w:p w14:paraId="3981B32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AE0F49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与上年相比，今年结转结余持平，主要原因：本年收入等于本年支出。</w:t>
      </w:r>
    </w:p>
    <w:p w14:paraId="45D36C4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A64D5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E76D2E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4744.94</w:t>
      </w:r>
      <w:r>
        <w:rPr>
          <w:rFonts w:hint="eastAsia" w:ascii="仿宋_GB2312" w:hAnsi="宋体" w:eastAsia="仿宋_GB2312"/>
          <w:sz w:val="32"/>
          <w:szCs w:val="32"/>
        </w:rPr>
        <w:t>万元，其中：基本支出</w:t>
      </w:r>
      <w:r>
        <w:rPr>
          <w:rFonts w:hint="eastAsia" w:ascii="仿宋_GB2312" w:eastAsia="仿宋_GB2312" w:cs="仿宋_GB2312"/>
          <w:sz w:val="32"/>
          <w:szCs w:val="32"/>
        </w:rPr>
        <w:t>1322.03</w:t>
      </w:r>
      <w:r>
        <w:rPr>
          <w:rFonts w:hint="eastAsia" w:ascii="仿宋_GB2312" w:hAnsi="宋体" w:eastAsia="仿宋_GB2312"/>
          <w:sz w:val="32"/>
          <w:szCs w:val="32"/>
        </w:rPr>
        <w:t>万元，项目支出</w:t>
      </w:r>
      <w:r>
        <w:rPr>
          <w:rFonts w:hint="eastAsia" w:ascii="仿宋_GB2312" w:eastAsia="仿宋_GB2312" w:cs="仿宋_GB2312"/>
          <w:sz w:val="32"/>
          <w:szCs w:val="32"/>
        </w:rPr>
        <w:t>3422.91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财政拨款支出减少50.81万元，降低1.06%，主要原因</w:t>
      </w:r>
      <w:r>
        <w:rPr>
          <w:rFonts w:hint="eastAsia" w:ascii="仿宋_GB2312" w:eastAsia="仿宋_GB2312" w:cs="仿宋_GB2312"/>
          <w:sz w:val="32"/>
          <w:szCs w:val="32"/>
        </w:rPr>
        <w:t>：本年度项目支出较上年度减少。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147.39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64.97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288.95</w:t>
      </w:r>
      <w:r>
        <w:rPr>
          <w:rFonts w:hint="eastAsia" w:ascii="仿宋_GB2312" w:hAnsi="宋体" w:eastAsia="仿宋_GB2312"/>
          <w:sz w:val="32"/>
          <w:szCs w:val="32"/>
        </w:rPr>
        <w:t>%。</w:t>
      </w:r>
    </w:p>
    <w:p w14:paraId="5426B51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4C9A00A">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2023年度一般公共预算财政拨款支出4744.94万元。按支出功能分类科目分，包括：</w:t>
      </w:r>
    </w:p>
    <w:p w14:paraId="771F02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1.一般公共服务支出3198.27万元，具体包括：</w:t>
      </w:r>
    </w:p>
    <w:p w14:paraId="2D0183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（1）一般公共服务支出（类）商贸事务（款）行政运行（项）4.40万元,主要是行政人员十三薪等支出，完成年初预算的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p>
    <w:p w14:paraId="7AB377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（2）一般公共服务支出（类）商贸事务（款）招商引资（项）38.62万元,主要是差旅费、招商经费等支出，完成年初预算的77.24%，</w:t>
      </w:r>
      <w:r>
        <w:rPr>
          <w:rFonts w:hint="eastAsia" w:ascii="仿宋_GB2312" w:eastAsia="仿宋_GB2312" w:cs="仿宋_GB2312"/>
          <w:sz w:val="32"/>
          <w:szCs w:val="32"/>
          <w:lang w:eastAsia="zh-CN"/>
        </w:rPr>
        <w:t>决算数小于年初预算数，</w:t>
      </w:r>
      <w:r>
        <w:rPr>
          <w:rFonts w:hint="eastAsia" w:ascii="仿宋_GB2312" w:eastAsia="仿宋_GB2312" w:cs="仿宋_GB2312"/>
          <w:sz w:val="32"/>
          <w:szCs w:val="32"/>
        </w:rPr>
        <w:t>主要原因是“走出去”招商活动减少所致。</w:t>
      </w:r>
    </w:p>
    <w:p w14:paraId="01CFFD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（3）一般公共服务支出（类）商贸事务（款）事业运行（项）1020.70万元,主要是事业人员工资、长期聘用人员工资及日常公共经费等支出，完成年初预算的105.18%，</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主要原因是每年人员工资正常变动。</w:t>
      </w:r>
    </w:p>
    <w:p w14:paraId="700FFA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（4）一般公共服务支出（类）商贸事务（款）其他商贸事务支出（项）2134.55万元,主要是电费、物业费、咨询费、租赁费、委托业务费、基础设施建设及其他资本性支出等支出，完成年初预算的147.10%，</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主要原因是部分项目未纳入年初预算，预算追加支出。。</w:t>
      </w:r>
    </w:p>
    <w:p w14:paraId="2F8373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2.社会保障和就业支出152.32万元，具体包括：</w:t>
      </w:r>
    </w:p>
    <w:p w14:paraId="5CD99A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（1）社会保障和就业支出（类）行政事业单位养老支出（款）事业单位离退休（项）8.82万元,主要是退休费等支出，完成年初预算的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w:t>
      </w:r>
      <w:r>
        <w:rPr>
          <w:rFonts w:hint="eastAsia" w:ascii="仿宋_GB2312" w:eastAsia="仿宋_GB2312" w:cs="仿宋_GB2312"/>
          <w:sz w:val="32"/>
          <w:szCs w:val="32"/>
          <w:lang w:eastAsia="zh-CN"/>
        </w:rPr>
        <w:t>机构改革，人员调整。</w:t>
      </w:r>
    </w:p>
    <w:p w14:paraId="41D893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（2）社会保障和就业支出（类）行政事业单位养老支出（款）机关事业单位基本养老保险缴费支出（项）118.30万元,主要是人员单位部分养老保险等支出，完成年初预算的98.60%，</w:t>
      </w:r>
      <w:r>
        <w:rPr>
          <w:rFonts w:hint="eastAsia" w:ascii="仿宋_GB2312" w:eastAsia="仿宋_GB2312" w:cs="仿宋_GB2312"/>
          <w:sz w:val="32"/>
          <w:szCs w:val="32"/>
          <w:lang w:eastAsia="zh-CN"/>
        </w:rPr>
        <w:t>决算数小于年初预算数，</w:t>
      </w:r>
      <w:r>
        <w:rPr>
          <w:rFonts w:hint="eastAsia" w:ascii="仿宋_GB2312" w:eastAsia="仿宋_GB2312" w:cs="仿宋_GB2312"/>
          <w:sz w:val="32"/>
          <w:szCs w:val="32"/>
        </w:rPr>
        <w:t>主要原因是部分调转人员及时办理保险调转</w:t>
      </w:r>
      <w:r>
        <w:rPr>
          <w:rFonts w:hint="eastAsia" w:ascii="仿宋_GB2312" w:eastAsia="仿宋_GB2312" w:cs="仿宋_GB2312"/>
          <w:sz w:val="32"/>
          <w:szCs w:val="32"/>
          <w:lang w:eastAsia="zh-CN"/>
        </w:rPr>
        <w:t>手续</w:t>
      </w:r>
      <w:r>
        <w:rPr>
          <w:rFonts w:hint="eastAsia" w:ascii="仿宋_GB2312" w:eastAsia="仿宋_GB2312" w:cs="仿宋_GB2312"/>
          <w:sz w:val="32"/>
          <w:szCs w:val="32"/>
        </w:rPr>
        <w:t>。</w:t>
      </w:r>
    </w:p>
    <w:p w14:paraId="00C294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（3）社会保障和就业支出（类）行政事业单位养老支出（款）机关事业单位职业年金缴费支出（项）19.99万元,主要是人员单位部分职业年金支出，完成年初预算的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w:t>
      </w:r>
      <w:r>
        <w:rPr>
          <w:rFonts w:hint="eastAsia" w:ascii="仿宋_GB2312" w:eastAsia="仿宋_GB2312" w:cs="仿宋_GB2312"/>
          <w:sz w:val="32"/>
          <w:szCs w:val="32"/>
          <w:lang w:eastAsia="zh-CN"/>
        </w:rPr>
        <w:t>机构改革，人员调整。</w:t>
      </w:r>
    </w:p>
    <w:p w14:paraId="5E7F03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（4）社会保障和就业支出（类）其他社会保障和就业支出（款）其他社会保障和就业支出（项）5.21万元,主要是人员单位部分工伤保险和失业保险等支出，完成年初预算的92.50%，</w:t>
      </w:r>
      <w:r>
        <w:rPr>
          <w:rFonts w:hint="eastAsia" w:ascii="仿宋_GB2312" w:eastAsia="仿宋_GB2312" w:cs="仿宋_GB2312"/>
          <w:sz w:val="32"/>
          <w:szCs w:val="32"/>
          <w:lang w:eastAsia="zh-CN"/>
        </w:rPr>
        <w:t>决算数小于年初预算数，</w:t>
      </w:r>
      <w:r>
        <w:rPr>
          <w:rFonts w:hint="eastAsia" w:ascii="仿宋_GB2312" w:eastAsia="仿宋_GB2312" w:cs="仿宋_GB2312"/>
          <w:sz w:val="32"/>
          <w:szCs w:val="32"/>
        </w:rPr>
        <w:t>主要原因是部分调转人员及时办理保险调转</w:t>
      </w:r>
      <w:r>
        <w:rPr>
          <w:rFonts w:hint="eastAsia" w:ascii="仿宋_GB2312" w:eastAsia="仿宋_GB2312" w:cs="仿宋_GB2312"/>
          <w:sz w:val="32"/>
          <w:szCs w:val="32"/>
          <w:lang w:eastAsia="zh-CN"/>
        </w:rPr>
        <w:t>手续</w:t>
      </w:r>
      <w:r>
        <w:rPr>
          <w:rFonts w:hint="eastAsia" w:ascii="仿宋_GB2312" w:eastAsia="仿宋_GB2312" w:cs="仿宋_GB2312"/>
          <w:sz w:val="32"/>
          <w:szCs w:val="32"/>
        </w:rPr>
        <w:t>。</w:t>
      </w:r>
    </w:p>
    <w:p w14:paraId="4A1ED8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3.卫生健康支出48.28万元，具体包括：</w:t>
      </w:r>
    </w:p>
    <w:p w14:paraId="246C8C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（1）卫生健康支出（类）行政事业单位医疗（款）事业单位医疗（项）48.28万元,主要是人员单位部分医疗保险等支出，完成年初预算的91.02%，</w:t>
      </w:r>
      <w:r>
        <w:rPr>
          <w:rFonts w:hint="eastAsia" w:ascii="仿宋_GB2312" w:eastAsia="仿宋_GB2312" w:cs="仿宋_GB2312"/>
          <w:sz w:val="32"/>
          <w:szCs w:val="32"/>
          <w:lang w:eastAsia="zh-CN"/>
        </w:rPr>
        <w:t>决算数小于年初预算数，</w:t>
      </w:r>
      <w:r>
        <w:rPr>
          <w:rFonts w:hint="eastAsia" w:ascii="仿宋_GB2312" w:eastAsia="仿宋_GB2312" w:cs="仿宋_GB2312"/>
          <w:sz w:val="32"/>
          <w:szCs w:val="32"/>
        </w:rPr>
        <w:t>主要原因是部分调转人员及时办理保险调转</w:t>
      </w:r>
      <w:r>
        <w:rPr>
          <w:rFonts w:hint="eastAsia" w:ascii="仿宋_GB2312" w:eastAsia="仿宋_GB2312" w:cs="仿宋_GB2312"/>
          <w:sz w:val="32"/>
          <w:szCs w:val="32"/>
          <w:lang w:eastAsia="zh-CN"/>
        </w:rPr>
        <w:t>手续</w:t>
      </w:r>
      <w:r>
        <w:rPr>
          <w:rFonts w:hint="eastAsia" w:ascii="仿宋_GB2312" w:eastAsia="仿宋_GB2312" w:cs="仿宋_GB2312"/>
          <w:sz w:val="32"/>
          <w:szCs w:val="32"/>
        </w:rPr>
        <w:t>。</w:t>
      </w:r>
    </w:p>
    <w:p w14:paraId="78D80E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4.节能环保支出209.78万元，具体包括：</w:t>
      </w:r>
    </w:p>
    <w:p w14:paraId="4AFF80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（1）节能环保支出（类）其他节能环保支出（款）其他节能环保支出（项）209.78万元,主要是物业管理费等支出，完成年初预算的43.79%，</w:t>
      </w:r>
      <w:r>
        <w:rPr>
          <w:rFonts w:hint="eastAsia" w:ascii="仿宋_GB2312" w:eastAsia="仿宋_GB2312" w:cs="仿宋_GB2312"/>
          <w:sz w:val="32"/>
          <w:szCs w:val="32"/>
          <w:lang w:eastAsia="zh-CN"/>
        </w:rPr>
        <w:t>决算数小于年初预算数，</w:t>
      </w:r>
      <w:r>
        <w:rPr>
          <w:rFonts w:hint="eastAsia" w:ascii="仿宋_GB2312" w:eastAsia="仿宋_GB2312" w:cs="仿宋_GB2312"/>
          <w:sz w:val="32"/>
          <w:szCs w:val="32"/>
        </w:rPr>
        <w:t>主要原因是财政资金紧张</w:t>
      </w:r>
      <w:r>
        <w:rPr>
          <w:rFonts w:hint="eastAsia" w:ascii="仿宋_GB2312" w:eastAsia="仿宋_GB2312" w:cs="仿宋_GB2312"/>
          <w:sz w:val="32"/>
          <w:szCs w:val="32"/>
          <w:lang w:eastAsia="zh-CN"/>
        </w:rPr>
        <w:t>，部分资金</w:t>
      </w:r>
      <w:r>
        <w:rPr>
          <w:rFonts w:hint="eastAsia" w:ascii="仿宋_GB2312" w:eastAsia="仿宋_GB2312" w:cs="仿宋_GB2312"/>
          <w:sz w:val="32"/>
          <w:szCs w:val="32"/>
        </w:rPr>
        <w:t>未</w:t>
      </w:r>
      <w:r>
        <w:rPr>
          <w:rFonts w:hint="eastAsia" w:ascii="仿宋_GB2312" w:eastAsia="仿宋_GB2312" w:cs="仿宋_GB2312"/>
          <w:sz w:val="32"/>
          <w:szCs w:val="32"/>
          <w:lang w:eastAsia="zh-CN"/>
        </w:rPr>
        <w:t>及时</w:t>
      </w:r>
      <w:r>
        <w:rPr>
          <w:rFonts w:hint="eastAsia" w:ascii="仿宋_GB2312" w:eastAsia="仿宋_GB2312" w:cs="仿宋_GB2312"/>
          <w:sz w:val="32"/>
          <w:szCs w:val="32"/>
        </w:rPr>
        <w:t>拨付。</w:t>
      </w:r>
    </w:p>
    <w:p w14:paraId="1884C3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5.资源勘探工业信息等支出440.00万元，具体包括：</w:t>
      </w:r>
    </w:p>
    <w:p w14:paraId="60FAE5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（1）资源勘探工业信息等支出（类）支持中小企业发展和管理支出（款）中小企业发展专项（项）300.00万元,主要是对企业的补贴等支出，完成年初预算的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主要原因是该项目为本年追加预算项目。</w:t>
      </w:r>
    </w:p>
    <w:p w14:paraId="5A2DD7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（2）资源勘探工业信息等支出（类）其他资源勘探工业信息等支出（款）其他资源勘探工业信息等支出（项）140.00万元,主要是园区基础设施建设等支出，完成年初预算的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主要原因是该项目为本年追加预算项目。</w:t>
      </w:r>
    </w:p>
    <w:p w14:paraId="033D51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6.住房保障支出96.32万元，具体包括：</w:t>
      </w:r>
    </w:p>
    <w:p w14:paraId="245CAB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（1）住房保障支出（类）住房改革支出（款）住房公积金（项）96.32万元,主要是人员单位公积金等支出，完成年初预算的106.92%，</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主要原因是保险基数调整。</w:t>
      </w:r>
    </w:p>
    <w:p w14:paraId="2A9ED2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7.其他支出599.95万元，具体包括：</w:t>
      </w:r>
    </w:p>
    <w:p w14:paraId="390FDF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（1）其他支出（类）其他支出（款）其他支出（项）599.95万元,主要是园区基础设施建设等支出，完成年初预算的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决算数大于年初预算数，</w:t>
      </w:r>
      <w:r>
        <w:rPr>
          <w:rFonts w:hint="eastAsia" w:ascii="仿宋_GB2312" w:eastAsia="仿宋_GB2312" w:cs="仿宋_GB2312"/>
          <w:sz w:val="32"/>
          <w:szCs w:val="32"/>
        </w:rPr>
        <w:t>主要原因是该项目为本年追加预算项目。</w:t>
      </w:r>
    </w:p>
    <w:p w14:paraId="78DA3C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F66EC2A">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6F999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A5C18A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608E6C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87A3DB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43.34</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%，决算数大于预算数的主要原因是因一体化系统技术原因，未将此项目预算纳入年初预算。</w:t>
      </w:r>
      <w:r>
        <w:rPr>
          <w:rFonts w:hint="eastAsia" w:ascii="仿宋_GB2312" w:hAnsi="宋体" w:eastAsia="仿宋_GB2312"/>
          <w:sz w:val="32"/>
          <w:szCs w:val="32"/>
          <w:lang w:val="en-US" w:eastAsia="zh-CN"/>
        </w:rPr>
        <w:t>较上年相比，增加</w:t>
      </w:r>
      <w:r>
        <w:rPr>
          <w:rFonts w:hint="default" w:ascii="仿宋_GB2312" w:hAnsi="宋体" w:eastAsia="仿宋_GB2312"/>
          <w:sz w:val="32"/>
          <w:szCs w:val="32"/>
          <w:lang w:val="en-US" w:eastAsia="zh-CN"/>
        </w:rPr>
        <w:t>31.34</w:t>
      </w:r>
      <w:r>
        <w:rPr>
          <w:rFonts w:hint="eastAsia" w:ascii="仿宋_GB2312" w:hAnsi="宋体" w:eastAsia="仿宋_GB2312"/>
          <w:sz w:val="32"/>
          <w:szCs w:val="32"/>
          <w:lang w:val="en-US" w:eastAsia="zh-CN"/>
        </w:rPr>
        <w:t>万元，增加</w:t>
      </w:r>
      <w:r>
        <w:rPr>
          <w:rFonts w:hint="default" w:ascii="仿宋_GB2312" w:hAnsi="宋体" w:eastAsia="仿宋_GB2312"/>
          <w:sz w:val="32"/>
          <w:szCs w:val="32"/>
          <w:lang w:val="en-US" w:eastAsia="zh-CN"/>
        </w:rPr>
        <w:t>261.17%</w:t>
      </w:r>
      <w:r>
        <w:rPr>
          <w:rFonts w:hint="eastAsia" w:ascii="仿宋_GB2312" w:hAnsi="宋体" w:eastAsia="仿宋_GB2312"/>
          <w:sz w:val="32"/>
          <w:szCs w:val="32"/>
          <w:lang w:val="en-US" w:eastAsia="zh-CN"/>
        </w:rPr>
        <w:t>，主要原因是机构改革，三家园区合并。</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8.00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35.34</w:t>
      </w:r>
      <w:r>
        <w:rPr>
          <w:rFonts w:hint="eastAsia" w:ascii="仿宋_GB2312" w:hAnsi="宋体" w:eastAsia="仿宋_GB2312"/>
          <w:sz w:val="32"/>
          <w:szCs w:val="32"/>
        </w:rPr>
        <w:t>万元。</w:t>
      </w:r>
    </w:p>
    <w:p w14:paraId="3C8FE80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本年无此类支出。2023年参加出国（境）团组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该项目为本年追加预算项目</w:t>
      </w:r>
      <w:r>
        <w:rPr>
          <w:rFonts w:hint="eastAsia" w:ascii="仿宋_GB2312" w:hAnsi="宋体" w:eastAsia="仿宋_GB2312"/>
          <w:sz w:val="32"/>
          <w:szCs w:val="32"/>
          <w:highlight w:val="none"/>
        </w:rPr>
        <w:t>等。</w:t>
      </w:r>
    </w:p>
    <w:p w14:paraId="1F9CB3B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8.00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18.46</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%，决算数大于预算数的主要原因是因一体化系统技术原因，未将此项目预算纳入年初预算。2023年国内公务接待累计</w:t>
      </w:r>
      <w:r>
        <w:rPr>
          <w:rFonts w:hint="eastAsia" w:ascii="仿宋_GB2312" w:eastAsia="仿宋_GB2312" w:cs="仿宋_GB2312"/>
          <w:sz w:val="32"/>
          <w:szCs w:val="32"/>
        </w:rPr>
        <w:t>17</w:t>
      </w:r>
      <w:r>
        <w:rPr>
          <w:rFonts w:hint="eastAsia" w:ascii="仿宋_GB2312" w:hAnsi="宋体" w:eastAsia="仿宋_GB2312"/>
          <w:sz w:val="32"/>
          <w:szCs w:val="32"/>
        </w:rPr>
        <w:t>批次、</w:t>
      </w:r>
      <w:r>
        <w:rPr>
          <w:rFonts w:hint="eastAsia" w:ascii="仿宋_GB2312" w:eastAsia="仿宋_GB2312" w:cs="仿宋_GB2312"/>
          <w:sz w:val="32"/>
          <w:szCs w:val="32"/>
        </w:rPr>
        <w:t>322</w:t>
      </w:r>
      <w:r>
        <w:rPr>
          <w:rFonts w:hint="eastAsia" w:ascii="仿宋_GB2312" w:hAnsi="宋体" w:eastAsia="仿宋_GB2312"/>
          <w:sz w:val="32"/>
          <w:szCs w:val="32"/>
        </w:rPr>
        <w:t>人、</w:t>
      </w:r>
      <w:r>
        <w:rPr>
          <w:rFonts w:hint="eastAsia" w:ascii="仿宋_GB2312" w:eastAsia="仿宋_GB2312" w:cs="仿宋_GB2312"/>
          <w:sz w:val="32"/>
          <w:szCs w:val="32"/>
        </w:rPr>
        <w:t>8.00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主要用于请进来招商活动费用等；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2023年公务接待费比上年增加8.00万元，增长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%，主要是因一体化系统技术原因，未将此项目预算纳入年初预算等原因。</w:t>
      </w:r>
    </w:p>
    <w:p w14:paraId="6B8AD34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35.34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81.54</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%，决算数大于预算数的主要原因是机构改革，三家单位公务用车合并。比上年增加23.34万元，增长194.50%，主要是机构改革，三家单位公务用车合并等原因。</w:t>
      </w:r>
    </w:p>
    <w:p w14:paraId="04656C0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35.34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主要用于公务用车日常的加油及维护等，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18</w:t>
      </w:r>
      <w:r>
        <w:rPr>
          <w:rFonts w:hint="eastAsia" w:ascii="仿宋_GB2312" w:hAnsi="宋体" w:eastAsia="仿宋_GB2312"/>
          <w:sz w:val="32"/>
          <w:szCs w:val="32"/>
        </w:rPr>
        <w:t>辆。</w:t>
      </w:r>
    </w:p>
    <w:p w14:paraId="0436C35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8A3B54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1322.02</w:t>
      </w:r>
      <w:r>
        <w:rPr>
          <w:rFonts w:hint="eastAsia" w:ascii="仿宋_GB2312" w:hAnsi="宋体" w:eastAsia="仿宋_GB2312"/>
          <w:sz w:val="32"/>
          <w:szCs w:val="32"/>
        </w:rPr>
        <w:t>万元，其中：人员经费</w:t>
      </w:r>
      <w:r>
        <w:rPr>
          <w:rFonts w:hint="eastAsia" w:ascii="仿宋_GB2312" w:eastAsia="仿宋_GB2312" w:cs="仿宋_GB2312"/>
          <w:sz w:val="32"/>
          <w:szCs w:val="32"/>
        </w:rPr>
        <w:t>1255.63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66.39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042CE0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2EA60C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B11C73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本单位无机关运行经费支出</w:t>
      </w:r>
      <w:r>
        <w:rPr>
          <w:rFonts w:hint="eastAsia" w:ascii="仿宋_GB2312" w:hAnsi="黑体" w:eastAsia="仿宋_GB2312"/>
          <w:sz w:val="32"/>
          <w:szCs w:val="32"/>
        </w:rPr>
        <w:t>。</w:t>
      </w:r>
    </w:p>
    <w:p w14:paraId="31FF209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1A76C2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76FCF0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C07B067">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2D057906">
      <w:pPr>
        <w:topLinePunct/>
        <w:spacing w:line="54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rPr>
        <w:t>1</w:t>
      </w:r>
      <w:r>
        <w:rPr>
          <w:rFonts w:hint="eastAsia" w:ascii="仿宋_GB2312" w:hAnsi="黑体" w:eastAsia="仿宋_GB2312"/>
          <w:sz w:val="32"/>
          <w:szCs w:val="32"/>
          <w:lang w:val="en-US" w:eastAsia="zh-CN"/>
        </w:rPr>
        <w:t>、房屋情况：部分房屋面积</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平方米，价值</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万元。其中：办公用房面积</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平方米，价值</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万元；业务用房面积</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平方米，价值</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万元；其他（不含构筑物）面积</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平方米，价值</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万元。</w:t>
      </w:r>
    </w:p>
    <w:p w14:paraId="0370EB5A">
      <w:pPr>
        <w:topLinePunct/>
        <w:spacing w:line="540" w:lineRule="exact"/>
        <w:ind w:firstLine="640" w:firstLineChars="200"/>
        <w:rPr>
          <w:rFonts w:hint="eastAsia" w:ascii="仿宋_GB2312" w:hAnsi="黑体" w:eastAsia="仿宋_GB2312"/>
          <w:sz w:val="32"/>
          <w:szCs w:val="32"/>
        </w:rPr>
      </w:pPr>
      <w:r>
        <w:rPr>
          <w:rFonts w:hint="default" w:ascii="仿宋_GB2312" w:hAnsi="黑体" w:eastAsia="仿宋_GB2312"/>
          <w:sz w:val="32"/>
          <w:szCs w:val="32"/>
          <w:lang w:val="en-US"/>
        </w:rPr>
        <w:t>2</w:t>
      </w: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共有车辆</w:t>
      </w:r>
      <w:r>
        <w:rPr>
          <w:rFonts w:hint="eastAsia" w:ascii="仿宋_GB2312" w:eastAsia="仿宋_GB2312" w:cs="仿宋_GB2312"/>
          <w:sz w:val="32"/>
          <w:szCs w:val="32"/>
        </w:rPr>
        <w:t>18</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18</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B906EEE">
      <w:pPr>
        <w:topLinePunct/>
        <w:spacing w:line="540" w:lineRule="exact"/>
        <w:ind w:firstLine="640" w:firstLineChars="200"/>
        <w:rPr>
          <w:rFonts w:hint="eastAsia" w:ascii="仿宋_GB2312" w:hAnsi="黑体" w:eastAsia="仿宋_GB2312"/>
          <w:sz w:val="32"/>
          <w:szCs w:val="32"/>
        </w:rPr>
      </w:pPr>
      <w:r>
        <w:rPr>
          <w:rFonts w:hint="default" w:ascii="仿宋_GB2312" w:hAnsi="黑体" w:eastAsia="仿宋_GB2312"/>
          <w:sz w:val="32"/>
          <w:szCs w:val="32"/>
          <w:lang w:val="en-US"/>
        </w:rPr>
        <w:t>3</w:t>
      </w:r>
      <w:r>
        <w:rPr>
          <w:rFonts w:hint="eastAsia" w:ascii="仿宋_GB2312" w:hAnsi="黑体" w:eastAsia="仿宋_GB2312"/>
          <w:sz w:val="32"/>
          <w:szCs w:val="32"/>
          <w:lang w:val="en-US" w:eastAsia="zh-CN"/>
        </w:rPr>
        <w:t>、设备情况：单价</w:t>
      </w:r>
      <w:r>
        <w:rPr>
          <w:rFonts w:hint="default" w:ascii="仿宋_GB2312" w:hAnsi="黑体" w:eastAsia="仿宋_GB2312"/>
          <w:sz w:val="32"/>
          <w:szCs w:val="32"/>
          <w:lang w:val="en-US" w:eastAsia="zh-CN"/>
        </w:rPr>
        <w:t>50</w:t>
      </w:r>
      <w:r>
        <w:rPr>
          <w:rFonts w:hint="eastAsia" w:ascii="仿宋_GB2312" w:hAnsi="黑体" w:eastAsia="仿宋_GB2312"/>
          <w:sz w:val="32"/>
          <w:szCs w:val="32"/>
          <w:lang w:val="en-US" w:eastAsia="zh-CN"/>
        </w:rPr>
        <w:t>万元以上的通用设备</w:t>
      </w:r>
      <w:r>
        <w:rPr>
          <w:rFonts w:hint="default" w:ascii="仿宋_GB2312" w:hAnsi="黑体" w:eastAsia="仿宋_GB2312"/>
          <w:sz w:val="32"/>
          <w:szCs w:val="32"/>
          <w:lang w:val="en-US" w:eastAsia="zh-CN"/>
        </w:rPr>
        <w:t>1</w:t>
      </w:r>
      <w:r>
        <w:rPr>
          <w:rFonts w:hint="eastAsia" w:ascii="仿宋_GB2312" w:hAnsi="黑体" w:eastAsia="仿宋_GB2312"/>
          <w:sz w:val="32"/>
          <w:szCs w:val="32"/>
          <w:lang w:val="en-US" w:eastAsia="zh-CN"/>
        </w:rPr>
        <w:t>套（台）；单价</w:t>
      </w:r>
      <w:r>
        <w:rPr>
          <w:rFonts w:hint="default" w:ascii="仿宋_GB2312" w:hAnsi="黑体" w:eastAsia="仿宋_GB2312"/>
          <w:sz w:val="32"/>
          <w:szCs w:val="32"/>
          <w:lang w:val="en-US" w:eastAsia="zh-CN"/>
        </w:rPr>
        <w:t>100</w:t>
      </w:r>
      <w:r>
        <w:rPr>
          <w:rFonts w:hint="eastAsia" w:ascii="仿宋_GB2312" w:hAnsi="黑体" w:eastAsia="仿宋_GB2312"/>
          <w:sz w:val="32"/>
          <w:szCs w:val="32"/>
          <w:lang w:val="en-US" w:eastAsia="zh-CN"/>
        </w:rPr>
        <w:t>万元以上的专用设备（不含车辆）</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台（套）</w:t>
      </w:r>
    </w:p>
    <w:p w14:paraId="089A73D2">
      <w:pPr>
        <w:widowControl/>
        <w:spacing w:line="540" w:lineRule="exact"/>
        <w:ind w:firstLine="643" w:firstLineChars="200"/>
        <w:jc w:val="left"/>
      </w:pPr>
      <w:r>
        <w:rPr>
          <w:rFonts w:ascii="楷体_GB2312" w:hAnsi="宋体" w:eastAsia="楷体_GB2312" w:cs="楷体_GB2312"/>
          <w:b/>
          <w:sz w:val="32"/>
          <w:szCs w:val="32"/>
        </w:rPr>
        <w:t>（四）预算绩效情况。</w:t>
      </w:r>
    </w:p>
    <w:p w14:paraId="5364AA03">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1.绩效评价工作开展情况</w:t>
      </w:r>
    </w:p>
    <w:p w14:paraId="54FAF50E">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w:t>
      </w:r>
      <w:r>
        <w:rPr>
          <w:rFonts w:hint="eastAsia" w:ascii="仿宋_GB2312" w:hAnsi="黑体" w:eastAsia="仿宋_GB2312"/>
          <w:sz w:val="32"/>
          <w:szCs w:val="32"/>
        </w:rPr>
        <w:t>据预算绩效管理要求，本单位组织对2023年度特定目标类项目支出全面开展绩效自评，共涉及特定目标类项目0个（其中：一般公共预算项目0个，政府性基金预算项目0个</w:t>
      </w:r>
      <w:r>
        <w:rPr>
          <w:rFonts w:hint="eastAsia" w:ascii="仿宋_GB2312" w:hAnsi="宋体" w:eastAsia="仿宋_GB2312" w:cs="仿宋_GB2312"/>
          <w:kern w:val="0"/>
          <w:sz w:val="32"/>
          <w:szCs w:val="32"/>
        </w:rPr>
        <w:t>，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0分。</w:t>
      </w:r>
    </w:p>
    <w:p w14:paraId="022E7FB1">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根据预算绩效管理要求，辽宁新材料产业经济开发区管理委员会组织开展部门（单位）整体绩效自评工作，涉及资金1219.28万元，其中财政拨款资金1219.28万元，自评得分97.52分。</w:t>
      </w:r>
    </w:p>
    <w:p w14:paraId="3F8BB55B">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详见附件《部门（单位）整体绩效自评表》。</w:t>
      </w:r>
    </w:p>
    <w:p w14:paraId="33817FD9">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2.项目绩效自评情况</w:t>
      </w:r>
    </w:p>
    <w:p w14:paraId="6079628A">
      <w:pPr>
        <w:widowControl/>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辽宁新材料产业经济开发区管理委员会2023年度无特定目标类项目</w:t>
      </w:r>
      <w:r>
        <w:rPr>
          <w:rFonts w:hint="eastAsia" w:ascii="仿宋_GB2312" w:hAnsi="宋体" w:eastAsia="仿宋_GB2312" w:cs="仿宋_GB2312"/>
          <w:kern w:val="0"/>
          <w:sz w:val="32"/>
          <w:szCs w:val="32"/>
          <w:lang w:eastAsia="zh-CN"/>
        </w:rPr>
        <w:t>。</w:t>
      </w:r>
    </w:p>
    <w:p w14:paraId="28797DA4">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详见附件《预算项目（政策）绩效自评表》。</w:t>
      </w:r>
    </w:p>
    <w:p w14:paraId="15636D79">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3.部门重点评价情况</w:t>
      </w:r>
    </w:p>
    <w:p w14:paraId="5ABDD27E">
      <w:pPr>
        <w:widowControl/>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通过部门绩效评价发现主要存在以下问题：预算项目支出绩效管理工作的主动性和积极性需进一步提高；预算项目支出绩效管理工作制度还不够完善，操作性不强。改进措施：一是强化预算支出责任意识，增强绩效管理理念；二是进一步完善绩效管理工作制度和方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p>
    <w:p w14:paraId="3C1992C8">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加强资金管理，提高资金使用效率。 </w:t>
      </w:r>
    </w:p>
    <w:p w14:paraId="3E6FC19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8C6D9DE">
      <w:pPr>
        <w:spacing w:line="540" w:lineRule="exact"/>
        <w:jc w:val="center"/>
        <w:rPr>
          <w:rFonts w:ascii="宋体" w:hAnsi="宋体"/>
          <w:b/>
          <w:sz w:val="36"/>
          <w:szCs w:val="36"/>
        </w:rPr>
      </w:pPr>
    </w:p>
    <w:p w14:paraId="29768AE5">
      <w:pPr>
        <w:spacing w:line="540" w:lineRule="exact"/>
        <w:jc w:val="center"/>
        <w:rPr>
          <w:rFonts w:ascii="宋体" w:hAnsi="宋体"/>
          <w:b/>
          <w:sz w:val="36"/>
          <w:szCs w:val="36"/>
        </w:rPr>
      </w:pPr>
    </w:p>
    <w:p w14:paraId="41E90C9E">
      <w:pPr>
        <w:spacing w:line="540" w:lineRule="exact"/>
        <w:jc w:val="center"/>
        <w:rPr>
          <w:rFonts w:ascii="宋体" w:hAnsi="宋体"/>
          <w:b/>
          <w:sz w:val="36"/>
          <w:szCs w:val="36"/>
        </w:rPr>
      </w:pPr>
    </w:p>
    <w:p w14:paraId="2B1CE0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91593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20972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7442B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F9DDE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2098D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9C407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BF1753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4021DC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8741F94">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15C315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BE84F8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7612A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BA136B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50035F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03DC3B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73D4C5">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16.一般公共服务（类）商贸事务（款）招商引资（项）：</w:t>
      </w:r>
      <w:r>
        <w:rPr>
          <w:rFonts w:hint="eastAsia" w:ascii="仿宋_GB2312" w:hAnsi="宋体" w:eastAsia="仿宋_GB2312" w:cs="仿宋_GB2312"/>
          <w:kern w:val="0"/>
          <w:sz w:val="32"/>
          <w:szCs w:val="32"/>
        </w:rPr>
        <w:t>反映用于招商引资、优化环境等方面的支出。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17. 一般公共服务（类）商贸事务（款）事业运行（项）：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18．一般公共服务（类）商贸事务（款）其他商贸事务支出（项）：</w:t>
      </w:r>
      <w:r>
        <w:rPr>
          <w:rFonts w:hint="eastAsia" w:ascii="仿宋_GB2312" w:hAnsi="宋体" w:eastAsia="仿宋_GB2312" w:cs="仿宋_GB2312"/>
          <w:kern w:val="0"/>
          <w:sz w:val="32"/>
          <w:szCs w:val="32"/>
        </w:rPr>
        <w:t>反映除上述项目以外其他用于商贸事务方面的支出。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19.社会保障和就业支出（类）行政事业单位养老支出（款）机关事业单位基本养老保险缴费支出（项）：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20.社会保障和就业支出（类）行政事业单位养老支出（款）机关事业单位职业年金缴费支出（项）：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21. 社会保障和就业支出（类）行政事业单位离退休（款）事业单位离退休（项）：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22. 社会保障和就业支出（类）财政对其他社会保险基金的补助（款）财政对工伤保险基金的补助：</w:t>
      </w:r>
      <w:r>
        <w:rPr>
          <w:rFonts w:hint="eastAsia" w:ascii="仿宋_GB2312" w:hAnsi="宋体" w:eastAsia="仿宋_GB2312" w:cs="仿宋_GB2312"/>
          <w:kern w:val="0"/>
          <w:sz w:val="32"/>
          <w:szCs w:val="32"/>
        </w:rPr>
        <w:t>反映财政对工伤保险基金的补助支出。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23.卫生健康支出（类）行政事业单位医疗（款）事业单位医疗（项）：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反映财政部门安排的事业单位基本医疗保险缴纳费经费，未参加医疗保险的事业单位的公费医疗经费，按国家规定享受离休人员待遇的医疗经费。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24．节能环保支出（类）污染防治（款）水体（项）：</w:t>
      </w:r>
      <w:r>
        <w:rPr>
          <w:rFonts w:hint="eastAsia" w:ascii="仿宋_GB2312" w:hAnsi="宋体" w:eastAsia="仿宋_GB2312" w:cs="仿宋_GB2312"/>
          <w:kern w:val="0"/>
          <w:sz w:val="32"/>
          <w:szCs w:val="32"/>
        </w:rPr>
        <w:t>反映政府在排水、污水治理、水污染防治、湖库生态环境保护、水源地保护、国土江河综合治理、河流治理与保护、地下水修复与保护等方面的支出。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25.资源勘探信息等支出（类）支出中小企业发展和管理支出（款）中小企业发展专项（项）：</w:t>
      </w:r>
      <w:r>
        <w:rPr>
          <w:rFonts w:hint="eastAsia" w:ascii="仿宋_GB2312" w:hAnsi="宋体" w:eastAsia="仿宋_GB2312" w:cs="仿宋_GB2312"/>
          <w:kern w:val="0"/>
          <w:sz w:val="32"/>
          <w:szCs w:val="32"/>
        </w:rPr>
        <w:t>反映用于支持中小企业专业化发展、与大企业协作配套等方面的支出。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26.住房保障（类）住房改革（款）住房公积金（项）：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27.其他支出（类）其他支出（款）其他支出（项）：</w:t>
      </w:r>
      <w:r>
        <w:rPr>
          <w:rFonts w:hint="eastAsia" w:ascii="仿宋_GB2312" w:hAnsi="宋体" w:eastAsia="仿宋_GB2312" w:cs="仿宋_GB2312"/>
          <w:kern w:val="0"/>
          <w:sz w:val="32"/>
          <w:szCs w:val="32"/>
        </w:rPr>
        <w:t>反映除上述项目以外其他不能划分到具体功能科目中的支出项目。</w:t>
      </w:r>
    </w:p>
    <w:p w14:paraId="149A709E">
      <w:pPr>
        <w:spacing w:line="540" w:lineRule="exact"/>
        <w:jc w:val="center"/>
        <w:rPr>
          <w:rFonts w:ascii="宋体" w:hAnsi="宋体"/>
          <w:b/>
          <w:sz w:val="36"/>
          <w:szCs w:val="36"/>
        </w:rPr>
      </w:pPr>
    </w:p>
    <w:p w14:paraId="11CDE930">
      <w:pPr>
        <w:spacing w:line="540" w:lineRule="exact"/>
        <w:jc w:val="center"/>
        <w:rPr>
          <w:rFonts w:ascii="宋体" w:hAnsi="宋体"/>
          <w:b/>
          <w:sz w:val="36"/>
          <w:szCs w:val="36"/>
        </w:rPr>
      </w:pPr>
    </w:p>
    <w:p w14:paraId="54FA6D19">
      <w:pPr>
        <w:spacing w:line="540" w:lineRule="exact"/>
        <w:jc w:val="center"/>
        <w:rPr>
          <w:rFonts w:ascii="宋体" w:hAnsi="宋体"/>
          <w:b/>
          <w:sz w:val="36"/>
          <w:szCs w:val="36"/>
        </w:rPr>
      </w:pPr>
    </w:p>
    <w:p w14:paraId="332852A9">
      <w:pPr>
        <w:spacing w:line="540" w:lineRule="exact"/>
        <w:jc w:val="center"/>
        <w:rPr>
          <w:rFonts w:ascii="宋体" w:hAnsi="宋体"/>
          <w:b/>
          <w:sz w:val="36"/>
          <w:szCs w:val="36"/>
        </w:rPr>
      </w:pPr>
    </w:p>
    <w:p w14:paraId="5B203207">
      <w:pPr>
        <w:spacing w:line="540" w:lineRule="exact"/>
        <w:jc w:val="center"/>
        <w:rPr>
          <w:rFonts w:ascii="宋体" w:hAnsi="宋体"/>
          <w:b/>
          <w:sz w:val="36"/>
          <w:szCs w:val="36"/>
        </w:rPr>
      </w:pPr>
    </w:p>
    <w:p w14:paraId="54DC04DC">
      <w:pPr>
        <w:numPr>
          <w:ilvl w:val="0"/>
          <w:numId w:val="3"/>
        </w:numPr>
        <w:spacing w:line="540" w:lineRule="exact"/>
        <w:jc w:val="center"/>
        <w:rPr>
          <w:rFonts w:hint="eastAsia" w:ascii="宋体" w:hAnsi="宋体"/>
          <w:b/>
          <w:sz w:val="36"/>
          <w:szCs w:val="36"/>
        </w:rPr>
      </w:pPr>
      <w:r>
        <w:rPr>
          <w:rFonts w:hint="eastAsia" w:ascii="宋体" w:hAnsi="宋体"/>
          <w:b/>
          <w:sz w:val="36"/>
          <w:szCs w:val="36"/>
        </w:rPr>
        <w:t>辽宁省盘锦市辽宁新材料产业经济开发区管理委员会2023年度部门决算表</w:t>
      </w:r>
    </w:p>
    <w:p w14:paraId="45A6CD6D">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A4EAE01">
      <w:pPr>
        <w:widowControl w:val="0"/>
        <w:numPr>
          <w:ilvl w:val="0"/>
          <w:numId w:val="0"/>
        </w:numPr>
        <w:spacing w:line="540" w:lineRule="exact"/>
        <w:jc w:val="center"/>
        <w:rPr>
          <w:rFonts w:hint="eastAsia" w:ascii="宋体" w:hAnsi="宋体"/>
          <w:b/>
          <w:sz w:val="36"/>
          <w:szCs w:val="36"/>
        </w:rPr>
      </w:pPr>
    </w:p>
    <w:p w14:paraId="141C737B">
      <w:pPr>
        <w:widowControl w:val="0"/>
        <w:numPr>
          <w:ilvl w:val="0"/>
          <w:numId w:val="0"/>
        </w:numPr>
        <w:spacing w:line="540" w:lineRule="exact"/>
        <w:jc w:val="center"/>
        <w:rPr>
          <w:rFonts w:hint="eastAsia" w:ascii="宋体" w:hAnsi="宋体"/>
          <w:b/>
          <w:sz w:val="36"/>
          <w:szCs w:val="36"/>
        </w:rPr>
      </w:pPr>
    </w:p>
    <w:p w14:paraId="5E0EF319">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7034510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AFFA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9878857">
            <w:pPr>
              <w:jc w:val="right"/>
            </w:pPr>
            <w:r>
              <w:rPr>
                <w:rFonts w:ascii="宋体" w:hAnsi="宋体" w:eastAsia="宋体" w:cs="宋体"/>
                <w:sz w:val="20"/>
              </w:rPr>
              <w:t>公开01表</w:t>
            </w:r>
          </w:p>
        </w:tc>
      </w:tr>
      <w:tr w14:paraId="139135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38C632">
            <w:pPr>
              <w:jc w:val="left"/>
            </w:pPr>
            <w:r>
              <w:rPr>
                <w:rFonts w:ascii="宋体" w:hAnsi="宋体" w:eastAsia="宋体" w:cs="宋体"/>
                <w:sz w:val="20"/>
              </w:rPr>
              <w:t>部门：辽宁省盘锦市辽宁新材料产业经济开发区管理委员会</w:t>
            </w:r>
          </w:p>
        </w:tc>
        <w:tc>
          <w:tcPr>
            <w:tcW w:w="2000" w:type="dxa"/>
          </w:tcPr>
          <w:p w14:paraId="7F8824F1">
            <w:pPr>
              <w:jc w:val="center"/>
            </w:pPr>
            <w:r>
              <w:rPr>
                <w:rFonts w:ascii="宋体" w:hAnsi="宋体" w:eastAsia="宋体" w:cs="宋体"/>
                <w:sz w:val="20"/>
              </w:rPr>
              <w:t>2023年度</w:t>
            </w:r>
          </w:p>
        </w:tc>
        <w:tc>
          <w:tcPr>
            <w:tcW w:w="4386" w:type="dxa"/>
          </w:tcPr>
          <w:p w14:paraId="768DB593">
            <w:pPr>
              <w:jc w:val="right"/>
            </w:pPr>
            <w:r>
              <w:rPr>
                <w:rFonts w:ascii="宋体" w:hAnsi="宋体" w:eastAsia="宋体" w:cs="宋体"/>
                <w:sz w:val="20"/>
              </w:rPr>
              <w:t>金额单位：万元</w:t>
            </w:r>
          </w:p>
        </w:tc>
      </w:tr>
    </w:tbl>
    <w:p w14:paraId="366042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14BE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CCF1850">
            <w:pPr>
              <w:jc w:val="center"/>
            </w:pPr>
            <w:r>
              <w:rPr>
                <w:rFonts w:ascii="宋体" w:hAnsi="宋体" w:eastAsia="宋体" w:cs="宋体"/>
                <w:b w:val="0"/>
                <w:i w:val="0"/>
                <w:color w:val="000000"/>
                <w:sz w:val="18"/>
              </w:rPr>
              <w:t>收入</w:t>
            </w:r>
          </w:p>
        </w:tc>
        <w:tc>
          <w:tcPr>
            <w:tcW w:w="3260" w:type="dxa"/>
            <w:gridSpan w:val="3"/>
            <w:vAlign w:val="center"/>
          </w:tcPr>
          <w:p w14:paraId="0B1B8B28">
            <w:pPr>
              <w:jc w:val="center"/>
            </w:pPr>
            <w:r>
              <w:rPr>
                <w:rFonts w:ascii="宋体" w:hAnsi="宋体" w:eastAsia="宋体" w:cs="宋体"/>
                <w:b w:val="0"/>
                <w:i w:val="0"/>
                <w:color w:val="000000"/>
                <w:sz w:val="18"/>
              </w:rPr>
              <w:t>支出</w:t>
            </w:r>
          </w:p>
        </w:tc>
      </w:tr>
      <w:tr w14:paraId="1EF0C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3DC928">
            <w:pPr>
              <w:jc w:val="center"/>
            </w:pPr>
            <w:r>
              <w:rPr>
                <w:rFonts w:ascii="宋体" w:hAnsi="宋体" w:eastAsia="宋体" w:cs="宋体"/>
                <w:b w:val="0"/>
                <w:i w:val="0"/>
                <w:color w:val="000000"/>
                <w:sz w:val="18"/>
              </w:rPr>
              <w:t>项目</w:t>
            </w:r>
          </w:p>
        </w:tc>
        <w:tc>
          <w:tcPr>
            <w:tcW w:w="500" w:type="dxa"/>
            <w:vAlign w:val="center"/>
          </w:tcPr>
          <w:p w14:paraId="627418D2">
            <w:pPr>
              <w:jc w:val="center"/>
            </w:pPr>
            <w:r>
              <w:rPr>
                <w:rFonts w:ascii="宋体" w:hAnsi="宋体" w:eastAsia="宋体" w:cs="宋体"/>
                <w:b w:val="0"/>
                <w:i w:val="0"/>
                <w:color w:val="000000"/>
                <w:sz w:val="18"/>
              </w:rPr>
              <w:t>行次</w:t>
            </w:r>
          </w:p>
        </w:tc>
        <w:tc>
          <w:tcPr>
            <w:tcW w:w="1640" w:type="dxa"/>
            <w:vAlign w:val="center"/>
          </w:tcPr>
          <w:p w14:paraId="7D150A9D">
            <w:pPr>
              <w:jc w:val="center"/>
            </w:pPr>
            <w:r>
              <w:rPr>
                <w:rFonts w:ascii="宋体" w:hAnsi="宋体" w:eastAsia="宋体" w:cs="宋体"/>
                <w:b w:val="0"/>
                <w:i w:val="0"/>
                <w:color w:val="000000"/>
                <w:sz w:val="18"/>
              </w:rPr>
              <w:t>金额</w:t>
            </w:r>
          </w:p>
        </w:tc>
        <w:tc>
          <w:tcPr>
            <w:tcW w:w="3260" w:type="dxa"/>
            <w:vAlign w:val="center"/>
          </w:tcPr>
          <w:p w14:paraId="4FC21380">
            <w:pPr>
              <w:jc w:val="center"/>
            </w:pPr>
            <w:r>
              <w:rPr>
                <w:rFonts w:ascii="宋体" w:hAnsi="宋体" w:eastAsia="宋体" w:cs="宋体"/>
                <w:b w:val="0"/>
                <w:i w:val="0"/>
                <w:color w:val="000000"/>
                <w:sz w:val="18"/>
              </w:rPr>
              <w:t>项目</w:t>
            </w:r>
          </w:p>
        </w:tc>
        <w:tc>
          <w:tcPr>
            <w:tcW w:w="500" w:type="dxa"/>
            <w:vAlign w:val="center"/>
          </w:tcPr>
          <w:p w14:paraId="17C5E4D1">
            <w:pPr>
              <w:jc w:val="center"/>
            </w:pPr>
            <w:r>
              <w:rPr>
                <w:rFonts w:ascii="宋体" w:hAnsi="宋体" w:eastAsia="宋体" w:cs="宋体"/>
                <w:b w:val="0"/>
                <w:i w:val="0"/>
                <w:color w:val="000000"/>
                <w:sz w:val="18"/>
              </w:rPr>
              <w:t>行次</w:t>
            </w:r>
          </w:p>
        </w:tc>
        <w:tc>
          <w:tcPr>
            <w:tcW w:w="1612" w:type="dxa"/>
            <w:vAlign w:val="center"/>
          </w:tcPr>
          <w:p w14:paraId="522556B4">
            <w:pPr>
              <w:jc w:val="center"/>
            </w:pPr>
            <w:r>
              <w:rPr>
                <w:rFonts w:ascii="宋体" w:hAnsi="宋体" w:eastAsia="宋体" w:cs="宋体"/>
                <w:b w:val="0"/>
                <w:i w:val="0"/>
                <w:color w:val="000000"/>
                <w:sz w:val="18"/>
              </w:rPr>
              <w:t>金额</w:t>
            </w:r>
          </w:p>
        </w:tc>
      </w:tr>
      <w:tr w14:paraId="7711D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C881C">
            <w:pPr>
              <w:jc w:val="center"/>
            </w:pPr>
            <w:r>
              <w:rPr>
                <w:rFonts w:ascii="宋体" w:hAnsi="宋体" w:eastAsia="宋体" w:cs="宋体"/>
                <w:b w:val="0"/>
                <w:i w:val="0"/>
                <w:color w:val="000000"/>
                <w:sz w:val="18"/>
              </w:rPr>
              <w:t>栏次</w:t>
            </w:r>
          </w:p>
        </w:tc>
        <w:tc>
          <w:tcPr>
            <w:tcW w:w="500" w:type="dxa"/>
            <w:vAlign w:val="center"/>
          </w:tcPr>
          <w:p w14:paraId="71C3E8AE"/>
        </w:tc>
        <w:tc>
          <w:tcPr>
            <w:tcW w:w="1640" w:type="dxa"/>
            <w:vAlign w:val="center"/>
          </w:tcPr>
          <w:p w14:paraId="50A846AD">
            <w:pPr>
              <w:jc w:val="center"/>
            </w:pPr>
            <w:r>
              <w:rPr>
                <w:rFonts w:ascii="宋体" w:hAnsi="宋体" w:eastAsia="宋体" w:cs="宋体"/>
                <w:b w:val="0"/>
                <w:i w:val="0"/>
                <w:color w:val="000000"/>
                <w:sz w:val="18"/>
              </w:rPr>
              <w:t>1</w:t>
            </w:r>
          </w:p>
        </w:tc>
        <w:tc>
          <w:tcPr>
            <w:tcW w:w="3260" w:type="dxa"/>
            <w:vAlign w:val="center"/>
          </w:tcPr>
          <w:p w14:paraId="184E0E82">
            <w:pPr>
              <w:jc w:val="center"/>
            </w:pPr>
            <w:r>
              <w:rPr>
                <w:rFonts w:ascii="宋体" w:hAnsi="宋体" w:eastAsia="宋体" w:cs="宋体"/>
                <w:b w:val="0"/>
                <w:i w:val="0"/>
                <w:color w:val="000000"/>
                <w:sz w:val="18"/>
              </w:rPr>
              <w:t>栏次</w:t>
            </w:r>
          </w:p>
        </w:tc>
        <w:tc>
          <w:tcPr>
            <w:tcW w:w="500" w:type="dxa"/>
            <w:vAlign w:val="center"/>
          </w:tcPr>
          <w:p w14:paraId="49ABF47D"/>
        </w:tc>
        <w:tc>
          <w:tcPr>
            <w:tcW w:w="1612" w:type="dxa"/>
            <w:vAlign w:val="center"/>
          </w:tcPr>
          <w:p w14:paraId="2983A2E2">
            <w:pPr>
              <w:jc w:val="center"/>
            </w:pPr>
            <w:r>
              <w:rPr>
                <w:rFonts w:ascii="宋体" w:hAnsi="宋体" w:eastAsia="宋体" w:cs="宋体"/>
                <w:b w:val="0"/>
                <w:i w:val="0"/>
                <w:color w:val="000000"/>
                <w:sz w:val="18"/>
              </w:rPr>
              <w:t>2</w:t>
            </w:r>
          </w:p>
        </w:tc>
      </w:tr>
      <w:tr w14:paraId="1DB2B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AA021">
            <w:pPr>
              <w:jc w:val="left"/>
            </w:pPr>
            <w:r>
              <w:rPr>
                <w:rFonts w:ascii="宋体" w:hAnsi="宋体" w:eastAsia="宋体" w:cs="宋体"/>
                <w:b w:val="0"/>
                <w:i w:val="0"/>
                <w:color w:val="000000"/>
                <w:sz w:val="18"/>
              </w:rPr>
              <w:t>一、一般公共预算财政拨款收入</w:t>
            </w:r>
          </w:p>
        </w:tc>
        <w:tc>
          <w:tcPr>
            <w:tcW w:w="500" w:type="dxa"/>
            <w:vAlign w:val="center"/>
          </w:tcPr>
          <w:p w14:paraId="7E3546B4">
            <w:pPr>
              <w:jc w:val="center"/>
            </w:pPr>
            <w:r>
              <w:rPr>
                <w:rFonts w:ascii="宋体" w:hAnsi="宋体" w:eastAsia="宋体" w:cs="宋体"/>
                <w:b w:val="0"/>
                <w:i w:val="0"/>
                <w:color w:val="000000"/>
                <w:sz w:val="18"/>
              </w:rPr>
              <w:t>1</w:t>
            </w:r>
          </w:p>
        </w:tc>
        <w:tc>
          <w:tcPr>
            <w:tcW w:w="1640" w:type="dxa"/>
            <w:vAlign w:val="center"/>
          </w:tcPr>
          <w:p w14:paraId="6940BD2F">
            <w:pPr>
              <w:jc w:val="right"/>
            </w:pPr>
            <w:r>
              <w:rPr>
                <w:rFonts w:ascii="宋体" w:hAnsi="宋体" w:eastAsia="宋体" w:cs="宋体"/>
                <w:b w:val="0"/>
                <w:i w:val="0"/>
                <w:color w:val="000000"/>
                <w:sz w:val="18"/>
              </w:rPr>
              <w:t>4,743.71</w:t>
            </w:r>
          </w:p>
        </w:tc>
        <w:tc>
          <w:tcPr>
            <w:tcW w:w="3260" w:type="dxa"/>
            <w:vAlign w:val="center"/>
          </w:tcPr>
          <w:p w14:paraId="48248858">
            <w:pPr>
              <w:jc w:val="left"/>
            </w:pPr>
            <w:r>
              <w:rPr>
                <w:rFonts w:ascii="宋体" w:hAnsi="宋体" w:eastAsia="宋体" w:cs="宋体"/>
                <w:b w:val="0"/>
                <w:i w:val="0"/>
                <w:color w:val="000000"/>
                <w:sz w:val="18"/>
              </w:rPr>
              <w:t>一、一般公共服务支出</w:t>
            </w:r>
          </w:p>
        </w:tc>
        <w:tc>
          <w:tcPr>
            <w:tcW w:w="500" w:type="dxa"/>
            <w:vAlign w:val="center"/>
          </w:tcPr>
          <w:p w14:paraId="7CDA3F5D">
            <w:pPr>
              <w:jc w:val="center"/>
            </w:pPr>
            <w:r>
              <w:rPr>
                <w:rFonts w:ascii="宋体" w:hAnsi="宋体" w:eastAsia="宋体" w:cs="宋体"/>
                <w:b w:val="0"/>
                <w:i w:val="0"/>
                <w:color w:val="000000"/>
                <w:sz w:val="18"/>
              </w:rPr>
              <w:t>32</w:t>
            </w:r>
          </w:p>
        </w:tc>
        <w:tc>
          <w:tcPr>
            <w:tcW w:w="1612" w:type="dxa"/>
            <w:vAlign w:val="center"/>
          </w:tcPr>
          <w:p w14:paraId="0D81ECF0">
            <w:pPr>
              <w:jc w:val="right"/>
            </w:pPr>
            <w:r>
              <w:rPr>
                <w:rFonts w:ascii="宋体" w:hAnsi="宋体" w:eastAsia="宋体" w:cs="宋体"/>
                <w:b w:val="0"/>
                <w:i w:val="0"/>
                <w:color w:val="000000"/>
                <w:sz w:val="18"/>
              </w:rPr>
              <w:t>3,198.28</w:t>
            </w:r>
          </w:p>
        </w:tc>
      </w:tr>
      <w:tr w14:paraId="62C27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4EEECE">
            <w:pPr>
              <w:jc w:val="left"/>
            </w:pPr>
            <w:r>
              <w:rPr>
                <w:rFonts w:ascii="宋体" w:hAnsi="宋体" w:eastAsia="宋体" w:cs="宋体"/>
                <w:b w:val="0"/>
                <w:i w:val="0"/>
                <w:color w:val="000000"/>
                <w:sz w:val="18"/>
              </w:rPr>
              <w:t>二、政府性基金预算财政拨款收入</w:t>
            </w:r>
          </w:p>
        </w:tc>
        <w:tc>
          <w:tcPr>
            <w:tcW w:w="500" w:type="dxa"/>
            <w:vAlign w:val="center"/>
          </w:tcPr>
          <w:p w14:paraId="10F9490C">
            <w:pPr>
              <w:jc w:val="center"/>
            </w:pPr>
            <w:r>
              <w:rPr>
                <w:rFonts w:ascii="宋体" w:hAnsi="宋体" w:eastAsia="宋体" w:cs="宋体"/>
                <w:b w:val="0"/>
                <w:i w:val="0"/>
                <w:color w:val="000000"/>
                <w:sz w:val="18"/>
              </w:rPr>
              <w:t>2</w:t>
            </w:r>
          </w:p>
        </w:tc>
        <w:tc>
          <w:tcPr>
            <w:tcW w:w="1640" w:type="dxa"/>
            <w:vAlign w:val="center"/>
          </w:tcPr>
          <w:p w14:paraId="69B5768B"/>
        </w:tc>
        <w:tc>
          <w:tcPr>
            <w:tcW w:w="3260" w:type="dxa"/>
            <w:vAlign w:val="center"/>
          </w:tcPr>
          <w:p w14:paraId="64AD025E">
            <w:pPr>
              <w:jc w:val="left"/>
            </w:pPr>
            <w:r>
              <w:rPr>
                <w:rFonts w:ascii="宋体" w:hAnsi="宋体" w:eastAsia="宋体" w:cs="宋体"/>
                <w:b w:val="0"/>
                <w:i w:val="0"/>
                <w:color w:val="000000"/>
                <w:sz w:val="18"/>
              </w:rPr>
              <w:t>二、外交支出</w:t>
            </w:r>
          </w:p>
        </w:tc>
        <w:tc>
          <w:tcPr>
            <w:tcW w:w="500" w:type="dxa"/>
            <w:vAlign w:val="center"/>
          </w:tcPr>
          <w:p w14:paraId="37DDF107">
            <w:pPr>
              <w:jc w:val="center"/>
            </w:pPr>
            <w:r>
              <w:rPr>
                <w:rFonts w:ascii="宋体" w:hAnsi="宋体" w:eastAsia="宋体" w:cs="宋体"/>
                <w:b w:val="0"/>
                <w:i w:val="0"/>
                <w:color w:val="000000"/>
                <w:sz w:val="18"/>
              </w:rPr>
              <w:t>33</w:t>
            </w:r>
          </w:p>
        </w:tc>
        <w:tc>
          <w:tcPr>
            <w:tcW w:w="1612" w:type="dxa"/>
            <w:vAlign w:val="center"/>
          </w:tcPr>
          <w:p w14:paraId="514BA774"/>
        </w:tc>
      </w:tr>
      <w:tr w14:paraId="5778D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5AEBC1">
            <w:pPr>
              <w:jc w:val="left"/>
            </w:pPr>
            <w:r>
              <w:rPr>
                <w:rFonts w:ascii="宋体" w:hAnsi="宋体" w:eastAsia="宋体" w:cs="宋体"/>
                <w:b w:val="0"/>
                <w:i w:val="0"/>
                <w:color w:val="000000"/>
                <w:sz w:val="18"/>
              </w:rPr>
              <w:t>三、国有资本经营预算财政拨款收入</w:t>
            </w:r>
          </w:p>
        </w:tc>
        <w:tc>
          <w:tcPr>
            <w:tcW w:w="500" w:type="dxa"/>
            <w:vAlign w:val="center"/>
          </w:tcPr>
          <w:p w14:paraId="0A1F2AB8">
            <w:pPr>
              <w:jc w:val="center"/>
            </w:pPr>
            <w:r>
              <w:rPr>
                <w:rFonts w:ascii="宋体" w:hAnsi="宋体" w:eastAsia="宋体" w:cs="宋体"/>
                <w:b w:val="0"/>
                <w:i w:val="0"/>
                <w:color w:val="000000"/>
                <w:sz w:val="18"/>
              </w:rPr>
              <w:t>3</w:t>
            </w:r>
          </w:p>
        </w:tc>
        <w:tc>
          <w:tcPr>
            <w:tcW w:w="1640" w:type="dxa"/>
            <w:vAlign w:val="center"/>
          </w:tcPr>
          <w:p w14:paraId="624C97A0"/>
        </w:tc>
        <w:tc>
          <w:tcPr>
            <w:tcW w:w="3260" w:type="dxa"/>
            <w:vAlign w:val="center"/>
          </w:tcPr>
          <w:p w14:paraId="7AA95124">
            <w:pPr>
              <w:jc w:val="left"/>
            </w:pPr>
            <w:r>
              <w:rPr>
                <w:rFonts w:ascii="宋体" w:hAnsi="宋体" w:eastAsia="宋体" w:cs="宋体"/>
                <w:b w:val="0"/>
                <w:i w:val="0"/>
                <w:color w:val="000000"/>
                <w:sz w:val="18"/>
              </w:rPr>
              <w:t>三、国防支出</w:t>
            </w:r>
          </w:p>
        </w:tc>
        <w:tc>
          <w:tcPr>
            <w:tcW w:w="500" w:type="dxa"/>
            <w:vAlign w:val="center"/>
          </w:tcPr>
          <w:p w14:paraId="01A46284">
            <w:pPr>
              <w:jc w:val="center"/>
            </w:pPr>
            <w:r>
              <w:rPr>
                <w:rFonts w:ascii="宋体" w:hAnsi="宋体" w:eastAsia="宋体" w:cs="宋体"/>
                <w:b w:val="0"/>
                <w:i w:val="0"/>
                <w:color w:val="000000"/>
                <w:sz w:val="18"/>
              </w:rPr>
              <w:t>34</w:t>
            </w:r>
          </w:p>
        </w:tc>
        <w:tc>
          <w:tcPr>
            <w:tcW w:w="1612" w:type="dxa"/>
            <w:vAlign w:val="center"/>
          </w:tcPr>
          <w:p w14:paraId="5F85301E"/>
        </w:tc>
      </w:tr>
      <w:tr w14:paraId="3809C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1C9A15">
            <w:pPr>
              <w:jc w:val="left"/>
            </w:pPr>
            <w:r>
              <w:rPr>
                <w:rFonts w:ascii="宋体" w:hAnsi="宋体" w:eastAsia="宋体" w:cs="宋体"/>
                <w:b w:val="0"/>
                <w:i w:val="0"/>
                <w:color w:val="000000"/>
                <w:sz w:val="18"/>
              </w:rPr>
              <w:t>四、上级补助收入</w:t>
            </w:r>
          </w:p>
        </w:tc>
        <w:tc>
          <w:tcPr>
            <w:tcW w:w="500" w:type="dxa"/>
            <w:vAlign w:val="center"/>
          </w:tcPr>
          <w:p w14:paraId="73DE13BA">
            <w:pPr>
              <w:jc w:val="center"/>
            </w:pPr>
            <w:r>
              <w:rPr>
                <w:rFonts w:ascii="宋体" w:hAnsi="宋体" w:eastAsia="宋体" w:cs="宋体"/>
                <w:b w:val="0"/>
                <w:i w:val="0"/>
                <w:color w:val="000000"/>
                <w:sz w:val="18"/>
              </w:rPr>
              <w:t>4</w:t>
            </w:r>
          </w:p>
        </w:tc>
        <w:tc>
          <w:tcPr>
            <w:tcW w:w="1640" w:type="dxa"/>
            <w:vAlign w:val="center"/>
          </w:tcPr>
          <w:p w14:paraId="4280148C"/>
        </w:tc>
        <w:tc>
          <w:tcPr>
            <w:tcW w:w="3260" w:type="dxa"/>
            <w:vAlign w:val="center"/>
          </w:tcPr>
          <w:p w14:paraId="77F7E5D4">
            <w:pPr>
              <w:jc w:val="left"/>
            </w:pPr>
            <w:r>
              <w:rPr>
                <w:rFonts w:ascii="宋体" w:hAnsi="宋体" w:eastAsia="宋体" w:cs="宋体"/>
                <w:b w:val="0"/>
                <w:i w:val="0"/>
                <w:color w:val="000000"/>
                <w:sz w:val="18"/>
              </w:rPr>
              <w:t>四、公共安全支出</w:t>
            </w:r>
          </w:p>
        </w:tc>
        <w:tc>
          <w:tcPr>
            <w:tcW w:w="500" w:type="dxa"/>
            <w:vAlign w:val="center"/>
          </w:tcPr>
          <w:p w14:paraId="1B4B59E6">
            <w:pPr>
              <w:jc w:val="center"/>
            </w:pPr>
            <w:r>
              <w:rPr>
                <w:rFonts w:ascii="宋体" w:hAnsi="宋体" w:eastAsia="宋体" w:cs="宋体"/>
                <w:b w:val="0"/>
                <w:i w:val="0"/>
                <w:color w:val="000000"/>
                <w:sz w:val="18"/>
              </w:rPr>
              <w:t>35</w:t>
            </w:r>
          </w:p>
        </w:tc>
        <w:tc>
          <w:tcPr>
            <w:tcW w:w="1612" w:type="dxa"/>
            <w:vAlign w:val="center"/>
          </w:tcPr>
          <w:p w14:paraId="7C49EADB"/>
        </w:tc>
      </w:tr>
      <w:tr w14:paraId="65131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F8645">
            <w:pPr>
              <w:jc w:val="left"/>
            </w:pPr>
            <w:r>
              <w:rPr>
                <w:rFonts w:ascii="宋体" w:hAnsi="宋体" w:eastAsia="宋体" w:cs="宋体"/>
                <w:b w:val="0"/>
                <w:i w:val="0"/>
                <w:color w:val="000000"/>
                <w:sz w:val="18"/>
              </w:rPr>
              <w:t>五、事业收入</w:t>
            </w:r>
          </w:p>
        </w:tc>
        <w:tc>
          <w:tcPr>
            <w:tcW w:w="500" w:type="dxa"/>
            <w:vAlign w:val="center"/>
          </w:tcPr>
          <w:p w14:paraId="43363EC6">
            <w:pPr>
              <w:jc w:val="center"/>
            </w:pPr>
            <w:r>
              <w:rPr>
                <w:rFonts w:ascii="宋体" w:hAnsi="宋体" w:eastAsia="宋体" w:cs="宋体"/>
                <w:b w:val="0"/>
                <w:i w:val="0"/>
                <w:color w:val="000000"/>
                <w:sz w:val="18"/>
              </w:rPr>
              <w:t>5</w:t>
            </w:r>
          </w:p>
        </w:tc>
        <w:tc>
          <w:tcPr>
            <w:tcW w:w="1640" w:type="dxa"/>
            <w:vAlign w:val="center"/>
          </w:tcPr>
          <w:p w14:paraId="74CA846F"/>
        </w:tc>
        <w:tc>
          <w:tcPr>
            <w:tcW w:w="3260" w:type="dxa"/>
            <w:vAlign w:val="center"/>
          </w:tcPr>
          <w:p w14:paraId="139B29E5">
            <w:pPr>
              <w:jc w:val="left"/>
            </w:pPr>
            <w:r>
              <w:rPr>
                <w:rFonts w:ascii="宋体" w:hAnsi="宋体" w:eastAsia="宋体" w:cs="宋体"/>
                <w:b w:val="0"/>
                <w:i w:val="0"/>
                <w:color w:val="000000"/>
                <w:sz w:val="18"/>
              </w:rPr>
              <w:t>五、教育支出</w:t>
            </w:r>
          </w:p>
        </w:tc>
        <w:tc>
          <w:tcPr>
            <w:tcW w:w="500" w:type="dxa"/>
            <w:vAlign w:val="center"/>
          </w:tcPr>
          <w:p w14:paraId="36081FBE">
            <w:pPr>
              <w:jc w:val="center"/>
            </w:pPr>
            <w:r>
              <w:rPr>
                <w:rFonts w:ascii="宋体" w:hAnsi="宋体" w:eastAsia="宋体" w:cs="宋体"/>
                <w:b w:val="0"/>
                <w:i w:val="0"/>
                <w:color w:val="000000"/>
                <w:sz w:val="18"/>
              </w:rPr>
              <w:t>36</w:t>
            </w:r>
          </w:p>
        </w:tc>
        <w:tc>
          <w:tcPr>
            <w:tcW w:w="1612" w:type="dxa"/>
            <w:vAlign w:val="center"/>
          </w:tcPr>
          <w:p w14:paraId="1FA8D3FD"/>
        </w:tc>
      </w:tr>
      <w:tr w14:paraId="2EDFC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A0F91E">
            <w:pPr>
              <w:jc w:val="left"/>
            </w:pPr>
            <w:r>
              <w:rPr>
                <w:rFonts w:ascii="宋体" w:hAnsi="宋体" w:eastAsia="宋体" w:cs="宋体"/>
                <w:b w:val="0"/>
                <w:i w:val="0"/>
                <w:color w:val="000000"/>
                <w:sz w:val="18"/>
              </w:rPr>
              <w:t>六、经营收入</w:t>
            </w:r>
          </w:p>
        </w:tc>
        <w:tc>
          <w:tcPr>
            <w:tcW w:w="500" w:type="dxa"/>
            <w:vAlign w:val="center"/>
          </w:tcPr>
          <w:p w14:paraId="52041A3E">
            <w:pPr>
              <w:jc w:val="center"/>
            </w:pPr>
            <w:r>
              <w:rPr>
                <w:rFonts w:ascii="宋体" w:hAnsi="宋体" w:eastAsia="宋体" w:cs="宋体"/>
                <w:b w:val="0"/>
                <w:i w:val="0"/>
                <w:color w:val="000000"/>
                <w:sz w:val="18"/>
              </w:rPr>
              <w:t>6</w:t>
            </w:r>
          </w:p>
        </w:tc>
        <w:tc>
          <w:tcPr>
            <w:tcW w:w="1640" w:type="dxa"/>
            <w:vAlign w:val="center"/>
          </w:tcPr>
          <w:p w14:paraId="50AD71B8"/>
        </w:tc>
        <w:tc>
          <w:tcPr>
            <w:tcW w:w="3260" w:type="dxa"/>
            <w:vAlign w:val="center"/>
          </w:tcPr>
          <w:p w14:paraId="1CBCC1FE">
            <w:pPr>
              <w:jc w:val="left"/>
            </w:pPr>
            <w:r>
              <w:rPr>
                <w:rFonts w:ascii="宋体" w:hAnsi="宋体" w:eastAsia="宋体" w:cs="宋体"/>
                <w:b w:val="0"/>
                <w:i w:val="0"/>
                <w:color w:val="000000"/>
                <w:sz w:val="18"/>
              </w:rPr>
              <w:t>六、科学技术支出</w:t>
            </w:r>
          </w:p>
        </w:tc>
        <w:tc>
          <w:tcPr>
            <w:tcW w:w="500" w:type="dxa"/>
            <w:vAlign w:val="center"/>
          </w:tcPr>
          <w:p w14:paraId="1BC1BB2E">
            <w:pPr>
              <w:jc w:val="center"/>
            </w:pPr>
            <w:r>
              <w:rPr>
                <w:rFonts w:ascii="宋体" w:hAnsi="宋体" w:eastAsia="宋体" w:cs="宋体"/>
                <w:b w:val="0"/>
                <w:i w:val="0"/>
                <w:color w:val="000000"/>
                <w:sz w:val="18"/>
              </w:rPr>
              <w:t>37</w:t>
            </w:r>
          </w:p>
        </w:tc>
        <w:tc>
          <w:tcPr>
            <w:tcW w:w="1612" w:type="dxa"/>
            <w:vAlign w:val="center"/>
          </w:tcPr>
          <w:p w14:paraId="34CEB06C"/>
        </w:tc>
      </w:tr>
      <w:tr w14:paraId="6E986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713111">
            <w:pPr>
              <w:jc w:val="left"/>
            </w:pPr>
            <w:r>
              <w:rPr>
                <w:rFonts w:ascii="宋体" w:hAnsi="宋体" w:eastAsia="宋体" w:cs="宋体"/>
                <w:b w:val="0"/>
                <w:i w:val="0"/>
                <w:color w:val="000000"/>
                <w:sz w:val="18"/>
              </w:rPr>
              <w:t>七、附属单位上缴收入</w:t>
            </w:r>
          </w:p>
        </w:tc>
        <w:tc>
          <w:tcPr>
            <w:tcW w:w="500" w:type="dxa"/>
            <w:vAlign w:val="center"/>
          </w:tcPr>
          <w:p w14:paraId="5A80B9E9">
            <w:pPr>
              <w:jc w:val="center"/>
            </w:pPr>
            <w:r>
              <w:rPr>
                <w:rFonts w:ascii="宋体" w:hAnsi="宋体" w:eastAsia="宋体" w:cs="宋体"/>
                <w:b w:val="0"/>
                <w:i w:val="0"/>
                <w:color w:val="000000"/>
                <w:sz w:val="18"/>
              </w:rPr>
              <w:t>7</w:t>
            </w:r>
          </w:p>
        </w:tc>
        <w:tc>
          <w:tcPr>
            <w:tcW w:w="1640" w:type="dxa"/>
            <w:vAlign w:val="center"/>
          </w:tcPr>
          <w:p w14:paraId="37AE3BDD"/>
        </w:tc>
        <w:tc>
          <w:tcPr>
            <w:tcW w:w="3260" w:type="dxa"/>
            <w:vAlign w:val="center"/>
          </w:tcPr>
          <w:p w14:paraId="2CE967FC">
            <w:pPr>
              <w:jc w:val="left"/>
            </w:pPr>
            <w:r>
              <w:rPr>
                <w:rFonts w:ascii="宋体" w:hAnsi="宋体" w:eastAsia="宋体" w:cs="宋体"/>
                <w:b w:val="0"/>
                <w:i w:val="0"/>
                <w:color w:val="000000"/>
                <w:sz w:val="18"/>
              </w:rPr>
              <w:t>七、文化旅游体育与传媒支出</w:t>
            </w:r>
          </w:p>
        </w:tc>
        <w:tc>
          <w:tcPr>
            <w:tcW w:w="500" w:type="dxa"/>
            <w:vAlign w:val="center"/>
          </w:tcPr>
          <w:p w14:paraId="685BFF15">
            <w:pPr>
              <w:jc w:val="center"/>
            </w:pPr>
            <w:r>
              <w:rPr>
                <w:rFonts w:ascii="宋体" w:hAnsi="宋体" w:eastAsia="宋体" w:cs="宋体"/>
                <w:b w:val="0"/>
                <w:i w:val="0"/>
                <w:color w:val="000000"/>
                <w:sz w:val="18"/>
              </w:rPr>
              <w:t>38</w:t>
            </w:r>
          </w:p>
        </w:tc>
        <w:tc>
          <w:tcPr>
            <w:tcW w:w="1612" w:type="dxa"/>
            <w:vAlign w:val="center"/>
          </w:tcPr>
          <w:p w14:paraId="099164F8"/>
        </w:tc>
      </w:tr>
      <w:tr w14:paraId="362C1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F78D37">
            <w:pPr>
              <w:jc w:val="left"/>
            </w:pPr>
            <w:r>
              <w:rPr>
                <w:rFonts w:ascii="宋体" w:hAnsi="宋体" w:eastAsia="宋体" w:cs="宋体"/>
                <w:b w:val="0"/>
                <w:i w:val="0"/>
                <w:color w:val="000000"/>
                <w:sz w:val="18"/>
              </w:rPr>
              <w:t>八、其他收入</w:t>
            </w:r>
          </w:p>
        </w:tc>
        <w:tc>
          <w:tcPr>
            <w:tcW w:w="500" w:type="dxa"/>
            <w:vAlign w:val="center"/>
          </w:tcPr>
          <w:p w14:paraId="4D1731B0">
            <w:pPr>
              <w:jc w:val="center"/>
            </w:pPr>
            <w:r>
              <w:rPr>
                <w:rFonts w:ascii="宋体" w:hAnsi="宋体" w:eastAsia="宋体" w:cs="宋体"/>
                <w:b w:val="0"/>
                <w:i w:val="0"/>
                <w:color w:val="000000"/>
                <w:sz w:val="18"/>
              </w:rPr>
              <w:t>8</w:t>
            </w:r>
          </w:p>
        </w:tc>
        <w:tc>
          <w:tcPr>
            <w:tcW w:w="1640" w:type="dxa"/>
            <w:vAlign w:val="center"/>
          </w:tcPr>
          <w:p w14:paraId="7C69D29B"/>
        </w:tc>
        <w:tc>
          <w:tcPr>
            <w:tcW w:w="3260" w:type="dxa"/>
            <w:vAlign w:val="center"/>
          </w:tcPr>
          <w:p w14:paraId="25401E7D">
            <w:pPr>
              <w:jc w:val="left"/>
            </w:pPr>
            <w:r>
              <w:rPr>
                <w:rFonts w:ascii="宋体" w:hAnsi="宋体" w:eastAsia="宋体" w:cs="宋体"/>
                <w:b w:val="0"/>
                <w:i w:val="0"/>
                <w:color w:val="000000"/>
                <w:sz w:val="18"/>
              </w:rPr>
              <w:t>八、社会保障和就业支出</w:t>
            </w:r>
          </w:p>
        </w:tc>
        <w:tc>
          <w:tcPr>
            <w:tcW w:w="500" w:type="dxa"/>
            <w:vAlign w:val="center"/>
          </w:tcPr>
          <w:p w14:paraId="4DE1567A">
            <w:pPr>
              <w:jc w:val="center"/>
            </w:pPr>
            <w:r>
              <w:rPr>
                <w:rFonts w:ascii="宋体" w:hAnsi="宋体" w:eastAsia="宋体" w:cs="宋体"/>
                <w:b w:val="0"/>
                <w:i w:val="0"/>
                <w:color w:val="000000"/>
                <w:sz w:val="18"/>
              </w:rPr>
              <w:t>39</w:t>
            </w:r>
          </w:p>
        </w:tc>
        <w:tc>
          <w:tcPr>
            <w:tcW w:w="1612" w:type="dxa"/>
            <w:vAlign w:val="center"/>
          </w:tcPr>
          <w:p w14:paraId="23D7C22D">
            <w:pPr>
              <w:jc w:val="right"/>
            </w:pPr>
            <w:r>
              <w:rPr>
                <w:rFonts w:ascii="宋体" w:hAnsi="宋体" w:eastAsia="宋体" w:cs="宋体"/>
                <w:b w:val="0"/>
                <w:i w:val="0"/>
                <w:color w:val="000000"/>
                <w:sz w:val="18"/>
              </w:rPr>
              <w:t>152.33</w:t>
            </w:r>
          </w:p>
        </w:tc>
      </w:tr>
      <w:tr w14:paraId="1F023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540BF"/>
        </w:tc>
        <w:tc>
          <w:tcPr>
            <w:tcW w:w="500" w:type="dxa"/>
            <w:vAlign w:val="center"/>
          </w:tcPr>
          <w:p w14:paraId="2DED7C56">
            <w:pPr>
              <w:jc w:val="center"/>
            </w:pPr>
            <w:r>
              <w:rPr>
                <w:rFonts w:ascii="宋体" w:hAnsi="宋体" w:eastAsia="宋体" w:cs="宋体"/>
                <w:b w:val="0"/>
                <w:i w:val="0"/>
                <w:color w:val="000000"/>
                <w:sz w:val="18"/>
              </w:rPr>
              <w:t>9</w:t>
            </w:r>
          </w:p>
        </w:tc>
        <w:tc>
          <w:tcPr>
            <w:tcW w:w="1640" w:type="dxa"/>
            <w:vAlign w:val="center"/>
          </w:tcPr>
          <w:p w14:paraId="08821DB2"/>
        </w:tc>
        <w:tc>
          <w:tcPr>
            <w:tcW w:w="3260" w:type="dxa"/>
            <w:vAlign w:val="center"/>
          </w:tcPr>
          <w:p w14:paraId="2D081B72">
            <w:pPr>
              <w:jc w:val="left"/>
            </w:pPr>
            <w:r>
              <w:rPr>
                <w:rFonts w:ascii="宋体" w:hAnsi="宋体" w:eastAsia="宋体" w:cs="宋体"/>
                <w:b w:val="0"/>
                <w:i w:val="0"/>
                <w:color w:val="000000"/>
                <w:sz w:val="18"/>
              </w:rPr>
              <w:t>九、卫生健康支出</w:t>
            </w:r>
          </w:p>
        </w:tc>
        <w:tc>
          <w:tcPr>
            <w:tcW w:w="500" w:type="dxa"/>
            <w:vAlign w:val="center"/>
          </w:tcPr>
          <w:p w14:paraId="01ADB50B">
            <w:pPr>
              <w:jc w:val="center"/>
            </w:pPr>
            <w:r>
              <w:rPr>
                <w:rFonts w:ascii="宋体" w:hAnsi="宋体" w:eastAsia="宋体" w:cs="宋体"/>
                <w:b w:val="0"/>
                <w:i w:val="0"/>
                <w:color w:val="000000"/>
                <w:sz w:val="18"/>
              </w:rPr>
              <w:t>40</w:t>
            </w:r>
          </w:p>
        </w:tc>
        <w:tc>
          <w:tcPr>
            <w:tcW w:w="1612" w:type="dxa"/>
            <w:vAlign w:val="center"/>
          </w:tcPr>
          <w:p w14:paraId="1D7B0E6B">
            <w:pPr>
              <w:jc w:val="right"/>
            </w:pPr>
            <w:r>
              <w:rPr>
                <w:rFonts w:ascii="宋体" w:hAnsi="宋体" w:eastAsia="宋体" w:cs="宋体"/>
                <w:b w:val="0"/>
                <w:i w:val="0"/>
                <w:color w:val="000000"/>
                <w:sz w:val="18"/>
              </w:rPr>
              <w:t>48.28</w:t>
            </w:r>
          </w:p>
        </w:tc>
      </w:tr>
      <w:tr w14:paraId="39929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19A5B5"/>
        </w:tc>
        <w:tc>
          <w:tcPr>
            <w:tcW w:w="500" w:type="dxa"/>
            <w:vAlign w:val="center"/>
          </w:tcPr>
          <w:p w14:paraId="46B4EF75">
            <w:pPr>
              <w:jc w:val="center"/>
            </w:pPr>
            <w:r>
              <w:rPr>
                <w:rFonts w:ascii="宋体" w:hAnsi="宋体" w:eastAsia="宋体" w:cs="宋体"/>
                <w:b w:val="0"/>
                <w:i w:val="0"/>
                <w:color w:val="000000"/>
                <w:sz w:val="18"/>
              </w:rPr>
              <w:t>10</w:t>
            </w:r>
          </w:p>
        </w:tc>
        <w:tc>
          <w:tcPr>
            <w:tcW w:w="1640" w:type="dxa"/>
            <w:vAlign w:val="center"/>
          </w:tcPr>
          <w:p w14:paraId="4D8FB70E"/>
        </w:tc>
        <w:tc>
          <w:tcPr>
            <w:tcW w:w="3260" w:type="dxa"/>
            <w:vAlign w:val="center"/>
          </w:tcPr>
          <w:p w14:paraId="32D46047">
            <w:pPr>
              <w:jc w:val="left"/>
            </w:pPr>
            <w:r>
              <w:rPr>
                <w:rFonts w:ascii="宋体" w:hAnsi="宋体" w:eastAsia="宋体" w:cs="宋体"/>
                <w:b w:val="0"/>
                <w:i w:val="0"/>
                <w:color w:val="000000"/>
                <w:sz w:val="18"/>
              </w:rPr>
              <w:t>十、节能环保支出</w:t>
            </w:r>
          </w:p>
        </w:tc>
        <w:tc>
          <w:tcPr>
            <w:tcW w:w="500" w:type="dxa"/>
            <w:vAlign w:val="center"/>
          </w:tcPr>
          <w:p w14:paraId="06E545F5">
            <w:pPr>
              <w:jc w:val="center"/>
            </w:pPr>
            <w:r>
              <w:rPr>
                <w:rFonts w:ascii="宋体" w:hAnsi="宋体" w:eastAsia="宋体" w:cs="宋体"/>
                <w:b w:val="0"/>
                <w:i w:val="0"/>
                <w:color w:val="000000"/>
                <w:sz w:val="18"/>
              </w:rPr>
              <w:t>41</w:t>
            </w:r>
          </w:p>
        </w:tc>
        <w:tc>
          <w:tcPr>
            <w:tcW w:w="1612" w:type="dxa"/>
            <w:vAlign w:val="center"/>
          </w:tcPr>
          <w:p w14:paraId="6BF37CE7">
            <w:pPr>
              <w:jc w:val="right"/>
            </w:pPr>
            <w:r>
              <w:rPr>
                <w:rFonts w:ascii="宋体" w:hAnsi="宋体" w:eastAsia="宋体" w:cs="宋体"/>
                <w:b w:val="0"/>
                <w:i w:val="0"/>
                <w:color w:val="000000"/>
                <w:sz w:val="18"/>
              </w:rPr>
              <w:t>209.78</w:t>
            </w:r>
          </w:p>
        </w:tc>
      </w:tr>
      <w:tr w14:paraId="3A257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C10C13"/>
        </w:tc>
        <w:tc>
          <w:tcPr>
            <w:tcW w:w="500" w:type="dxa"/>
            <w:vAlign w:val="center"/>
          </w:tcPr>
          <w:p w14:paraId="3EFC3052">
            <w:pPr>
              <w:jc w:val="center"/>
            </w:pPr>
            <w:r>
              <w:rPr>
                <w:rFonts w:ascii="宋体" w:hAnsi="宋体" w:eastAsia="宋体" w:cs="宋体"/>
                <w:b w:val="0"/>
                <w:i w:val="0"/>
                <w:color w:val="000000"/>
                <w:sz w:val="18"/>
              </w:rPr>
              <w:t>11</w:t>
            </w:r>
          </w:p>
        </w:tc>
        <w:tc>
          <w:tcPr>
            <w:tcW w:w="1640" w:type="dxa"/>
            <w:vAlign w:val="center"/>
          </w:tcPr>
          <w:p w14:paraId="20A0F3D3"/>
        </w:tc>
        <w:tc>
          <w:tcPr>
            <w:tcW w:w="3260" w:type="dxa"/>
            <w:vAlign w:val="center"/>
          </w:tcPr>
          <w:p w14:paraId="0E71969E">
            <w:pPr>
              <w:jc w:val="left"/>
            </w:pPr>
            <w:r>
              <w:rPr>
                <w:rFonts w:ascii="宋体" w:hAnsi="宋体" w:eastAsia="宋体" w:cs="宋体"/>
                <w:b w:val="0"/>
                <w:i w:val="0"/>
                <w:color w:val="000000"/>
                <w:sz w:val="18"/>
              </w:rPr>
              <w:t>十一、城乡社区支出</w:t>
            </w:r>
          </w:p>
        </w:tc>
        <w:tc>
          <w:tcPr>
            <w:tcW w:w="500" w:type="dxa"/>
            <w:vAlign w:val="center"/>
          </w:tcPr>
          <w:p w14:paraId="6B3ACA66">
            <w:pPr>
              <w:jc w:val="center"/>
            </w:pPr>
            <w:r>
              <w:rPr>
                <w:rFonts w:ascii="宋体" w:hAnsi="宋体" w:eastAsia="宋体" w:cs="宋体"/>
                <w:b w:val="0"/>
                <w:i w:val="0"/>
                <w:color w:val="000000"/>
                <w:sz w:val="18"/>
              </w:rPr>
              <w:t>42</w:t>
            </w:r>
          </w:p>
        </w:tc>
        <w:tc>
          <w:tcPr>
            <w:tcW w:w="1612" w:type="dxa"/>
            <w:vAlign w:val="center"/>
          </w:tcPr>
          <w:p w14:paraId="7D570E74"/>
        </w:tc>
      </w:tr>
      <w:tr w14:paraId="666E1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097A8B"/>
        </w:tc>
        <w:tc>
          <w:tcPr>
            <w:tcW w:w="500" w:type="dxa"/>
            <w:vAlign w:val="center"/>
          </w:tcPr>
          <w:p w14:paraId="363C756C">
            <w:pPr>
              <w:jc w:val="center"/>
            </w:pPr>
            <w:r>
              <w:rPr>
                <w:rFonts w:ascii="宋体" w:hAnsi="宋体" w:eastAsia="宋体" w:cs="宋体"/>
                <w:b w:val="0"/>
                <w:i w:val="0"/>
                <w:color w:val="000000"/>
                <w:sz w:val="18"/>
              </w:rPr>
              <w:t>12</w:t>
            </w:r>
          </w:p>
        </w:tc>
        <w:tc>
          <w:tcPr>
            <w:tcW w:w="1640" w:type="dxa"/>
            <w:vAlign w:val="center"/>
          </w:tcPr>
          <w:p w14:paraId="3A083727"/>
        </w:tc>
        <w:tc>
          <w:tcPr>
            <w:tcW w:w="3260" w:type="dxa"/>
            <w:vAlign w:val="center"/>
          </w:tcPr>
          <w:p w14:paraId="589C4A53">
            <w:pPr>
              <w:jc w:val="left"/>
            </w:pPr>
            <w:r>
              <w:rPr>
                <w:rFonts w:ascii="宋体" w:hAnsi="宋体" w:eastAsia="宋体" w:cs="宋体"/>
                <w:b w:val="0"/>
                <w:i w:val="0"/>
                <w:color w:val="000000"/>
                <w:sz w:val="18"/>
              </w:rPr>
              <w:t>十二、农林水支出</w:t>
            </w:r>
          </w:p>
        </w:tc>
        <w:tc>
          <w:tcPr>
            <w:tcW w:w="500" w:type="dxa"/>
            <w:vAlign w:val="center"/>
          </w:tcPr>
          <w:p w14:paraId="0833C70A">
            <w:pPr>
              <w:jc w:val="center"/>
            </w:pPr>
            <w:r>
              <w:rPr>
                <w:rFonts w:ascii="宋体" w:hAnsi="宋体" w:eastAsia="宋体" w:cs="宋体"/>
                <w:b w:val="0"/>
                <w:i w:val="0"/>
                <w:color w:val="000000"/>
                <w:sz w:val="18"/>
              </w:rPr>
              <w:t>43</w:t>
            </w:r>
          </w:p>
        </w:tc>
        <w:tc>
          <w:tcPr>
            <w:tcW w:w="1612" w:type="dxa"/>
            <w:vAlign w:val="center"/>
          </w:tcPr>
          <w:p w14:paraId="6B970088"/>
        </w:tc>
      </w:tr>
      <w:tr w14:paraId="7FFA7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A137A8"/>
        </w:tc>
        <w:tc>
          <w:tcPr>
            <w:tcW w:w="500" w:type="dxa"/>
            <w:vAlign w:val="center"/>
          </w:tcPr>
          <w:p w14:paraId="5A99384C">
            <w:pPr>
              <w:jc w:val="center"/>
            </w:pPr>
            <w:r>
              <w:rPr>
                <w:rFonts w:ascii="宋体" w:hAnsi="宋体" w:eastAsia="宋体" w:cs="宋体"/>
                <w:b w:val="0"/>
                <w:i w:val="0"/>
                <w:color w:val="000000"/>
                <w:sz w:val="18"/>
              </w:rPr>
              <w:t>13</w:t>
            </w:r>
          </w:p>
        </w:tc>
        <w:tc>
          <w:tcPr>
            <w:tcW w:w="1640" w:type="dxa"/>
            <w:vAlign w:val="center"/>
          </w:tcPr>
          <w:p w14:paraId="25B83E6D"/>
        </w:tc>
        <w:tc>
          <w:tcPr>
            <w:tcW w:w="3260" w:type="dxa"/>
            <w:vAlign w:val="center"/>
          </w:tcPr>
          <w:p w14:paraId="4B9AA3AF">
            <w:pPr>
              <w:jc w:val="left"/>
            </w:pPr>
            <w:r>
              <w:rPr>
                <w:rFonts w:ascii="宋体" w:hAnsi="宋体" w:eastAsia="宋体" w:cs="宋体"/>
                <w:b w:val="0"/>
                <w:i w:val="0"/>
                <w:color w:val="000000"/>
                <w:sz w:val="18"/>
              </w:rPr>
              <w:t>十三、交通运输支出</w:t>
            </w:r>
          </w:p>
        </w:tc>
        <w:tc>
          <w:tcPr>
            <w:tcW w:w="500" w:type="dxa"/>
            <w:vAlign w:val="center"/>
          </w:tcPr>
          <w:p w14:paraId="4684F347">
            <w:pPr>
              <w:jc w:val="center"/>
            </w:pPr>
            <w:r>
              <w:rPr>
                <w:rFonts w:ascii="宋体" w:hAnsi="宋体" w:eastAsia="宋体" w:cs="宋体"/>
                <w:b w:val="0"/>
                <w:i w:val="0"/>
                <w:color w:val="000000"/>
                <w:sz w:val="18"/>
              </w:rPr>
              <w:t>44</w:t>
            </w:r>
          </w:p>
        </w:tc>
        <w:tc>
          <w:tcPr>
            <w:tcW w:w="1612" w:type="dxa"/>
            <w:vAlign w:val="center"/>
          </w:tcPr>
          <w:p w14:paraId="0375F8DF"/>
        </w:tc>
      </w:tr>
      <w:tr w14:paraId="58AB0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741326"/>
        </w:tc>
        <w:tc>
          <w:tcPr>
            <w:tcW w:w="500" w:type="dxa"/>
            <w:vAlign w:val="center"/>
          </w:tcPr>
          <w:p w14:paraId="2C292685">
            <w:pPr>
              <w:jc w:val="center"/>
            </w:pPr>
            <w:r>
              <w:rPr>
                <w:rFonts w:ascii="宋体" w:hAnsi="宋体" w:eastAsia="宋体" w:cs="宋体"/>
                <w:b w:val="0"/>
                <w:i w:val="0"/>
                <w:color w:val="000000"/>
                <w:sz w:val="18"/>
              </w:rPr>
              <w:t>14</w:t>
            </w:r>
          </w:p>
        </w:tc>
        <w:tc>
          <w:tcPr>
            <w:tcW w:w="1640" w:type="dxa"/>
            <w:vAlign w:val="center"/>
          </w:tcPr>
          <w:p w14:paraId="3D339FAF"/>
        </w:tc>
        <w:tc>
          <w:tcPr>
            <w:tcW w:w="3260" w:type="dxa"/>
            <w:vAlign w:val="center"/>
          </w:tcPr>
          <w:p w14:paraId="6DA0C098">
            <w:pPr>
              <w:jc w:val="left"/>
            </w:pPr>
            <w:r>
              <w:rPr>
                <w:rFonts w:ascii="宋体" w:hAnsi="宋体" w:eastAsia="宋体" w:cs="宋体"/>
                <w:b w:val="0"/>
                <w:i w:val="0"/>
                <w:color w:val="000000"/>
                <w:sz w:val="18"/>
              </w:rPr>
              <w:t>十四、资源勘探工业信息等支出</w:t>
            </w:r>
          </w:p>
        </w:tc>
        <w:tc>
          <w:tcPr>
            <w:tcW w:w="500" w:type="dxa"/>
            <w:vAlign w:val="center"/>
          </w:tcPr>
          <w:p w14:paraId="6B0B0281">
            <w:pPr>
              <w:jc w:val="center"/>
            </w:pPr>
            <w:r>
              <w:rPr>
                <w:rFonts w:ascii="宋体" w:hAnsi="宋体" w:eastAsia="宋体" w:cs="宋体"/>
                <w:b w:val="0"/>
                <w:i w:val="0"/>
                <w:color w:val="000000"/>
                <w:sz w:val="18"/>
              </w:rPr>
              <w:t>45</w:t>
            </w:r>
          </w:p>
        </w:tc>
        <w:tc>
          <w:tcPr>
            <w:tcW w:w="1612" w:type="dxa"/>
            <w:vAlign w:val="center"/>
          </w:tcPr>
          <w:p w14:paraId="74CD8708">
            <w:pPr>
              <w:jc w:val="right"/>
            </w:pPr>
            <w:r>
              <w:rPr>
                <w:rFonts w:ascii="宋体" w:hAnsi="宋体" w:eastAsia="宋体" w:cs="宋体"/>
                <w:b w:val="0"/>
                <w:i w:val="0"/>
                <w:color w:val="000000"/>
                <w:sz w:val="18"/>
              </w:rPr>
              <w:t>440.00</w:t>
            </w:r>
          </w:p>
        </w:tc>
      </w:tr>
      <w:tr w14:paraId="39D1D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A40B00"/>
        </w:tc>
        <w:tc>
          <w:tcPr>
            <w:tcW w:w="500" w:type="dxa"/>
            <w:vAlign w:val="center"/>
          </w:tcPr>
          <w:p w14:paraId="47BBDC13">
            <w:pPr>
              <w:jc w:val="center"/>
            </w:pPr>
            <w:r>
              <w:rPr>
                <w:rFonts w:ascii="宋体" w:hAnsi="宋体" w:eastAsia="宋体" w:cs="宋体"/>
                <w:b w:val="0"/>
                <w:i w:val="0"/>
                <w:color w:val="000000"/>
                <w:sz w:val="18"/>
              </w:rPr>
              <w:t>15</w:t>
            </w:r>
          </w:p>
        </w:tc>
        <w:tc>
          <w:tcPr>
            <w:tcW w:w="1640" w:type="dxa"/>
            <w:vAlign w:val="center"/>
          </w:tcPr>
          <w:p w14:paraId="0255F8BD"/>
        </w:tc>
        <w:tc>
          <w:tcPr>
            <w:tcW w:w="3260" w:type="dxa"/>
            <w:vAlign w:val="center"/>
          </w:tcPr>
          <w:p w14:paraId="376C0D12">
            <w:pPr>
              <w:jc w:val="left"/>
            </w:pPr>
            <w:r>
              <w:rPr>
                <w:rFonts w:ascii="宋体" w:hAnsi="宋体" w:eastAsia="宋体" w:cs="宋体"/>
                <w:b w:val="0"/>
                <w:i w:val="0"/>
                <w:color w:val="000000"/>
                <w:sz w:val="18"/>
              </w:rPr>
              <w:t>十五、商业服务业等支出</w:t>
            </w:r>
          </w:p>
        </w:tc>
        <w:tc>
          <w:tcPr>
            <w:tcW w:w="500" w:type="dxa"/>
            <w:vAlign w:val="center"/>
          </w:tcPr>
          <w:p w14:paraId="77666F69">
            <w:pPr>
              <w:jc w:val="center"/>
            </w:pPr>
            <w:r>
              <w:rPr>
                <w:rFonts w:ascii="宋体" w:hAnsi="宋体" w:eastAsia="宋体" w:cs="宋体"/>
                <w:b w:val="0"/>
                <w:i w:val="0"/>
                <w:color w:val="000000"/>
                <w:sz w:val="18"/>
              </w:rPr>
              <w:t>46</w:t>
            </w:r>
          </w:p>
        </w:tc>
        <w:tc>
          <w:tcPr>
            <w:tcW w:w="1612" w:type="dxa"/>
            <w:vAlign w:val="center"/>
          </w:tcPr>
          <w:p w14:paraId="5202F592"/>
        </w:tc>
      </w:tr>
      <w:tr w14:paraId="1315D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252B08"/>
        </w:tc>
        <w:tc>
          <w:tcPr>
            <w:tcW w:w="500" w:type="dxa"/>
            <w:vAlign w:val="center"/>
          </w:tcPr>
          <w:p w14:paraId="7199AA65">
            <w:pPr>
              <w:jc w:val="center"/>
            </w:pPr>
            <w:r>
              <w:rPr>
                <w:rFonts w:ascii="宋体" w:hAnsi="宋体" w:eastAsia="宋体" w:cs="宋体"/>
                <w:b w:val="0"/>
                <w:i w:val="0"/>
                <w:color w:val="000000"/>
                <w:sz w:val="18"/>
              </w:rPr>
              <w:t>16</w:t>
            </w:r>
          </w:p>
        </w:tc>
        <w:tc>
          <w:tcPr>
            <w:tcW w:w="1640" w:type="dxa"/>
            <w:vAlign w:val="center"/>
          </w:tcPr>
          <w:p w14:paraId="44FDB423"/>
        </w:tc>
        <w:tc>
          <w:tcPr>
            <w:tcW w:w="3260" w:type="dxa"/>
            <w:vAlign w:val="center"/>
          </w:tcPr>
          <w:p w14:paraId="449A33E2">
            <w:pPr>
              <w:jc w:val="left"/>
            </w:pPr>
            <w:r>
              <w:rPr>
                <w:rFonts w:ascii="宋体" w:hAnsi="宋体" w:eastAsia="宋体" w:cs="宋体"/>
                <w:b w:val="0"/>
                <w:i w:val="0"/>
                <w:color w:val="000000"/>
                <w:sz w:val="18"/>
              </w:rPr>
              <w:t>十六、金融支出</w:t>
            </w:r>
          </w:p>
        </w:tc>
        <w:tc>
          <w:tcPr>
            <w:tcW w:w="500" w:type="dxa"/>
            <w:vAlign w:val="center"/>
          </w:tcPr>
          <w:p w14:paraId="7F264180">
            <w:pPr>
              <w:jc w:val="center"/>
            </w:pPr>
            <w:r>
              <w:rPr>
                <w:rFonts w:ascii="宋体" w:hAnsi="宋体" w:eastAsia="宋体" w:cs="宋体"/>
                <w:b w:val="0"/>
                <w:i w:val="0"/>
                <w:color w:val="000000"/>
                <w:sz w:val="18"/>
              </w:rPr>
              <w:t>47</w:t>
            </w:r>
          </w:p>
        </w:tc>
        <w:tc>
          <w:tcPr>
            <w:tcW w:w="1612" w:type="dxa"/>
            <w:vAlign w:val="center"/>
          </w:tcPr>
          <w:p w14:paraId="2D733112"/>
        </w:tc>
      </w:tr>
      <w:tr w14:paraId="33D3C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F45161"/>
        </w:tc>
        <w:tc>
          <w:tcPr>
            <w:tcW w:w="500" w:type="dxa"/>
            <w:vAlign w:val="center"/>
          </w:tcPr>
          <w:p w14:paraId="71B8E5DB">
            <w:pPr>
              <w:jc w:val="center"/>
            </w:pPr>
            <w:r>
              <w:rPr>
                <w:rFonts w:ascii="宋体" w:hAnsi="宋体" w:eastAsia="宋体" w:cs="宋体"/>
                <w:b w:val="0"/>
                <w:i w:val="0"/>
                <w:color w:val="000000"/>
                <w:sz w:val="18"/>
              </w:rPr>
              <w:t>17</w:t>
            </w:r>
          </w:p>
        </w:tc>
        <w:tc>
          <w:tcPr>
            <w:tcW w:w="1640" w:type="dxa"/>
            <w:vAlign w:val="center"/>
          </w:tcPr>
          <w:p w14:paraId="2AC87E12"/>
        </w:tc>
        <w:tc>
          <w:tcPr>
            <w:tcW w:w="3260" w:type="dxa"/>
            <w:vAlign w:val="center"/>
          </w:tcPr>
          <w:p w14:paraId="5748A0BB">
            <w:pPr>
              <w:jc w:val="left"/>
            </w:pPr>
            <w:r>
              <w:rPr>
                <w:rFonts w:ascii="宋体" w:hAnsi="宋体" w:eastAsia="宋体" w:cs="宋体"/>
                <w:b w:val="0"/>
                <w:i w:val="0"/>
                <w:color w:val="000000"/>
                <w:sz w:val="18"/>
              </w:rPr>
              <w:t>十七、援助其他地区支出</w:t>
            </w:r>
          </w:p>
        </w:tc>
        <w:tc>
          <w:tcPr>
            <w:tcW w:w="500" w:type="dxa"/>
            <w:vAlign w:val="center"/>
          </w:tcPr>
          <w:p w14:paraId="642D1541">
            <w:pPr>
              <w:jc w:val="center"/>
            </w:pPr>
            <w:r>
              <w:rPr>
                <w:rFonts w:ascii="宋体" w:hAnsi="宋体" w:eastAsia="宋体" w:cs="宋体"/>
                <w:b w:val="0"/>
                <w:i w:val="0"/>
                <w:color w:val="000000"/>
                <w:sz w:val="18"/>
              </w:rPr>
              <w:t>48</w:t>
            </w:r>
          </w:p>
        </w:tc>
        <w:tc>
          <w:tcPr>
            <w:tcW w:w="1612" w:type="dxa"/>
            <w:vAlign w:val="center"/>
          </w:tcPr>
          <w:p w14:paraId="34C02F6F"/>
        </w:tc>
      </w:tr>
      <w:tr w14:paraId="559B6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245D24"/>
        </w:tc>
        <w:tc>
          <w:tcPr>
            <w:tcW w:w="500" w:type="dxa"/>
            <w:vAlign w:val="center"/>
          </w:tcPr>
          <w:p w14:paraId="0F5C53D9">
            <w:pPr>
              <w:jc w:val="center"/>
            </w:pPr>
            <w:r>
              <w:rPr>
                <w:rFonts w:ascii="宋体" w:hAnsi="宋体" w:eastAsia="宋体" w:cs="宋体"/>
                <w:b w:val="0"/>
                <w:i w:val="0"/>
                <w:color w:val="000000"/>
                <w:sz w:val="18"/>
              </w:rPr>
              <w:t>18</w:t>
            </w:r>
          </w:p>
        </w:tc>
        <w:tc>
          <w:tcPr>
            <w:tcW w:w="1640" w:type="dxa"/>
            <w:vAlign w:val="center"/>
          </w:tcPr>
          <w:p w14:paraId="4A28BF87"/>
        </w:tc>
        <w:tc>
          <w:tcPr>
            <w:tcW w:w="3260" w:type="dxa"/>
            <w:vAlign w:val="center"/>
          </w:tcPr>
          <w:p w14:paraId="38E95432">
            <w:pPr>
              <w:jc w:val="left"/>
            </w:pPr>
            <w:r>
              <w:rPr>
                <w:rFonts w:ascii="宋体" w:hAnsi="宋体" w:eastAsia="宋体" w:cs="宋体"/>
                <w:b w:val="0"/>
                <w:i w:val="0"/>
                <w:color w:val="000000"/>
                <w:sz w:val="18"/>
              </w:rPr>
              <w:t>十八、自然资源海洋气象等支出</w:t>
            </w:r>
          </w:p>
        </w:tc>
        <w:tc>
          <w:tcPr>
            <w:tcW w:w="500" w:type="dxa"/>
            <w:vAlign w:val="center"/>
          </w:tcPr>
          <w:p w14:paraId="2B092A1B">
            <w:pPr>
              <w:jc w:val="center"/>
            </w:pPr>
            <w:r>
              <w:rPr>
                <w:rFonts w:ascii="宋体" w:hAnsi="宋体" w:eastAsia="宋体" w:cs="宋体"/>
                <w:b w:val="0"/>
                <w:i w:val="0"/>
                <w:color w:val="000000"/>
                <w:sz w:val="18"/>
              </w:rPr>
              <w:t>49</w:t>
            </w:r>
          </w:p>
        </w:tc>
        <w:tc>
          <w:tcPr>
            <w:tcW w:w="1612" w:type="dxa"/>
            <w:vAlign w:val="center"/>
          </w:tcPr>
          <w:p w14:paraId="7EBFA4D5"/>
        </w:tc>
      </w:tr>
      <w:tr w14:paraId="08B56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CCC12"/>
        </w:tc>
        <w:tc>
          <w:tcPr>
            <w:tcW w:w="500" w:type="dxa"/>
            <w:vAlign w:val="center"/>
          </w:tcPr>
          <w:p w14:paraId="086EE760">
            <w:pPr>
              <w:jc w:val="center"/>
            </w:pPr>
            <w:r>
              <w:rPr>
                <w:rFonts w:ascii="宋体" w:hAnsi="宋体" w:eastAsia="宋体" w:cs="宋体"/>
                <w:b w:val="0"/>
                <w:i w:val="0"/>
                <w:color w:val="000000"/>
                <w:sz w:val="18"/>
              </w:rPr>
              <w:t>19</w:t>
            </w:r>
          </w:p>
        </w:tc>
        <w:tc>
          <w:tcPr>
            <w:tcW w:w="1640" w:type="dxa"/>
            <w:vAlign w:val="center"/>
          </w:tcPr>
          <w:p w14:paraId="45B09196"/>
        </w:tc>
        <w:tc>
          <w:tcPr>
            <w:tcW w:w="3260" w:type="dxa"/>
            <w:vAlign w:val="center"/>
          </w:tcPr>
          <w:p w14:paraId="00C46B25">
            <w:pPr>
              <w:jc w:val="left"/>
            </w:pPr>
            <w:r>
              <w:rPr>
                <w:rFonts w:ascii="宋体" w:hAnsi="宋体" w:eastAsia="宋体" w:cs="宋体"/>
                <w:b w:val="0"/>
                <w:i w:val="0"/>
                <w:color w:val="000000"/>
                <w:sz w:val="18"/>
              </w:rPr>
              <w:t>十九、住房保障支出</w:t>
            </w:r>
          </w:p>
        </w:tc>
        <w:tc>
          <w:tcPr>
            <w:tcW w:w="500" w:type="dxa"/>
            <w:vAlign w:val="center"/>
          </w:tcPr>
          <w:p w14:paraId="40DF1CFB">
            <w:pPr>
              <w:jc w:val="center"/>
            </w:pPr>
            <w:r>
              <w:rPr>
                <w:rFonts w:ascii="宋体" w:hAnsi="宋体" w:eastAsia="宋体" w:cs="宋体"/>
                <w:b w:val="0"/>
                <w:i w:val="0"/>
                <w:color w:val="000000"/>
                <w:sz w:val="18"/>
              </w:rPr>
              <w:t>50</w:t>
            </w:r>
          </w:p>
        </w:tc>
        <w:tc>
          <w:tcPr>
            <w:tcW w:w="1612" w:type="dxa"/>
            <w:vAlign w:val="center"/>
          </w:tcPr>
          <w:p w14:paraId="22A8762E">
            <w:pPr>
              <w:jc w:val="right"/>
            </w:pPr>
            <w:r>
              <w:rPr>
                <w:rFonts w:ascii="宋体" w:hAnsi="宋体" w:eastAsia="宋体" w:cs="宋体"/>
                <w:b w:val="0"/>
                <w:i w:val="0"/>
                <w:color w:val="000000"/>
                <w:sz w:val="18"/>
              </w:rPr>
              <w:t>96.32</w:t>
            </w:r>
          </w:p>
        </w:tc>
      </w:tr>
      <w:tr w14:paraId="1DB6B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6215C6"/>
        </w:tc>
        <w:tc>
          <w:tcPr>
            <w:tcW w:w="500" w:type="dxa"/>
            <w:vAlign w:val="center"/>
          </w:tcPr>
          <w:p w14:paraId="61987F95">
            <w:pPr>
              <w:jc w:val="center"/>
            </w:pPr>
            <w:r>
              <w:rPr>
                <w:rFonts w:ascii="宋体" w:hAnsi="宋体" w:eastAsia="宋体" w:cs="宋体"/>
                <w:b w:val="0"/>
                <w:i w:val="0"/>
                <w:color w:val="000000"/>
                <w:sz w:val="18"/>
              </w:rPr>
              <w:t>20</w:t>
            </w:r>
          </w:p>
        </w:tc>
        <w:tc>
          <w:tcPr>
            <w:tcW w:w="1640" w:type="dxa"/>
            <w:vAlign w:val="center"/>
          </w:tcPr>
          <w:p w14:paraId="35522C7F"/>
        </w:tc>
        <w:tc>
          <w:tcPr>
            <w:tcW w:w="3260" w:type="dxa"/>
            <w:vAlign w:val="center"/>
          </w:tcPr>
          <w:p w14:paraId="59DFDC9E">
            <w:pPr>
              <w:jc w:val="left"/>
            </w:pPr>
            <w:r>
              <w:rPr>
                <w:rFonts w:ascii="宋体" w:hAnsi="宋体" w:eastAsia="宋体" w:cs="宋体"/>
                <w:b w:val="0"/>
                <w:i w:val="0"/>
                <w:color w:val="000000"/>
                <w:sz w:val="18"/>
              </w:rPr>
              <w:t>二十、粮油物资储备支出</w:t>
            </w:r>
          </w:p>
        </w:tc>
        <w:tc>
          <w:tcPr>
            <w:tcW w:w="500" w:type="dxa"/>
            <w:vAlign w:val="center"/>
          </w:tcPr>
          <w:p w14:paraId="08B5B09B">
            <w:pPr>
              <w:jc w:val="center"/>
            </w:pPr>
            <w:r>
              <w:rPr>
                <w:rFonts w:ascii="宋体" w:hAnsi="宋体" w:eastAsia="宋体" w:cs="宋体"/>
                <w:b w:val="0"/>
                <w:i w:val="0"/>
                <w:color w:val="000000"/>
                <w:sz w:val="18"/>
              </w:rPr>
              <w:t>51</w:t>
            </w:r>
          </w:p>
        </w:tc>
        <w:tc>
          <w:tcPr>
            <w:tcW w:w="1612" w:type="dxa"/>
            <w:vAlign w:val="center"/>
          </w:tcPr>
          <w:p w14:paraId="2A97484E"/>
        </w:tc>
      </w:tr>
      <w:tr w14:paraId="695B9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424778"/>
        </w:tc>
        <w:tc>
          <w:tcPr>
            <w:tcW w:w="500" w:type="dxa"/>
            <w:vAlign w:val="center"/>
          </w:tcPr>
          <w:p w14:paraId="40964B3B">
            <w:pPr>
              <w:jc w:val="center"/>
            </w:pPr>
            <w:r>
              <w:rPr>
                <w:rFonts w:ascii="宋体" w:hAnsi="宋体" w:eastAsia="宋体" w:cs="宋体"/>
                <w:b w:val="0"/>
                <w:i w:val="0"/>
                <w:color w:val="000000"/>
                <w:sz w:val="18"/>
              </w:rPr>
              <w:t>21</w:t>
            </w:r>
          </w:p>
        </w:tc>
        <w:tc>
          <w:tcPr>
            <w:tcW w:w="1640" w:type="dxa"/>
            <w:vAlign w:val="center"/>
          </w:tcPr>
          <w:p w14:paraId="6172117B"/>
        </w:tc>
        <w:tc>
          <w:tcPr>
            <w:tcW w:w="3260" w:type="dxa"/>
            <w:vAlign w:val="center"/>
          </w:tcPr>
          <w:p w14:paraId="59262A29">
            <w:pPr>
              <w:jc w:val="left"/>
            </w:pPr>
            <w:r>
              <w:rPr>
                <w:rFonts w:ascii="宋体" w:hAnsi="宋体" w:eastAsia="宋体" w:cs="宋体"/>
                <w:b w:val="0"/>
                <w:i w:val="0"/>
                <w:color w:val="000000"/>
                <w:sz w:val="18"/>
              </w:rPr>
              <w:t>二十一、国有资本经营预算支出</w:t>
            </w:r>
          </w:p>
        </w:tc>
        <w:tc>
          <w:tcPr>
            <w:tcW w:w="500" w:type="dxa"/>
            <w:vAlign w:val="center"/>
          </w:tcPr>
          <w:p w14:paraId="27CA444D">
            <w:pPr>
              <w:jc w:val="center"/>
            </w:pPr>
            <w:r>
              <w:rPr>
                <w:rFonts w:ascii="宋体" w:hAnsi="宋体" w:eastAsia="宋体" w:cs="宋体"/>
                <w:b w:val="0"/>
                <w:i w:val="0"/>
                <w:color w:val="000000"/>
                <w:sz w:val="18"/>
              </w:rPr>
              <w:t>52</w:t>
            </w:r>
          </w:p>
        </w:tc>
        <w:tc>
          <w:tcPr>
            <w:tcW w:w="1612" w:type="dxa"/>
            <w:vAlign w:val="center"/>
          </w:tcPr>
          <w:p w14:paraId="1C7F3CBC"/>
        </w:tc>
      </w:tr>
      <w:tr w14:paraId="6EC0F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0552B2"/>
        </w:tc>
        <w:tc>
          <w:tcPr>
            <w:tcW w:w="500" w:type="dxa"/>
            <w:vAlign w:val="center"/>
          </w:tcPr>
          <w:p w14:paraId="63F93E01">
            <w:pPr>
              <w:jc w:val="center"/>
            </w:pPr>
            <w:r>
              <w:rPr>
                <w:rFonts w:ascii="宋体" w:hAnsi="宋体" w:eastAsia="宋体" w:cs="宋体"/>
                <w:b w:val="0"/>
                <w:i w:val="0"/>
                <w:color w:val="000000"/>
                <w:sz w:val="18"/>
              </w:rPr>
              <w:t>22</w:t>
            </w:r>
          </w:p>
        </w:tc>
        <w:tc>
          <w:tcPr>
            <w:tcW w:w="1640" w:type="dxa"/>
            <w:vAlign w:val="center"/>
          </w:tcPr>
          <w:p w14:paraId="63EC214C"/>
        </w:tc>
        <w:tc>
          <w:tcPr>
            <w:tcW w:w="3260" w:type="dxa"/>
            <w:vAlign w:val="center"/>
          </w:tcPr>
          <w:p w14:paraId="261D0C44">
            <w:pPr>
              <w:jc w:val="left"/>
            </w:pPr>
            <w:r>
              <w:rPr>
                <w:rFonts w:ascii="宋体" w:hAnsi="宋体" w:eastAsia="宋体" w:cs="宋体"/>
                <w:b w:val="0"/>
                <w:i w:val="0"/>
                <w:color w:val="000000"/>
                <w:sz w:val="18"/>
              </w:rPr>
              <w:t>二十二、灾害防治及应急管理支出</w:t>
            </w:r>
          </w:p>
        </w:tc>
        <w:tc>
          <w:tcPr>
            <w:tcW w:w="500" w:type="dxa"/>
            <w:vAlign w:val="center"/>
          </w:tcPr>
          <w:p w14:paraId="7F8BFFA7">
            <w:pPr>
              <w:jc w:val="center"/>
            </w:pPr>
            <w:r>
              <w:rPr>
                <w:rFonts w:ascii="宋体" w:hAnsi="宋体" w:eastAsia="宋体" w:cs="宋体"/>
                <w:b w:val="0"/>
                <w:i w:val="0"/>
                <w:color w:val="000000"/>
                <w:sz w:val="18"/>
              </w:rPr>
              <w:t>53</w:t>
            </w:r>
          </w:p>
        </w:tc>
        <w:tc>
          <w:tcPr>
            <w:tcW w:w="1612" w:type="dxa"/>
            <w:vAlign w:val="center"/>
          </w:tcPr>
          <w:p w14:paraId="3ADA3DD6"/>
        </w:tc>
      </w:tr>
      <w:tr w14:paraId="17C31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FDDA1E"/>
        </w:tc>
        <w:tc>
          <w:tcPr>
            <w:tcW w:w="500" w:type="dxa"/>
            <w:vAlign w:val="center"/>
          </w:tcPr>
          <w:p w14:paraId="27C4A54F">
            <w:pPr>
              <w:jc w:val="center"/>
            </w:pPr>
            <w:r>
              <w:rPr>
                <w:rFonts w:ascii="宋体" w:hAnsi="宋体" w:eastAsia="宋体" w:cs="宋体"/>
                <w:b w:val="0"/>
                <w:i w:val="0"/>
                <w:color w:val="000000"/>
                <w:sz w:val="18"/>
              </w:rPr>
              <w:t>23</w:t>
            </w:r>
          </w:p>
        </w:tc>
        <w:tc>
          <w:tcPr>
            <w:tcW w:w="1640" w:type="dxa"/>
            <w:vAlign w:val="center"/>
          </w:tcPr>
          <w:p w14:paraId="73047D53"/>
        </w:tc>
        <w:tc>
          <w:tcPr>
            <w:tcW w:w="3260" w:type="dxa"/>
            <w:vAlign w:val="center"/>
          </w:tcPr>
          <w:p w14:paraId="61AC55DD">
            <w:pPr>
              <w:jc w:val="left"/>
            </w:pPr>
            <w:r>
              <w:rPr>
                <w:rFonts w:ascii="宋体" w:hAnsi="宋体" w:eastAsia="宋体" w:cs="宋体"/>
                <w:b w:val="0"/>
                <w:i w:val="0"/>
                <w:color w:val="000000"/>
                <w:sz w:val="18"/>
              </w:rPr>
              <w:t>二十三、其他支出</w:t>
            </w:r>
          </w:p>
        </w:tc>
        <w:tc>
          <w:tcPr>
            <w:tcW w:w="500" w:type="dxa"/>
            <w:vAlign w:val="center"/>
          </w:tcPr>
          <w:p w14:paraId="08430099">
            <w:pPr>
              <w:jc w:val="center"/>
            </w:pPr>
            <w:r>
              <w:rPr>
                <w:rFonts w:ascii="宋体" w:hAnsi="宋体" w:eastAsia="宋体" w:cs="宋体"/>
                <w:b w:val="0"/>
                <w:i w:val="0"/>
                <w:color w:val="000000"/>
                <w:sz w:val="18"/>
              </w:rPr>
              <w:t>54</w:t>
            </w:r>
          </w:p>
        </w:tc>
        <w:tc>
          <w:tcPr>
            <w:tcW w:w="1612" w:type="dxa"/>
            <w:vAlign w:val="center"/>
          </w:tcPr>
          <w:p w14:paraId="5054DE86">
            <w:pPr>
              <w:jc w:val="right"/>
            </w:pPr>
            <w:r>
              <w:rPr>
                <w:rFonts w:ascii="宋体" w:hAnsi="宋体" w:eastAsia="宋体" w:cs="宋体"/>
                <w:b w:val="0"/>
                <w:i w:val="0"/>
                <w:color w:val="000000"/>
                <w:sz w:val="18"/>
              </w:rPr>
              <w:t>599.95</w:t>
            </w:r>
          </w:p>
        </w:tc>
      </w:tr>
      <w:tr w14:paraId="27B7D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AF6F0"/>
        </w:tc>
        <w:tc>
          <w:tcPr>
            <w:tcW w:w="500" w:type="dxa"/>
            <w:vAlign w:val="center"/>
          </w:tcPr>
          <w:p w14:paraId="61ACE381">
            <w:pPr>
              <w:jc w:val="center"/>
            </w:pPr>
            <w:r>
              <w:rPr>
                <w:rFonts w:ascii="宋体" w:hAnsi="宋体" w:eastAsia="宋体" w:cs="宋体"/>
                <w:b w:val="0"/>
                <w:i w:val="0"/>
                <w:color w:val="000000"/>
                <w:sz w:val="17"/>
              </w:rPr>
              <w:t>24</w:t>
            </w:r>
          </w:p>
        </w:tc>
        <w:tc>
          <w:tcPr>
            <w:tcW w:w="1640" w:type="dxa"/>
            <w:vAlign w:val="center"/>
          </w:tcPr>
          <w:p w14:paraId="434A471E"/>
        </w:tc>
        <w:tc>
          <w:tcPr>
            <w:tcW w:w="3260" w:type="dxa"/>
            <w:vAlign w:val="center"/>
          </w:tcPr>
          <w:p w14:paraId="180C153E">
            <w:pPr>
              <w:jc w:val="left"/>
            </w:pPr>
            <w:r>
              <w:rPr>
                <w:rFonts w:ascii="宋体" w:hAnsi="宋体" w:eastAsia="宋体" w:cs="宋体"/>
                <w:b w:val="0"/>
                <w:i w:val="0"/>
                <w:color w:val="000000"/>
                <w:sz w:val="18"/>
              </w:rPr>
              <w:t>二十四、债务还本支出</w:t>
            </w:r>
          </w:p>
        </w:tc>
        <w:tc>
          <w:tcPr>
            <w:tcW w:w="500" w:type="dxa"/>
            <w:vAlign w:val="center"/>
          </w:tcPr>
          <w:p w14:paraId="74E9EB18">
            <w:pPr>
              <w:jc w:val="center"/>
            </w:pPr>
            <w:r>
              <w:rPr>
                <w:rFonts w:ascii="宋体" w:hAnsi="宋体" w:eastAsia="宋体" w:cs="宋体"/>
                <w:b w:val="0"/>
                <w:i w:val="0"/>
                <w:color w:val="000000"/>
                <w:sz w:val="18"/>
              </w:rPr>
              <w:t>55</w:t>
            </w:r>
          </w:p>
        </w:tc>
        <w:tc>
          <w:tcPr>
            <w:tcW w:w="1612" w:type="dxa"/>
            <w:vAlign w:val="center"/>
          </w:tcPr>
          <w:p w14:paraId="556EAE9D"/>
        </w:tc>
      </w:tr>
      <w:tr w14:paraId="600C7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CBF679"/>
        </w:tc>
        <w:tc>
          <w:tcPr>
            <w:tcW w:w="500" w:type="dxa"/>
            <w:vAlign w:val="center"/>
          </w:tcPr>
          <w:p w14:paraId="5BFA7672">
            <w:pPr>
              <w:jc w:val="center"/>
            </w:pPr>
            <w:r>
              <w:rPr>
                <w:rFonts w:ascii="宋体" w:hAnsi="宋体" w:eastAsia="宋体" w:cs="宋体"/>
                <w:b w:val="0"/>
                <w:i w:val="0"/>
                <w:color w:val="000000"/>
                <w:sz w:val="17"/>
              </w:rPr>
              <w:t>25</w:t>
            </w:r>
          </w:p>
        </w:tc>
        <w:tc>
          <w:tcPr>
            <w:tcW w:w="1640" w:type="dxa"/>
            <w:vAlign w:val="center"/>
          </w:tcPr>
          <w:p w14:paraId="3576C8F0"/>
        </w:tc>
        <w:tc>
          <w:tcPr>
            <w:tcW w:w="3260" w:type="dxa"/>
            <w:vAlign w:val="center"/>
          </w:tcPr>
          <w:p w14:paraId="51E44FF9">
            <w:pPr>
              <w:jc w:val="left"/>
            </w:pPr>
            <w:r>
              <w:rPr>
                <w:rFonts w:ascii="宋体" w:hAnsi="宋体" w:eastAsia="宋体" w:cs="宋体"/>
                <w:b w:val="0"/>
                <w:i w:val="0"/>
                <w:color w:val="000000"/>
                <w:sz w:val="18"/>
              </w:rPr>
              <w:t>二十五、债务付息支出</w:t>
            </w:r>
          </w:p>
        </w:tc>
        <w:tc>
          <w:tcPr>
            <w:tcW w:w="500" w:type="dxa"/>
            <w:vAlign w:val="center"/>
          </w:tcPr>
          <w:p w14:paraId="653E3D81">
            <w:pPr>
              <w:jc w:val="center"/>
            </w:pPr>
            <w:r>
              <w:rPr>
                <w:rFonts w:ascii="宋体" w:hAnsi="宋体" w:eastAsia="宋体" w:cs="宋体"/>
                <w:b w:val="0"/>
                <w:i w:val="0"/>
                <w:color w:val="000000"/>
                <w:sz w:val="18"/>
              </w:rPr>
              <w:t>56</w:t>
            </w:r>
          </w:p>
        </w:tc>
        <w:tc>
          <w:tcPr>
            <w:tcW w:w="1612" w:type="dxa"/>
            <w:vAlign w:val="center"/>
          </w:tcPr>
          <w:p w14:paraId="0D79170C"/>
        </w:tc>
      </w:tr>
      <w:tr w14:paraId="169A2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09A8DF"/>
        </w:tc>
        <w:tc>
          <w:tcPr>
            <w:tcW w:w="500" w:type="dxa"/>
            <w:vAlign w:val="center"/>
          </w:tcPr>
          <w:p w14:paraId="179A8487">
            <w:pPr>
              <w:jc w:val="center"/>
            </w:pPr>
            <w:r>
              <w:rPr>
                <w:rFonts w:ascii="宋体" w:hAnsi="宋体" w:eastAsia="宋体" w:cs="宋体"/>
                <w:b w:val="0"/>
                <w:i w:val="0"/>
                <w:color w:val="000000"/>
                <w:sz w:val="17"/>
              </w:rPr>
              <w:t>26</w:t>
            </w:r>
          </w:p>
        </w:tc>
        <w:tc>
          <w:tcPr>
            <w:tcW w:w="1640" w:type="dxa"/>
            <w:vAlign w:val="center"/>
          </w:tcPr>
          <w:p w14:paraId="6E4D009C"/>
        </w:tc>
        <w:tc>
          <w:tcPr>
            <w:tcW w:w="3260" w:type="dxa"/>
            <w:vAlign w:val="center"/>
          </w:tcPr>
          <w:p w14:paraId="1DC154E2">
            <w:pPr>
              <w:jc w:val="left"/>
            </w:pPr>
            <w:r>
              <w:rPr>
                <w:rFonts w:ascii="宋体" w:hAnsi="宋体" w:eastAsia="宋体" w:cs="宋体"/>
                <w:b w:val="0"/>
                <w:i w:val="0"/>
                <w:color w:val="000000"/>
                <w:sz w:val="18"/>
              </w:rPr>
              <w:t>二十六、抗疫特别国债安排的支出</w:t>
            </w:r>
          </w:p>
        </w:tc>
        <w:tc>
          <w:tcPr>
            <w:tcW w:w="500" w:type="dxa"/>
            <w:vAlign w:val="center"/>
          </w:tcPr>
          <w:p w14:paraId="67D4130B">
            <w:pPr>
              <w:jc w:val="center"/>
            </w:pPr>
            <w:r>
              <w:rPr>
                <w:rFonts w:ascii="宋体" w:hAnsi="宋体" w:eastAsia="宋体" w:cs="宋体"/>
                <w:b w:val="0"/>
                <w:i w:val="0"/>
                <w:color w:val="000000"/>
                <w:sz w:val="18"/>
              </w:rPr>
              <w:t>57</w:t>
            </w:r>
          </w:p>
        </w:tc>
        <w:tc>
          <w:tcPr>
            <w:tcW w:w="1612" w:type="dxa"/>
            <w:vAlign w:val="center"/>
          </w:tcPr>
          <w:p w14:paraId="35960582"/>
        </w:tc>
      </w:tr>
      <w:tr w14:paraId="03E71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6CF8B5">
            <w:pPr>
              <w:jc w:val="center"/>
            </w:pPr>
            <w:r>
              <w:rPr>
                <w:rFonts w:ascii="宋体" w:hAnsi="宋体" w:eastAsia="宋体" w:cs="宋体"/>
                <w:b/>
                <w:i w:val="0"/>
                <w:color w:val="000000"/>
                <w:sz w:val="18"/>
              </w:rPr>
              <w:t>本年收入合计</w:t>
            </w:r>
          </w:p>
        </w:tc>
        <w:tc>
          <w:tcPr>
            <w:tcW w:w="500" w:type="dxa"/>
            <w:vAlign w:val="center"/>
          </w:tcPr>
          <w:p w14:paraId="7460DD26">
            <w:pPr>
              <w:jc w:val="center"/>
            </w:pPr>
            <w:r>
              <w:rPr>
                <w:rFonts w:ascii="宋体" w:hAnsi="宋体" w:eastAsia="宋体" w:cs="宋体"/>
                <w:b w:val="0"/>
                <w:i w:val="0"/>
                <w:color w:val="000000"/>
                <w:sz w:val="18"/>
              </w:rPr>
              <w:t>27</w:t>
            </w:r>
          </w:p>
        </w:tc>
        <w:tc>
          <w:tcPr>
            <w:tcW w:w="1640" w:type="dxa"/>
            <w:vAlign w:val="center"/>
          </w:tcPr>
          <w:p w14:paraId="43AD68FB">
            <w:pPr>
              <w:jc w:val="right"/>
            </w:pPr>
            <w:r>
              <w:rPr>
                <w:rFonts w:ascii="宋体" w:hAnsi="宋体" w:eastAsia="宋体" w:cs="宋体"/>
                <w:b w:val="0"/>
                <w:i w:val="0"/>
                <w:color w:val="000000"/>
                <w:sz w:val="18"/>
              </w:rPr>
              <w:t>4,743.71</w:t>
            </w:r>
          </w:p>
        </w:tc>
        <w:tc>
          <w:tcPr>
            <w:tcW w:w="3260" w:type="dxa"/>
            <w:vAlign w:val="center"/>
          </w:tcPr>
          <w:p w14:paraId="02848F54">
            <w:pPr>
              <w:jc w:val="center"/>
            </w:pPr>
            <w:r>
              <w:rPr>
                <w:rFonts w:ascii="宋体" w:hAnsi="宋体" w:eastAsia="宋体" w:cs="宋体"/>
                <w:b/>
                <w:i w:val="0"/>
                <w:color w:val="000000"/>
                <w:sz w:val="18"/>
              </w:rPr>
              <w:t>本年支出合计</w:t>
            </w:r>
          </w:p>
        </w:tc>
        <w:tc>
          <w:tcPr>
            <w:tcW w:w="500" w:type="dxa"/>
            <w:vAlign w:val="center"/>
          </w:tcPr>
          <w:p w14:paraId="3057D9AB">
            <w:pPr>
              <w:jc w:val="center"/>
            </w:pPr>
            <w:r>
              <w:rPr>
                <w:rFonts w:ascii="宋体" w:hAnsi="宋体" w:eastAsia="宋体" w:cs="宋体"/>
                <w:b w:val="0"/>
                <w:i w:val="0"/>
                <w:color w:val="000000"/>
                <w:sz w:val="18"/>
              </w:rPr>
              <w:t>58</w:t>
            </w:r>
          </w:p>
        </w:tc>
        <w:tc>
          <w:tcPr>
            <w:tcW w:w="1612" w:type="dxa"/>
            <w:vAlign w:val="center"/>
          </w:tcPr>
          <w:p w14:paraId="6E6D7EBB">
            <w:pPr>
              <w:jc w:val="right"/>
            </w:pPr>
            <w:r>
              <w:rPr>
                <w:rFonts w:ascii="宋体" w:hAnsi="宋体" w:eastAsia="宋体" w:cs="宋体"/>
                <w:b w:val="0"/>
                <w:i w:val="0"/>
                <w:color w:val="000000"/>
                <w:sz w:val="18"/>
              </w:rPr>
              <w:t>4,744.94</w:t>
            </w:r>
          </w:p>
        </w:tc>
      </w:tr>
      <w:tr w14:paraId="29930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28DDF7">
            <w:pPr>
              <w:jc w:val="left"/>
            </w:pPr>
            <w:r>
              <w:rPr>
                <w:rFonts w:ascii="宋体" w:hAnsi="宋体" w:eastAsia="宋体" w:cs="宋体"/>
                <w:b w:val="0"/>
                <w:i w:val="0"/>
                <w:color w:val="000000"/>
                <w:sz w:val="18"/>
              </w:rPr>
              <w:t>使用非财政拨款结余(含专用结余）</w:t>
            </w:r>
          </w:p>
        </w:tc>
        <w:tc>
          <w:tcPr>
            <w:tcW w:w="500" w:type="dxa"/>
            <w:vAlign w:val="center"/>
          </w:tcPr>
          <w:p w14:paraId="15DB1CF9">
            <w:pPr>
              <w:jc w:val="center"/>
            </w:pPr>
            <w:r>
              <w:rPr>
                <w:rFonts w:ascii="宋体" w:hAnsi="宋体" w:eastAsia="宋体" w:cs="宋体"/>
                <w:b w:val="0"/>
                <w:i w:val="0"/>
                <w:color w:val="000000"/>
                <w:sz w:val="18"/>
              </w:rPr>
              <w:t>28</w:t>
            </w:r>
          </w:p>
        </w:tc>
        <w:tc>
          <w:tcPr>
            <w:tcW w:w="1640" w:type="dxa"/>
            <w:vAlign w:val="center"/>
          </w:tcPr>
          <w:p w14:paraId="5B51B38F"/>
        </w:tc>
        <w:tc>
          <w:tcPr>
            <w:tcW w:w="3260" w:type="dxa"/>
            <w:vAlign w:val="center"/>
          </w:tcPr>
          <w:p w14:paraId="3EDE0DDB">
            <w:pPr>
              <w:jc w:val="left"/>
            </w:pPr>
            <w:r>
              <w:rPr>
                <w:rFonts w:ascii="宋体" w:hAnsi="宋体" w:eastAsia="宋体" w:cs="宋体"/>
                <w:b w:val="0"/>
                <w:i w:val="0"/>
                <w:color w:val="000000"/>
                <w:sz w:val="18"/>
              </w:rPr>
              <w:t>结余分配</w:t>
            </w:r>
          </w:p>
        </w:tc>
        <w:tc>
          <w:tcPr>
            <w:tcW w:w="500" w:type="dxa"/>
            <w:vAlign w:val="center"/>
          </w:tcPr>
          <w:p w14:paraId="3F6EC256">
            <w:pPr>
              <w:jc w:val="center"/>
            </w:pPr>
            <w:r>
              <w:rPr>
                <w:rFonts w:ascii="宋体" w:hAnsi="宋体" w:eastAsia="宋体" w:cs="宋体"/>
                <w:b w:val="0"/>
                <w:i w:val="0"/>
                <w:color w:val="000000"/>
                <w:sz w:val="18"/>
              </w:rPr>
              <w:t>59</w:t>
            </w:r>
          </w:p>
        </w:tc>
        <w:tc>
          <w:tcPr>
            <w:tcW w:w="1612" w:type="dxa"/>
            <w:vAlign w:val="center"/>
          </w:tcPr>
          <w:p w14:paraId="08F5691C"/>
        </w:tc>
      </w:tr>
      <w:tr w14:paraId="2F07D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B363FC">
            <w:pPr>
              <w:jc w:val="left"/>
            </w:pPr>
            <w:r>
              <w:rPr>
                <w:rFonts w:ascii="宋体" w:hAnsi="宋体" w:eastAsia="宋体" w:cs="宋体"/>
                <w:b w:val="0"/>
                <w:i w:val="0"/>
                <w:color w:val="000000"/>
                <w:sz w:val="18"/>
              </w:rPr>
              <w:t>年初结转和结余</w:t>
            </w:r>
          </w:p>
        </w:tc>
        <w:tc>
          <w:tcPr>
            <w:tcW w:w="500" w:type="dxa"/>
            <w:vAlign w:val="center"/>
          </w:tcPr>
          <w:p w14:paraId="0C26C7D6">
            <w:pPr>
              <w:jc w:val="center"/>
            </w:pPr>
            <w:r>
              <w:rPr>
                <w:rFonts w:ascii="宋体" w:hAnsi="宋体" w:eastAsia="宋体" w:cs="宋体"/>
                <w:b w:val="0"/>
                <w:i w:val="0"/>
                <w:color w:val="000000"/>
                <w:sz w:val="18"/>
              </w:rPr>
              <w:t>29</w:t>
            </w:r>
          </w:p>
        </w:tc>
        <w:tc>
          <w:tcPr>
            <w:tcW w:w="1640" w:type="dxa"/>
            <w:vAlign w:val="center"/>
          </w:tcPr>
          <w:p w14:paraId="2664908F">
            <w:pPr>
              <w:jc w:val="right"/>
            </w:pPr>
            <w:r>
              <w:rPr>
                <w:rFonts w:ascii="宋体" w:hAnsi="宋体" w:eastAsia="宋体" w:cs="宋体"/>
                <w:b w:val="0"/>
                <w:i w:val="0"/>
                <w:color w:val="000000"/>
                <w:sz w:val="18"/>
              </w:rPr>
              <w:t>1.23</w:t>
            </w:r>
          </w:p>
        </w:tc>
        <w:tc>
          <w:tcPr>
            <w:tcW w:w="3260" w:type="dxa"/>
            <w:vAlign w:val="center"/>
          </w:tcPr>
          <w:p w14:paraId="74632B9E">
            <w:pPr>
              <w:jc w:val="left"/>
            </w:pPr>
            <w:r>
              <w:rPr>
                <w:rFonts w:ascii="宋体" w:hAnsi="宋体" w:eastAsia="宋体" w:cs="宋体"/>
                <w:b w:val="0"/>
                <w:i w:val="0"/>
                <w:color w:val="000000"/>
                <w:sz w:val="18"/>
              </w:rPr>
              <w:t>年末结转和结余</w:t>
            </w:r>
          </w:p>
        </w:tc>
        <w:tc>
          <w:tcPr>
            <w:tcW w:w="500" w:type="dxa"/>
            <w:vAlign w:val="center"/>
          </w:tcPr>
          <w:p w14:paraId="387806B2">
            <w:pPr>
              <w:jc w:val="center"/>
            </w:pPr>
            <w:r>
              <w:rPr>
                <w:rFonts w:ascii="宋体" w:hAnsi="宋体" w:eastAsia="宋体" w:cs="宋体"/>
                <w:b w:val="0"/>
                <w:i w:val="0"/>
                <w:color w:val="000000"/>
                <w:sz w:val="18"/>
              </w:rPr>
              <w:t>60</w:t>
            </w:r>
          </w:p>
        </w:tc>
        <w:tc>
          <w:tcPr>
            <w:tcW w:w="1612" w:type="dxa"/>
            <w:vAlign w:val="center"/>
          </w:tcPr>
          <w:p w14:paraId="7341843C"/>
        </w:tc>
      </w:tr>
      <w:tr w14:paraId="76967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A1B21E"/>
        </w:tc>
        <w:tc>
          <w:tcPr>
            <w:tcW w:w="500" w:type="dxa"/>
            <w:vAlign w:val="center"/>
          </w:tcPr>
          <w:p w14:paraId="3F22CE8E">
            <w:pPr>
              <w:jc w:val="center"/>
            </w:pPr>
            <w:r>
              <w:rPr>
                <w:rFonts w:ascii="宋体" w:hAnsi="宋体" w:eastAsia="宋体" w:cs="宋体"/>
                <w:b w:val="0"/>
                <w:i w:val="0"/>
                <w:color w:val="000000"/>
                <w:sz w:val="18"/>
              </w:rPr>
              <w:t>30</w:t>
            </w:r>
          </w:p>
        </w:tc>
        <w:tc>
          <w:tcPr>
            <w:tcW w:w="1640" w:type="dxa"/>
            <w:vAlign w:val="center"/>
          </w:tcPr>
          <w:p w14:paraId="40B052C0"/>
        </w:tc>
        <w:tc>
          <w:tcPr>
            <w:tcW w:w="3260" w:type="dxa"/>
            <w:vAlign w:val="center"/>
          </w:tcPr>
          <w:p w14:paraId="7EF50200"/>
        </w:tc>
        <w:tc>
          <w:tcPr>
            <w:tcW w:w="500" w:type="dxa"/>
            <w:vAlign w:val="center"/>
          </w:tcPr>
          <w:p w14:paraId="25876EB3">
            <w:pPr>
              <w:jc w:val="center"/>
            </w:pPr>
            <w:r>
              <w:rPr>
                <w:rFonts w:ascii="宋体" w:hAnsi="宋体" w:eastAsia="宋体" w:cs="宋体"/>
                <w:b w:val="0"/>
                <w:i w:val="0"/>
                <w:color w:val="000000"/>
                <w:sz w:val="18"/>
              </w:rPr>
              <w:t>61</w:t>
            </w:r>
          </w:p>
        </w:tc>
        <w:tc>
          <w:tcPr>
            <w:tcW w:w="1612" w:type="dxa"/>
            <w:vAlign w:val="center"/>
          </w:tcPr>
          <w:p w14:paraId="7F5022EF"/>
        </w:tc>
      </w:tr>
      <w:tr w14:paraId="31690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BDC4F7">
            <w:pPr>
              <w:jc w:val="center"/>
            </w:pPr>
            <w:r>
              <w:rPr>
                <w:rFonts w:ascii="宋体" w:hAnsi="宋体" w:eastAsia="宋体" w:cs="宋体"/>
                <w:b/>
                <w:i w:val="0"/>
                <w:color w:val="000000"/>
                <w:sz w:val="18"/>
              </w:rPr>
              <w:t>总计</w:t>
            </w:r>
          </w:p>
        </w:tc>
        <w:tc>
          <w:tcPr>
            <w:tcW w:w="500" w:type="dxa"/>
            <w:vAlign w:val="center"/>
          </w:tcPr>
          <w:p w14:paraId="14460471">
            <w:pPr>
              <w:jc w:val="center"/>
            </w:pPr>
            <w:r>
              <w:rPr>
                <w:rFonts w:ascii="宋体" w:hAnsi="宋体" w:eastAsia="宋体" w:cs="宋体"/>
                <w:b w:val="0"/>
                <w:i w:val="0"/>
                <w:color w:val="000000"/>
                <w:sz w:val="18"/>
              </w:rPr>
              <w:t>31</w:t>
            </w:r>
          </w:p>
        </w:tc>
        <w:tc>
          <w:tcPr>
            <w:tcW w:w="1640" w:type="dxa"/>
            <w:vAlign w:val="center"/>
          </w:tcPr>
          <w:p w14:paraId="3DCF5998">
            <w:pPr>
              <w:jc w:val="right"/>
            </w:pPr>
            <w:r>
              <w:rPr>
                <w:rFonts w:ascii="宋体" w:hAnsi="宋体" w:eastAsia="宋体" w:cs="宋体"/>
                <w:b w:val="0"/>
                <w:i w:val="0"/>
                <w:color w:val="000000"/>
                <w:sz w:val="18"/>
              </w:rPr>
              <w:t>4,744.94</w:t>
            </w:r>
          </w:p>
        </w:tc>
        <w:tc>
          <w:tcPr>
            <w:tcW w:w="3260" w:type="dxa"/>
            <w:vAlign w:val="center"/>
          </w:tcPr>
          <w:p w14:paraId="27733DFD">
            <w:pPr>
              <w:jc w:val="center"/>
            </w:pPr>
            <w:r>
              <w:rPr>
                <w:rFonts w:ascii="宋体" w:hAnsi="宋体" w:eastAsia="宋体" w:cs="宋体"/>
                <w:b/>
                <w:i w:val="0"/>
                <w:color w:val="000000"/>
                <w:sz w:val="18"/>
              </w:rPr>
              <w:t>总计</w:t>
            </w:r>
          </w:p>
        </w:tc>
        <w:tc>
          <w:tcPr>
            <w:tcW w:w="500" w:type="dxa"/>
            <w:vAlign w:val="center"/>
          </w:tcPr>
          <w:p w14:paraId="74BBBE20">
            <w:pPr>
              <w:jc w:val="center"/>
            </w:pPr>
            <w:r>
              <w:rPr>
                <w:rFonts w:ascii="宋体" w:hAnsi="宋体" w:eastAsia="宋体" w:cs="宋体"/>
                <w:b w:val="0"/>
                <w:i w:val="0"/>
                <w:color w:val="000000"/>
                <w:sz w:val="18"/>
              </w:rPr>
              <w:t>62</w:t>
            </w:r>
          </w:p>
        </w:tc>
        <w:tc>
          <w:tcPr>
            <w:tcW w:w="1612" w:type="dxa"/>
            <w:vAlign w:val="center"/>
          </w:tcPr>
          <w:p w14:paraId="1BF272A7">
            <w:pPr>
              <w:jc w:val="right"/>
            </w:pPr>
            <w:r>
              <w:rPr>
                <w:rFonts w:ascii="宋体" w:hAnsi="宋体" w:eastAsia="宋体" w:cs="宋体"/>
                <w:b w:val="0"/>
                <w:i w:val="0"/>
                <w:color w:val="000000"/>
                <w:sz w:val="18"/>
              </w:rPr>
              <w:t>4,744.94</w:t>
            </w:r>
          </w:p>
        </w:tc>
      </w:tr>
      <w:tr w14:paraId="0DDC7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BDAA54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C153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A2975">
            <w:pPr>
              <w:jc w:val="left"/>
            </w:pPr>
            <w:r>
              <w:rPr>
                <w:rFonts w:ascii="宋体" w:hAnsi="宋体" w:eastAsia="宋体" w:cs="宋体"/>
                <w:b w:val="0"/>
                <w:i w:val="0"/>
                <w:color w:val="000000"/>
                <w:sz w:val="18"/>
              </w:rPr>
              <w:t xml:space="preserve">    如本表为空，则我部门本年度无此类资金收支余。</w:t>
            </w:r>
          </w:p>
        </w:tc>
      </w:tr>
    </w:tbl>
    <w:p w14:paraId="77A0B28A">
      <w:pPr>
        <w:snapToGrid w:val="0"/>
        <w:spacing w:before="0" w:after="0" w:line="0" w:lineRule="auto"/>
      </w:pPr>
      <w:r>
        <w:rPr>
          <w:sz w:val="8"/>
        </w:rPr>
        <w:t xml:space="preserve"> </w:t>
      </w:r>
    </w:p>
    <w:p w14:paraId="7013FA4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EFFC8B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C7CC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ED68A2">
            <w:pPr>
              <w:jc w:val="right"/>
            </w:pPr>
            <w:r>
              <w:rPr>
                <w:rFonts w:ascii="宋体" w:hAnsi="宋体" w:eastAsia="宋体" w:cs="宋体"/>
                <w:sz w:val="20"/>
              </w:rPr>
              <w:t>公开02表</w:t>
            </w:r>
          </w:p>
        </w:tc>
      </w:tr>
      <w:tr w14:paraId="227497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950346">
            <w:pPr>
              <w:jc w:val="left"/>
            </w:pPr>
            <w:r>
              <w:rPr>
                <w:rFonts w:ascii="宋体" w:hAnsi="宋体" w:eastAsia="宋体" w:cs="宋体"/>
                <w:sz w:val="20"/>
              </w:rPr>
              <w:t>部门：辽宁省盘锦市辽宁新材料产业经济开发区管理委员会</w:t>
            </w:r>
          </w:p>
        </w:tc>
        <w:tc>
          <w:tcPr>
            <w:tcW w:w="2000" w:type="dxa"/>
          </w:tcPr>
          <w:p w14:paraId="5572232D">
            <w:pPr>
              <w:jc w:val="center"/>
            </w:pPr>
            <w:r>
              <w:rPr>
                <w:rFonts w:ascii="宋体" w:hAnsi="宋体" w:eastAsia="宋体" w:cs="宋体"/>
                <w:sz w:val="20"/>
              </w:rPr>
              <w:t>2023年度</w:t>
            </w:r>
          </w:p>
        </w:tc>
        <w:tc>
          <w:tcPr>
            <w:tcW w:w="4386" w:type="dxa"/>
          </w:tcPr>
          <w:p w14:paraId="729C9935">
            <w:pPr>
              <w:jc w:val="right"/>
            </w:pPr>
            <w:r>
              <w:rPr>
                <w:rFonts w:ascii="宋体" w:hAnsi="宋体" w:eastAsia="宋体" w:cs="宋体"/>
                <w:sz w:val="20"/>
              </w:rPr>
              <w:t>金额单位：万元</w:t>
            </w:r>
          </w:p>
        </w:tc>
      </w:tr>
    </w:tbl>
    <w:p w14:paraId="709D497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3404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0C29BD8">
            <w:pPr>
              <w:jc w:val="center"/>
            </w:pPr>
            <w:r>
              <w:rPr>
                <w:rFonts w:ascii="宋体" w:hAnsi="宋体" w:eastAsia="宋体" w:cs="宋体"/>
                <w:b w:val="0"/>
                <w:i w:val="0"/>
                <w:color w:val="000000"/>
                <w:sz w:val="14"/>
              </w:rPr>
              <w:t>项目</w:t>
            </w:r>
          </w:p>
        </w:tc>
        <w:tc>
          <w:tcPr>
            <w:tcW w:w="1160" w:type="dxa"/>
            <w:vMerge w:val="restart"/>
            <w:vAlign w:val="center"/>
          </w:tcPr>
          <w:p w14:paraId="244CE931">
            <w:pPr>
              <w:jc w:val="center"/>
            </w:pPr>
            <w:r>
              <w:rPr>
                <w:rFonts w:ascii="宋体" w:hAnsi="宋体" w:eastAsia="宋体" w:cs="宋体"/>
                <w:b w:val="0"/>
                <w:i w:val="0"/>
                <w:color w:val="000000"/>
                <w:sz w:val="14"/>
              </w:rPr>
              <w:t>本年收入合计</w:t>
            </w:r>
          </w:p>
        </w:tc>
        <w:tc>
          <w:tcPr>
            <w:tcW w:w="1160" w:type="dxa"/>
            <w:vMerge w:val="restart"/>
            <w:vAlign w:val="center"/>
          </w:tcPr>
          <w:p w14:paraId="28077A62">
            <w:pPr>
              <w:jc w:val="center"/>
            </w:pPr>
            <w:r>
              <w:rPr>
                <w:rFonts w:ascii="宋体" w:hAnsi="宋体" w:eastAsia="宋体" w:cs="宋体"/>
                <w:b w:val="0"/>
                <w:i w:val="0"/>
                <w:color w:val="000000"/>
                <w:sz w:val="14"/>
              </w:rPr>
              <w:t>财政拨款收入</w:t>
            </w:r>
          </w:p>
        </w:tc>
        <w:tc>
          <w:tcPr>
            <w:tcW w:w="1160" w:type="dxa"/>
            <w:vMerge w:val="restart"/>
            <w:vAlign w:val="center"/>
          </w:tcPr>
          <w:p w14:paraId="2CC7B3C1">
            <w:pPr>
              <w:jc w:val="center"/>
            </w:pPr>
            <w:r>
              <w:rPr>
                <w:rFonts w:ascii="宋体" w:hAnsi="宋体" w:eastAsia="宋体" w:cs="宋体"/>
                <w:b w:val="0"/>
                <w:i w:val="0"/>
                <w:color w:val="000000"/>
                <w:sz w:val="14"/>
              </w:rPr>
              <w:t>上级补助收入</w:t>
            </w:r>
          </w:p>
        </w:tc>
        <w:tc>
          <w:tcPr>
            <w:tcW w:w="1160" w:type="dxa"/>
            <w:vMerge w:val="restart"/>
            <w:vAlign w:val="center"/>
          </w:tcPr>
          <w:p w14:paraId="1F7000C4">
            <w:pPr>
              <w:jc w:val="center"/>
            </w:pPr>
            <w:r>
              <w:rPr>
                <w:rFonts w:ascii="宋体" w:hAnsi="宋体" w:eastAsia="宋体" w:cs="宋体"/>
                <w:b w:val="0"/>
                <w:i w:val="0"/>
                <w:color w:val="000000"/>
                <w:sz w:val="14"/>
              </w:rPr>
              <w:t>事业收入</w:t>
            </w:r>
          </w:p>
        </w:tc>
        <w:tc>
          <w:tcPr>
            <w:tcW w:w="1160" w:type="dxa"/>
            <w:vMerge w:val="restart"/>
            <w:vAlign w:val="center"/>
          </w:tcPr>
          <w:p w14:paraId="7E5E13EA">
            <w:pPr>
              <w:jc w:val="center"/>
            </w:pPr>
            <w:r>
              <w:rPr>
                <w:rFonts w:ascii="宋体" w:hAnsi="宋体" w:eastAsia="宋体" w:cs="宋体"/>
                <w:b w:val="0"/>
                <w:i w:val="0"/>
                <w:color w:val="000000"/>
                <w:sz w:val="14"/>
              </w:rPr>
              <w:t>经营收入</w:t>
            </w:r>
          </w:p>
        </w:tc>
        <w:tc>
          <w:tcPr>
            <w:tcW w:w="1160" w:type="dxa"/>
            <w:vMerge w:val="restart"/>
            <w:vAlign w:val="center"/>
          </w:tcPr>
          <w:p w14:paraId="68A0420C">
            <w:pPr>
              <w:jc w:val="center"/>
            </w:pPr>
            <w:r>
              <w:rPr>
                <w:rFonts w:ascii="宋体" w:hAnsi="宋体" w:eastAsia="宋体" w:cs="宋体"/>
                <w:b w:val="0"/>
                <w:i w:val="0"/>
                <w:color w:val="000000"/>
                <w:sz w:val="14"/>
              </w:rPr>
              <w:t>附属单位上缴收入</w:t>
            </w:r>
          </w:p>
        </w:tc>
        <w:tc>
          <w:tcPr>
            <w:tcW w:w="1092" w:type="dxa"/>
            <w:vMerge w:val="restart"/>
            <w:vAlign w:val="center"/>
          </w:tcPr>
          <w:p w14:paraId="7AF1F58A">
            <w:pPr>
              <w:jc w:val="center"/>
            </w:pPr>
            <w:r>
              <w:rPr>
                <w:rFonts w:ascii="宋体" w:hAnsi="宋体" w:eastAsia="宋体" w:cs="宋体"/>
                <w:b w:val="0"/>
                <w:i w:val="0"/>
                <w:color w:val="000000"/>
                <w:sz w:val="14"/>
              </w:rPr>
              <w:t>其他收入</w:t>
            </w:r>
          </w:p>
        </w:tc>
      </w:tr>
      <w:tr w14:paraId="6C57A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C6B5505">
            <w:pPr>
              <w:jc w:val="center"/>
            </w:pPr>
            <w:r>
              <w:rPr>
                <w:rFonts w:ascii="宋体" w:hAnsi="宋体" w:eastAsia="宋体" w:cs="宋体"/>
                <w:b w:val="0"/>
                <w:i w:val="0"/>
                <w:color w:val="000000"/>
                <w:sz w:val="14"/>
              </w:rPr>
              <w:t>功能分类科目编码</w:t>
            </w:r>
          </w:p>
        </w:tc>
        <w:tc>
          <w:tcPr>
            <w:tcW w:w="2060" w:type="dxa"/>
            <w:vMerge w:val="restart"/>
            <w:vAlign w:val="center"/>
          </w:tcPr>
          <w:p w14:paraId="09A250EE">
            <w:pPr>
              <w:jc w:val="center"/>
            </w:pPr>
            <w:r>
              <w:rPr>
                <w:rFonts w:ascii="宋体" w:hAnsi="宋体" w:eastAsia="宋体" w:cs="宋体"/>
                <w:b w:val="0"/>
                <w:i w:val="0"/>
                <w:color w:val="000000"/>
                <w:sz w:val="14"/>
              </w:rPr>
              <w:t>科目名称</w:t>
            </w:r>
          </w:p>
        </w:tc>
        <w:tc>
          <w:tcPr>
            <w:tcW w:w="1160" w:type="dxa"/>
            <w:vMerge w:val="continue"/>
            <w:vAlign w:val="center"/>
          </w:tcPr>
          <w:p w14:paraId="023EEFB6"/>
        </w:tc>
        <w:tc>
          <w:tcPr>
            <w:tcW w:w="1160" w:type="dxa"/>
            <w:vMerge w:val="continue"/>
            <w:vAlign w:val="center"/>
          </w:tcPr>
          <w:p w14:paraId="74F249FE"/>
        </w:tc>
        <w:tc>
          <w:tcPr>
            <w:tcW w:w="1160" w:type="dxa"/>
            <w:vMerge w:val="continue"/>
            <w:vAlign w:val="center"/>
          </w:tcPr>
          <w:p w14:paraId="4155B2B8"/>
        </w:tc>
        <w:tc>
          <w:tcPr>
            <w:tcW w:w="1160" w:type="dxa"/>
            <w:vMerge w:val="continue"/>
            <w:vAlign w:val="center"/>
          </w:tcPr>
          <w:p w14:paraId="4EB23EDF"/>
        </w:tc>
        <w:tc>
          <w:tcPr>
            <w:tcW w:w="1160" w:type="dxa"/>
            <w:vMerge w:val="continue"/>
            <w:vAlign w:val="center"/>
          </w:tcPr>
          <w:p w14:paraId="0D56A0D1"/>
        </w:tc>
        <w:tc>
          <w:tcPr>
            <w:tcW w:w="1160" w:type="dxa"/>
            <w:vMerge w:val="continue"/>
            <w:vAlign w:val="center"/>
          </w:tcPr>
          <w:p w14:paraId="15F1E5A1"/>
        </w:tc>
        <w:tc>
          <w:tcPr>
            <w:tcW w:w="1092" w:type="dxa"/>
            <w:vMerge w:val="continue"/>
            <w:vAlign w:val="center"/>
          </w:tcPr>
          <w:p w14:paraId="03D7B6B7"/>
        </w:tc>
      </w:tr>
      <w:tr w14:paraId="5D3B3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0A5C465"/>
        </w:tc>
        <w:tc>
          <w:tcPr>
            <w:tcW w:w="2060" w:type="dxa"/>
            <w:vMerge w:val="continue"/>
            <w:vAlign w:val="center"/>
          </w:tcPr>
          <w:p w14:paraId="0231AB4A"/>
        </w:tc>
        <w:tc>
          <w:tcPr>
            <w:tcW w:w="1160" w:type="dxa"/>
            <w:vMerge w:val="continue"/>
            <w:vAlign w:val="center"/>
          </w:tcPr>
          <w:p w14:paraId="29F94B2B"/>
        </w:tc>
        <w:tc>
          <w:tcPr>
            <w:tcW w:w="1160" w:type="dxa"/>
            <w:vMerge w:val="continue"/>
            <w:vAlign w:val="center"/>
          </w:tcPr>
          <w:p w14:paraId="13996359"/>
        </w:tc>
        <w:tc>
          <w:tcPr>
            <w:tcW w:w="1160" w:type="dxa"/>
            <w:vMerge w:val="continue"/>
            <w:vAlign w:val="center"/>
          </w:tcPr>
          <w:p w14:paraId="78EE3AC4"/>
        </w:tc>
        <w:tc>
          <w:tcPr>
            <w:tcW w:w="1160" w:type="dxa"/>
            <w:vMerge w:val="continue"/>
            <w:vAlign w:val="center"/>
          </w:tcPr>
          <w:p w14:paraId="41C0A0B9"/>
        </w:tc>
        <w:tc>
          <w:tcPr>
            <w:tcW w:w="1160" w:type="dxa"/>
            <w:vMerge w:val="continue"/>
            <w:vAlign w:val="center"/>
          </w:tcPr>
          <w:p w14:paraId="761BCABD"/>
        </w:tc>
        <w:tc>
          <w:tcPr>
            <w:tcW w:w="1160" w:type="dxa"/>
            <w:vMerge w:val="continue"/>
            <w:vAlign w:val="center"/>
          </w:tcPr>
          <w:p w14:paraId="3B01DFB4"/>
        </w:tc>
        <w:tc>
          <w:tcPr>
            <w:tcW w:w="1092" w:type="dxa"/>
            <w:vMerge w:val="continue"/>
            <w:vAlign w:val="center"/>
          </w:tcPr>
          <w:p w14:paraId="5320FE8D"/>
        </w:tc>
      </w:tr>
      <w:tr w14:paraId="3A3BE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7FB7EFB"/>
        </w:tc>
        <w:tc>
          <w:tcPr>
            <w:tcW w:w="2060" w:type="dxa"/>
            <w:vMerge w:val="continue"/>
            <w:vAlign w:val="center"/>
          </w:tcPr>
          <w:p w14:paraId="611A3B12"/>
        </w:tc>
        <w:tc>
          <w:tcPr>
            <w:tcW w:w="1160" w:type="dxa"/>
            <w:vMerge w:val="continue"/>
            <w:vAlign w:val="center"/>
          </w:tcPr>
          <w:p w14:paraId="64E33C28"/>
        </w:tc>
        <w:tc>
          <w:tcPr>
            <w:tcW w:w="1160" w:type="dxa"/>
            <w:vMerge w:val="continue"/>
            <w:vAlign w:val="center"/>
          </w:tcPr>
          <w:p w14:paraId="68C9F629"/>
        </w:tc>
        <w:tc>
          <w:tcPr>
            <w:tcW w:w="1160" w:type="dxa"/>
            <w:vMerge w:val="continue"/>
            <w:vAlign w:val="center"/>
          </w:tcPr>
          <w:p w14:paraId="243C0890"/>
        </w:tc>
        <w:tc>
          <w:tcPr>
            <w:tcW w:w="1160" w:type="dxa"/>
            <w:vMerge w:val="continue"/>
            <w:vAlign w:val="center"/>
          </w:tcPr>
          <w:p w14:paraId="45318C21"/>
        </w:tc>
        <w:tc>
          <w:tcPr>
            <w:tcW w:w="1160" w:type="dxa"/>
            <w:vMerge w:val="continue"/>
            <w:vAlign w:val="center"/>
          </w:tcPr>
          <w:p w14:paraId="1E53FFBE"/>
        </w:tc>
        <w:tc>
          <w:tcPr>
            <w:tcW w:w="1160" w:type="dxa"/>
            <w:vMerge w:val="continue"/>
            <w:vAlign w:val="center"/>
          </w:tcPr>
          <w:p w14:paraId="64753426"/>
        </w:tc>
        <w:tc>
          <w:tcPr>
            <w:tcW w:w="1092" w:type="dxa"/>
            <w:vMerge w:val="continue"/>
            <w:vAlign w:val="center"/>
          </w:tcPr>
          <w:p w14:paraId="760E8AC4"/>
        </w:tc>
      </w:tr>
      <w:tr w14:paraId="54203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0A3660A">
            <w:pPr>
              <w:jc w:val="center"/>
            </w:pPr>
            <w:r>
              <w:rPr>
                <w:rFonts w:ascii="宋体" w:hAnsi="宋体" w:eastAsia="宋体" w:cs="宋体"/>
                <w:b w:val="0"/>
                <w:i w:val="0"/>
                <w:color w:val="000000"/>
                <w:sz w:val="14"/>
              </w:rPr>
              <w:t>栏次</w:t>
            </w:r>
          </w:p>
        </w:tc>
        <w:tc>
          <w:tcPr>
            <w:tcW w:w="1160" w:type="dxa"/>
            <w:vAlign w:val="center"/>
          </w:tcPr>
          <w:p w14:paraId="43297C1A">
            <w:pPr>
              <w:jc w:val="center"/>
            </w:pPr>
            <w:r>
              <w:rPr>
                <w:rFonts w:ascii="宋体" w:hAnsi="宋体" w:eastAsia="宋体" w:cs="宋体"/>
                <w:b w:val="0"/>
                <w:i w:val="0"/>
                <w:color w:val="000000"/>
                <w:sz w:val="14"/>
              </w:rPr>
              <w:t>1</w:t>
            </w:r>
          </w:p>
        </w:tc>
        <w:tc>
          <w:tcPr>
            <w:tcW w:w="1160" w:type="dxa"/>
            <w:vAlign w:val="center"/>
          </w:tcPr>
          <w:p w14:paraId="348EC337">
            <w:pPr>
              <w:jc w:val="center"/>
            </w:pPr>
            <w:r>
              <w:rPr>
                <w:rFonts w:ascii="宋体" w:hAnsi="宋体" w:eastAsia="宋体" w:cs="宋体"/>
                <w:b w:val="0"/>
                <w:i w:val="0"/>
                <w:color w:val="000000"/>
                <w:sz w:val="14"/>
              </w:rPr>
              <w:t>2</w:t>
            </w:r>
          </w:p>
        </w:tc>
        <w:tc>
          <w:tcPr>
            <w:tcW w:w="1160" w:type="dxa"/>
            <w:vAlign w:val="center"/>
          </w:tcPr>
          <w:p w14:paraId="0EA2A17A">
            <w:pPr>
              <w:jc w:val="center"/>
            </w:pPr>
            <w:r>
              <w:rPr>
                <w:rFonts w:ascii="宋体" w:hAnsi="宋体" w:eastAsia="宋体" w:cs="宋体"/>
                <w:b w:val="0"/>
                <w:i w:val="0"/>
                <w:color w:val="000000"/>
                <w:sz w:val="14"/>
              </w:rPr>
              <w:t>3</w:t>
            </w:r>
          </w:p>
        </w:tc>
        <w:tc>
          <w:tcPr>
            <w:tcW w:w="1160" w:type="dxa"/>
            <w:vAlign w:val="center"/>
          </w:tcPr>
          <w:p w14:paraId="6ACCFC5C">
            <w:pPr>
              <w:jc w:val="center"/>
            </w:pPr>
            <w:r>
              <w:rPr>
                <w:rFonts w:ascii="宋体" w:hAnsi="宋体" w:eastAsia="宋体" w:cs="宋体"/>
                <w:b w:val="0"/>
                <w:i w:val="0"/>
                <w:color w:val="000000"/>
                <w:sz w:val="14"/>
              </w:rPr>
              <w:t>4</w:t>
            </w:r>
          </w:p>
        </w:tc>
        <w:tc>
          <w:tcPr>
            <w:tcW w:w="1160" w:type="dxa"/>
            <w:vAlign w:val="center"/>
          </w:tcPr>
          <w:p w14:paraId="0343A803">
            <w:pPr>
              <w:jc w:val="center"/>
            </w:pPr>
            <w:r>
              <w:rPr>
                <w:rFonts w:ascii="宋体" w:hAnsi="宋体" w:eastAsia="宋体" w:cs="宋体"/>
                <w:b w:val="0"/>
                <w:i w:val="0"/>
                <w:color w:val="000000"/>
                <w:sz w:val="14"/>
              </w:rPr>
              <w:t>5</w:t>
            </w:r>
          </w:p>
        </w:tc>
        <w:tc>
          <w:tcPr>
            <w:tcW w:w="1160" w:type="dxa"/>
            <w:vAlign w:val="center"/>
          </w:tcPr>
          <w:p w14:paraId="3412B568">
            <w:pPr>
              <w:jc w:val="center"/>
            </w:pPr>
            <w:r>
              <w:rPr>
                <w:rFonts w:ascii="宋体" w:hAnsi="宋体" w:eastAsia="宋体" w:cs="宋体"/>
                <w:b w:val="0"/>
                <w:i w:val="0"/>
                <w:color w:val="000000"/>
                <w:sz w:val="14"/>
              </w:rPr>
              <w:t>6</w:t>
            </w:r>
          </w:p>
        </w:tc>
        <w:tc>
          <w:tcPr>
            <w:tcW w:w="1092" w:type="dxa"/>
            <w:vAlign w:val="center"/>
          </w:tcPr>
          <w:p w14:paraId="19E31708">
            <w:pPr>
              <w:jc w:val="center"/>
            </w:pPr>
            <w:r>
              <w:rPr>
                <w:rFonts w:ascii="宋体" w:hAnsi="宋体" w:eastAsia="宋体" w:cs="宋体"/>
                <w:b w:val="0"/>
                <w:i w:val="0"/>
                <w:color w:val="000000"/>
                <w:sz w:val="14"/>
              </w:rPr>
              <w:t>7</w:t>
            </w:r>
          </w:p>
        </w:tc>
      </w:tr>
      <w:tr w14:paraId="32D7A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E6AD893">
            <w:pPr>
              <w:jc w:val="center"/>
            </w:pPr>
            <w:r>
              <w:rPr>
                <w:rFonts w:ascii="宋体" w:hAnsi="宋体" w:eastAsia="宋体" w:cs="宋体"/>
                <w:b w:val="0"/>
                <w:i w:val="0"/>
                <w:color w:val="000000"/>
                <w:sz w:val="14"/>
              </w:rPr>
              <w:t>合计</w:t>
            </w:r>
          </w:p>
        </w:tc>
        <w:tc>
          <w:tcPr>
            <w:tcW w:w="1160" w:type="dxa"/>
            <w:vAlign w:val="center"/>
          </w:tcPr>
          <w:p w14:paraId="75C48897">
            <w:pPr>
              <w:jc w:val="right"/>
            </w:pPr>
            <w:r>
              <w:rPr>
                <w:rFonts w:ascii="宋体" w:hAnsi="宋体" w:eastAsia="宋体" w:cs="宋体"/>
                <w:b/>
                <w:i w:val="0"/>
                <w:color w:val="000000"/>
                <w:sz w:val="14"/>
              </w:rPr>
              <w:t>4,743.71</w:t>
            </w:r>
          </w:p>
        </w:tc>
        <w:tc>
          <w:tcPr>
            <w:tcW w:w="1160" w:type="dxa"/>
            <w:vAlign w:val="center"/>
          </w:tcPr>
          <w:p w14:paraId="2789AAE3">
            <w:pPr>
              <w:jc w:val="right"/>
            </w:pPr>
            <w:r>
              <w:rPr>
                <w:rFonts w:ascii="宋体" w:hAnsi="宋体" w:eastAsia="宋体" w:cs="宋体"/>
                <w:b/>
                <w:i w:val="0"/>
                <w:color w:val="000000"/>
                <w:sz w:val="14"/>
              </w:rPr>
              <w:t>4,743.71</w:t>
            </w:r>
          </w:p>
        </w:tc>
        <w:tc>
          <w:tcPr>
            <w:tcW w:w="1160" w:type="dxa"/>
            <w:vAlign w:val="center"/>
          </w:tcPr>
          <w:p w14:paraId="5480BB1D"/>
        </w:tc>
        <w:tc>
          <w:tcPr>
            <w:tcW w:w="1160" w:type="dxa"/>
            <w:vAlign w:val="center"/>
          </w:tcPr>
          <w:p w14:paraId="79745491"/>
        </w:tc>
        <w:tc>
          <w:tcPr>
            <w:tcW w:w="1160" w:type="dxa"/>
            <w:vAlign w:val="center"/>
          </w:tcPr>
          <w:p w14:paraId="2C75D0CE"/>
        </w:tc>
        <w:tc>
          <w:tcPr>
            <w:tcW w:w="1160" w:type="dxa"/>
            <w:vAlign w:val="center"/>
          </w:tcPr>
          <w:p w14:paraId="2A435EFE"/>
        </w:tc>
        <w:tc>
          <w:tcPr>
            <w:tcW w:w="1092" w:type="dxa"/>
            <w:vAlign w:val="center"/>
          </w:tcPr>
          <w:p w14:paraId="15626C60"/>
        </w:tc>
      </w:tr>
      <w:tr w14:paraId="6E719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A1C351">
            <w:pPr>
              <w:jc w:val="left"/>
            </w:pPr>
            <w:r>
              <w:rPr>
                <w:rFonts w:ascii="宋体" w:hAnsi="宋体" w:eastAsia="宋体" w:cs="宋体"/>
                <w:b w:val="0"/>
                <w:i w:val="0"/>
                <w:color w:val="000000"/>
                <w:sz w:val="14"/>
              </w:rPr>
              <w:t>201</w:t>
            </w:r>
          </w:p>
        </w:tc>
        <w:tc>
          <w:tcPr>
            <w:tcW w:w="2060" w:type="dxa"/>
            <w:vAlign w:val="center"/>
          </w:tcPr>
          <w:p w14:paraId="43DCE65D">
            <w:pPr>
              <w:jc w:val="left"/>
            </w:pPr>
            <w:r>
              <w:rPr>
                <w:rFonts w:ascii="宋体" w:hAnsi="宋体" w:eastAsia="宋体" w:cs="宋体"/>
                <w:b w:val="0"/>
                <w:i w:val="0"/>
                <w:color w:val="000000"/>
                <w:sz w:val="14"/>
              </w:rPr>
              <w:t>一般公共服务支出</w:t>
            </w:r>
          </w:p>
        </w:tc>
        <w:tc>
          <w:tcPr>
            <w:tcW w:w="1160" w:type="dxa"/>
            <w:vAlign w:val="center"/>
          </w:tcPr>
          <w:p w14:paraId="2658FD8B">
            <w:pPr>
              <w:jc w:val="right"/>
            </w:pPr>
            <w:r>
              <w:rPr>
                <w:rFonts w:ascii="宋体" w:hAnsi="宋体" w:eastAsia="宋体" w:cs="宋体"/>
                <w:b w:val="0"/>
                <w:i w:val="0"/>
                <w:color w:val="000000"/>
                <w:sz w:val="14"/>
              </w:rPr>
              <w:t>3,197.04</w:t>
            </w:r>
          </w:p>
        </w:tc>
        <w:tc>
          <w:tcPr>
            <w:tcW w:w="1160" w:type="dxa"/>
            <w:vAlign w:val="center"/>
          </w:tcPr>
          <w:p w14:paraId="3623A3C4">
            <w:pPr>
              <w:jc w:val="right"/>
            </w:pPr>
            <w:r>
              <w:rPr>
                <w:rFonts w:ascii="宋体" w:hAnsi="宋体" w:eastAsia="宋体" w:cs="宋体"/>
                <w:b w:val="0"/>
                <w:i w:val="0"/>
                <w:color w:val="000000"/>
                <w:sz w:val="14"/>
              </w:rPr>
              <w:t>3,197.04</w:t>
            </w:r>
          </w:p>
        </w:tc>
        <w:tc>
          <w:tcPr>
            <w:tcW w:w="1160" w:type="dxa"/>
            <w:vAlign w:val="center"/>
          </w:tcPr>
          <w:p w14:paraId="1AF72FF7"/>
        </w:tc>
        <w:tc>
          <w:tcPr>
            <w:tcW w:w="1160" w:type="dxa"/>
            <w:vAlign w:val="center"/>
          </w:tcPr>
          <w:p w14:paraId="4C52715B"/>
        </w:tc>
        <w:tc>
          <w:tcPr>
            <w:tcW w:w="1160" w:type="dxa"/>
            <w:vAlign w:val="center"/>
          </w:tcPr>
          <w:p w14:paraId="791CDDB9"/>
        </w:tc>
        <w:tc>
          <w:tcPr>
            <w:tcW w:w="1160" w:type="dxa"/>
            <w:vAlign w:val="center"/>
          </w:tcPr>
          <w:p w14:paraId="29063960"/>
        </w:tc>
        <w:tc>
          <w:tcPr>
            <w:tcW w:w="1092" w:type="dxa"/>
            <w:vAlign w:val="center"/>
          </w:tcPr>
          <w:p w14:paraId="42C5CD98"/>
        </w:tc>
      </w:tr>
      <w:tr w14:paraId="3A64B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931895">
            <w:pPr>
              <w:jc w:val="left"/>
            </w:pPr>
            <w:r>
              <w:rPr>
                <w:rFonts w:ascii="宋体" w:hAnsi="宋体" w:eastAsia="宋体" w:cs="宋体"/>
                <w:b w:val="0"/>
                <w:i w:val="0"/>
                <w:color w:val="000000"/>
                <w:sz w:val="14"/>
              </w:rPr>
              <w:t>20113</w:t>
            </w:r>
          </w:p>
        </w:tc>
        <w:tc>
          <w:tcPr>
            <w:tcW w:w="2060" w:type="dxa"/>
            <w:vAlign w:val="center"/>
          </w:tcPr>
          <w:p w14:paraId="3467F2BD">
            <w:pPr>
              <w:jc w:val="left"/>
            </w:pPr>
            <w:r>
              <w:rPr>
                <w:rFonts w:ascii="宋体" w:hAnsi="宋体" w:eastAsia="宋体" w:cs="宋体"/>
                <w:b w:val="0"/>
                <w:i w:val="0"/>
                <w:color w:val="000000"/>
                <w:sz w:val="14"/>
              </w:rPr>
              <w:t>商贸事务</w:t>
            </w:r>
          </w:p>
        </w:tc>
        <w:tc>
          <w:tcPr>
            <w:tcW w:w="1160" w:type="dxa"/>
            <w:vAlign w:val="center"/>
          </w:tcPr>
          <w:p w14:paraId="31E7AE21">
            <w:pPr>
              <w:jc w:val="right"/>
            </w:pPr>
            <w:r>
              <w:rPr>
                <w:rFonts w:ascii="宋体" w:hAnsi="宋体" w:eastAsia="宋体" w:cs="宋体"/>
                <w:b w:val="0"/>
                <w:i w:val="0"/>
                <w:color w:val="000000"/>
                <w:sz w:val="14"/>
              </w:rPr>
              <w:t>3,197.04</w:t>
            </w:r>
          </w:p>
        </w:tc>
        <w:tc>
          <w:tcPr>
            <w:tcW w:w="1160" w:type="dxa"/>
            <w:vAlign w:val="center"/>
          </w:tcPr>
          <w:p w14:paraId="34BAC421">
            <w:pPr>
              <w:jc w:val="right"/>
            </w:pPr>
            <w:r>
              <w:rPr>
                <w:rFonts w:ascii="宋体" w:hAnsi="宋体" w:eastAsia="宋体" w:cs="宋体"/>
                <w:b w:val="0"/>
                <w:i w:val="0"/>
                <w:color w:val="000000"/>
                <w:sz w:val="14"/>
              </w:rPr>
              <w:t>3,197.04</w:t>
            </w:r>
          </w:p>
        </w:tc>
        <w:tc>
          <w:tcPr>
            <w:tcW w:w="1160" w:type="dxa"/>
            <w:vAlign w:val="center"/>
          </w:tcPr>
          <w:p w14:paraId="1161D039"/>
        </w:tc>
        <w:tc>
          <w:tcPr>
            <w:tcW w:w="1160" w:type="dxa"/>
            <w:vAlign w:val="center"/>
          </w:tcPr>
          <w:p w14:paraId="79758651"/>
        </w:tc>
        <w:tc>
          <w:tcPr>
            <w:tcW w:w="1160" w:type="dxa"/>
            <w:vAlign w:val="center"/>
          </w:tcPr>
          <w:p w14:paraId="5DF2EE97"/>
        </w:tc>
        <w:tc>
          <w:tcPr>
            <w:tcW w:w="1160" w:type="dxa"/>
            <w:vAlign w:val="center"/>
          </w:tcPr>
          <w:p w14:paraId="75BEC253"/>
        </w:tc>
        <w:tc>
          <w:tcPr>
            <w:tcW w:w="1092" w:type="dxa"/>
            <w:vAlign w:val="center"/>
          </w:tcPr>
          <w:p w14:paraId="272C7D97"/>
        </w:tc>
      </w:tr>
      <w:tr w14:paraId="24DE5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38499F">
            <w:pPr>
              <w:jc w:val="left"/>
            </w:pPr>
            <w:r>
              <w:rPr>
                <w:rFonts w:ascii="宋体" w:hAnsi="宋体" w:eastAsia="宋体" w:cs="宋体"/>
                <w:b w:val="0"/>
                <w:i w:val="0"/>
                <w:color w:val="000000"/>
                <w:sz w:val="14"/>
              </w:rPr>
              <w:t>2011301</w:t>
            </w:r>
          </w:p>
        </w:tc>
        <w:tc>
          <w:tcPr>
            <w:tcW w:w="2060" w:type="dxa"/>
            <w:vAlign w:val="center"/>
          </w:tcPr>
          <w:p w14:paraId="65E4696B">
            <w:pPr>
              <w:jc w:val="left"/>
            </w:pPr>
            <w:r>
              <w:rPr>
                <w:rFonts w:ascii="宋体" w:hAnsi="宋体" w:eastAsia="宋体" w:cs="宋体"/>
                <w:b w:val="0"/>
                <w:i w:val="0"/>
                <w:color w:val="000000"/>
                <w:sz w:val="14"/>
              </w:rPr>
              <w:t>行政运行</w:t>
            </w:r>
          </w:p>
        </w:tc>
        <w:tc>
          <w:tcPr>
            <w:tcW w:w="1160" w:type="dxa"/>
            <w:vAlign w:val="center"/>
          </w:tcPr>
          <w:p w14:paraId="420CCE97">
            <w:pPr>
              <w:jc w:val="right"/>
            </w:pPr>
            <w:r>
              <w:rPr>
                <w:rFonts w:ascii="宋体" w:hAnsi="宋体" w:eastAsia="宋体" w:cs="宋体"/>
                <w:b w:val="0"/>
                <w:i w:val="0"/>
                <w:color w:val="000000"/>
                <w:sz w:val="14"/>
              </w:rPr>
              <w:t>4.40</w:t>
            </w:r>
          </w:p>
        </w:tc>
        <w:tc>
          <w:tcPr>
            <w:tcW w:w="1160" w:type="dxa"/>
            <w:vAlign w:val="center"/>
          </w:tcPr>
          <w:p w14:paraId="3659C8A0">
            <w:pPr>
              <w:jc w:val="right"/>
            </w:pPr>
            <w:r>
              <w:rPr>
                <w:rFonts w:ascii="宋体" w:hAnsi="宋体" w:eastAsia="宋体" w:cs="宋体"/>
                <w:b w:val="0"/>
                <w:i w:val="0"/>
                <w:color w:val="000000"/>
                <w:sz w:val="14"/>
              </w:rPr>
              <w:t>4.40</w:t>
            </w:r>
          </w:p>
        </w:tc>
        <w:tc>
          <w:tcPr>
            <w:tcW w:w="1160" w:type="dxa"/>
            <w:vAlign w:val="center"/>
          </w:tcPr>
          <w:p w14:paraId="0A3ED6DF"/>
        </w:tc>
        <w:tc>
          <w:tcPr>
            <w:tcW w:w="1160" w:type="dxa"/>
            <w:vAlign w:val="center"/>
          </w:tcPr>
          <w:p w14:paraId="381A1F43"/>
        </w:tc>
        <w:tc>
          <w:tcPr>
            <w:tcW w:w="1160" w:type="dxa"/>
            <w:vAlign w:val="center"/>
          </w:tcPr>
          <w:p w14:paraId="58CAED08"/>
        </w:tc>
        <w:tc>
          <w:tcPr>
            <w:tcW w:w="1160" w:type="dxa"/>
            <w:vAlign w:val="center"/>
          </w:tcPr>
          <w:p w14:paraId="0B167276"/>
        </w:tc>
        <w:tc>
          <w:tcPr>
            <w:tcW w:w="1092" w:type="dxa"/>
            <w:vAlign w:val="center"/>
          </w:tcPr>
          <w:p w14:paraId="2AEAF452"/>
        </w:tc>
      </w:tr>
      <w:tr w14:paraId="53B81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C834A3">
            <w:pPr>
              <w:jc w:val="left"/>
            </w:pPr>
            <w:r>
              <w:rPr>
                <w:rFonts w:ascii="宋体" w:hAnsi="宋体" w:eastAsia="宋体" w:cs="宋体"/>
                <w:b w:val="0"/>
                <w:i w:val="0"/>
                <w:color w:val="000000"/>
                <w:sz w:val="14"/>
              </w:rPr>
              <w:t>2011308</w:t>
            </w:r>
          </w:p>
        </w:tc>
        <w:tc>
          <w:tcPr>
            <w:tcW w:w="2060" w:type="dxa"/>
            <w:vAlign w:val="center"/>
          </w:tcPr>
          <w:p w14:paraId="454705EC">
            <w:pPr>
              <w:jc w:val="left"/>
            </w:pPr>
            <w:r>
              <w:rPr>
                <w:rFonts w:ascii="宋体" w:hAnsi="宋体" w:eastAsia="宋体" w:cs="宋体"/>
                <w:b w:val="0"/>
                <w:i w:val="0"/>
                <w:color w:val="000000"/>
                <w:sz w:val="14"/>
              </w:rPr>
              <w:t>招商引资</w:t>
            </w:r>
          </w:p>
        </w:tc>
        <w:tc>
          <w:tcPr>
            <w:tcW w:w="1160" w:type="dxa"/>
            <w:vAlign w:val="center"/>
          </w:tcPr>
          <w:p w14:paraId="053BAB3C">
            <w:pPr>
              <w:jc w:val="right"/>
            </w:pPr>
            <w:r>
              <w:rPr>
                <w:rFonts w:ascii="宋体" w:hAnsi="宋体" w:eastAsia="宋体" w:cs="宋体"/>
                <w:b w:val="0"/>
                <w:i w:val="0"/>
                <w:color w:val="000000"/>
                <w:sz w:val="14"/>
              </w:rPr>
              <w:t>38.62</w:t>
            </w:r>
          </w:p>
        </w:tc>
        <w:tc>
          <w:tcPr>
            <w:tcW w:w="1160" w:type="dxa"/>
            <w:vAlign w:val="center"/>
          </w:tcPr>
          <w:p w14:paraId="2FD7FAEB">
            <w:pPr>
              <w:jc w:val="right"/>
            </w:pPr>
            <w:r>
              <w:rPr>
                <w:rFonts w:ascii="宋体" w:hAnsi="宋体" w:eastAsia="宋体" w:cs="宋体"/>
                <w:b w:val="0"/>
                <w:i w:val="0"/>
                <w:color w:val="000000"/>
                <w:sz w:val="14"/>
              </w:rPr>
              <w:t>38.62</w:t>
            </w:r>
          </w:p>
        </w:tc>
        <w:tc>
          <w:tcPr>
            <w:tcW w:w="1160" w:type="dxa"/>
            <w:vAlign w:val="center"/>
          </w:tcPr>
          <w:p w14:paraId="38DF2ACB"/>
        </w:tc>
        <w:tc>
          <w:tcPr>
            <w:tcW w:w="1160" w:type="dxa"/>
            <w:vAlign w:val="center"/>
          </w:tcPr>
          <w:p w14:paraId="0A5B4281"/>
        </w:tc>
        <w:tc>
          <w:tcPr>
            <w:tcW w:w="1160" w:type="dxa"/>
            <w:vAlign w:val="center"/>
          </w:tcPr>
          <w:p w14:paraId="3980AFD5"/>
        </w:tc>
        <w:tc>
          <w:tcPr>
            <w:tcW w:w="1160" w:type="dxa"/>
            <w:vAlign w:val="center"/>
          </w:tcPr>
          <w:p w14:paraId="4FDB3B19"/>
        </w:tc>
        <w:tc>
          <w:tcPr>
            <w:tcW w:w="1092" w:type="dxa"/>
            <w:vAlign w:val="center"/>
          </w:tcPr>
          <w:p w14:paraId="3177EC07"/>
        </w:tc>
      </w:tr>
      <w:tr w14:paraId="33618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4132B2">
            <w:pPr>
              <w:jc w:val="left"/>
            </w:pPr>
            <w:r>
              <w:rPr>
                <w:rFonts w:ascii="宋体" w:hAnsi="宋体" w:eastAsia="宋体" w:cs="宋体"/>
                <w:b w:val="0"/>
                <w:i w:val="0"/>
                <w:color w:val="000000"/>
                <w:sz w:val="14"/>
              </w:rPr>
              <w:t>2011350</w:t>
            </w:r>
          </w:p>
        </w:tc>
        <w:tc>
          <w:tcPr>
            <w:tcW w:w="2060" w:type="dxa"/>
            <w:vAlign w:val="center"/>
          </w:tcPr>
          <w:p w14:paraId="758409C4">
            <w:pPr>
              <w:jc w:val="left"/>
            </w:pPr>
            <w:r>
              <w:rPr>
                <w:rFonts w:ascii="宋体" w:hAnsi="宋体" w:eastAsia="宋体" w:cs="宋体"/>
                <w:b w:val="0"/>
                <w:i w:val="0"/>
                <w:color w:val="000000"/>
                <w:sz w:val="14"/>
              </w:rPr>
              <w:t>事业运行</w:t>
            </w:r>
          </w:p>
        </w:tc>
        <w:tc>
          <w:tcPr>
            <w:tcW w:w="1160" w:type="dxa"/>
            <w:vAlign w:val="center"/>
          </w:tcPr>
          <w:p w14:paraId="46103B13">
            <w:pPr>
              <w:jc w:val="right"/>
            </w:pPr>
            <w:r>
              <w:rPr>
                <w:rFonts w:ascii="宋体" w:hAnsi="宋体" w:eastAsia="宋体" w:cs="宋体"/>
                <w:b w:val="0"/>
                <w:i w:val="0"/>
                <w:color w:val="000000"/>
                <w:sz w:val="14"/>
              </w:rPr>
              <w:t>1,019.47</w:t>
            </w:r>
          </w:p>
        </w:tc>
        <w:tc>
          <w:tcPr>
            <w:tcW w:w="1160" w:type="dxa"/>
            <w:vAlign w:val="center"/>
          </w:tcPr>
          <w:p w14:paraId="685326A0">
            <w:pPr>
              <w:jc w:val="right"/>
            </w:pPr>
            <w:r>
              <w:rPr>
                <w:rFonts w:ascii="宋体" w:hAnsi="宋体" w:eastAsia="宋体" w:cs="宋体"/>
                <w:b w:val="0"/>
                <w:i w:val="0"/>
                <w:color w:val="000000"/>
                <w:sz w:val="14"/>
              </w:rPr>
              <w:t>1,019.47</w:t>
            </w:r>
          </w:p>
        </w:tc>
        <w:tc>
          <w:tcPr>
            <w:tcW w:w="1160" w:type="dxa"/>
            <w:vAlign w:val="center"/>
          </w:tcPr>
          <w:p w14:paraId="57DAB6EF"/>
        </w:tc>
        <w:tc>
          <w:tcPr>
            <w:tcW w:w="1160" w:type="dxa"/>
            <w:vAlign w:val="center"/>
          </w:tcPr>
          <w:p w14:paraId="64F19CC2"/>
        </w:tc>
        <w:tc>
          <w:tcPr>
            <w:tcW w:w="1160" w:type="dxa"/>
            <w:vAlign w:val="center"/>
          </w:tcPr>
          <w:p w14:paraId="19C37043"/>
        </w:tc>
        <w:tc>
          <w:tcPr>
            <w:tcW w:w="1160" w:type="dxa"/>
            <w:vAlign w:val="center"/>
          </w:tcPr>
          <w:p w14:paraId="1EB08D02"/>
        </w:tc>
        <w:tc>
          <w:tcPr>
            <w:tcW w:w="1092" w:type="dxa"/>
            <w:vAlign w:val="center"/>
          </w:tcPr>
          <w:p w14:paraId="458A56D1"/>
        </w:tc>
      </w:tr>
      <w:tr w14:paraId="09F7D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823DA8">
            <w:pPr>
              <w:jc w:val="left"/>
            </w:pPr>
            <w:r>
              <w:rPr>
                <w:rFonts w:ascii="宋体" w:hAnsi="宋体" w:eastAsia="宋体" w:cs="宋体"/>
                <w:b w:val="0"/>
                <w:i w:val="0"/>
                <w:color w:val="000000"/>
                <w:sz w:val="14"/>
              </w:rPr>
              <w:t>2011399</w:t>
            </w:r>
          </w:p>
        </w:tc>
        <w:tc>
          <w:tcPr>
            <w:tcW w:w="2060" w:type="dxa"/>
            <w:vAlign w:val="center"/>
          </w:tcPr>
          <w:p w14:paraId="2C72498A">
            <w:pPr>
              <w:jc w:val="left"/>
            </w:pPr>
            <w:r>
              <w:rPr>
                <w:rFonts w:ascii="宋体" w:hAnsi="宋体" w:eastAsia="宋体" w:cs="宋体"/>
                <w:b w:val="0"/>
                <w:i w:val="0"/>
                <w:color w:val="000000"/>
                <w:sz w:val="14"/>
              </w:rPr>
              <w:t>其他商贸事务支出</w:t>
            </w:r>
          </w:p>
        </w:tc>
        <w:tc>
          <w:tcPr>
            <w:tcW w:w="1160" w:type="dxa"/>
            <w:vAlign w:val="center"/>
          </w:tcPr>
          <w:p w14:paraId="2655A7FE">
            <w:pPr>
              <w:jc w:val="right"/>
            </w:pPr>
            <w:r>
              <w:rPr>
                <w:rFonts w:ascii="宋体" w:hAnsi="宋体" w:eastAsia="宋体" w:cs="宋体"/>
                <w:b w:val="0"/>
                <w:i w:val="0"/>
                <w:color w:val="000000"/>
                <w:sz w:val="14"/>
              </w:rPr>
              <w:t>2,134.55</w:t>
            </w:r>
          </w:p>
        </w:tc>
        <w:tc>
          <w:tcPr>
            <w:tcW w:w="1160" w:type="dxa"/>
            <w:vAlign w:val="center"/>
          </w:tcPr>
          <w:p w14:paraId="46B26559">
            <w:pPr>
              <w:jc w:val="right"/>
            </w:pPr>
            <w:r>
              <w:rPr>
                <w:rFonts w:ascii="宋体" w:hAnsi="宋体" w:eastAsia="宋体" w:cs="宋体"/>
                <w:b w:val="0"/>
                <w:i w:val="0"/>
                <w:color w:val="000000"/>
                <w:sz w:val="14"/>
              </w:rPr>
              <w:t>2,134.55</w:t>
            </w:r>
          </w:p>
        </w:tc>
        <w:tc>
          <w:tcPr>
            <w:tcW w:w="1160" w:type="dxa"/>
            <w:vAlign w:val="center"/>
          </w:tcPr>
          <w:p w14:paraId="156E9FB7"/>
        </w:tc>
        <w:tc>
          <w:tcPr>
            <w:tcW w:w="1160" w:type="dxa"/>
            <w:vAlign w:val="center"/>
          </w:tcPr>
          <w:p w14:paraId="0D68816A"/>
        </w:tc>
        <w:tc>
          <w:tcPr>
            <w:tcW w:w="1160" w:type="dxa"/>
            <w:vAlign w:val="center"/>
          </w:tcPr>
          <w:p w14:paraId="5FA70F40"/>
        </w:tc>
        <w:tc>
          <w:tcPr>
            <w:tcW w:w="1160" w:type="dxa"/>
            <w:vAlign w:val="center"/>
          </w:tcPr>
          <w:p w14:paraId="5E8ED1AF"/>
        </w:tc>
        <w:tc>
          <w:tcPr>
            <w:tcW w:w="1092" w:type="dxa"/>
            <w:vAlign w:val="center"/>
          </w:tcPr>
          <w:p w14:paraId="0BC9D8D9"/>
        </w:tc>
      </w:tr>
      <w:tr w14:paraId="3E97B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45B6A3">
            <w:pPr>
              <w:jc w:val="left"/>
            </w:pPr>
            <w:r>
              <w:rPr>
                <w:rFonts w:ascii="宋体" w:hAnsi="宋体" w:eastAsia="宋体" w:cs="宋体"/>
                <w:b w:val="0"/>
                <w:i w:val="0"/>
                <w:color w:val="000000"/>
                <w:sz w:val="14"/>
              </w:rPr>
              <w:t>208</w:t>
            </w:r>
          </w:p>
        </w:tc>
        <w:tc>
          <w:tcPr>
            <w:tcW w:w="2060" w:type="dxa"/>
            <w:vAlign w:val="center"/>
          </w:tcPr>
          <w:p w14:paraId="2C1D7029">
            <w:pPr>
              <w:jc w:val="left"/>
            </w:pPr>
            <w:r>
              <w:rPr>
                <w:rFonts w:ascii="宋体" w:hAnsi="宋体" w:eastAsia="宋体" w:cs="宋体"/>
                <w:b w:val="0"/>
                <w:i w:val="0"/>
                <w:color w:val="000000"/>
                <w:sz w:val="14"/>
              </w:rPr>
              <w:t>社会保障和就业支出</w:t>
            </w:r>
          </w:p>
        </w:tc>
        <w:tc>
          <w:tcPr>
            <w:tcW w:w="1160" w:type="dxa"/>
            <w:vAlign w:val="center"/>
          </w:tcPr>
          <w:p w14:paraId="198A5055">
            <w:pPr>
              <w:jc w:val="right"/>
            </w:pPr>
            <w:r>
              <w:rPr>
                <w:rFonts w:ascii="宋体" w:hAnsi="宋体" w:eastAsia="宋体" w:cs="宋体"/>
                <w:b w:val="0"/>
                <w:i w:val="0"/>
                <w:color w:val="000000"/>
                <w:sz w:val="14"/>
              </w:rPr>
              <w:t>152.32</w:t>
            </w:r>
          </w:p>
        </w:tc>
        <w:tc>
          <w:tcPr>
            <w:tcW w:w="1160" w:type="dxa"/>
            <w:vAlign w:val="center"/>
          </w:tcPr>
          <w:p w14:paraId="3D13BD49">
            <w:pPr>
              <w:jc w:val="right"/>
            </w:pPr>
            <w:r>
              <w:rPr>
                <w:rFonts w:ascii="宋体" w:hAnsi="宋体" w:eastAsia="宋体" w:cs="宋体"/>
                <w:b w:val="0"/>
                <w:i w:val="0"/>
                <w:color w:val="000000"/>
                <w:sz w:val="14"/>
              </w:rPr>
              <w:t>152.32</w:t>
            </w:r>
          </w:p>
        </w:tc>
        <w:tc>
          <w:tcPr>
            <w:tcW w:w="1160" w:type="dxa"/>
            <w:vAlign w:val="center"/>
          </w:tcPr>
          <w:p w14:paraId="7F5F9DB8"/>
        </w:tc>
        <w:tc>
          <w:tcPr>
            <w:tcW w:w="1160" w:type="dxa"/>
            <w:vAlign w:val="center"/>
          </w:tcPr>
          <w:p w14:paraId="71BFFB40"/>
        </w:tc>
        <w:tc>
          <w:tcPr>
            <w:tcW w:w="1160" w:type="dxa"/>
            <w:vAlign w:val="center"/>
          </w:tcPr>
          <w:p w14:paraId="5982BFF9"/>
        </w:tc>
        <w:tc>
          <w:tcPr>
            <w:tcW w:w="1160" w:type="dxa"/>
            <w:vAlign w:val="center"/>
          </w:tcPr>
          <w:p w14:paraId="123907EB"/>
        </w:tc>
        <w:tc>
          <w:tcPr>
            <w:tcW w:w="1092" w:type="dxa"/>
            <w:vAlign w:val="center"/>
          </w:tcPr>
          <w:p w14:paraId="7A6628BF"/>
        </w:tc>
      </w:tr>
      <w:tr w14:paraId="45AF3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0778D9">
            <w:pPr>
              <w:jc w:val="left"/>
            </w:pPr>
            <w:r>
              <w:rPr>
                <w:rFonts w:ascii="宋体" w:hAnsi="宋体" w:eastAsia="宋体" w:cs="宋体"/>
                <w:b w:val="0"/>
                <w:i w:val="0"/>
                <w:color w:val="000000"/>
                <w:sz w:val="14"/>
              </w:rPr>
              <w:t>20805</w:t>
            </w:r>
          </w:p>
        </w:tc>
        <w:tc>
          <w:tcPr>
            <w:tcW w:w="2060" w:type="dxa"/>
            <w:vAlign w:val="center"/>
          </w:tcPr>
          <w:p w14:paraId="2EDAC36B">
            <w:pPr>
              <w:jc w:val="left"/>
            </w:pPr>
            <w:r>
              <w:rPr>
                <w:rFonts w:ascii="宋体" w:hAnsi="宋体" w:eastAsia="宋体" w:cs="宋体"/>
                <w:b w:val="0"/>
                <w:i w:val="0"/>
                <w:color w:val="000000"/>
                <w:sz w:val="14"/>
              </w:rPr>
              <w:t>行政事业单位养老支出</w:t>
            </w:r>
          </w:p>
        </w:tc>
        <w:tc>
          <w:tcPr>
            <w:tcW w:w="1160" w:type="dxa"/>
            <w:vAlign w:val="center"/>
          </w:tcPr>
          <w:p w14:paraId="76993CE6">
            <w:pPr>
              <w:jc w:val="right"/>
            </w:pPr>
            <w:r>
              <w:rPr>
                <w:rFonts w:ascii="宋体" w:hAnsi="宋体" w:eastAsia="宋体" w:cs="宋体"/>
                <w:b w:val="0"/>
                <w:i w:val="0"/>
                <w:color w:val="000000"/>
                <w:sz w:val="14"/>
              </w:rPr>
              <w:t>147.11</w:t>
            </w:r>
          </w:p>
        </w:tc>
        <w:tc>
          <w:tcPr>
            <w:tcW w:w="1160" w:type="dxa"/>
            <w:vAlign w:val="center"/>
          </w:tcPr>
          <w:p w14:paraId="45C19E26">
            <w:pPr>
              <w:jc w:val="right"/>
            </w:pPr>
            <w:r>
              <w:rPr>
                <w:rFonts w:ascii="宋体" w:hAnsi="宋体" w:eastAsia="宋体" w:cs="宋体"/>
                <w:b w:val="0"/>
                <w:i w:val="0"/>
                <w:color w:val="000000"/>
                <w:sz w:val="14"/>
              </w:rPr>
              <w:t>147.11</w:t>
            </w:r>
          </w:p>
        </w:tc>
        <w:tc>
          <w:tcPr>
            <w:tcW w:w="1160" w:type="dxa"/>
            <w:vAlign w:val="center"/>
          </w:tcPr>
          <w:p w14:paraId="76DD86AB"/>
        </w:tc>
        <w:tc>
          <w:tcPr>
            <w:tcW w:w="1160" w:type="dxa"/>
            <w:vAlign w:val="center"/>
          </w:tcPr>
          <w:p w14:paraId="04155E2C"/>
        </w:tc>
        <w:tc>
          <w:tcPr>
            <w:tcW w:w="1160" w:type="dxa"/>
            <w:vAlign w:val="center"/>
          </w:tcPr>
          <w:p w14:paraId="41D11DA2"/>
        </w:tc>
        <w:tc>
          <w:tcPr>
            <w:tcW w:w="1160" w:type="dxa"/>
            <w:vAlign w:val="center"/>
          </w:tcPr>
          <w:p w14:paraId="243E0BA3"/>
        </w:tc>
        <w:tc>
          <w:tcPr>
            <w:tcW w:w="1092" w:type="dxa"/>
            <w:vAlign w:val="center"/>
          </w:tcPr>
          <w:p w14:paraId="24BE14AB"/>
        </w:tc>
      </w:tr>
      <w:tr w14:paraId="0654B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DA4064">
            <w:pPr>
              <w:jc w:val="left"/>
            </w:pPr>
            <w:r>
              <w:rPr>
                <w:rFonts w:ascii="宋体" w:hAnsi="宋体" w:eastAsia="宋体" w:cs="宋体"/>
                <w:b w:val="0"/>
                <w:i w:val="0"/>
                <w:color w:val="000000"/>
                <w:sz w:val="14"/>
              </w:rPr>
              <w:t>2080502</w:t>
            </w:r>
          </w:p>
        </w:tc>
        <w:tc>
          <w:tcPr>
            <w:tcW w:w="2060" w:type="dxa"/>
            <w:vAlign w:val="center"/>
          </w:tcPr>
          <w:p w14:paraId="760EACEB">
            <w:pPr>
              <w:jc w:val="left"/>
            </w:pPr>
            <w:r>
              <w:rPr>
                <w:rFonts w:ascii="宋体" w:hAnsi="宋体" w:eastAsia="宋体" w:cs="宋体"/>
                <w:b w:val="0"/>
                <w:i w:val="0"/>
                <w:color w:val="000000"/>
                <w:sz w:val="14"/>
              </w:rPr>
              <w:t>事业单位离退休</w:t>
            </w:r>
          </w:p>
        </w:tc>
        <w:tc>
          <w:tcPr>
            <w:tcW w:w="1160" w:type="dxa"/>
            <w:vAlign w:val="center"/>
          </w:tcPr>
          <w:p w14:paraId="54B73EF6">
            <w:pPr>
              <w:jc w:val="right"/>
            </w:pPr>
            <w:r>
              <w:rPr>
                <w:rFonts w:ascii="宋体" w:hAnsi="宋体" w:eastAsia="宋体" w:cs="宋体"/>
                <w:b w:val="0"/>
                <w:i w:val="0"/>
                <w:color w:val="000000"/>
                <w:sz w:val="14"/>
              </w:rPr>
              <w:t>8.82</w:t>
            </w:r>
          </w:p>
        </w:tc>
        <w:tc>
          <w:tcPr>
            <w:tcW w:w="1160" w:type="dxa"/>
            <w:vAlign w:val="center"/>
          </w:tcPr>
          <w:p w14:paraId="21B5EB46">
            <w:pPr>
              <w:jc w:val="right"/>
            </w:pPr>
            <w:r>
              <w:rPr>
                <w:rFonts w:ascii="宋体" w:hAnsi="宋体" w:eastAsia="宋体" w:cs="宋体"/>
                <w:b w:val="0"/>
                <w:i w:val="0"/>
                <w:color w:val="000000"/>
                <w:sz w:val="14"/>
              </w:rPr>
              <w:t>8.82</w:t>
            </w:r>
          </w:p>
        </w:tc>
        <w:tc>
          <w:tcPr>
            <w:tcW w:w="1160" w:type="dxa"/>
            <w:vAlign w:val="center"/>
          </w:tcPr>
          <w:p w14:paraId="47639971"/>
        </w:tc>
        <w:tc>
          <w:tcPr>
            <w:tcW w:w="1160" w:type="dxa"/>
            <w:vAlign w:val="center"/>
          </w:tcPr>
          <w:p w14:paraId="2A17C783"/>
        </w:tc>
        <w:tc>
          <w:tcPr>
            <w:tcW w:w="1160" w:type="dxa"/>
            <w:vAlign w:val="center"/>
          </w:tcPr>
          <w:p w14:paraId="3BB356E2"/>
        </w:tc>
        <w:tc>
          <w:tcPr>
            <w:tcW w:w="1160" w:type="dxa"/>
            <w:vAlign w:val="center"/>
          </w:tcPr>
          <w:p w14:paraId="32065AC0"/>
        </w:tc>
        <w:tc>
          <w:tcPr>
            <w:tcW w:w="1092" w:type="dxa"/>
            <w:vAlign w:val="center"/>
          </w:tcPr>
          <w:p w14:paraId="3DBEA322"/>
        </w:tc>
      </w:tr>
      <w:tr w14:paraId="30C01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8FAA0D">
            <w:pPr>
              <w:jc w:val="left"/>
            </w:pPr>
            <w:r>
              <w:rPr>
                <w:rFonts w:ascii="宋体" w:hAnsi="宋体" w:eastAsia="宋体" w:cs="宋体"/>
                <w:b w:val="0"/>
                <w:i w:val="0"/>
                <w:color w:val="000000"/>
                <w:sz w:val="14"/>
              </w:rPr>
              <w:t>2080505</w:t>
            </w:r>
          </w:p>
        </w:tc>
        <w:tc>
          <w:tcPr>
            <w:tcW w:w="2060" w:type="dxa"/>
            <w:vAlign w:val="center"/>
          </w:tcPr>
          <w:p w14:paraId="3AF23A98">
            <w:pPr>
              <w:jc w:val="left"/>
            </w:pPr>
            <w:r>
              <w:rPr>
                <w:rFonts w:ascii="宋体" w:hAnsi="宋体" w:eastAsia="宋体" w:cs="宋体"/>
                <w:b w:val="0"/>
                <w:i w:val="0"/>
                <w:color w:val="000000"/>
                <w:sz w:val="14"/>
              </w:rPr>
              <w:t>机关事业单位基本养老保险缴费支出</w:t>
            </w:r>
          </w:p>
        </w:tc>
        <w:tc>
          <w:tcPr>
            <w:tcW w:w="1160" w:type="dxa"/>
            <w:vAlign w:val="center"/>
          </w:tcPr>
          <w:p w14:paraId="38A11112">
            <w:pPr>
              <w:jc w:val="right"/>
            </w:pPr>
            <w:r>
              <w:rPr>
                <w:rFonts w:ascii="宋体" w:hAnsi="宋体" w:eastAsia="宋体" w:cs="宋体"/>
                <w:b w:val="0"/>
                <w:i w:val="0"/>
                <w:color w:val="000000"/>
                <w:sz w:val="14"/>
              </w:rPr>
              <w:t>118.30</w:t>
            </w:r>
          </w:p>
        </w:tc>
        <w:tc>
          <w:tcPr>
            <w:tcW w:w="1160" w:type="dxa"/>
            <w:vAlign w:val="center"/>
          </w:tcPr>
          <w:p w14:paraId="3AFB1E3F">
            <w:pPr>
              <w:jc w:val="right"/>
            </w:pPr>
            <w:r>
              <w:rPr>
                <w:rFonts w:ascii="宋体" w:hAnsi="宋体" w:eastAsia="宋体" w:cs="宋体"/>
                <w:b w:val="0"/>
                <w:i w:val="0"/>
                <w:color w:val="000000"/>
                <w:sz w:val="14"/>
              </w:rPr>
              <w:t>118.30</w:t>
            </w:r>
          </w:p>
        </w:tc>
        <w:tc>
          <w:tcPr>
            <w:tcW w:w="1160" w:type="dxa"/>
            <w:vAlign w:val="center"/>
          </w:tcPr>
          <w:p w14:paraId="197F36EE"/>
        </w:tc>
        <w:tc>
          <w:tcPr>
            <w:tcW w:w="1160" w:type="dxa"/>
            <w:vAlign w:val="center"/>
          </w:tcPr>
          <w:p w14:paraId="29FB2B3F"/>
        </w:tc>
        <w:tc>
          <w:tcPr>
            <w:tcW w:w="1160" w:type="dxa"/>
            <w:vAlign w:val="center"/>
          </w:tcPr>
          <w:p w14:paraId="25E18F88"/>
        </w:tc>
        <w:tc>
          <w:tcPr>
            <w:tcW w:w="1160" w:type="dxa"/>
            <w:vAlign w:val="center"/>
          </w:tcPr>
          <w:p w14:paraId="78ABEDA4"/>
        </w:tc>
        <w:tc>
          <w:tcPr>
            <w:tcW w:w="1092" w:type="dxa"/>
            <w:vAlign w:val="center"/>
          </w:tcPr>
          <w:p w14:paraId="3881A4F8"/>
        </w:tc>
      </w:tr>
      <w:tr w14:paraId="3A3BD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00BBE0">
            <w:pPr>
              <w:jc w:val="left"/>
            </w:pPr>
            <w:r>
              <w:rPr>
                <w:rFonts w:ascii="宋体" w:hAnsi="宋体" w:eastAsia="宋体" w:cs="宋体"/>
                <w:b w:val="0"/>
                <w:i w:val="0"/>
                <w:color w:val="000000"/>
                <w:sz w:val="14"/>
              </w:rPr>
              <w:t>2080506</w:t>
            </w:r>
          </w:p>
        </w:tc>
        <w:tc>
          <w:tcPr>
            <w:tcW w:w="2060" w:type="dxa"/>
            <w:vAlign w:val="center"/>
          </w:tcPr>
          <w:p w14:paraId="257E3DB7">
            <w:pPr>
              <w:jc w:val="left"/>
            </w:pPr>
            <w:r>
              <w:rPr>
                <w:rFonts w:ascii="宋体" w:hAnsi="宋体" w:eastAsia="宋体" w:cs="宋体"/>
                <w:b w:val="0"/>
                <w:i w:val="0"/>
                <w:color w:val="000000"/>
                <w:sz w:val="14"/>
              </w:rPr>
              <w:t>机关事业单位职业年金缴费支出</w:t>
            </w:r>
          </w:p>
        </w:tc>
        <w:tc>
          <w:tcPr>
            <w:tcW w:w="1160" w:type="dxa"/>
            <w:vAlign w:val="center"/>
          </w:tcPr>
          <w:p w14:paraId="24589E42">
            <w:pPr>
              <w:jc w:val="right"/>
            </w:pPr>
            <w:r>
              <w:rPr>
                <w:rFonts w:ascii="宋体" w:hAnsi="宋体" w:eastAsia="宋体" w:cs="宋体"/>
                <w:b w:val="0"/>
                <w:i w:val="0"/>
                <w:color w:val="000000"/>
                <w:sz w:val="14"/>
              </w:rPr>
              <w:t>19.99</w:t>
            </w:r>
          </w:p>
        </w:tc>
        <w:tc>
          <w:tcPr>
            <w:tcW w:w="1160" w:type="dxa"/>
            <w:vAlign w:val="center"/>
          </w:tcPr>
          <w:p w14:paraId="29469A18">
            <w:pPr>
              <w:jc w:val="right"/>
            </w:pPr>
            <w:r>
              <w:rPr>
                <w:rFonts w:ascii="宋体" w:hAnsi="宋体" w:eastAsia="宋体" w:cs="宋体"/>
                <w:b w:val="0"/>
                <w:i w:val="0"/>
                <w:color w:val="000000"/>
                <w:sz w:val="14"/>
              </w:rPr>
              <w:t>19.99</w:t>
            </w:r>
          </w:p>
        </w:tc>
        <w:tc>
          <w:tcPr>
            <w:tcW w:w="1160" w:type="dxa"/>
            <w:vAlign w:val="center"/>
          </w:tcPr>
          <w:p w14:paraId="4FCD1E86"/>
        </w:tc>
        <w:tc>
          <w:tcPr>
            <w:tcW w:w="1160" w:type="dxa"/>
            <w:vAlign w:val="center"/>
          </w:tcPr>
          <w:p w14:paraId="466B4A09"/>
        </w:tc>
        <w:tc>
          <w:tcPr>
            <w:tcW w:w="1160" w:type="dxa"/>
            <w:vAlign w:val="center"/>
          </w:tcPr>
          <w:p w14:paraId="725A7D9C"/>
        </w:tc>
        <w:tc>
          <w:tcPr>
            <w:tcW w:w="1160" w:type="dxa"/>
            <w:vAlign w:val="center"/>
          </w:tcPr>
          <w:p w14:paraId="5E32AE3C"/>
        </w:tc>
        <w:tc>
          <w:tcPr>
            <w:tcW w:w="1092" w:type="dxa"/>
            <w:vAlign w:val="center"/>
          </w:tcPr>
          <w:p w14:paraId="2D1B1BC0"/>
        </w:tc>
      </w:tr>
      <w:tr w14:paraId="13DB5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4F4027">
            <w:pPr>
              <w:jc w:val="left"/>
            </w:pPr>
            <w:r>
              <w:rPr>
                <w:rFonts w:ascii="宋体" w:hAnsi="宋体" w:eastAsia="宋体" w:cs="宋体"/>
                <w:b w:val="0"/>
                <w:i w:val="0"/>
                <w:color w:val="000000"/>
                <w:sz w:val="14"/>
              </w:rPr>
              <w:t>20899</w:t>
            </w:r>
          </w:p>
        </w:tc>
        <w:tc>
          <w:tcPr>
            <w:tcW w:w="2060" w:type="dxa"/>
            <w:vAlign w:val="center"/>
          </w:tcPr>
          <w:p w14:paraId="207A44E1">
            <w:pPr>
              <w:jc w:val="left"/>
            </w:pPr>
            <w:r>
              <w:rPr>
                <w:rFonts w:ascii="宋体" w:hAnsi="宋体" w:eastAsia="宋体" w:cs="宋体"/>
                <w:b w:val="0"/>
                <w:i w:val="0"/>
                <w:color w:val="000000"/>
                <w:sz w:val="14"/>
              </w:rPr>
              <w:t>其他社会保障和就业支出</w:t>
            </w:r>
          </w:p>
        </w:tc>
        <w:tc>
          <w:tcPr>
            <w:tcW w:w="1160" w:type="dxa"/>
            <w:vAlign w:val="center"/>
          </w:tcPr>
          <w:p w14:paraId="729D941E">
            <w:pPr>
              <w:jc w:val="right"/>
            </w:pPr>
            <w:r>
              <w:rPr>
                <w:rFonts w:ascii="宋体" w:hAnsi="宋体" w:eastAsia="宋体" w:cs="宋体"/>
                <w:b w:val="0"/>
                <w:i w:val="0"/>
                <w:color w:val="000000"/>
                <w:sz w:val="14"/>
              </w:rPr>
              <w:t>5.21</w:t>
            </w:r>
          </w:p>
        </w:tc>
        <w:tc>
          <w:tcPr>
            <w:tcW w:w="1160" w:type="dxa"/>
            <w:vAlign w:val="center"/>
          </w:tcPr>
          <w:p w14:paraId="0DDA0884">
            <w:pPr>
              <w:jc w:val="right"/>
            </w:pPr>
            <w:r>
              <w:rPr>
                <w:rFonts w:ascii="宋体" w:hAnsi="宋体" w:eastAsia="宋体" w:cs="宋体"/>
                <w:b w:val="0"/>
                <w:i w:val="0"/>
                <w:color w:val="000000"/>
                <w:sz w:val="14"/>
              </w:rPr>
              <w:t>5.21</w:t>
            </w:r>
          </w:p>
        </w:tc>
        <w:tc>
          <w:tcPr>
            <w:tcW w:w="1160" w:type="dxa"/>
            <w:vAlign w:val="center"/>
          </w:tcPr>
          <w:p w14:paraId="0477537C"/>
        </w:tc>
        <w:tc>
          <w:tcPr>
            <w:tcW w:w="1160" w:type="dxa"/>
            <w:vAlign w:val="center"/>
          </w:tcPr>
          <w:p w14:paraId="1B296693"/>
        </w:tc>
        <w:tc>
          <w:tcPr>
            <w:tcW w:w="1160" w:type="dxa"/>
            <w:vAlign w:val="center"/>
          </w:tcPr>
          <w:p w14:paraId="2CE9D647"/>
        </w:tc>
        <w:tc>
          <w:tcPr>
            <w:tcW w:w="1160" w:type="dxa"/>
            <w:vAlign w:val="center"/>
          </w:tcPr>
          <w:p w14:paraId="56B37E24"/>
        </w:tc>
        <w:tc>
          <w:tcPr>
            <w:tcW w:w="1092" w:type="dxa"/>
            <w:vAlign w:val="center"/>
          </w:tcPr>
          <w:p w14:paraId="5A806107"/>
        </w:tc>
      </w:tr>
      <w:tr w14:paraId="6C793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98BB1F">
            <w:pPr>
              <w:jc w:val="left"/>
            </w:pPr>
            <w:r>
              <w:rPr>
                <w:rFonts w:ascii="宋体" w:hAnsi="宋体" w:eastAsia="宋体" w:cs="宋体"/>
                <w:b w:val="0"/>
                <w:i w:val="0"/>
                <w:color w:val="000000"/>
                <w:sz w:val="14"/>
              </w:rPr>
              <w:t>2089999</w:t>
            </w:r>
          </w:p>
        </w:tc>
        <w:tc>
          <w:tcPr>
            <w:tcW w:w="2060" w:type="dxa"/>
            <w:vAlign w:val="center"/>
          </w:tcPr>
          <w:p w14:paraId="6AA4F2ED">
            <w:pPr>
              <w:jc w:val="left"/>
            </w:pPr>
            <w:r>
              <w:rPr>
                <w:rFonts w:ascii="宋体" w:hAnsi="宋体" w:eastAsia="宋体" w:cs="宋体"/>
                <w:b w:val="0"/>
                <w:i w:val="0"/>
                <w:color w:val="000000"/>
                <w:sz w:val="14"/>
              </w:rPr>
              <w:t>其他社会保障和就业支出</w:t>
            </w:r>
          </w:p>
        </w:tc>
        <w:tc>
          <w:tcPr>
            <w:tcW w:w="1160" w:type="dxa"/>
            <w:vAlign w:val="center"/>
          </w:tcPr>
          <w:p w14:paraId="55AFF49F">
            <w:pPr>
              <w:jc w:val="right"/>
            </w:pPr>
            <w:r>
              <w:rPr>
                <w:rFonts w:ascii="宋体" w:hAnsi="宋体" w:eastAsia="宋体" w:cs="宋体"/>
                <w:b w:val="0"/>
                <w:i w:val="0"/>
                <w:color w:val="000000"/>
                <w:sz w:val="14"/>
              </w:rPr>
              <w:t>5.21</w:t>
            </w:r>
          </w:p>
        </w:tc>
        <w:tc>
          <w:tcPr>
            <w:tcW w:w="1160" w:type="dxa"/>
            <w:vAlign w:val="center"/>
          </w:tcPr>
          <w:p w14:paraId="37E90BC4">
            <w:pPr>
              <w:jc w:val="right"/>
            </w:pPr>
            <w:r>
              <w:rPr>
                <w:rFonts w:ascii="宋体" w:hAnsi="宋体" w:eastAsia="宋体" w:cs="宋体"/>
                <w:b w:val="0"/>
                <w:i w:val="0"/>
                <w:color w:val="000000"/>
                <w:sz w:val="14"/>
              </w:rPr>
              <w:t>5.21</w:t>
            </w:r>
          </w:p>
        </w:tc>
        <w:tc>
          <w:tcPr>
            <w:tcW w:w="1160" w:type="dxa"/>
            <w:vAlign w:val="center"/>
          </w:tcPr>
          <w:p w14:paraId="3CF8933B"/>
        </w:tc>
        <w:tc>
          <w:tcPr>
            <w:tcW w:w="1160" w:type="dxa"/>
            <w:vAlign w:val="center"/>
          </w:tcPr>
          <w:p w14:paraId="25E9658D"/>
        </w:tc>
        <w:tc>
          <w:tcPr>
            <w:tcW w:w="1160" w:type="dxa"/>
            <w:vAlign w:val="center"/>
          </w:tcPr>
          <w:p w14:paraId="702C5252"/>
        </w:tc>
        <w:tc>
          <w:tcPr>
            <w:tcW w:w="1160" w:type="dxa"/>
            <w:vAlign w:val="center"/>
          </w:tcPr>
          <w:p w14:paraId="7A8C5A01"/>
        </w:tc>
        <w:tc>
          <w:tcPr>
            <w:tcW w:w="1092" w:type="dxa"/>
            <w:vAlign w:val="center"/>
          </w:tcPr>
          <w:p w14:paraId="06D6C7D2"/>
        </w:tc>
      </w:tr>
      <w:tr w14:paraId="78AC7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6075A0">
            <w:pPr>
              <w:jc w:val="left"/>
            </w:pPr>
            <w:r>
              <w:rPr>
                <w:rFonts w:ascii="宋体" w:hAnsi="宋体" w:eastAsia="宋体" w:cs="宋体"/>
                <w:b w:val="0"/>
                <w:i w:val="0"/>
                <w:color w:val="000000"/>
                <w:sz w:val="14"/>
              </w:rPr>
              <w:t>210</w:t>
            </w:r>
          </w:p>
        </w:tc>
        <w:tc>
          <w:tcPr>
            <w:tcW w:w="2060" w:type="dxa"/>
            <w:vAlign w:val="center"/>
          </w:tcPr>
          <w:p w14:paraId="7B043159">
            <w:pPr>
              <w:jc w:val="left"/>
            </w:pPr>
            <w:r>
              <w:rPr>
                <w:rFonts w:ascii="宋体" w:hAnsi="宋体" w:eastAsia="宋体" w:cs="宋体"/>
                <w:b w:val="0"/>
                <w:i w:val="0"/>
                <w:color w:val="000000"/>
                <w:sz w:val="14"/>
              </w:rPr>
              <w:t>卫生健康支出</w:t>
            </w:r>
          </w:p>
        </w:tc>
        <w:tc>
          <w:tcPr>
            <w:tcW w:w="1160" w:type="dxa"/>
            <w:vAlign w:val="center"/>
          </w:tcPr>
          <w:p w14:paraId="355FF5A8">
            <w:pPr>
              <w:jc w:val="right"/>
            </w:pPr>
            <w:r>
              <w:rPr>
                <w:rFonts w:ascii="宋体" w:hAnsi="宋体" w:eastAsia="宋体" w:cs="宋体"/>
                <w:b w:val="0"/>
                <w:i w:val="0"/>
                <w:color w:val="000000"/>
                <w:sz w:val="14"/>
              </w:rPr>
              <w:t>48.28</w:t>
            </w:r>
          </w:p>
        </w:tc>
        <w:tc>
          <w:tcPr>
            <w:tcW w:w="1160" w:type="dxa"/>
            <w:vAlign w:val="center"/>
          </w:tcPr>
          <w:p w14:paraId="500A27CB">
            <w:pPr>
              <w:jc w:val="right"/>
            </w:pPr>
            <w:r>
              <w:rPr>
                <w:rFonts w:ascii="宋体" w:hAnsi="宋体" w:eastAsia="宋体" w:cs="宋体"/>
                <w:b w:val="0"/>
                <w:i w:val="0"/>
                <w:color w:val="000000"/>
                <w:sz w:val="14"/>
              </w:rPr>
              <w:t>48.28</w:t>
            </w:r>
          </w:p>
        </w:tc>
        <w:tc>
          <w:tcPr>
            <w:tcW w:w="1160" w:type="dxa"/>
            <w:vAlign w:val="center"/>
          </w:tcPr>
          <w:p w14:paraId="3B536E5B"/>
        </w:tc>
        <w:tc>
          <w:tcPr>
            <w:tcW w:w="1160" w:type="dxa"/>
            <w:vAlign w:val="center"/>
          </w:tcPr>
          <w:p w14:paraId="662A65D9"/>
        </w:tc>
        <w:tc>
          <w:tcPr>
            <w:tcW w:w="1160" w:type="dxa"/>
            <w:vAlign w:val="center"/>
          </w:tcPr>
          <w:p w14:paraId="43A2693D"/>
        </w:tc>
        <w:tc>
          <w:tcPr>
            <w:tcW w:w="1160" w:type="dxa"/>
            <w:vAlign w:val="center"/>
          </w:tcPr>
          <w:p w14:paraId="1590079F"/>
        </w:tc>
        <w:tc>
          <w:tcPr>
            <w:tcW w:w="1092" w:type="dxa"/>
            <w:vAlign w:val="center"/>
          </w:tcPr>
          <w:p w14:paraId="6E58D3DD"/>
        </w:tc>
      </w:tr>
      <w:tr w14:paraId="0065C852">
        <w:tblPrEx>
          <w:tblCellMar>
            <w:top w:w="0" w:type="dxa"/>
            <w:left w:w="80" w:type="dxa"/>
            <w:bottom w:w="0" w:type="dxa"/>
            <w:right w:w="80" w:type="dxa"/>
          </w:tblCellMar>
        </w:tblPrEx>
        <w:trPr>
          <w:trHeight w:val="381" w:hRule="exact"/>
          <w:jc w:val="center"/>
        </w:trPr>
        <w:tc>
          <w:tcPr>
            <w:tcW w:w="220" w:type="dxa"/>
            <w:vAlign w:val="center"/>
          </w:tcPr>
          <w:p w14:paraId="6191FE70">
            <w:pPr>
              <w:jc w:val="left"/>
            </w:pPr>
            <w:r>
              <w:rPr>
                <w:rFonts w:ascii="宋体" w:hAnsi="宋体" w:eastAsia="宋体" w:cs="宋体"/>
                <w:b w:val="0"/>
                <w:i w:val="0"/>
                <w:color w:val="000000"/>
                <w:sz w:val="14"/>
              </w:rPr>
              <w:t>21011</w:t>
            </w:r>
          </w:p>
        </w:tc>
        <w:tc>
          <w:tcPr>
            <w:tcW w:w="2060" w:type="dxa"/>
            <w:vAlign w:val="center"/>
          </w:tcPr>
          <w:p w14:paraId="008D5762">
            <w:pPr>
              <w:jc w:val="left"/>
            </w:pPr>
            <w:r>
              <w:rPr>
                <w:rFonts w:ascii="宋体" w:hAnsi="宋体" w:eastAsia="宋体" w:cs="宋体"/>
                <w:b w:val="0"/>
                <w:i w:val="0"/>
                <w:color w:val="000000"/>
                <w:sz w:val="14"/>
              </w:rPr>
              <w:t>行政事业单位医疗</w:t>
            </w:r>
          </w:p>
        </w:tc>
        <w:tc>
          <w:tcPr>
            <w:tcW w:w="1160" w:type="dxa"/>
            <w:vAlign w:val="center"/>
          </w:tcPr>
          <w:p w14:paraId="37030A3A">
            <w:pPr>
              <w:jc w:val="right"/>
            </w:pPr>
            <w:r>
              <w:rPr>
                <w:rFonts w:ascii="宋体" w:hAnsi="宋体" w:eastAsia="宋体" w:cs="宋体"/>
                <w:b w:val="0"/>
                <w:i w:val="0"/>
                <w:color w:val="000000"/>
                <w:sz w:val="14"/>
              </w:rPr>
              <w:t>48.28</w:t>
            </w:r>
          </w:p>
        </w:tc>
        <w:tc>
          <w:tcPr>
            <w:tcW w:w="1160" w:type="dxa"/>
            <w:vAlign w:val="center"/>
          </w:tcPr>
          <w:p w14:paraId="7100F609">
            <w:pPr>
              <w:jc w:val="right"/>
            </w:pPr>
            <w:r>
              <w:rPr>
                <w:rFonts w:ascii="宋体" w:hAnsi="宋体" w:eastAsia="宋体" w:cs="宋体"/>
                <w:b w:val="0"/>
                <w:i w:val="0"/>
                <w:color w:val="000000"/>
                <w:sz w:val="14"/>
              </w:rPr>
              <w:t>48.28</w:t>
            </w:r>
          </w:p>
        </w:tc>
        <w:tc>
          <w:tcPr>
            <w:tcW w:w="1160" w:type="dxa"/>
            <w:vAlign w:val="center"/>
          </w:tcPr>
          <w:p w14:paraId="2CD654FB"/>
        </w:tc>
        <w:tc>
          <w:tcPr>
            <w:tcW w:w="1160" w:type="dxa"/>
            <w:vAlign w:val="center"/>
          </w:tcPr>
          <w:p w14:paraId="67299758"/>
        </w:tc>
        <w:tc>
          <w:tcPr>
            <w:tcW w:w="1160" w:type="dxa"/>
            <w:vAlign w:val="center"/>
          </w:tcPr>
          <w:p w14:paraId="436324AF"/>
        </w:tc>
        <w:tc>
          <w:tcPr>
            <w:tcW w:w="1160" w:type="dxa"/>
            <w:vAlign w:val="center"/>
          </w:tcPr>
          <w:p w14:paraId="321BAEC6"/>
        </w:tc>
        <w:tc>
          <w:tcPr>
            <w:tcW w:w="1092" w:type="dxa"/>
            <w:vAlign w:val="center"/>
          </w:tcPr>
          <w:p w14:paraId="32AFB1AA"/>
        </w:tc>
      </w:tr>
      <w:tr w14:paraId="4492A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E86053">
            <w:pPr>
              <w:jc w:val="left"/>
            </w:pPr>
            <w:r>
              <w:rPr>
                <w:rFonts w:ascii="宋体" w:hAnsi="宋体" w:eastAsia="宋体" w:cs="宋体"/>
                <w:b w:val="0"/>
                <w:i w:val="0"/>
                <w:color w:val="000000"/>
                <w:sz w:val="14"/>
              </w:rPr>
              <w:t>2101102</w:t>
            </w:r>
          </w:p>
        </w:tc>
        <w:tc>
          <w:tcPr>
            <w:tcW w:w="2060" w:type="dxa"/>
            <w:vAlign w:val="center"/>
          </w:tcPr>
          <w:p w14:paraId="084D0B42">
            <w:pPr>
              <w:jc w:val="left"/>
            </w:pPr>
            <w:r>
              <w:rPr>
                <w:rFonts w:ascii="宋体" w:hAnsi="宋体" w:eastAsia="宋体" w:cs="宋体"/>
                <w:b w:val="0"/>
                <w:i w:val="0"/>
                <w:color w:val="000000"/>
                <w:sz w:val="14"/>
              </w:rPr>
              <w:t>事业单位医疗</w:t>
            </w:r>
          </w:p>
        </w:tc>
        <w:tc>
          <w:tcPr>
            <w:tcW w:w="1160" w:type="dxa"/>
            <w:vAlign w:val="center"/>
          </w:tcPr>
          <w:p w14:paraId="4E73C665">
            <w:pPr>
              <w:jc w:val="right"/>
            </w:pPr>
            <w:r>
              <w:rPr>
                <w:rFonts w:ascii="宋体" w:hAnsi="宋体" w:eastAsia="宋体" w:cs="宋体"/>
                <w:b w:val="0"/>
                <w:i w:val="0"/>
                <w:color w:val="000000"/>
                <w:sz w:val="14"/>
              </w:rPr>
              <w:t>48.28</w:t>
            </w:r>
          </w:p>
        </w:tc>
        <w:tc>
          <w:tcPr>
            <w:tcW w:w="1160" w:type="dxa"/>
            <w:vAlign w:val="center"/>
          </w:tcPr>
          <w:p w14:paraId="11B045AB">
            <w:pPr>
              <w:jc w:val="right"/>
            </w:pPr>
            <w:r>
              <w:rPr>
                <w:rFonts w:ascii="宋体" w:hAnsi="宋体" w:eastAsia="宋体" w:cs="宋体"/>
                <w:b w:val="0"/>
                <w:i w:val="0"/>
                <w:color w:val="000000"/>
                <w:sz w:val="14"/>
              </w:rPr>
              <w:t>48.28</w:t>
            </w:r>
          </w:p>
        </w:tc>
        <w:tc>
          <w:tcPr>
            <w:tcW w:w="1160" w:type="dxa"/>
            <w:vAlign w:val="center"/>
          </w:tcPr>
          <w:p w14:paraId="37ABE26A"/>
        </w:tc>
        <w:tc>
          <w:tcPr>
            <w:tcW w:w="1160" w:type="dxa"/>
            <w:vAlign w:val="center"/>
          </w:tcPr>
          <w:p w14:paraId="3F720FF5"/>
        </w:tc>
        <w:tc>
          <w:tcPr>
            <w:tcW w:w="1160" w:type="dxa"/>
            <w:vAlign w:val="center"/>
          </w:tcPr>
          <w:p w14:paraId="0F3D6A45"/>
        </w:tc>
        <w:tc>
          <w:tcPr>
            <w:tcW w:w="1160" w:type="dxa"/>
            <w:vAlign w:val="center"/>
          </w:tcPr>
          <w:p w14:paraId="15D62F51"/>
        </w:tc>
        <w:tc>
          <w:tcPr>
            <w:tcW w:w="1092" w:type="dxa"/>
            <w:vAlign w:val="center"/>
          </w:tcPr>
          <w:p w14:paraId="16B0626D"/>
        </w:tc>
      </w:tr>
      <w:tr w14:paraId="4FCE3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C58E81">
            <w:pPr>
              <w:jc w:val="left"/>
            </w:pPr>
            <w:r>
              <w:rPr>
                <w:rFonts w:ascii="宋体" w:hAnsi="宋体" w:eastAsia="宋体" w:cs="宋体"/>
                <w:b w:val="0"/>
                <w:i w:val="0"/>
                <w:color w:val="000000"/>
                <w:sz w:val="14"/>
              </w:rPr>
              <w:t>211</w:t>
            </w:r>
          </w:p>
        </w:tc>
        <w:tc>
          <w:tcPr>
            <w:tcW w:w="2060" w:type="dxa"/>
            <w:vAlign w:val="center"/>
          </w:tcPr>
          <w:p w14:paraId="782F7680">
            <w:pPr>
              <w:jc w:val="left"/>
            </w:pPr>
            <w:r>
              <w:rPr>
                <w:rFonts w:ascii="宋体" w:hAnsi="宋体" w:eastAsia="宋体" w:cs="宋体"/>
                <w:b w:val="0"/>
                <w:i w:val="0"/>
                <w:color w:val="000000"/>
                <w:sz w:val="14"/>
              </w:rPr>
              <w:t>节能环保支出</w:t>
            </w:r>
          </w:p>
        </w:tc>
        <w:tc>
          <w:tcPr>
            <w:tcW w:w="1160" w:type="dxa"/>
            <w:vAlign w:val="center"/>
          </w:tcPr>
          <w:p w14:paraId="310CA13B">
            <w:pPr>
              <w:jc w:val="right"/>
            </w:pPr>
            <w:r>
              <w:rPr>
                <w:rFonts w:ascii="宋体" w:hAnsi="宋体" w:eastAsia="宋体" w:cs="宋体"/>
                <w:b w:val="0"/>
                <w:i w:val="0"/>
                <w:color w:val="000000"/>
                <w:sz w:val="14"/>
              </w:rPr>
              <w:t>209.78</w:t>
            </w:r>
          </w:p>
        </w:tc>
        <w:tc>
          <w:tcPr>
            <w:tcW w:w="1160" w:type="dxa"/>
            <w:vAlign w:val="center"/>
          </w:tcPr>
          <w:p w14:paraId="5929B54D">
            <w:pPr>
              <w:jc w:val="right"/>
            </w:pPr>
            <w:r>
              <w:rPr>
                <w:rFonts w:ascii="宋体" w:hAnsi="宋体" w:eastAsia="宋体" w:cs="宋体"/>
                <w:b w:val="0"/>
                <w:i w:val="0"/>
                <w:color w:val="000000"/>
                <w:sz w:val="14"/>
              </w:rPr>
              <w:t>209.78</w:t>
            </w:r>
          </w:p>
        </w:tc>
        <w:tc>
          <w:tcPr>
            <w:tcW w:w="1160" w:type="dxa"/>
            <w:vAlign w:val="center"/>
          </w:tcPr>
          <w:p w14:paraId="0FA41C2E"/>
        </w:tc>
        <w:tc>
          <w:tcPr>
            <w:tcW w:w="1160" w:type="dxa"/>
            <w:vAlign w:val="center"/>
          </w:tcPr>
          <w:p w14:paraId="67805BA6"/>
        </w:tc>
        <w:tc>
          <w:tcPr>
            <w:tcW w:w="1160" w:type="dxa"/>
            <w:vAlign w:val="center"/>
          </w:tcPr>
          <w:p w14:paraId="61985A02"/>
        </w:tc>
        <w:tc>
          <w:tcPr>
            <w:tcW w:w="1160" w:type="dxa"/>
            <w:vAlign w:val="center"/>
          </w:tcPr>
          <w:p w14:paraId="6F9A2DC9"/>
        </w:tc>
        <w:tc>
          <w:tcPr>
            <w:tcW w:w="1092" w:type="dxa"/>
            <w:vAlign w:val="center"/>
          </w:tcPr>
          <w:p w14:paraId="06B18E71"/>
        </w:tc>
      </w:tr>
      <w:tr w14:paraId="6D331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91682F">
            <w:pPr>
              <w:jc w:val="left"/>
            </w:pPr>
            <w:r>
              <w:rPr>
                <w:rFonts w:ascii="宋体" w:hAnsi="宋体" w:eastAsia="宋体" w:cs="宋体"/>
                <w:b w:val="0"/>
                <w:i w:val="0"/>
                <w:color w:val="000000"/>
                <w:sz w:val="14"/>
              </w:rPr>
              <w:t>21199</w:t>
            </w:r>
          </w:p>
        </w:tc>
        <w:tc>
          <w:tcPr>
            <w:tcW w:w="2060" w:type="dxa"/>
            <w:vAlign w:val="center"/>
          </w:tcPr>
          <w:p w14:paraId="287420E7">
            <w:pPr>
              <w:jc w:val="left"/>
            </w:pPr>
            <w:r>
              <w:rPr>
                <w:rFonts w:ascii="宋体" w:hAnsi="宋体" w:eastAsia="宋体" w:cs="宋体"/>
                <w:b w:val="0"/>
                <w:i w:val="0"/>
                <w:color w:val="000000"/>
                <w:sz w:val="14"/>
              </w:rPr>
              <w:t>其他节能环保支出</w:t>
            </w:r>
          </w:p>
        </w:tc>
        <w:tc>
          <w:tcPr>
            <w:tcW w:w="1160" w:type="dxa"/>
            <w:vAlign w:val="center"/>
          </w:tcPr>
          <w:p w14:paraId="39B6ACAA">
            <w:pPr>
              <w:jc w:val="right"/>
            </w:pPr>
            <w:r>
              <w:rPr>
                <w:rFonts w:ascii="宋体" w:hAnsi="宋体" w:eastAsia="宋体" w:cs="宋体"/>
                <w:b w:val="0"/>
                <w:i w:val="0"/>
                <w:color w:val="000000"/>
                <w:sz w:val="14"/>
              </w:rPr>
              <w:t>209.78</w:t>
            </w:r>
          </w:p>
        </w:tc>
        <w:tc>
          <w:tcPr>
            <w:tcW w:w="1160" w:type="dxa"/>
            <w:vAlign w:val="center"/>
          </w:tcPr>
          <w:p w14:paraId="2A467E13">
            <w:pPr>
              <w:jc w:val="right"/>
            </w:pPr>
            <w:r>
              <w:rPr>
                <w:rFonts w:ascii="宋体" w:hAnsi="宋体" w:eastAsia="宋体" w:cs="宋体"/>
                <w:b w:val="0"/>
                <w:i w:val="0"/>
                <w:color w:val="000000"/>
                <w:sz w:val="14"/>
              </w:rPr>
              <w:t>209.78</w:t>
            </w:r>
          </w:p>
        </w:tc>
        <w:tc>
          <w:tcPr>
            <w:tcW w:w="1160" w:type="dxa"/>
            <w:vAlign w:val="center"/>
          </w:tcPr>
          <w:p w14:paraId="7F6A15F6"/>
        </w:tc>
        <w:tc>
          <w:tcPr>
            <w:tcW w:w="1160" w:type="dxa"/>
            <w:vAlign w:val="center"/>
          </w:tcPr>
          <w:p w14:paraId="0C1F1DEB"/>
        </w:tc>
        <w:tc>
          <w:tcPr>
            <w:tcW w:w="1160" w:type="dxa"/>
            <w:vAlign w:val="center"/>
          </w:tcPr>
          <w:p w14:paraId="39B682C2"/>
        </w:tc>
        <w:tc>
          <w:tcPr>
            <w:tcW w:w="1160" w:type="dxa"/>
            <w:vAlign w:val="center"/>
          </w:tcPr>
          <w:p w14:paraId="777DB920"/>
        </w:tc>
        <w:tc>
          <w:tcPr>
            <w:tcW w:w="1092" w:type="dxa"/>
            <w:vAlign w:val="center"/>
          </w:tcPr>
          <w:p w14:paraId="209706A0"/>
        </w:tc>
      </w:tr>
      <w:tr w14:paraId="19976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01DA6C">
            <w:pPr>
              <w:jc w:val="left"/>
            </w:pPr>
            <w:r>
              <w:rPr>
                <w:rFonts w:ascii="宋体" w:hAnsi="宋体" w:eastAsia="宋体" w:cs="宋体"/>
                <w:b w:val="0"/>
                <w:i w:val="0"/>
                <w:color w:val="000000"/>
                <w:sz w:val="14"/>
              </w:rPr>
              <w:t>2119999</w:t>
            </w:r>
          </w:p>
        </w:tc>
        <w:tc>
          <w:tcPr>
            <w:tcW w:w="2060" w:type="dxa"/>
            <w:vAlign w:val="center"/>
          </w:tcPr>
          <w:p w14:paraId="36DE2104">
            <w:pPr>
              <w:jc w:val="left"/>
            </w:pPr>
            <w:r>
              <w:rPr>
                <w:rFonts w:ascii="宋体" w:hAnsi="宋体" w:eastAsia="宋体" w:cs="宋体"/>
                <w:b w:val="0"/>
                <w:i w:val="0"/>
                <w:color w:val="000000"/>
                <w:sz w:val="14"/>
              </w:rPr>
              <w:t>其他节能环保支出</w:t>
            </w:r>
          </w:p>
        </w:tc>
        <w:tc>
          <w:tcPr>
            <w:tcW w:w="1160" w:type="dxa"/>
            <w:vAlign w:val="center"/>
          </w:tcPr>
          <w:p w14:paraId="09C6EFBE">
            <w:pPr>
              <w:jc w:val="right"/>
            </w:pPr>
            <w:r>
              <w:rPr>
                <w:rFonts w:ascii="宋体" w:hAnsi="宋体" w:eastAsia="宋体" w:cs="宋体"/>
                <w:b w:val="0"/>
                <w:i w:val="0"/>
                <w:color w:val="000000"/>
                <w:sz w:val="14"/>
              </w:rPr>
              <w:t>209.78</w:t>
            </w:r>
          </w:p>
        </w:tc>
        <w:tc>
          <w:tcPr>
            <w:tcW w:w="1160" w:type="dxa"/>
            <w:vAlign w:val="center"/>
          </w:tcPr>
          <w:p w14:paraId="08360BE4">
            <w:pPr>
              <w:jc w:val="right"/>
            </w:pPr>
            <w:r>
              <w:rPr>
                <w:rFonts w:ascii="宋体" w:hAnsi="宋体" w:eastAsia="宋体" w:cs="宋体"/>
                <w:b w:val="0"/>
                <w:i w:val="0"/>
                <w:color w:val="000000"/>
                <w:sz w:val="14"/>
              </w:rPr>
              <w:t>209.78</w:t>
            </w:r>
          </w:p>
        </w:tc>
        <w:tc>
          <w:tcPr>
            <w:tcW w:w="1160" w:type="dxa"/>
            <w:vAlign w:val="center"/>
          </w:tcPr>
          <w:p w14:paraId="4C2540C6"/>
        </w:tc>
        <w:tc>
          <w:tcPr>
            <w:tcW w:w="1160" w:type="dxa"/>
            <w:vAlign w:val="center"/>
          </w:tcPr>
          <w:p w14:paraId="2FDD2B12"/>
        </w:tc>
        <w:tc>
          <w:tcPr>
            <w:tcW w:w="1160" w:type="dxa"/>
            <w:vAlign w:val="center"/>
          </w:tcPr>
          <w:p w14:paraId="1D75103E"/>
        </w:tc>
        <w:tc>
          <w:tcPr>
            <w:tcW w:w="1160" w:type="dxa"/>
            <w:vAlign w:val="center"/>
          </w:tcPr>
          <w:p w14:paraId="50E9C4B3"/>
        </w:tc>
        <w:tc>
          <w:tcPr>
            <w:tcW w:w="1092" w:type="dxa"/>
            <w:vAlign w:val="center"/>
          </w:tcPr>
          <w:p w14:paraId="72EB7AF8"/>
        </w:tc>
      </w:tr>
      <w:tr w14:paraId="416CA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E6ABC8">
            <w:pPr>
              <w:jc w:val="left"/>
            </w:pPr>
            <w:r>
              <w:rPr>
                <w:rFonts w:ascii="宋体" w:hAnsi="宋体" w:eastAsia="宋体" w:cs="宋体"/>
                <w:b w:val="0"/>
                <w:i w:val="0"/>
                <w:color w:val="000000"/>
                <w:sz w:val="14"/>
              </w:rPr>
              <w:t>215</w:t>
            </w:r>
          </w:p>
        </w:tc>
        <w:tc>
          <w:tcPr>
            <w:tcW w:w="2060" w:type="dxa"/>
            <w:vAlign w:val="center"/>
          </w:tcPr>
          <w:p w14:paraId="20B7CADF">
            <w:pPr>
              <w:jc w:val="left"/>
            </w:pPr>
            <w:r>
              <w:rPr>
                <w:rFonts w:ascii="宋体" w:hAnsi="宋体" w:eastAsia="宋体" w:cs="宋体"/>
                <w:b w:val="0"/>
                <w:i w:val="0"/>
                <w:color w:val="000000"/>
                <w:sz w:val="14"/>
              </w:rPr>
              <w:t>资源勘探工业信息等支出</w:t>
            </w:r>
          </w:p>
        </w:tc>
        <w:tc>
          <w:tcPr>
            <w:tcW w:w="1160" w:type="dxa"/>
            <w:vAlign w:val="center"/>
          </w:tcPr>
          <w:p w14:paraId="1BCE7063">
            <w:pPr>
              <w:jc w:val="right"/>
            </w:pPr>
            <w:r>
              <w:rPr>
                <w:rFonts w:ascii="宋体" w:hAnsi="宋体" w:eastAsia="宋体" w:cs="宋体"/>
                <w:b w:val="0"/>
                <w:i w:val="0"/>
                <w:color w:val="000000"/>
                <w:sz w:val="14"/>
              </w:rPr>
              <w:t>440.00</w:t>
            </w:r>
          </w:p>
        </w:tc>
        <w:tc>
          <w:tcPr>
            <w:tcW w:w="1160" w:type="dxa"/>
            <w:vAlign w:val="center"/>
          </w:tcPr>
          <w:p w14:paraId="2F7424DE">
            <w:pPr>
              <w:jc w:val="right"/>
            </w:pPr>
            <w:r>
              <w:rPr>
                <w:rFonts w:ascii="宋体" w:hAnsi="宋体" w:eastAsia="宋体" w:cs="宋体"/>
                <w:b w:val="0"/>
                <w:i w:val="0"/>
                <w:color w:val="000000"/>
                <w:sz w:val="14"/>
              </w:rPr>
              <w:t>440.00</w:t>
            </w:r>
          </w:p>
        </w:tc>
        <w:tc>
          <w:tcPr>
            <w:tcW w:w="1160" w:type="dxa"/>
            <w:vAlign w:val="center"/>
          </w:tcPr>
          <w:p w14:paraId="5F3EC94B"/>
        </w:tc>
        <w:tc>
          <w:tcPr>
            <w:tcW w:w="1160" w:type="dxa"/>
            <w:vAlign w:val="center"/>
          </w:tcPr>
          <w:p w14:paraId="21090D20"/>
        </w:tc>
        <w:tc>
          <w:tcPr>
            <w:tcW w:w="1160" w:type="dxa"/>
            <w:vAlign w:val="center"/>
          </w:tcPr>
          <w:p w14:paraId="5BD6682F"/>
        </w:tc>
        <w:tc>
          <w:tcPr>
            <w:tcW w:w="1160" w:type="dxa"/>
            <w:vAlign w:val="center"/>
          </w:tcPr>
          <w:p w14:paraId="09396893"/>
        </w:tc>
        <w:tc>
          <w:tcPr>
            <w:tcW w:w="1092" w:type="dxa"/>
            <w:vAlign w:val="center"/>
          </w:tcPr>
          <w:p w14:paraId="7CED4D55"/>
        </w:tc>
      </w:tr>
      <w:tr w14:paraId="023FD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402DD0">
            <w:pPr>
              <w:jc w:val="left"/>
            </w:pPr>
            <w:r>
              <w:rPr>
                <w:rFonts w:ascii="宋体" w:hAnsi="宋体" w:eastAsia="宋体" w:cs="宋体"/>
                <w:b w:val="0"/>
                <w:i w:val="0"/>
                <w:color w:val="000000"/>
                <w:sz w:val="14"/>
              </w:rPr>
              <w:t>21508</w:t>
            </w:r>
          </w:p>
        </w:tc>
        <w:tc>
          <w:tcPr>
            <w:tcW w:w="2060" w:type="dxa"/>
            <w:vAlign w:val="center"/>
          </w:tcPr>
          <w:p w14:paraId="172E4570">
            <w:pPr>
              <w:jc w:val="left"/>
            </w:pPr>
            <w:r>
              <w:rPr>
                <w:rFonts w:ascii="宋体" w:hAnsi="宋体" w:eastAsia="宋体" w:cs="宋体"/>
                <w:b w:val="0"/>
                <w:i w:val="0"/>
                <w:color w:val="000000"/>
                <w:sz w:val="14"/>
              </w:rPr>
              <w:t>支持中小企业发展和管理支出</w:t>
            </w:r>
          </w:p>
        </w:tc>
        <w:tc>
          <w:tcPr>
            <w:tcW w:w="1160" w:type="dxa"/>
            <w:vAlign w:val="center"/>
          </w:tcPr>
          <w:p w14:paraId="667C9FB6">
            <w:pPr>
              <w:jc w:val="right"/>
            </w:pPr>
            <w:r>
              <w:rPr>
                <w:rFonts w:ascii="宋体" w:hAnsi="宋体" w:eastAsia="宋体" w:cs="宋体"/>
                <w:b w:val="0"/>
                <w:i w:val="0"/>
                <w:color w:val="000000"/>
                <w:sz w:val="14"/>
              </w:rPr>
              <w:t>300.00</w:t>
            </w:r>
          </w:p>
        </w:tc>
        <w:tc>
          <w:tcPr>
            <w:tcW w:w="1160" w:type="dxa"/>
            <w:vAlign w:val="center"/>
          </w:tcPr>
          <w:p w14:paraId="2CB59393">
            <w:pPr>
              <w:jc w:val="right"/>
            </w:pPr>
            <w:r>
              <w:rPr>
                <w:rFonts w:ascii="宋体" w:hAnsi="宋体" w:eastAsia="宋体" w:cs="宋体"/>
                <w:b w:val="0"/>
                <w:i w:val="0"/>
                <w:color w:val="000000"/>
                <w:sz w:val="14"/>
              </w:rPr>
              <w:t>300.00</w:t>
            </w:r>
          </w:p>
        </w:tc>
        <w:tc>
          <w:tcPr>
            <w:tcW w:w="1160" w:type="dxa"/>
            <w:vAlign w:val="center"/>
          </w:tcPr>
          <w:p w14:paraId="1F25F729"/>
        </w:tc>
        <w:tc>
          <w:tcPr>
            <w:tcW w:w="1160" w:type="dxa"/>
            <w:vAlign w:val="center"/>
          </w:tcPr>
          <w:p w14:paraId="338686DE"/>
        </w:tc>
        <w:tc>
          <w:tcPr>
            <w:tcW w:w="1160" w:type="dxa"/>
            <w:vAlign w:val="center"/>
          </w:tcPr>
          <w:p w14:paraId="3869EA02"/>
        </w:tc>
        <w:tc>
          <w:tcPr>
            <w:tcW w:w="1160" w:type="dxa"/>
            <w:vAlign w:val="center"/>
          </w:tcPr>
          <w:p w14:paraId="2E8C3EB1"/>
        </w:tc>
        <w:tc>
          <w:tcPr>
            <w:tcW w:w="1092" w:type="dxa"/>
            <w:vAlign w:val="center"/>
          </w:tcPr>
          <w:p w14:paraId="1FBD8F22"/>
        </w:tc>
      </w:tr>
      <w:tr w14:paraId="073DA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D6E53E">
            <w:pPr>
              <w:jc w:val="left"/>
            </w:pPr>
            <w:r>
              <w:rPr>
                <w:rFonts w:ascii="宋体" w:hAnsi="宋体" w:eastAsia="宋体" w:cs="宋体"/>
                <w:b w:val="0"/>
                <w:i w:val="0"/>
                <w:color w:val="000000"/>
                <w:sz w:val="14"/>
              </w:rPr>
              <w:t>2150805</w:t>
            </w:r>
          </w:p>
        </w:tc>
        <w:tc>
          <w:tcPr>
            <w:tcW w:w="2060" w:type="dxa"/>
            <w:vAlign w:val="center"/>
          </w:tcPr>
          <w:p w14:paraId="02806C96">
            <w:pPr>
              <w:jc w:val="left"/>
            </w:pPr>
            <w:r>
              <w:rPr>
                <w:rFonts w:ascii="宋体" w:hAnsi="宋体" w:eastAsia="宋体" w:cs="宋体"/>
                <w:b w:val="0"/>
                <w:i w:val="0"/>
                <w:color w:val="000000"/>
                <w:sz w:val="14"/>
              </w:rPr>
              <w:t>中小企业发展专项</w:t>
            </w:r>
          </w:p>
        </w:tc>
        <w:tc>
          <w:tcPr>
            <w:tcW w:w="1160" w:type="dxa"/>
            <w:vAlign w:val="center"/>
          </w:tcPr>
          <w:p w14:paraId="4A27055A">
            <w:pPr>
              <w:jc w:val="right"/>
            </w:pPr>
            <w:r>
              <w:rPr>
                <w:rFonts w:ascii="宋体" w:hAnsi="宋体" w:eastAsia="宋体" w:cs="宋体"/>
                <w:b w:val="0"/>
                <w:i w:val="0"/>
                <w:color w:val="000000"/>
                <w:sz w:val="14"/>
              </w:rPr>
              <w:t>300.00</w:t>
            </w:r>
          </w:p>
        </w:tc>
        <w:tc>
          <w:tcPr>
            <w:tcW w:w="1160" w:type="dxa"/>
            <w:vAlign w:val="center"/>
          </w:tcPr>
          <w:p w14:paraId="2D99F000">
            <w:pPr>
              <w:jc w:val="right"/>
            </w:pPr>
            <w:r>
              <w:rPr>
                <w:rFonts w:ascii="宋体" w:hAnsi="宋体" w:eastAsia="宋体" w:cs="宋体"/>
                <w:b w:val="0"/>
                <w:i w:val="0"/>
                <w:color w:val="000000"/>
                <w:sz w:val="14"/>
              </w:rPr>
              <w:t>300.00</w:t>
            </w:r>
          </w:p>
        </w:tc>
        <w:tc>
          <w:tcPr>
            <w:tcW w:w="1160" w:type="dxa"/>
            <w:vAlign w:val="center"/>
          </w:tcPr>
          <w:p w14:paraId="7D90BBAC"/>
        </w:tc>
        <w:tc>
          <w:tcPr>
            <w:tcW w:w="1160" w:type="dxa"/>
            <w:vAlign w:val="center"/>
          </w:tcPr>
          <w:p w14:paraId="7828049C"/>
        </w:tc>
        <w:tc>
          <w:tcPr>
            <w:tcW w:w="1160" w:type="dxa"/>
            <w:vAlign w:val="center"/>
          </w:tcPr>
          <w:p w14:paraId="27633936"/>
        </w:tc>
        <w:tc>
          <w:tcPr>
            <w:tcW w:w="1160" w:type="dxa"/>
            <w:vAlign w:val="center"/>
          </w:tcPr>
          <w:p w14:paraId="639AF3DE"/>
        </w:tc>
        <w:tc>
          <w:tcPr>
            <w:tcW w:w="1092" w:type="dxa"/>
            <w:vAlign w:val="center"/>
          </w:tcPr>
          <w:p w14:paraId="1114F79E"/>
        </w:tc>
      </w:tr>
      <w:tr w14:paraId="126FE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50C7EE">
            <w:pPr>
              <w:jc w:val="left"/>
            </w:pPr>
            <w:r>
              <w:rPr>
                <w:rFonts w:ascii="宋体" w:hAnsi="宋体" w:eastAsia="宋体" w:cs="宋体"/>
                <w:b w:val="0"/>
                <w:i w:val="0"/>
                <w:color w:val="000000"/>
                <w:sz w:val="14"/>
              </w:rPr>
              <w:t>21599</w:t>
            </w:r>
          </w:p>
        </w:tc>
        <w:tc>
          <w:tcPr>
            <w:tcW w:w="2060" w:type="dxa"/>
            <w:vAlign w:val="center"/>
          </w:tcPr>
          <w:p w14:paraId="1BA68EB4">
            <w:pPr>
              <w:jc w:val="left"/>
            </w:pPr>
            <w:r>
              <w:rPr>
                <w:rFonts w:ascii="宋体" w:hAnsi="宋体" w:eastAsia="宋体" w:cs="宋体"/>
                <w:b w:val="0"/>
                <w:i w:val="0"/>
                <w:color w:val="000000"/>
                <w:sz w:val="14"/>
              </w:rPr>
              <w:t>其他资源勘探工业信息等支出</w:t>
            </w:r>
          </w:p>
        </w:tc>
        <w:tc>
          <w:tcPr>
            <w:tcW w:w="1160" w:type="dxa"/>
            <w:vAlign w:val="center"/>
          </w:tcPr>
          <w:p w14:paraId="0782522C">
            <w:pPr>
              <w:jc w:val="right"/>
            </w:pPr>
            <w:r>
              <w:rPr>
                <w:rFonts w:ascii="宋体" w:hAnsi="宋体" w:eastAsia="宋体" w:cs="宋体"/>
                <w:b w:val="0"/>
                <w:i w:val="0"/>
                <w:color w:val="000000"/>
                <w:sz w:val="14"/>
              </w:rPr>
              <w:t>140.00</w:t>
            </w:r>
          </w:p>
        </w:tc>
        <w:tc>
          <w:tcPr>
            <w:tcW w:w="1160" w:type="dxa"/>
            <w:vAlign w:val="center"/>
          </w:tcPr>
          <w:p w14:paraId="5A1D4BE7">
            <w:pPr>
              <w:jc w:val="right"/>
            </w:pPr>
            <w:r>
              <w:rPr>
                <w:rFonts w:ascii="宋体" w:hAnsi="宋体" w:eastAsia="宋体" w:cs="宋体"/>
                <w:b w:val="0"/>
                <w:i w:val="0"/>
                <w:color w:val="000000"/>
                <w:sz w:val="14"/>
              </w:rPr>
              <w:t>140.00</w:t>
            </w:r>
          </w:p>
        </w:tc>
        <w:tc>
          <w:tcPr>
            <w:tcW w:w="1160" w:type="dxa"/>
            <w:vAlign w:val="center"/>
          </w:tcPr>
          <w:p w14:paraId="62039E34"/>
        </w:tc>
        <w:tc>
          <w:tcPr>
            <w:tcW w:w="1160" w:type="dxa"/>
            <w:vAlign w:val="center"/>
          </w:tcPr>
          <w:p w14:paraId="67A3941A"/>
        </w:tc>
        <w:tc>
          <w:tcPr>
            <w:tcW w:w="1160" w:type="dxa"/>
            <w:vAlign w:val="center"/>
          </w:tcPr>
          <w:p w14:paraId="4471C2F9"/>
        </w:tc>
        <w:tc>
          <w:tcPr>
            <w:tcW w:w="1160" w:type="dxa"/>
            <w:vAlign w:val="center"/>
          </w:tcPr>
          <w:p w14:paraId="5A2059A6"/>
        </w:tc>
        <w:tc>
          <w:tcPr>
            <w:tcW w:w="1092" w:type="dxa"/>
            <w:vAlign w:val="center"/>
          </w:tcPr>
          <w:p w14:paraId="577A147E"/>
        </w:tc>
      </w:tr>
      <w:tr w14:paraId="40BBE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85AE49">
            <w:pPr>
              <w:jc w:val="left"/>
            </w:pPr>
            <w:r>
              <w:rPr>
                <w:rFonts w:ascii="宋体" w:hAnsi="宋体" w:eastAsia="宋体" w:cs="宋体"/>
                <w:b w:val="0"/>
                <w:i w:val="0"/>
                <w:color w:val="000000"/>
                <w:sz w:val="14"/>
              </w:rPr>
              <w:t>2159999</w:t>
            </w:r>
          </w:p>
        </w:tc>
        <w:tc>
          <w:tcPr>
            <w:tcW w:w="2060" w:type="dxa"/>
            <w:vAlign w:val="center"/>
          </w:tcPr>
          <w:p w14:paraId="16999DEC">
            <w:pPr>
              <w:jc w:val="left"/>
            </w:pPr>
            <w:r>
              <w:rPr>
                <w:rFonts w:ascii="宋体" w:hAnsi="宋体" w:eastAsia="宋体" w:cs="宋体"/>
                <w:b w:val="0"/>
                <w:i w:val="0"/>
                <w:color w:val="000000"/>
                <w:sz w:val="14"/>
              </w:rPr>
              <w:t>其他资源勘探工业信息等支出</w:t>
            </w:r>
          </w:p>
        </w:tc>
        <w:tc>
          <w:tcPr>
            <w:tcW w:w="1160" w:type="dxa"/>
            <w:vAlign w:val="center"/>
          </w:tcPr>
          <w:p w14:paraId="6B9FE068">
            <w:pPr>
              <w:jc w:val="right"/>
            </w:pPr>
            <w:r>
              <w:rPr>
                <w:rFonts w:ascii="宋体" w:hAnsi="宋体" w:eastAsia="宋体" w:cs="宋体"/>
                <w:b w:val="0"/>
                <w:i w:val="0"/>
                <w:color w:val="000000"/>
                <w:sz w:val="14"/>
              </w:rPr>
              <w:t>140.00</w:t>
            </w:r>
          </w:p>
        </w:tc>
        <w:tc>
          <w:tcPr>
            <w:tcW w:w="1160" w:type="dxa"/>
            <w:vAlign w:val="center"/>
          </w:tcPr>
          <w:p w14:paraId="4618BA41">
            <w:pPr>
              <w:jc w:val="right"/>
            </w:pPr>
            <w:r>
              <w:rPr>
                <w:rFonts w:ascii="宋体" w:hAnsi="宋体" w:eastAsia="宋体" w:cs="宋体"/>
                <w:b w:val="0"/>
                <w:i w:val="0"/>
                <w:color w:val="000000"/>
                <w:sz w:val="14"/>
              </w:rPr>
              <w:t>140.00</w:t>
            </w:r>
          </w:p>
        </w:tc>
        <w:tc>
          <w:tcPr>
            <w:tcW w:w="1160" w:type="dxa"/>
            <w:vAlign w:val="center"/>
          </w:tcPr>
          <w:p w14:paraId="0EC20645"/>
        </w:tc>
        <w:tc>
          <w:tcPr>
            <w:tcW w:w="1160" w:type="dxa"/>
            <w:vAlign w:val="center"/>
          </w:tcPr>
          <w:p w14:paraId="2FD6BBDD"/>
        </w:tc>
        <w:tc>
          <w:tcPr>
            <w:tcW w:w="1160" w:type="dxa"/>
            <w:vAlign w:val="center"/>
          </w:tcPr>
          <w:p w14:paraId="708D8603"/>
        </w:tc>
        <w:tc>
          <w:tcPr>
            <w:tcW w:w="1160" w:type="dxa"/>
            <w:vAlign w:val="center"/>
          </w:tcPr>
          <w:p w14:paraId="5421D065"/>
        </w:tc>
        <w:tc>
          <w:tcPr>
            <w:tcW w:w="1092" w:type="dxa"/>
            <w:vAlign w:val="center"/>
          </w:tcPr>
          <w:p w14:paraId="6DE597B2"/>
        </w:tc>
      </w:tr>
      <w:tr w14:paraId="495BE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E6F34B">
            <w:pPr>
              <w:jc w:val="left"/>
            </w:pPr>
            <w:r>
              <w:rPr>
                <w:rFonts w:ascii="宋体" w:hAnsi="宋体" w:eastAsia="宋体" w:cs="宋体"/>
                <w:b w:val="0"/>
                <w:i w:val="0"/>
                <w:color w:val="000000"/>
                <w:sz w:val="14"/>
              </w:rPr>
              <w:t>221</w:t>
            </w:r>
          </w:p>
        </w:tc>
        <w:tc>
          <w:tcPr>
            <w:tcW w:w="2060" w:type="dxa"/>
            <w:vAlign w:val="center"/>
          </w:tcPr>
          <w:p w14:paraId="215380E5">
            <w:pPr>
              <w:jc w:val="left"/>
            </w:pPr>
            <w:r>
              <w:rPr>
                <w:rFonts w:ascii="宋体" w:hAnsi="宋体" w:eastAsia="宋体" w:cs="宋体"/>
                <w:b w:val="0"/>
                <w:i w:val="0"/>
                <w:color w:val="000000"/>
                <w:sz w:val="14"/>
              </w:rPr>
              <w:t>住房保障支出</w:t>
            </w:r>
          </w:p>
        </w:tc>
        <w:tc>
          <w:tcPr>
            <w:tcW w:w="1160" w:type="dxa"/>
            <w:vAlign w:val="center"/>
          </w:tcPr>
          <w:p w14:paraId="7E8DAF13">
            <w:pPr>
              <w:jc w:val="right"/>
            </w:pPr>
            <w:r>
              <w:rPr>
                <w:rFonts w:ascii="宋体" w:hAnsi="宋体" w:eastAsia="宋体" w:cs="宋体"/>
                <w:b w:val="0"/>
                <w:i w:val="0"/>
                <w:color w:val="000000"/>
                <w:sz w:val="14"/>
              </w:rPr>
              <w:t>96.32</w:t>
            </w:r>
          </w:p>
        </w:tc>
        <w:tc>
          <w:tcPr>
            <w:tcW w:w="1160" w:type="dxa"/>
            <w:vAlign w:val="center"/>
          </w:tcPr>
          <w:p w14:paraId="732C4238">
            <w:pPr>
              <w:jc w:val="right"/>
            </w:pPr>
            <w:r>
              <w:rPr>
                <w:rFonts w:ascii="宋体" w:hAnsi="宋体" w:eastAsia="宋体" w:cs="宋体"/>
                <w:b w:val="0"/>
                <w:i w:val="0"/>
                <w:color w:val="000000"/>
                <w:sz w:val="14"/>
              </w:rPr>
              <w:t>96.32</w:t>
            </w:r>
          </w:p>
        </w:tc>
        <w:tc>
          <w:tcPr>
            <w:tcW w:w="1160" w:type="dxa"/>
            <w:vAlign w:val="center"/>
          </w:tcPr>
          <w:p w14:paraId="35E6B1DA"/>
        </w:tc>
        <w:tc>
          <w:tcPr>
            <w:tcW w:w="1160" w:type="dxa"/>
            <w:vAlign w:val="center"/>
          </w:tcPr>
          <w:p w14:paraId="13E23A1C"/>
        </w:tc>
        <w:tc>
          <w:tcPr>
            <w:tcW w:w="1160" w:type="dxa"/>
            <w:vAlign w:val="center"/>
          </w:tcPr>
          <w:p w14:paraId="4174775E"/>
        </w:tc>
        <w:tc>
          <w:tcPr>
            <w:tcW w:w="1160" w:type="dxa"/>
            <w:vAlign w:val="center"/>
          </w:tcPr>
          <w:p w14:paraId="0B93204D"/>
        </w:tc>
        <w:tc>
          <w:tcPr>
            <w:tcW w:w="1092" w:type="dxa"/>
            <w:vAlign w:val="center"/>
          </w:tcPr>
          <w:p w14:paraId="70048AA9"/>
        </w:tc>
      </w:tr>
      <w:tr w14:paraId="41773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41B368">
            <w:pPr>
              <w:jc w:val="left"/>
            </w:pPr>
            <w:r>
              <w:rPr>
                <w:rFonts w:ascii="宋体" w:hAnsi="宋体" w:eastAsia="宋体" w:cs="宋体"/>
                <w:b w:val="0"/>
                <w:i w:val="0"/>
                <w:color w:val="000000"/>
                <w:sz w:val="14"/>
              </w:rPr>
              <w:t>22102</w:t>
            </w:r>
          </w:p>
        </w:tc>
        <w:tc>
          <w:tcPr>
            <w:tcW w:w="2060" w:type="dxa"/>
            <w:vAlign w:val="center"/>
          </w:tcPr>
          <w:p w14:paraId="0B436314">
            <w:pPr>
              <w:jc w:val="left"/>
            </w:pPr>
            <w:r>
              <w:rPr>
                <w:rFonts w:ascii="宋体" w:hAnsi="宋体" w:eastAsia="宋体" w:cs="宋体"/>
                <w:b w:val="0"/>
                <w:i w:val="0"/>
                <w:color w:val="000000"/>
                <w:sz w:val="14"/>
              </w:rPr>
              <w:t>住房改革支出</w:t>
            </w:r>
          </w:p>
        </w:tc>
        <w:tc>
          <w:tcPr>
            <w:tcW w:w="1160" w:type="dxa"/>
            <w:vAlign w:val="center"/>
          </w:tcPr>
          <w:p w14:paraId="6A36A380">
            <w:pPr>
              <w:jc w:val="right"/>
            </w:pPr>
            <w:r>
              <w:rPr>
                <w:rFonts w:ascii="宋体" w:hAnsi="宋体" w:eastAsia="宋体" w:cs="宋体"/>
                <w:b w:val="0"/>
                <w:i w:val="0"/>
                <w:color w:val="000000"/>
                <w:sz w:val="14"/>
              </w:rPr>
              <w:t>96.32</w:t>
            </w:r>
          </w:p>
        </w:tc>
        <w:tc>
          <w:tcPr>
            <w:tcW w:w="1160" w:type="dxa"/>
            <w:vAlign w:val="center"/>
          </w:tcPr>
          <w:p w14:paraId="16D1E3DD">
            <w:pPr>
              <w:jc w:val="right"/>
            </w:pPr>
            <w:r>
              <w:rPr>
                <w:rFonts w:ascii="宋体" w:hAnsi="宋体" w:eastAsia="宋体" w:cs="宋体"/>
                <w:b w:val="0"/>
                <w:i w:val="0"/>
                <w:color w:val="000000"/>
                <w:sz w:val="14"/>
              </w:rPr>
              <w:t>96.32</w:t>
            </w:r>
          </w:p>
        </w:tc>
        <w:tc>
          <w:tcPr>
            <w:tcW w:w="1160" w:type="dxa"/>
            <w:vAlign w:val="center"/>
          </w:tcPr>
          <w:p w14:paraId="71D328A9"/>
        </w:tc>
        <w:tc>
          <w:tcPr>
            <w:tcW w:w="1160" w:type="dxa"/>
            <w:vAlign w:val="center"/>
          </w:tcPr>
          <w:p w14:paraId="7DAE73E8"/>
        </w:tc>
        <w:tc>
          <w:tcPr>
            <w:tcW w:w="1160" w:type="dxa"/>
            <w:vAlign w:val="center"/>
          </w:tcPr>
          <w:p w14:paraId="34328B8C"/>
        </w:tc>
        <w:tc>
          <w:tcPr>
            <w:tcW w:w="1160" w:type="dxa"/>
            <w:vAlign w:val="center"/>
          </w:tcPr>
          <w:p w14:paraId="3050883A"/>
        </w:tc>
        <w:tc>
          <w:tcPr>
            <w:tcW w:w="1092" w:type="dxa"/>
            <w:vAlign w:val="center"/>
          </w:tcPr>
          <w:p w14:paraId="7E989361"/>
        </w:tc>
      </w:tr>
      <w:tr w14:paraId="4C710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1FC9B4">
            <w:pPr>
              <w:jc w:val="left"/>
            </w:pPr>
            <w:r>
              <w:rPr>
                <w:rFonts w:ascii="宋体" w:hAnsi="宋体" w:eastAsia="宋体" w:cs="宋体"/>
                <w:b w:val="0"/>
                <w:i w:val="0"/>
                <w:color w:val="000000"/>
                <w:sz w:val="14"/>
              </w:rPr>
              <w:t>2210201</w:t>
            </w:r>
          </w:p>
        </w:tc>
        <w:tc>
          <w:tcPr>
            <w:tcW w:w="2060" w:type="dxa"/>
            <w:vAlign w:val="center"/>
          </w:tcPr>
          <w:p w14:paraId="69885CAC">
            <w:pPr>
              <w:jc w:val="left"/>
            </w:pPr>
            <w:r>
              <w:rPr>
                <w:rFonts w:ascii="宋体" w:hAnsi="宋体" w:eastAsia="宋体" w:cs="宋体"/>
                <w:b w:val="0"/>
                <w:i w:val="0"/>
                <w:color w:val="000000"/>
                <w:sz w:val="14"/>
              </w:rPr>
              <w:t>住房公积金</w:t>
            </w:r>
          </w:p>
        </w:tc>
        <w:tc>
          <w:tcPr>
            <w:tcW w:w="1160" w:type="dxa"/>
            <w:vAlign w:val="center"/>
          </w:tcPr>
          <w:p w14:paraId="01EABBE6">
            <w:pPr>
              <w:jc w:val="right"/>
            </w:pPr>
            <w:r>
              <w:rPr>
                <w:rFonts w:ascii="宋体" w:hAnsi="宋体" w:eastAsia="宋体" w:cs="宋体"/>
                <w:b w:val="0"/>
                <w:i w:val="0"/>
                <w:color w:val="000000"/>
                <w:sz w:val="14"/>
              </w:rPr>
              <w:t>96.32</w:t>
            </w:r>
          </w:p>
        </w:tc>
        <w:tc>
          <w:tcPr>
            <w:tcW w:w="1160" w:type="dxa"/>
            <w:vAlign w:val="center"/>
          </w:tcPr>
          <w:p w14:paraId="104F5103">
            <w:pPr>
              <w:jc w:val="right"/>
            </w:pPr>
            <w:r>
              <w:rPr>
                <w:rFonts w:ascii="宋体" w:hAnsi="宋体" w:eastAsia="宋体" w:cs="宋体"/>
                <w:b w:val="0"/>
                <w:i w:val="0"/>
                <w:color w:val="000000"/>
                <w:sz w:val="14"/>
              </w:rPr>
              <w:t>96.32</w:t>
            </w:r>
          </w:p>
        </w:tc>
        <w:tc>
          <w:tcPr>
            <w:tcW w:w="1160" w:type="dxa"/>
            <w:vAlign w:val="center"/>
          </w:tcPr>
          <w:p w14:paraId="34E4D94D"/>
        </w:tc>
        <w:tc>
          <w:tcPr>
            <w:tcW w:w="1160" w:type="dxa"/>
            <w:vAlign w:val="center"/>
          </w:tcPr>
          <w:p w14:paraId="1FD21ADA"/>
        </w:tc>
        <w:tc>
          <w:tcPr>
            <w:tcW w:w="1160" w:type="dxa"/>
            <w:vAlign w:val="center"/>
          </w:tcPr>
          <w:p w14:paraId="4FB53F26"/>
        </w:tc>
        <w:tc>
          <w:tcPr>
            <w:tcW w:w="1160" w:type="dxa"/>
            <w:vAlign w:val="center"/>
          </w:tcPr>
          <w:p w14:paraId="534B2147"/>
        </w:tc>
        <w:tc>
          <w:tcPr>
            <w:tcW w:w="1092" w:type="dxa"/>
            <w:vAlign w:val="center"/>
          </w:tcPr>
          <w:p w14:paraId="2CC8A5CC"/>
        </w:tc>
      </w:tr>
      <w:tr w14:paraId="66E14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E15BF7">
            <w:pPr>
              <w:jc w:val="left"/>
            </w:pPr>
            <w:r>
              <w:rPr>
                <w:rFonts w:ascii="宋体" w:hAnsi="宋体" w:eastAsia="宋体" w:cs="宋体"/>
                <w:b w:val="0"/>
                <w:i w:val="0"/>
                <w:color w:val="000000"/>
                <w:sz w:val="14"/>
              </w:rPr>
              <w:t>229</w:t>
            </w:r>
          </w:p>
        </w:tc>
        <w:tc>
          <w:tcPr>
            <w:tcW w:w="2060" w:type="dxa"/>
            <w:vAlign w:val="center"/>
          </w:tcPr>
          <w:p w14:paraId="4B6D66D7">
            <w:pPr>
              <w:jc w:val="left"/>
            </w:pPr>
            <w:r>
              <w:rPr>
                <w:rFonts w:ascii="宋体" w:hAnsi="宋体" w:eastAsia="宋体" w:cs="宋体"/>
                <w:b w:val="0"/>
                <w:i w:val="0"/>
                <w:color w:val="000000"/>
                <w:sz w:val="14"/>
              </w:rPr>
              <w:t>其他支出</w:t>
            </w:r>
          </w:p>
        </w:tc>
        <w:tc>
          <w:tcPr>
            <w:tcW w:w="1160" w:type="dxa"/>
            <w:vAlign w:val="center"/>
          </w:tcPr>
          <w:p w14:paraId="2973B603">
            <w:pPr>
              <w:jc w:val="right"/>
            </w:pPr>
            <w:r>
              <w:rPr>
                <w:rFonts w:ascii="宋体" w:hAnsi="宋体" w:eastAsia="宋体" w:cs="宋体"/>
                <w:b w:val="0"/>
                <w:i w:val="0"/>
                <w:color w:val="000000"/>
                <w:sz w:val="14"/>
              </w:rPr>
              <w:t>599.95</w:t>
            </w:r>
          </w:p>
        </w:tc>
        <w:tc>
          <w:tcPr>
            <w:tcW w:w="1160" w:type="dxa"/>
            <w:vAlign w:val="center"/>
          </w:tcPr>
          <w:p w14:paraId="634C0665">
            <w:pPr>
              <w:jc w:val="right"/>
            </w:pPr>
            <w:r>
              <w:rPr>
                <w:rFonts w:ascii="宋体" w:hAnsi="宋体" w:eastAsia="宋体" w:cs="宋体"/>
                <w:b w:val="0"/>
                <w:i w:val="0"/>
                <w:color w:val="000000"/>
                <w:sz w:val="14"/>
              </w:rPr>
              <w:t>599.95</w:t>
            </w:r>
          </w:p>
        </w:tc>
        <w:tc>
          <w:tcPr>
            <w:tcW w:w="1160" w:type="dxa"/>
            <w:vAlign w:val="center"/>
          </w:tcPr>
          <w:p w14:paraId="703DB37D"/>
        </w:tc>
        <w:tc>
          <w:tcPr>
            <w:tcW w:w="1160" w:type="dxa"/>
            <w:vAlign w:val="center"/>
          </w:tcPr>
          <w:p w14:paraId="27CAF518"/>
        </w:tc>
        <w:tc>
          <w:tcPr>
            <w:tcW w:w="1160" w:type="dxa"/>
            <w:vAlign w:val="center"/>
          </w:tcPr>
          <w:p w14:paraId="6C15BF48"/>
        </w:tc>
        <w:tc>
          <w:tcPr>
            <w:tcW w:w="1160" w:type="dxa"/>
            <w:vAlign w:val="center"/>
          </w:tcPr>
          <w:p w14:paraId="3474FE87"/>
        </w:tc>
        <w:tc>
          <w:tcPr>
            <w:tcW w:w="1092" w:type="dxa"/>
            <w:vAlign w:val="center"/>
          </w:tcPr>
          <w:p w14:paraId="18F06055"/>
        </w:tc>
      </w:tr>
      <w:tr w14:paraId="5083F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01F7B7">
            <w:pPr>
              <w:jc w:val="left"/>
            </w:pPr>
            <w:r>
              <w:rPr>
                <w:rFonts w:ascii="宋体" w:hAnsi="宋体" w:eastAsia="宋体" w:cs="宋体"/>
                <w:b w:val="0"/>
                <w:i w:val="0"/>
                <w:color w:val="000000"/>
                <w:sz w:val="14"/>
              </w:rPr>
              <w:t>22999</w:t>
            </w:r>
          </w:p>
        </w:tc>
        <w:tc>
          <w:tcPr>
            <w:tcW w:w="2060" w:type="dxa"/>
            <w:vAlign w:val="center"/>
          </w:tcPr>
          <w:p w14:paraId="3AC1B597">
            <w:pPr>
              <w:jc w:val="left"/>
            </w:pPr>
            <w:r>
              <w:rPr>
                <w:rFonts w:ascii="宋体" w:hAnsi="宋体" w:eastAsia="宋体" w:cs="宋体"/>
                <w:b w:val="0"/>
                <w:i w:val="0"/>
                <w:color w:val="000000"/>
                <w:sz w:val="14"/>
              </w:rPr>
              <w:t>其他支出</w:t>
            </w:r>
          </w:p>
        </w:tc>
        <w:tc>
          <w:tcPr>
            <w:tcW w:w="1160" w:type="dxa"/>
            <w:vAlign w:val="center"/>
          </w:tcPr>
          <w:p w14:paraId="2E38F07C">
            <w:pPr>
              <w:jc w:val="right"/>
            </w:pPr>
            <w:r>
              <w:rPr>
                <w:rFonts w:ascii="宋体" w:hAnsi="宋体" w:eastAsia="宋体" w:cs="宋体"/>
                <w:b w:val="0"/>
                <w:i w:val="0"/>
                <w:color w:val="000000"/>
                <w:sz w:val="14"/>
              </w:rPr>
              <w:t>599.95</w:t>
            </w:r>
          </w:p>
        </w:tc>
        <w:tc>
          <w:tcPr>
            <w:tcW w:w="1160" w:type="dxa"/>
            <w:vAlign w:val="center"/>
          </w:tcPr>
          <w:p w14:paraId="50564EA5">
            <w:pPr>
              <w:jc w:val="right"/>
            </w:pPr>
            <w:r>
              <w:rPr>
                <w:rFonts w:ascii="宋体" w:hAnsi="宋体" w:eastAsia="宋体" w:cs="宋体"/>
                <w:b w:val="0"/>
                <w:i w:val="0"/>
                <w:color w:val="000000"/>
                <w:sz w:val="14"/>
              </w:rPr>
              <w:t>599.95</w:t>
            </w:r>
          </w:p>
        </w:tc>
        <w:tc>
          <w:tcPr>
            <w:tcW w:w="1160" w:type="dxa"/>
            <w:vAlign w:val="center"/>
          </w:tcPr>
          <w:p w14:paraId="6DD92B16"/>
        </w:tc>
        <w:tc>
          <w:tcPr>
            <w:tcW w:w="1160" w:type="dxa"/>
            <w:vAlign w:val="center"/>
          </w:tcPr>
          <w:p w14:paraId="4DC987E1"/>
        </w:tc>
        <w:tc>
          <w:tcPr>
            <w:tcW w:w="1160" w:type="dxa"/>
            <w:vAlign w:val="center"/>
          </w:tcPr>
          <w:p w14:paraId="5C02B8D4"/>
        </w:tc>
        <w:tc>
          <w:tcPr>
            <w:tcW w:w="1160" w:type="dxa"/>
            <w:vAlign w:val="center"/>
          </w:tcPr>
          <w:p w14:paraId="49D34F6B"/>
        </w:tc>
        <w:tc>
          <w:tcPr>
            <w:tcW w:w="1092" w:type="dxa"/>
            <w:vAlign w:val="center"/>
          </w:tcPr>
          <w:p w14:paraId="5F05E66B"/>
        </w:tc>
      </w:tr>
      <w:tr w14:paraId="78F8B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CD00F6">
            <w:pPr>
              <w:jc w:val="left"/>
            </w:pPr>
            <w:r>
              <w:rPr>
                <w:rFonts w:ascii="宋体" w:hAnsi="宋体" w:eastAsia="宋体" w:cs="宋体"/>
                <w:b w:val="0"/>
                <w:i w:val="0"/>
                <w:color w:val="000000"/>
                <w:sz w:val="14"/>
              </w:rPr>
              <w:t>2299999</w:t>
            </w:r>
          </w:p>
        </w:tc>
        <w:tc>
          <w:tcPr>
            <w:tcW w:w="2060" w:type="dxa"/>
            <w:vAlign w:val="center"/>
          </w:tcPr>
          <w:p w14:paraId="614586B1">
            <w:pPr>
              <w:jc w:val="left"/>
            </w:pPr>
            <w:r>
              <w:rPr>
                <w:rFonts w:ascii="宋体" w:hAnsi="宋体" w:eastAsia="宋体" w:cs="宋体"/>
                <w:b w:val="0"/>
                <w:i w:val="0"/>
                <w:color w:val="000000"/>
                <w:sz w:val="14"/>
              </w:rPr>
              <w:t>其他支出</w:t>
            </w:r>
          </w:p>
        </w:tc>
        <w:tc>
          <w:tcPr>
            <w:tcW w:w="1160" w:type="dxa"/>
            <w:vAlign w:val="center"/>
          </w:tcPr>
          <w:p w14:paraId="65E31918">
            <w:pPr>
              <w:jc w:val="right"/>
            </w:pPr>
            <w:r>
              <w:rPr>
                <w:rFonts w:ascii="宋体" w:hAnsi="宋体" w:eastAsia="宋体" w:cs="宋体"/>
                <w:b w:val="0"/>
                <w:i w:val="0"/>
                <w:color w:val="000000"/>
                <w:sz w:val="14"/>
              </w:rPr>
              <w:t>599.95</w:t>
            </w:r>
          </w:p>
        </w:tc>
        <w:tc>
          <w:tcPr>
            <w:tcW w:w="1160" w:type="dxa"/>
            <w:vAlign w:val="center"/>
          </w:tcPr>
          <w:p w14:paraId="7F349B86">
            <w:pPr>
              <w:jc w:val="right"/>
            </w:pPr>
            <w:r>
              <w:rPr>
                <w:rFonts w:ascii="宋体" w:hAnsi="宋体" w:eastAsia="宋体" w:cs="宋体"/>
                <w:b w:val="0"/>
                <w:i w:val="0"/>
                <w:color w:val="000000"/>
                <w:sz w:val="14"/>
              </w:rPr>
              <w:t>599.95</w:t>
            </w:r>
          </w:p>
        </w:tc>
        <w:tc>
          <w:tcPr>
            <w:tcW w:w="1160" w:type="dxa"/>
            <w:vAlign w:val="center"/>
          </w:tcPr>
          <w:p w14:paraId="4451365C"/>
        </w:tc>
        <w:tc>
          <w:tcPr>
            <w:tcW w:w="1160" w:type="dxa"/>
            <w:vAlign w:val="center"/>
          </w:tcPr>
          <w:p w14:paraId="1597188A"/>
        </w:tc>
        <w:tc>
          <w:tcPr>
            <w:tcW w:w="1160" w:type="dxa"/>
            <w:vAlign w:val="center"/>
          </w:tcPr>
          <w:p w14:paraId="4C18CC3E"/>
        </w:tc>
        <w:tc>
          <w:tcPr>
            <w:tcW w:w="1160" w:type="dxa"/>
            <w:vAlign w:val="center"/>
          </w:tcPr>
          <w:p w14:paraId="2855BE64"/>
        </w:tc>
        <w:tc>
          <w:tcPr>
            <w:tcW w:w="1092" w:type="dxa"/>
            <w:vAlign w:val="center"/>
          </w:tcPr>
          <w:p w14:paraId="3C7EAC50"/>
        </w:tc>
      </w:tr>
      <w:tr w14:paraId="71818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F922348">
            <w:pPr>
              <w:jc w:val="left"/>
            </w:pPr>
            <w:r>
              <w:rPr>
                <w:rFonts w:ascii="宋体" w:hAnsi="宋体" w:eastAsia="宋体" w:cs="宋体"/>
                <w:b w:val="0"/>
                <w:i w:val="0"/>
                <w:color w:val="000000"/>
                <w:sz w:val="14"/>
              </w:rPr>
              <w:t>注：本表反映部门本年度取得的各项收入情况。</w:t>
            </w:r>
          </w:p>
        </w:tc>
      </w:tr>
      <w:tr w14:paraId="6DC2B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86032B">
            <w:pPr>
              <w:jc w:val="left"/>
            </w:pPr>
            <w:r>
              <w:rPr>
                <w:rFonts w:ascii="宋体" w:hAnsi="宋体" w:eastAsia="宋体" w:cs="宋体"/>
                <w:b w:val="0"/>
                <w:i w:val="0"/>
                <w:color w:val="000000"/>
                <w:sz w:val="14"/>
              </w:rPr>
              <w:t xml:space="preserve">    本表金额转换成万元时，因四舍五入可能存在尾差。</w:t>
            </w:r>
          </w:p>
        </w:tc>
      </w:tr>
      <w:tr w14:paraId="5D7D7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E8C823">
            <w:pPr>
              <w:jc w:val="left"/>
            </w:pPr>
            <w:r>
              <w:rPr>
                <w:rFonts w:ascii="宋体" w:hAnsi="宋体" w:eastAsia="宋体" w:cs="宋体"/>
                <w:b w:val="0"/>
                <w:i w:val="0"/>
                <w:color w:val="000000"/>
                <w:sz w:val="14"/>
              </w:rPr>
              <w:t xml:space="preserve">    如本表为空，则我部门本年度无此类资金收支余。</w:t>
            </w:r>
          </w:p>
        </w:tc>
      </w:tr>
    </w:tbl>
    <w:p w14:paraId="77750AF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F2241B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3BAA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22D5F0">
            <w:pPr>
              <w:jc w:val="right"/>
            </w:pPr>
            <w:r>
              <w:rPr>
                <w:rFonts w:ascii="宋体" w:hAnsi="宋体" w:eastAsia="宋体" w:cs="宋体"/>
                <w:sz w:val="20"/>
              </w:rPr>
              <w:t>公开03表</w:t>
            </w:r>
          </w:p>
        </w:tc>
      </w:tr>
      <w:tr w14:paraId="509D69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764C48">
            <w:pPr>
              <w:jc w:val="left"/>
            </w:pPr>
            <w:r>
              <w:rPr>
                <w:rFonts w:ascii="宋体" w:hAnsi="宋体" w:eastAsia="宋体" w:cs="宋体"/>
                <w:sz w:val="20"/>
              </w:rPr>
              <w:t>部门：辽宁省盘锦市辽宁新材料产业经济开发区管理委员会</w:t>
            </w:r>
          </w:p>
        </w:tc>
        <w:tc>
          <w:tcPr>
            <w:tcW w:w="2000" w:type="dxa"/>
          </w:tcPr>
          <w:p w14:paraId="3FED8D66">
            <w:pPr>
              <w:jc w:val="center"/>
            </w:pPr>
            <w:r>
              <w:rPr>
                <w:rFonts w:ascii="宋体" w:hAnsi="宋体" w:eastAsia="宋体" w:cs="宋体"/>
                <w:sz w:val="20"/>
              </w:rPr>
              <w:t>2023年度</w:t>
            </w:r>
          </w:p>
        </w:tc>
        <w:tc>
          <w:tcPr>
            <w:tcW w:w="4386" w:type="dxa"/>
          </w:tcPr>
          <w:p w14:paraId="727B06D4">
            <w:pPr>
              <w:jc w:val="right"/>
            </w:pPr>
            <w:r>
              <w:rPr>
                <w:rFonts w:ascii="宋体" w:hAnsi="宋体" w:eastAsia="宋体" w:cs="宋体"/>
                <w:sz w:val="20"/>
              </w:rPr>
              <w:t>金额单位：万元</w:t>
            </w:r>
          </w:p>
        </w:tc>
      </w:tr>
    </w:tbl>
    <w:p w14:paraId="62A6A0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6181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0631876">
            <w:pPr>
              <w:jc w:val="center"/>
            </w:pPr>
            <w:r>
              <w:rPr>
                <w:rFonts w:ascii="宋体" w:hAnsi="宋体" w:eastAsia="宋体" w:cs="宋体"/>
                <w:b w:val="0"/>
                <w:i w:val="0"/>
                <w:color w:val="000000"/>
                <w:sz w:val="16"/>
              </w:rPr>
              <w:t>项目</w:t>
            </w:r>
          </w:p>
        </w:tc>
        <w:tc>
          <w:tcPr>
            <w:tcW w:w="1120" w:type="dxa"/>
            <w:vMerge w:val="restart"/>
            <w:vAlign w:val="center"/>
          </w:tcPr>
          <w:p w14:paraId="79E78759">
            <w:pPr>
              <w:jc w:val="center"/>
            </w:pPr>
            <w:r>
              <w:rPr>
                <w:rFonts w:ascii="宋体" w:hAnsi="宋体" w:eastAsia="宋体" w:cs="宋体"/>
                <w:b w:val="0"/>
                <w:i w:val="0"/>
                <w:color w:val="000000"/>
                <w:sz w:val="16"/>
              </w:rPr>
              <w:t>本年支出合计</w:t>
            </w:r>
          </w:p>
        </w:tc>
        <w:tc>
          <w:tcPr>
            <w:tcW w:w="1120" w:type="dxa"/>
            <w:vMerge w:val="restart"/>
            <w:vAlign w:val="center"/>
          </w:tcPr>
          <w:p w14:paraId="05E77991">
            <w:pPr>
              <w:jc w:val="center"/>
            </w:pPr>
            <w:r>
              <w:rPr>
                <w:rFonts w:ascii="宋体" w:hAnsi="宋体" w:eastAsia="宋体" w:cs="宋体"/>
                <w:b w:val="0"/>
                <w:i w:val="0"/>
                <w:color w:val="000000"/>
                <w:sz w:val="16"/>
              </w:rPr>
              <w:t>基本支出</w:t>
            </w:r>
          </w:p>
        </w:tc>
        <w:tc>
          <w:tcPr>
            <w:tcW w:w="1120" w:type="dxa"/>
            <w:vMerge w:val="restart"/>
            <w:vAlign w:val="center"/>
          </w:tcPr>
          <w:p w14:paraId="2259D775">
            <w:pPr>
              <w:jc w:val="center"/>
            </w:pPr>
            <w:r>
              <w:rPr>
                <w:rFonts w:ascii="宋体" w:hAnsi="宋体" w:eastAsia="宋体" w:cs="宋体"/>
                <w:b w:val="0"/>
                <w:i w:val="0"/>
                <w:color w:val="000000"/>
                <w:sz w:val="16"/>
              </w:rPr>
              <w:t>项目支出</w:t>
            </w:r>
          </w:p>
        </w:tc>
        <w:tc>
          <w:tcPr>
            <w:tcW w:w="1120" w:type="dxa"/>
            <w:vMerge w:val="restart"/>
            <w:vAlign w:val="center"/>
          </w:tcPr>
          <w:p w14:paraId="2DAEC40F">
            <w:pPr>
              <w:jc w:val="center"/>
            </w:pPr>
            <w:r>
              <w:rPr>
                <w:rFonts w:ascii="宋体" w:hAnsi="宋体" w:eastAsia="宋体" w:cs="宋体"/>
                <w:b w:val="0"/>
                <w:i w:val="0"/>
                <w:color w:val="000000"/>
                <w:sz w:val="16"/>
              </w:rPr>
              <w:t>上缴上级支出</w:t>
            </w:r>
          </w:p>
        </w:tc>
        <w:tc>
          <w:tcPr>
            <w:tcW w:w="1120" w:type="dxa"/>
            <w:vMerge w:val="restart"/>
            <w:vAlign w:val="center"/>
          </w:tcPr>
          <w:p w14:paraId="45FF7888">
            <w:pPr>
              <w:jc w:val="center"/>
            </w:pPr>
            <w:r>
              <w:rPr>
                <w:rFonts w:ascii="宋体" w:hAnsi="宋体" w:eastAsia="宋体" w:cs="宋体"/>
                <w:b w:val="0"/>
                <w:i w:val="0"/>
                <w:color w:val="000000"/>
                <w:sz w:val="16"/>
              </w:rPr>
              <w:t>经营支出</w:t>
            </w:r>
          </w:p>
        </w:tc>
        <w:tc>
          <w:tcPr>
            <w:tcW w:w="1112" w:type="dxa"/>
            <w:vMerge w:val="restart"/>
            <w:vAlign w:val="center"/>
          </w:tcPr>
          <w:p w14:paraId="04F194F1">
            <w:pPr>
              <w:jc w:val="center"/>
            </w:pPr>
            <w:r>
              <w:rPr>
                <w:rFonts w:ascii="宋体" w:hAnsi="宋体" w:eastAsia="宋体" w:cs="宋体"/>
                <w:b w:val="0"/>
                <w:i w:val="0"/>
                <w:color w:val="000000"/>
                <w:sz w:val="16"/>
              </w:rPr>
              <w:t>对附属单位补助支出</w:t>
            </w:r>
          </w:p>
        </w:tc>
      </w:tr>
      <w:tr w14:paraId="79DF7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44AB832">
            <w:pPr>
              <w:jc w:val="center"/>
            </w:pPr>
            <w:r>
              <w:rPr>
                <w:rFonts w:ascii="宋体" w:hAnsi="宋体" w:eastAsia="宋体" w:cs="宋体"/>
                <w:b w:val="0"/>
                <w:i w:val="0"/>
                <w:color w:val="000000"/>
                <w:sz w:val="16"/>
              </w:rPr>
              <w:t>功能分类科目编码</w:t>
            </w:r>
          </w:p>
        </w:tc>
        <w:tc>
          <w:tcPr>
            <w:tcW w:w="3340" w:type="dxa"/>
            <w:vMerge w:val="restart"/>
            <w:vAlign w:val="center"/>
          </w:tcPr>
          <w:p w14:paraId="2FA700FF">
            <w:pPr>
              <w:jc w:val="center"/>
            </w:pPr>
            <w:r>
              <w:rPr>
                <w:rFonts w:ascii="宋体" w:hAnsi="宋体" w:eastAsia="宋体" w:cs="宋体"/>
                <w:b w:val="0"/>
                <w:i w:val="0"/>
                <w:color w:val="000000"/>
                <w:sz w:val="16"/>
              </w:rPr>
              <w:t>科目名称</w:t>
            </w:r>
          </w:p>
        </w:tc>
        <w:tc>
          <w:tcPr>
            <w:tcW w:w="1120" w:type="dxa"/>
            <w:vMerge w:val="continue"/>
            <w:vAlign w:val="center"/>
          </w:tcPr>
          <w:p w14:paraId="23586896"/>
        </w:tc>
        <w:tc>
          <w:tcPr>
            <w:tcW w:w="1120" w:type="dxa"/>
            <w:vMerge w:val="continue"/>
            <w:vAlign w:val="center"/>
          </w:tcPr>
          <w:p w14:paraId="6DF03A9F"/>
        </w:tc>
        <w:tc>
          <w:tcPr>
            <w:tcW w:w="1120" w:type="dxa"/>
            <w:vMerge w:val="continue"/>
            <w:vAlign w:val="center"/>
          </w:tcPr>
          <w:p w14:paraId="56D9AE4C"/>
        </w:tc>
        <w:tc>
          <w:tcPr>
            <w:tcW w:w="1120" w:type="dxa"/>
            <w:vMerge w:val="continue"/>
            <w:vAlign w:val="center"/>
          </w:tcPr>
          <w:p w14:paraId="0CBFCFC5"/>
        </w:tc>
        <w:tc>
          <w:tcPr>
            <w:tcW w:w="1120" w:type="dxa"/>
            <w:vMerge w:val="continue"/>
            <w:vAlign w:val="center"/>
          </w:tcPr>
          <w:p w14:paraId="595DEDBD"/>
        </w:tc>
        <w:tc>
          <w:tcPr>
            <w:tcW w:w="1112" w:type="dxa"/>
            <w:vMerge w:val="continue"/>
            <w:vAlign w:val="center"/>
          </w:tcPr>
          <w:p w14:paraId="3F79195E"/>
        </w:tc>
      </w:tr>
      <w:tr w14:paraId="53C67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6CE99295"/>
        </w:tc>
        <w:tc>
          <w:tcPr>
            <w:tcW w:w="3340" w:type="dxa"/>
            <w:vMerge w:val="continue"/>
            <w:vAlign w:val="center"/>
          </w:tcPr>
          <w:p w14:paraId="77F8C3CD"/>
        </w:tc>
        <w:tc>
          <w:tcPr>
            <w:tcW w:w="1120" w:type="dxa"/>
            <w:vMerge w:val="continue"/>
            <w:vAlign w:val="center"/>
          </w:tcPr>
          <w:p w14:paraId="6AD1960C"/>
        </w:tc>
        <w:tc>
          <w:tcPr>
            <w:tcW w:w="1120" w:type="dxa"/>
            <w:vMerge w:val="continue"/>
            <w:vAlign w:val="center"/>
          </w:tcPr>
          <w:p w14:paraId="4AB0686B"/>
        </w:tc>
        <w:tc>
          <w:tcPr>
            <w:tcW w:w="1120" w:type="dxa"/>
            <w:vMerge w:val="continue"/>
            <w:vAlign w:val="center"/>
          </w:tcPr>
          <w:p w14:paraId="75573288"/>
        </w:tc>
        <w:tc>
          <w:tcPr>
            <w:tcW w:w="1120" w:type="dxa"/>
            <w:vMerge w:val="continue"/>
            <w:vAlign w:val="center"/>
          </w:tcPr>
          <w:p w14:paraId="41F2F35B"/>
        </w:tc>
        <w:tc>
          <w:tcPr>
            <w:tcW w:w="1120" w:type="dxa"/>
            <w:vMerge w:val="continue"/>
            <w:vAlign w:val="center"/>
          </w:tcPr>
          <w:p w14:paraId="1CC136F7"/>
        </w:tc>
        <w:tc>
          <w:tcPr>
            <w:tcW w:w="1112" w:type="dxa"/>
            <w:vMerge w:val="continue"/>
            <w:vAlign w:val="center"/>
          </w:tcPr>
          <w:p w14:paraId="3CBBF8D3"/>
        </w:tc>
      </w:tr>
      <w:tr w14:paraId="3F51D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19DDD079"/>
        </w:tc>
        <w:tc>
          <w:tcPr>
            <w:tcW w:w="3340" w:type="dxa"/>
            <w:vMerge w:val="continue"/>
            <w:vAlign w:val="center"/>
          </w:tcPr>
          <w:p w14:paraId="6BEAECCA"/>
        </w:tc>
        <w:tc>
          <w:tcPr>
            <w:tcW w:w="1120" w:type="dxa"/>
            <w:vMerge w:val="continue"/>
            <w:vAlign w:val="center"/>
          </w:tcPr>
          <w:p w14:paraId="2CCDE598"/>
        </w:tc>
        <w:tc>
          <w:tcPr>
            <w:tcW w:w="1120" w:type="dxa"/>
            <w:vMerge w:val="continue"/>
            <w:vAlign w:val="center"/>
          </w:tcPr>
          <w:p w14:paraId="1120E3B3"/>
        </w:tc>
        <w:tc>
          <w:tcPr>
            <w:tcW w:w="1120" w:type="dxa"/>
            <w:vMerge w:val="continue"/>
            <w:vAlign w:val="center"/>
          </w:tcPr>
          <w:p w14:paraId="550DD942"/>
        </w:tc>
        <w:tc>
          <w:tcPr>
            <w:tcW w:w="1120" w:type="dxa"/>
            <w:vMerge w:val="continue"/>
            <w:vAlign w:val="center"/>
          </w:tcPr>
          <w:p w14:paraId="4E0FAC12"/>
        </w:tc>
        <w:tc>
          <w:tcPr>
            <w:tcW w:w="1120" w:type="dxa"/>
            <w:vMerge w:val="continue"/>
            <w:vAlign w:val="center"/>
          </w:tcPr>
          <w:p w14:paraId="1B4E6562"/>
        </w:tc>
        <w:tc>
          <w:tcPr>
            <w:tcW w:w="1112" w:type="dxa"/>
            <w:vMerge w:val="continue"/>
            <w:vAlign w:val="center"/>
          </w:tcPr>
          <w:p w14:paraId="081CC60B"/>
        </w:tc>
      </w:tr>
      <w:tr w14:paraId="5DFE5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gridSpan w:val="2"/>
            <w:vAlign w:val="center"/>
          </w:tcPr>
          <w:p w14:paraId="2AB8F21F">
            <w:pPr>
              <w:jc w:val="center"/>
            </w:pPr>
            <w:r>
              <w:rPr>
                <w:rFonts w:ascii="宋体" w:hAnsi="宋体" w:eastAsia="宋体" w:cs="宋体"/>
                <w:b w:val="0"/>
                <w:i w:val="0"/>
                <w:color w:val="000000"/>
                <w:sz w:val="16"/>
              </w:rPr>
              <w:t>栏次</w:t>
            </w:r>
          </w:p>
        </w:tc>
        <w:tc>
          <w:tcPr>
            <w:tcW w:w="1120" w:type="dxa"/>
            <w:vAlign w:val="center"/>
          </w:tcPr>
          <w:p w14:paraId="4AD978E0">
            <w:pPr>
              <w:jc w:val="center"/>
            </w:pPr>
            <w:r>
              <w:rPr>
                <w:rFonts w:ascii="宋体" w:hAnsi="宋体" w:eastAsia="宋体" w:cs="宋体"/>
                <w:b w:val="0"/>
                <w:i w:val="0"/>
                <w:color w:val="000000"/>
                <w:sz w:val="16"/>
              </w:rPr>
              <w:t>1</w:t>
            </w:r>
          </w:p>
        </w:tc>
        <w:tc>
          <w:tcPr>
            <w:tcW w:w="1120" w:type="dxa"/>
            <w:vAlign w:val="center"/>
          </w:tcPr>
          <w:p w14:paraId="110D994C">
            <w:pPr>
              <w:jc w:val="center"/>
            </w:pPr>
            <w:r>
              <w:rPr>
                <w:rFonts w:ascii="宋体" w:hAnsi="宋体" w:eastAsia="宋体" w:cs="宋体"/>
                <w:b w:val="0"/>
                <w:i w:val="0"/>
                <w:color w:val="000000"/>
                <w:sz w:val="16"/>
              </w:rPr>
              <w:t>2</w:t>
            </w:r>
          </w:p>
        </w:tc>
        <w:tc>
          <w:tcPr>
            <w:tcW w:w="1120" w:type="dxa"/>
            <w:vAlign w:val="center"/>
          </w:tcPr>
          <w:p w14:paraId="3CBE5D68">
            <w:pPr>
              <w:jc w:val="center"/>
            </w:pPr>
            <w:r>
              <w:rPr>
                <w:rFonts w:ascii="宋体" w:hAnsi="宋体" w:eastAsia="宋体" w:cs="宋体"/>
                <w:b w:val="0"/>
                <w:i w:val="0"/>
                <w:color w:val="000000"/>
                <w:sz w:val="16"/>
              </w:rPr>
              <w:t>3</w:t>
            </w:r>
          </w:p>
        </w:tc>
        <w:tc>
          <w:tcPr>
            <w:tcW w:w="1120" w:type="dxa"/>
            <w:vAlign w:val="center"/>
          </w:tcPr>
          <w:p w14:paraId="45CFEBFC">
            <w:pPr>
              <w:jc w:val="center"/>
            </w:pPr>
            <w:r>
              <w:rPr>
                <w:rFonts w:ascii="宋体" w:hAnsi="宋体" w:eastAsia="宋体" w:cs="宋体"/>
                <w:b w:val="0"/>
                <w:i w:val="0"/>
                <w:color w:val="000000"/>
                <w:sz w:val="16"/>
              </w:rPr>
              <w:t>4</w:t>
            </w:r>
          </w:p>
        </w:tc>
        <w:tc>
          <w:tcPr>
            <w:tcW w:w="1120" w:type="dxa"/>
            <w:vAlign w:val="center"/>
          </w:tcPr>
          <w:p w14:paraId="3C85673F">
            <w:pPr>
              <w:jc w:val="center"/>
            </w:pPr>
            <w:r>
              <w:rPr>
                <w:rFonts w:ascii="宋体" w:hAnsi="宋体" w:eastAsia="宋体" w:cs="宋体"/>
                <w:b w:val="0"/>
                <w:i w:val="0"/>
                <w:color w:val="000000"/>
                <w:sz w:val="16"/>
              </w:rPr>
              <w:t>5</w:t>
            </w:r>
          </w:p>
        </w:tc>
        <w:tc>
          <w:tcPr>
            <w:tcW w:w="1112" w:type="dxa"/>
            <w:vAlign w:val="center"/>
          </w:tcPr>
          <w:p w14:paraId="60F20CAC">
            <w:pPr>
              <w:jc w:val="center"/>
            </w:pPr>
            <w:r>
              <w:rPr>
                <w:rFonts w:ascii="宋体" w:hAnsi="宋体" w:eastAsia="宋体" w:cs="宋体"/>
                <w:b w:val="0"/>
                <w:i w:val="0"/>
                <w:color w:val="000000"/>
                <w:sz w:val="16"/>
              </w:rPr>
              <w:t>6</w:t>
            </w:r>
          </w:p>
        </w:tc>
      </w:tr>
      <w:tr w14:paraId="03564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1AC6A76">
            <w:pPr>
              <w:jc w:val="center"/>
            </w:pPr>
            <w:r>
              <w:rPr>
                <w:rFonts w:ascii="宋体" w:hAnsi="宋体" w:eastAsia="宋体" w:cs="宋体"/>
                <w:b w:val="0"/>
                <w:i w:val="0"/>
                <w:color w:val="000000"/>
                <w:sz w:val="16"/>
              </w:rPr>
              <w:t>合计</w:t>
            </w:r>
          </w:p>
        </w:tc>
        <w:tc>
          <w:tcPr>
            <w:tcW w:w="1120" w:type="dxa"/>
            <w:vAlign w:val="center"/>
          </w:tcPr>
          <w:p w14:paraId="499F391B">
            <w:pPr>
              <w:jc w:val="right"/>
            </w:pPr>
            <w:r>
              <w:rPr>
                <w:rFonts w:ascii="宋体" w:hAnsi="宋体" w:eastAsia="宋体" w:cs="宋体"/>
                <w:b/>
                <w:i w:val="0"/>
                <w:color w:val="000000"/>
                <w:sz w:val="16"/>
              </w:rPr>
              <w:t>4,744.94</w:t>
            </w:r>
          </w:p>
        </w:tc>
        <w:tc>
          <w:tcPr>
            <w:tcW w:w="1120" w:type="dxa"/>
            <w:vAlign w:val="center"/>
          </w:tcPr>
          <w:p w14:paraId="65129048">
            <w:pPr>
              <w:jc w:val="right"/>
            </w:pPr>
            <w:r>
              <w:rPr>
                <w:rFonts w:ascii="宋体" w:hAnsi="宋体" w:eastAsia="宋体" w:cs="宋体"/>
                <w:b/>
                <w:i w:val="0"/>
                <w:color w:val="000000"/>
                <w:sz w:val="16"/>
              </w:rPr>
              <w:t>1,322.03</w:t>
            </w:r>
          </w:p>
        </w:tc>
        <w:tc>
          <w:tcPr>
            <w:tcW w:w="1120" w:type="dxa"/>
            <w:vAlign w:val="center"/>
          </w:tcPr>
          <w:p w14:paraId="0A4F0B9B">
            <w:pPr>
              <w:jc w:val="right"/>
            </w:pPr>
            <w:r>
              <w:rPr>
                <w:rFonts w:ascii="宋体" w:hAnsi="宋体" w:eastAsia="宋体" w:cs="宋体"/>
                <w:b/>
                <w:i w:val="0"/>
                <w:color w:val="000000"/>
                <w:sz w:val="16"/>
              </w:rPr>
              <w:t>3,422.91</w:t>
            </w:r>
          </w:p>
        </w:tc>
        <w:tc>
          <w:tcPr>
            <w:tcW w:w="1120" w:type="dxa"/>
            <w:vAlign w:val="center"/>
          </w:tcPr>
          <w:p w14:paraId="2D6E5572"/>
        </w:tc>
        <w:tc>
          <w:tcPr>
            <w:tcW w:w="1120" w:type="dxa"/>
            <w:vAlign w:val="center"/>
          </w:tcPr>
          <w:p w14:paraId="6D97344B"/>
        </w:tc>
        <w:tc>
          <w:tcPr>
            <w:tcW w:w="1112" w:type="dxa"/>
            <w:vAlign w:val="center"/>
          </w:tcPr>
          <w:p w14:paraId="72667105"/>
        </w:tc>
      </w:tr>
      <w:tr w14:paraId="24ADE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AE62D97">
            <w:pPr>
              <w:jc w:val="left"/>
            </w:pPr>
            <w:r>
              <w:rPr>
                <w:rFonts w:ascii="宋体" w:hAnsi="宋体" w:eastAsia="宋体" w:cs="宋体"/>
                <w:b w:val="0"/>
                <w:i w:val="0"/>
                <w:color w:val="000000"/>
                <w:sz w:val="16"/>
              </w:rPr>
              <w:t>201</w:t>
            </w:r>
          </w:p>
        </w:tc>
        <w:tc>
          <w:tcPr>
            <w:tcW w:w="3340" w:type="dxa"/>
            <w:vAlign w:val="center"/>
          </w:tcPr>
          <w:p w14:paraId="4D8C8384">
            <w:pPr>
              <w:jc w:val="left"/>
            </w:pPr>
            <w:r>
              <w:rPr>
                <w:rFonts w:ascii="宋体" w:hAnsi="宋体" w:eastAsia="宋体" w:cs="宋体"/>
                <w:b w:val="0"/>
                <w:i w:val="0"/>
                <w:color w:val="000000"/>
                <w:sz w:val="16"/>
              </w:rPr>
              <w:t>一般公共服务支出</w:t>
            </w:r>
          </w:p>
        </w:tc>
        <w:tc>
          <w:tcPr>
            <w:tcW w:w="1120" w:type="dxa"/>
            <w:vAlign w:val="center"/>
          </w:tcPr>
          <w:p w14:paraId="653D5E13">
            <w:pPr>
              <w:jc w:val="right"/>
            </w:pPr>
            <w:r>
              <w:rPr>
                <w:rFonts w:ascii="宋体" w:hAnsi="宋体" w:eastAsia="宋体" w:cs="宋体"/>
                <w:b w:val="0"/>
                <w:i w:val="0"/>
                <w:color w:val="000000"/>
                <w:sz w:val="16"/>
              </w:rPr>
              <w:t>3,198.27</w:t>
            </w:r>
          </w:p>
        </w:tc>
        <w:tc>
          <w:tcPr>
            <w:tcW w:w="1120" w:type="dxa"/>
            <w:vAlign w:val="center"/>
          </w:tcPr>
          <w:p w14:paraId="40654BDD">
            <w:pPr>
              <w:jc w:val="right"/>
            </w:pPr>
            <w:r>
              <w:rPr>
                <w:rFonts w:ascii="宋体" w:hAnsi="宋体" w:eastAsia="宋体" w:cs="宋体"/>
                <w:b w:val="0"/>
                <w:i w:val="0"/>
                <w:color w:val="000000"/>
                <w:sz w:val="16"/>
              </w:rPr>
              <w:t>1,025.10</w:t>
            </w:r>
          </w:p>
        </w:tc>
        <w:tc>
          <w:tcPr>
            <w:tcW w:w="1120" w:type="dxa"/>
            <w:vAlign w:val="center"/>
          </w:tcPr>
          <w:p w14:paraId="56217217">
            <w:pPr>
              <w:jc w:val="right"/>
            </w:pPr>
            <w:r>
              <w:rPr>
                <w:rFonts w:ascii="宋体" w:hAnsi="宋体" w:eastAsia="宋体" w:cs="宋体"/>
                <w:b w:val="0"/>
                <w:i w:val="0"/>
                <w:color w:val="000000"/>
                <w:sz w:val="16"/>
              </w:rPr>
              <w:t>2,173.17</w:t>
            </w:r>
          </w:p>
        </w:tc>
        <w:tc>
          <w:tcPr>
            <w:tcW w:w="1120" w:type="dxa"/>
            <w:vAlign w:val="center"/>
          </w:tcPr>
          <w:p w14:paraId="40F351CB"/>
        </w:tc>
        <w:tc>
          <w:tcPr>
            <w:tcW w:w="1120" w:type="dxa"/>
            <w:vAlign w:val="center"/>
          </w:tcPr>
          <w:p w14:paraId="61C8CBEA"/>
        </w:tc>
        <w:tc>
          <w:tcPr>
            <w:tcW w:w="1112" w:type="dxa"/>
            <w:vAlign w:val="center"/>
          </w:tcPr>
          <w:p w14:paraId="03C49F29"/>
        </w:tc>
      </w:tr>
      <w:tr w14:paraId="5B8CB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50BF15B">
            <w:pPr>
              <w:jc w:val="left"/>
            </w:pPr>
            <w:r>
              <w:rPr>
                <w:rFonts w:ascii="宋体" w:hAnsi="宋体" w:eastAsia="宋体" w:cs="宋体"/>
                <w:b w:val="0"/>
                <w:i w:val="0"/>
                <w:color w:val="000000"/>
                <w:sz w:val="16"/>
              </w:rPr>
              <w:t>20113</w:t>
            </w:r>
          </w:p>
        </w:tc>
        <w:tc>
          <w:tcPr>
            <w:tcW w:w="3340" w:type="dxa"/>
            <w:vAlign w:val="center"/>
          </w:tcPr>
          <w:p w14:paraId="44C7907E">
            <w:pPr>
              <w:jc w:val="left"/>
            </w:pPr>
            <w:r>
              <w:rPr>
                <w:rFonts w:ascii="宋体" w:hAnsi="宋体" w:eastAsia="宋体" w:cs="宋体"/>
                <w:b w:val="0"/>
                <w:i w:val="0"/>
                <w:color w:val="000000"/>
                <w:sz w:val="16"/>
              </w:rPr>
              <w:t>商贸事务</w:t>
            </w:r>
          </w:p>
        </w:tc>
        <w:tc>
          <w:tcPr>
            <w:tcW w:w="1120" w:type="dxa"/>
            <w:vAlign w:val="center"/>
          </w:tcPr>
          <w:p w14:paraId="232F71CB">
            <w:pPr>
              <w:jc w:val="right"/>
            </w:pPr>
            <w:r>
              <w:rPr>
                <w:rFonts w:ascii="宋体" w:hAnsi="宋体" w:eastAsia="宋体" w:cs="宋体"/>
                <w:b w:val="0"/>
                <w:i w:val="0"/>
                <w:color w:val="000000"/>
                <w:sz w:val="16"/>
              </w:rPr>
              <w:t>3,198.27</w:t>
            </w:r>
          </w:p>
        </w:tc>
        <w:tc>
          <w:tcPr>
            <w:tcW w:w="1120" w:type="dxa"/>
            <w:vAlign w:val="center"/>
          </w:tcPr>
          <w:p w14:paraId="3B5D1CF8">
            <w:pPr>
              <w:jc w:val="right"/>
            </w:pPr>
            <w:r>
              <w:rPr>
                <w:rFonts w:ascii="宋体" w:hAnsi="宋体" w:eastAsia="宋体" w:cs="宋体"/>
                <w:b w:val="0"/>
                <w:i w:val="0"/>
                <w:color w:val="000000"/>
                <w:sz w:val="16"/>
              </w:rPr>
              <w:t>1,025.10</w:t>
            </w:r>
          </w:p>
        </w:tc>
        <w:tc>
          <w:tcPr>
            <w:tcW w:w="1120" w:type="dxa"/>
            <w:vAlign w:val="center"/>
          </w:tcPr>
          <w:p w14:paraId="7ED9C57F">
            <w:pPr>
              <w:jc w:val="right"/>
            </w:pPr>
            <w:r>
              <w:rPr>
                <w:rFonts w:ascii="宋体" w:hAnsi="宋体" w:eastAsia="宋体" w:cs="宋体"/>
                <w:b w:val="0"/>
                <w:i w:val="0"/>
                <w:color w:val="000000"/>
                <w:sz w:val="16"/>
              </w:rPr>
              <w:t>2,173.17</w:t>
            </w:r>
          </w:p>
        </w:tc>
        <w:tc>
          <w:tcPr>
            <w:tcW w:w="1120" w:type="dxa"/>
            <w:vAlign w:val="center"/>
          </w:tcPr>
          <w:p w14:paraId="12E12B3E"/>
        </w:tc>
        <w:tc>
          <w:tcPr>
            <w:tcW w:w="1120" w:type="dxa"/>
            <w:vAlign w:val="center"/>
          </w:tcPr>
          <w:p w14:paraId="0FE1B3D6"/>
        </w:tc>
        <w:tc>
          <w:tcPr>
            <w:tcW w:w="1112" w:type="dxa"/>
            <w:vAlign w:val="center"/>
          </w:tcPr>
          <w:p w14:paraId="00F26573"/>
        </w:tc>
      </w:tr>
      <w:tr w14:paraId="3C3F8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1BC111">
            <w:pPr>
              <w:jc w:val="left"/>
            </w:pPr>
            <w:r>
              <w:rPr>
                <w:rFonts w:ascii="宋体" w:hAnsi="宋体" w:eastAsia="宋体" w:cs="宋体"/>
                <w:b w:val="0"/>
                <w:i w:val="0"/>
                <w:color w:val="000000"/>
                <w:sz w:val="16"/>
              </w:rPr>
              <w:t>2011301</w:t>
            </w:r>
          </w:p>
        </w:tc>
        <w:tc>
          <w:tcPr>
            <w:tcW w:w="3340" w:type="dxa"/>
            <w:vAlign w:val="center"/>
          </w:tcPr>
          <w:p w14:paraId="72F0316A">
            <w:pPr>
              <w:jc w:val="left"/>
            </w:pPr>
            <w:r>
              <w:rPr>
                <w:rFonts w:ascii="宋体" w:hAnsi="宋体" w:eastAsia="宋体" w:cs="宋体"/>
                <w:b w:val="0"/>
                <w:i w:val="0"/>
                <w:color w:val="000000"/>
                <w:sz w:val="16"/>
              </w:rPr>
              <w:t>行政运行</w:t>
            </w:r>
          </w:p>
        </w:tc>
        <w:tc>
          <w:tcPr>
            <w:tcW w:w="1120" w:type="dxa"/>
            <w:vAlign w:val="center"/>
          </w:tcPr>
          <w:p w14:paraId="232088D5">
            <w:pPr>
              <w:jc w:val="right"/>
            </w:pPr>
            <w:r>
              <w:rPr>
                <w:rFonts w:ascii="宋体" w:hAnsi="宋体" w:eastAsia="宋体" w:cs="宋体"/>
                <w:b w:val="0"/>
                <w:i w:val="0"/>
                <w:color w:val="000000"/>
                <w:sz w:val="16"/>
              </w:rPr>
              <w:t>4.40</w:t>
            </w:r>
          </w:p>
        </w:tc>
        <w:tc>
          <w:tcPr>
            <w:tcW w:w="1120" w:type="dxa"/>
            <w:vAlign w:val="center"/>
          </w:tcPr>
          <w:p w14:paraId="6F175CB7">
            <w:pPr>
              <w:jc w:val="right"/>
            </w:pPr>
            <w:r>
              <w:rPr>
                <w:rFonts w:ascii="宋体" w:hAnsi="宋体" w:eastAsia="宋体" w:cs="宋体"/>
                <w:b w:val="0"/>
                <w:i w:val="0"/>
                <w:color w:val="000000"/>
                <w:sz w:val="16"/>
              </w:rPr>
              <w:t>4.40</w:t>
            </w:r>
          </w:p>
        </w:tc>
        <w:tc>
          <w:tcPr>
            <w:tcW w:w="1120" w:type="dxa"/>
            <w:vAlign w:val="center"/>
          </w:tcPr>
          <w:p w14:paraId="2E47843D"/>
        </w:tc>
        <w:tc>
          <w:tcPr>
            <w:tcW w:w="1120" w:type="dxa"/>
            <w:vAlign w:val="center"/>
          </w:tcPr>
          <w:p w14:paraId="6C2B6BA3"/>
        </w:tc>
        <w:tc>
          <w:tcPr>
            <w:tcW w:w="1120" w:type="dxa"/>
            <w:vAlign w:val="center"/>
          </w:tcPr>
          <w:p w14:paraId="4DE3A2F0"/>
        </w:tc>
        <w:tc>
          <w:tcPr>
            <w:tcW w:w="1112" w:type="dxa"/>
            <w:vAlign w:val="center"/>
          </w:tcPr>
          <w:p w14:paraId="3728AE97"/>
        </w:tc>
      </w:tr>
      <w:tr w14:paraId="3DF1C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097D2B">
            <w:pPr>
              <w:jc w:val="left"/>
            </w:pPr>
            <w:r>
              <w:rPr>
                <w:rFonts w:ascii="宋体" w:hAnsi="宋体" w:eastAsia="宋体" w:cs="宋体"/>
                <w:b w:val="0"/>
                <w:i w:val="0"/>
                <w:color w:val="000000"/>
                <w:sz w:val="16"/>
              </w:rPr>
              <w:t>2011308</w:t>
            </w:r>
          </w:p>
        </w:tc>
        <w:tc>
          <w:tcPr>
            <w:tcW w:w="3340" w:type="dxa"/>
            <w:vAlign w:val="center"/>
          </w:tcPr>
          <w:p w14:paraId="36DF93C2">
            <w:pPr>
              <w:jc w:val="left"/>
            </w:pPr>
            <w:r>
              <w:rPr>
                <w:rFonts w:ascii="宋体" w:hAnsi="宋体" w:eastAsia="宋体" w:cs="宋体"/>
                <w:b w:val="0"/>
                <w:i w:val="0"/>
                <w:color w:val="000000"/>
                <w:sz w:val="16"/>
              </w:rPr>
              <w:t>招商引资</w:t>
            </w:r>
          </w:p>
        </w:tc>
        <w:tc>
          <w:tcPr>
            <w:tcW w:w="1120" w:type="dxa"/>
            <w:vAlign w:val="center"/>
          </w:tcPr>
          <w:p w14:paraId="0EC75BCF">
            <w:pPr>
              <w:jc w:val="right"/>
            </w:pPr>
            <w:r>
              <w:rPr>
                <w:rFonts w:ascii="宋体" w:hAnsi="宋体" w:eastAsia="宋体" w:cs="宋体"/>
                <w:b w:val="0"/>
                <w:i w:val="0"/>
                <w:color w:val="000000"/>
                <w:sz w:val="16"/>
              </w:rPr>
              <w:t>38.62</w:t>
            </w:r>
          </w:p>
        </w:tc>
        <w:tc>
          <w:tcPr>
            <w:tcW w:w="1120" w:type="dxa"/>
            <w:vAlign w:val="center"/>
          </w:tcPr>
          <w:p w14:paraId="32311C8E"/>
        </w:tc>
        <w:tc>
          <w:tcPr>
            <w:tcW w:w="1120" w:type="dxa"/>
            <w:vAlign w:val="center"/>
          </w:tcPr>
          <w:p w14:paraId="68254DBF">
            <w:pPr>
              <w:jc w:val="right"/>
            </w:pPr>
            <w:r>
              <w:rPr>
                <w:rFonts w:ascii="宋体" w:hAnsi="宋体" w:eastAsia="宋体" w:cs="宋体"/>
                <w:b w:val="0"/>
                <w:i w:val="0"/>
                <w:color w:val="000000"/>
                <w:sz w:val="16"/>
              </w:rPr>
              <w:t>38.62</w:t>
            </w:r>
          </w:p>
        </w:tc>
        <w:tc>
          <w:tcPr>
            <w:tcW w:w="1120" w:type="dxa"/>
            <w:vAlign w:val="center"/>
          </w:tcPr>
          <w:p w14:paraId="70A2353A"/>
        </w:tc>
        <w:tc>
          <w:tcPr>
            <w:tcW w:w="1120" w:type="dxa"/>
            <w:vAlign w:val="center"/>
          </w:tcPr>
          <w:p w14:paraId="2C9DAE44"/>
        </w:tc>
        <w:tc>
          <w:tcPr>
            <w:tcW w:w="1112" w:type="dxa"/>
            <w:vAlign w:val="center"/>
          </w:tcPr>
          <w:p w14:paraId="3DF7425F"/>
        </w:tc>
      </w:tr>
      <w:tr w14:paraId="77E6A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A1B2AFA">
            <w:pPr>
              <w:jc w:val="left"/>
            </w:pPr>
            <w:r>
              <w:rPr>
                <w:rFonts w:ascii="宋体" w:hAnsi="宋体" w:eastAsia="宋体" w:cs="宋体"/>
                <w:b w:val="0"/>
                <w:i w:val="0"/>
                <w:color w:val="000000"/>
                <w:sz w:val="16"/>
              </w:rPr>
              <w:t>2011350</w:t>
            </w:r>
          </w:p>
        </w:tc>
        <w:tc>
          <w:tcPr>
            <w:tcW w:w="3340" w:type="dxa"/>
            <w:vAlign w:val="center"/>
          </w:tcPr>
          <w:p w14:paraId="778A914D">
            <w:pPr>
              <w:jc w:val="left"/>
            </w:pPr>
            <w:r>
              <w:rPr>
                <w:rFonts w:ascii="宋体" w:hAnsi="宋体" w:eastAsia="宋体" w:cs="宋体"/>
                <w:b w:val="0"/>
                <w:i w:val="0"/>
                <w:color w:val="000000"/>
                <w:sz w:val="16"/>
              </w:rPr>
              <w:t>事业运行</w:t>
            </w:r>
          </w:p>
        </w:tc>
        <w:tc>
          <w:tcPr>
            <w:tcW w:w="1120" w:type="dxa"/>
            <w:vAlign w:val="center"/>
          </w:tcPr>
          <w:p w14:paraId="7A662351">
            <w:pPr>
              <w:jc w:val="right"/>
            </w:pPr>
            <w:r>
              <w:rPr>
                <w:rFonts w:ascii="宋体" w:hAnsi="宋体" w:eastAsia="宋体" w:cs="宋体"/>
                <w:b w:val="0"/>
                <w:i w:val="0"/>
                <w:color w:val="000000"/>
                <w:sz w:val="16"/>
              </w:rPr>
              <w:t>1,020.70</w:t>
            </w:r>
          </w:p>
        </w:tc>
        <w:tc>
          <w:tcPr>
            <w:tcW w:w="1120" w:type="dxa"/>
            <w:vAlign w:val="center"/>
          </w:tcPr>
          <w:p w14:paraId="131D443A">
            <w:pPr>
              <w:jc w:val="right"/>
            </w:pPr>
            <w:r>
              <w:rPr>
                <w:rFonts w:ascii="宋体" w:hAnsi="宋体" w:eastAsia="宋体" w:cs="宋体"/>
                <w:b w:val="0"/>
                <w:i w:val="0"/>
                <w:color w:val="000000"/>
                <w:sz w:val="16"/>
              </w:rPr>
              <w:t>1,020.70</w:t>
            </w:r>
          </w:p>
        </w:tc>
        <w:tc>
          <w:tcPr>
            <w:tcW w:w="1120" w:type="dxa"/>
            <w:vAlign w:val="center"/>
          </w:tcPr>
          <w:p w14:paraId="6B58A7D0"/>
        </w:tc>
        <w:tc>
          <w:tcPr>
            <w:tcW w:w="1120" w:type="dxa"/>
            <w:vAlign w:val="center"/>
          </w:tcPr>
          <w:p w14:paraId="698200E2"/>
        </w:tc>
        <w:tc>
          <w:tcPr>
            <w:tcW w:w="1120" w:type="dxa"/>
            <w:vAlign w:val="center"/>
          </w:tcPr>
          <w:p w14:paraId="1ACFE3B9"/>
        </w:tc>
        <w:tc>
          <w:tcPr>
            <w:tcW w:w="1112" w:type="dxa"/>
            <w:vAlign w:val="center"/>
          </w:tcPr>
          <w:p w14:paraId="12A68DB0"/>
        </w:tc>
      </w:tr>
      <w:tr w14:paraId="2054B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8E06EB">
            <w:pPr>
              <w:jc w:val="left"/>
            </w:pPr>
            <w:r>
              <w:rPr>
                <w:rFonts w:ascii="宋体" w:hAnsi="宋体" w:eastAsia="宋体" w:cs="宋体"/>
                <w:b w:val="0"/>
                <w:i w:val="0"/>
                <w:color w:val="000000"/>
                <w:sz w:val="16"/>
              </w:rPr>
              <w:t>2011399</w:t>
            </w:r>
          </w:p>
        </w:tc>
        <w:tc>
          <w:tcPr>
            <w:tcW w:w="3340" w:type="dxa"/>
            <w:vAlign w:val="center"/>
          </w:tcPr>
          <w:p w14:paraId="66C1A5C6">
            <w:pPr>
              <w:jc w:val="left"/>
            </w:pPr>
            <w:r>
              <w:rPr>
                <w:rFonts w:ascii="宋体" w:hAnsi="宋体" w:eastAsia="宋体" w:cs="宋体"/>
                <w:b w:val="0"/>
                <w:i w:val="0"/>
                <w:color w:val="000000"/>
                <w:sz w:val="16"/>
              </w:rPr>
              <w:t>其他商贸事务支出</w:t>
            </w:r>
          </w:p>
        </w:tc>
        <w:tc>
          <w:tcPr>
            <w:tcW w:w="1120" w:type="dxa"/>
            <w:vAlign w:val="center"/>
          </w:tcPr>
          <w:p w14:paraId="5C9D379F">
            <w:pPr>
              <w:jc w:val="right"/>
            </w:pPr>
            <w:r>
              <w:rPr>
                <w:rFonts w:ascii="宋体" w:hAnsi="宋体" w:eastAsia="宋体" w:cs="宋体"/>
                <w:b w:val="0"/>
                <w:i w:val="0"/>
                <w:color w:val="000000"/>
                <w:sz w:val="16"/>
              </w:rPr>
              <w:t>2,134.55</w:t>
            </w:r>
          </w:p>
        </w:tc>
        <w:tc>
          <w:tcPr>
            <w:tcW w:w="1120" w:type="dxa"/>
            <w:vAlign w:val="center"/>
          </w:tcPr>
          <w:p w14:paraId="19EDF565"/>
        </w:tc>
        <w:tc>
          <w:tcPr>
            <w:tcW w:w="1120" w:type="dxa"/>
            <w:vAlign w:val="center"/>
          </w:tcPr>
          <w:p w14:paraId="52301C0B">
            <w:pPr>
              <w:jc w:val="right"/>
            </w:pPr>
            <w:r>
              <w:rPr>
                <w:rFonts w:ascii="宋体" w:hAnsi="宋体" w:eastAsia="宋体" w:cs="宋体"/>
                <w:b w:val="0"/>
                <w:i w:val="0"/>
                <w:color w:val="000000"/>
                <w:sz w:val="16"/>
              </w:rPr>
              <w:t>2,134.55</w:t>
            </w:r>
          </w:p>
        </w:tc>
        <w:tc>
          <w:tcPr>
            <w:tcW w:w="1120" w:type="dxa"/>
            <w:vAlign w:val="center"/>
          </w:tcPr>
          <w:p w14:paraId="143857E5"/>
        </w:tc>
        <w:tc>
          <w:tcPr>
            <w:tcW w:w="1120" w:type="dxa"/>
            <w:vAlign w:val="center"/>
          </w:tcPr>
          <w:p w14:paraId="0208CE6B"/>
        </w:tc>
        <w:tc>
          <w:tcPr>
            <w:tcW w:w="1112" w:type="dxa"/>
            <w:vAlign w:val="center"/>
          </w:tcPr>
          <w:p w14:paraId="5A9AED26"/>
        </w:tc>
      </w:tr>
      <w:tr w14:paraId="197E7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424BFE">
            <w:pPr>
              <w:jc w:val="left"/>
            </w:pPr>
            <w:r>
              <w:rPr>
                <w:rFonts w:ascii="宋体" w:hAnsi="宋体" w:eastAsia="宋体" w:cs="宋体"/>
                <w:b w:val="0"/>
                <w:i w:val="0"/>
                <w:color w:val="000000"/>
                <w:sz w:val="16"/>
              </w:rPr>
              <w:t>208</w:t>
            </w:r>
          </w:p>
        </w:tc>
        <w:tc>
          <w:tcPr>
            <w:tcW w:w="3340" w:type="dxa"/>
            <w:vAlign w:val="center"/>
          </w:tcPr>
          <w:p w14:paraId="6E069F13">
            <w:pPr>
              <w:jc w:val="left"/>
            </w:pPr>
            <w:r>
              <w:rPr>
                <w:rFonts w:ascii="宋体" w:hAnsi="宋体" w:eastAsia="宋体" w:cs="宋体"/>
                <w:b w:val="0"/>
                <w:i w:val="0"/>
                <w:color w:val="000000"/>
                <w:sz w:val="16"/>
              </w:rPr>
              <w:t>社会保障和就业支出</w:t>
            </w:r>
          </w:p>
        </w:tc>
        <w:tc>
          <w:tcPr>
            <w:tcW w:w="1120" w:type="dxa"/>
            <w:vAlign w:val="center"/>
          </w:tcPr>
          <w:p w14:paraId="20D9E26C">
            <w:pPr>
              <w:jc w:val="right"/>
            </w:pPr>
            <w:r>
              <w:rPr>
                <w:rFonts w:ascii="宋体" w:hAnsi="宋体" w:eastAsia="宋体" w:cs="宋体"/>
                <w:b w:val="0"/>
                <w:i w:val="0"/>
                <w:color w:val="000000"/>
                <w:sz w:val="16"/>
              </w:rPr>
              <w:t>152.32</w:t>
            </w:r>
          </w:p>
        </w:tc>
        <w:tc>
          <w:tcPr>
            <w:tcW w:w="1120" w:type="dxa"/>
            <w:vAlign w:val="center"/>
          </w:tcPr>
          <w:p w14:paraId="1B64E482">
            <w:pPr>
              <w:jc w:val="right"/>
            </w:pPr>
            <w:r>
              <w:rPr>
                <w:rFonts w:ascii="宋体" w:hAnsi="宋体" w:eastAsia="宋体" w:cs="宋体"/>
                <w:b w:val="0"/>
                <w:i w:val="0"/>
                <w:color w:val="000000"/>
                <w:sz w:val="16"/>
              </w:rPr>
              <w:t>152.32</w:t>
            </w:r>
          </w:p>
        </w:tc>
        <w:tc>
          <w:tcPr>
            <w:tcW w:w="1120" w:type="dxa"/>
            <w:vAlign w:val="center"/>
          </w:tcPr>
          <w:p w14:paraId="11DF5CC7"/>
        </w:tc>
        <w:tc>
          <w:tcPr>
            <w:tcW w:w="1120" w:type="dxa"/>
            <w:vAlign w:val="center"/>
          </w:tcPr>
          <w:p w14:paraId="4D446A1D"/>
        </w:tc>
        <w:tc>
          <w:tcPr>
            <w:tcW w:w="1120" w:type="dxa"/>
            <w:vAlign w:val="center"/>
          </w:tcPr>
          <w:p w14:paraId="482AFD20"/>
        </w:tc>
        <w:tc>
          <w:tcPr>
            <w:tcW w:w="1112" w:type="dxa"/>
            <w:vAlign w:val="center"/>
          </w:tcPr>
          <w:p w14:paraId="425D1203"/>
        </w:tc>
      </w:tr>
      <w:tr w14:paraId="25C64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447396">
            <w:pPr>
              <w:jc w:val="left"/>
            </w:pPr>
            <w:r>
              <w:rPr>
                <w:rFonts w:ascii="宋体" w:hAnsi="宋体" w:eastAsia="宋体" w:cs="宋体"/>
                <w:b w:val="0"/>
                <w:i w:val="0"/>
                <w:color w:val="000000"/>
                <w:sz w:val="16"/>
              </w:rPr>
              <w:t>20805</w:t>
            </w:r>
          </w:p>
        </w:tc>
        <w:tc>
          <w:tcPr>
            <w:tcW w:w="3340" w:type="dxa"/>
            <w:vAlign w:val="center"/>
          </w:tcPr>
          <w:p w14:paraId="49DA1C91">
            <w:pPr>
              <w:jc w:val="left"/>
            </w:pPr>
            <w:r>
              <w:rPr>
                <w:rFonts w:ascii="宋体" w:hAnsi="宋体" w:eastAsia="宋体" w:cs="宋体"/>
                <w:b w:val="0"/>
                <w:i w:val="0"/>
                <w:color w:val="000000"/>
                <w:sz w:val="16"/>
              </w:rPr>
              <w:t>行政事业单位养老支出</w:t>
            </w:r>
          </w:p>
        </w:tc>
        <w:tc>
          <w:tcPr>
            <w:tcW w:w="1120" w:type="dxa"/>
            <w:vAlign w:val="center"/>
          </w:tcPr>
          <w:p w14:paraId="0D52408D">
            <w:pPr>
              <w:jc w:val="right"/>
            </w:pPr>
            <w:r>
              <w:rPr>
                <w:rFonts w:ascii="宋体" w:hAnsi="宋体" w:eastAsia="宋体" w:cs="宋体"/>
                <w:b w:val="0"/>
                <w:i w:val="0"/>
                <w:color w:val="000000"/>
                <w:sz w:val="16"/>
              </w:rPr>
              <w:t>147.11</w:t>
            </w:r>
          </w:p>
        </w:tc>
        <w:tc>
          <w:tcPr>
            <w:tcW w:w="1120" w:type="dxa"/>
            <w:vAlign w:val="center"/>
          </w:tcPr>
          <w:p w14:paraId="6CCBAE4E">
            <w:pPr>
              <w:jc w:val="right"/>
            </w:pPr>
            <w:r>
              <w:rPr>
                <w:rFonts w:ascii="宋体" w:hAnsi="宋体" w:eastAsia="宋体" w:cs="宋体"/>
                <w:b w:val="0"/>
                <w:i w:val="0"/>
                <w:color w:val="000000"/>
                <w:sz w:val="16"/>
              </w:rPr>
              <w:t>147.11</w:t>
            </w:r>
          </w:p>
        </w:tc>
        <w:tc>
          <w:tcPr>
            <w:tcW w:w="1120" w:type="dxa"/>
            <w:vAlign w:val="center"/>
          </w:tcPr>
          <w:p w14:paraId="51D6E380"/>
        </w:tc>
        <w:tc>
          <w:tcPr>
            <w:tcW w:w="1120" w:type="dxa"/>
            <w:vAlign w:val="center"/>
          </w:tcPr>
          <w:p w14:paraId="4A74B742"/>
        </w:tc>
        <w:tc>
          <w:tcPr>
            <w:tcW w:w="1120" w:type="dxa"/>
            <w:vAlign w:val="center"/>
          </w:tcPr>
          <w:p w14:paraId="62A11BB4"/>
        </w:tc>
        <w:tc>
          <w:tcPr>
            <w:tcW w:w="1112" w:type="dxa"/>
            <w:vAlign w:val="center"/>
          </w:tcPr>
          <w:p w14:paraId="5B77DCF5"/>
        </w:tc>
      </w:tr>
      <w:tr w14:paraId="7259B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9E649B1">
            <w:pPr>
              <w:jc w:val="left"/>
            </w:pPr>
            <w:r>
              <w:rPr>
                <w:rFonts w:ascii="宋体" w:hAnsi="宋体" w:eastAsia="宋体" w:cs="宋体"/>
                <w:b w:val="0"/>
                <w:i w:val="0"/>
                <w:color w:val="000000"/>
                <w:sz w:val="16"/>
              </w:rPr>
              <w:t>2080502</w:t>
            </w:r>
          </w:p>
        </w:tc>
        <w:tc>
          <w:tcPr>
            <w:tcW w:w="3340" w:type="dxa"/>
            <w:vAlign w:val="center"/>
          </w:tcPr>
          <w:p w14:paraId="4895AAD0">
            <w:pPr>
              <w:jc w:val="left"/>
            </w:pPr>
            <w:r>
              <w:rPr>
                <w:rFonts w:ascii="宋体" w:hAnsi="宋体" w:eastAsia="宋体" w:cs="宋体"/>
                <w:b w:val="0"/>
                <w:i w:val="0"/>
                <w:color w:val="000000"/>
                <w:sz w:val="16"/>
              </w:rPr>
              <w:t>事业单位离退休</w:t>
            </w:r>
          </w:p>
        </w:tc>
        <w:tc>
          <w:tcPr>
            <w:tcW w:w="1120" w:type="dxa"/>
            <w:vAlign w:val="center"/>
          </w:tcPr>
          <w:p w14:paraId="224BDB63">
            <w:pPr>
              <w:jc w:val="right"/>
            </w:pPr>
            <w:r>
              <w:rPr>
                <w:rFonts w:ascii="宋体" w:hAnsi="宋体" w:eastAsia="宋体" w:cs="宋体"/>
                <w:b w:val="0"/>
                <w:i w:val="0"/>
                <w:color w:val="000000"/>
                <w:sz w:val="16"/>
              </w:rPr>
              <w:t>8.82</w:t>
            </w:r>
          </w:p>
        </w:tc>
        <w:tc>
          <w:tcPr>
            <w:tcW w:w="1120" w:type="dxa"/>
            <w:vAlign w:val="center"/>
          </w:tcPr>
          <w:p w14:paraId="7D6E5876">
            <w:pPr>
              <w:jc w:val="right"/>
            </w:pPr>
            <w:r>
              <w:rPr>
                <w:rFonts w:ascii="宋体" w:hAnsi="宋体" w:eastAsia="宋体" w:cs="宋体"/>
                <w:b w:val="0"/>
                <w:i w:val="0"/>
                <w:color w:val="000000"/>
                <w:sz w:val="16"/>
              </w:rPr>
              <w:t>8.82</w:t>
            </w:r>
          </w:p>
        </w:tc>
        <w:tc>
          <w:tcPr>
            <w:tcW w:w="1120" w:type="dxa"/>
            <w:vAlign w:val="center"/>
          </w:tcPr>
          <w:p w14:paraId="1EB20FE1"/>
        </w:tc>
        <w:tc>
          <w:tcPr>
            <w:tcW w:w="1120" w:type="dxa"/>
            <w:vAlign w:val="center"/>
          </w:tcPr>
          <w:p w14:paraId="29FFCD12"/>
        </w:tc>
        <w:tc>
          <w:tcPr>
            <w:tcW w:w="1120" w:type="dxa"/>
            <w:vAlign w:val="center"/>
          </w:tcPr>
          <w:p w14:paraId="17415C0A"/>
        </w:tc>
        <w:tc>
          <w:tcPr>
            <w:tcW w:w="1112" w:type="dxa"/>
            <w:vAlign w:val="center"/>
          </w:tcPr>
          <w:p w14:paraId="4AED3306"/>
        </w:tc>
      </w:tr>
      <w:tr w14:paraId="3710F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3FEBE1">
            <w:pPr>
              <w:jc w:val="left"/>
            </w:pPr>
            <w:r>
              <w:rPr>
                <w:rFonts w:ascii="宋体" w:hAnsi="宋体" w:eastAsia="宋体" w:cs="宋体"/>
                <w:b w:val="0"/>
                <w:i w:val="0"/>
                <w:color w:val="000000"/>
                <w:sz w:val="16"/>
              </w:rPr>
              <w:t>2080505</w:t>
            </w:r>
          </w:p>
        </w:tc>
        <w:tc>
          <w:tcPr>
            <w:tcW w:w="3340" w:type="dxa"/>
            <w:vAlign w:val="center"/>
          </w:tcPr>
          <w:p w14:paraId="025BB862">
            <w:pPr>
              <w:jc w:val="left"/>
            </w:pPr>
            <w:r>
              <w:rPr>
                <w:rFonts w:ascii="宋体" w:hAnsi="宋体" w:eastAsia="宋体" w:cs="宋体"/>
                <w:b w:val="0"/>
                <w:i w:val="0"/>
                <w:color w:val="000000"/>
                <w:sz w:val="16"/>
              </w:rPr>
              <w:t>机关事业单位基本养老保险缴费支出</w:t>
            </w:r>
          </w:p>
        </w:tc>
        <w:tc>
          <w:tcPr>
            <w:tcW w:w="1120" w:type="dxa"/>
            <w:vAlign w:val="center"/>
          </w:tcPr>
          <w:p w14:paraId="4DDCB76F">
            <w:pPr>
              <w:jc w:val="right"/>
            </w:pPr>
            <w:r>
              <w:rPr>
                <w:rFonts w:ascii="宋体" w:hAnsi="宋体" w:eastAsia="宋体" w:cs="宋体"/>
                <w:b w:val="0"/>
                <w:i w:val="0"/>
                <w:color w:val="000000"/>
                <w:sz w:val="16"/>
              </w:rPr>
              <w:t>118.30</w:t>
            </w:r>
          </w:p>
        </w:tc>
        <w:tc>
          <w:tcPr>
            <w:tcW w:w="1120" w:type="dxa"/>
            <w:vAlign w:val="center"/>
          </w:tcPr>
          <w:p w14:paraId="104AF1A2">
            <w:pPr>
              <w:jc w:val="right"/>
            </w:pPr>
            <w:r>
              <w:rPr>
                <w:rFonts w:ascii="宋体" w:hAnsi="宋体" w:eastAsia="宋体" w:cs="宋体"/>
                <w:b w:val="0"/>
                <w:i w:val="0"/>
                <w:color w:val="000000"/>
                <w:sz w:val="16"/>
              </w:rPr>
              <w:t>118.30</w:t>
            </w:r>
          </w:p>
        </w:tc>
        <w:tc>
          <w:tcPr>
            <w:tcW w:w="1120" w:type="dxa"/>
            <w:vAlign w:val="center"/>
          </w:tcPr>
          <w:p w14:paraId="5197F5AF"/>
        </w:tc>
        <w:tc>
          <w:tcPr>
            <w:tcW w:w="1120" w:type="dxa"/>
            <w:vAlign w:val="center"/>
          </w:tcPr>
          <w:p w14:paraId="439B508C"/>
        </w:tc>
        <w:tc>
          <w:tcPr>
            <w:tcW w:w="1120" w:type="dxa"/>
            <w:vAlign w:val="center"/>
          </w:tcPr>
          <w:p w14:paraId="666110A0"/>
        </w:tc>
        <w:tc>
          <w:tcPr>
            <w:tcW w:w="1112" w:type="dxa"/>
            <w:vAlign w:val="center"/>
          </w:tcPr>
          <w:p w14:paraId="50759CBE"/>
        </w:tc>
      </w:tr>
      <w:tr w14:paraId="1922E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46E5CB">
            <w:pPr>
              <w:jc w:val="left"/>
            </w:pPr>
            <w:r>
              <w:rPr>
                <w:rFonts w:ascii="宋体" w:hAnsi="宋体" w:eastAsia="宋体" w:cs="宋体"/>
                <w:b w:val="0"/>
                <w:i w:val="0"/>
                <w:color w:val="000000"/>
                <w:sz w:val="16"/>
              </w:rPr>
              <w:t>2080506</w:t>
            </w:r>
          </w:p>
        </w:tc>
        <w:tc>
          <w:tcPr>
            <w:tcW w:w="3340" w:type="dxa"/>
            <w:vAlign w:val="center"/>
          </w:tcPr>
          <w:p w14:paraId="2EBA45A7">
            <w:pPr>
              <w:jc w:val="left"/>
            </w:pPr>
            <w:r>
              <w:rPr>
                <w:rFonts w:ascii="宋体" w:hAnsi="宋体" w:eastAsia="宋体" w:cs="宋体"/>
                <w:b w:val="0"/>
                <w:i w:val="0"/>
                <w:color w:val="000000"/>
                <w:sz w:val="16"/>
              </w:rPr>
              <w:t>机关事业单位职业年金缴费支出</w:t>
            </w:r>
          </w:p>
        </w:tc>
        <w:tc>
          <w:tcPr>
            <w:tcW w:w="1120" w:type="dxa"/>
            <w:vAlign w:val="center"/>
          </w:tcPr>
          <w:p w14:paraId="3BE0CA95">
            <w:pPr>
              <w:jc w:val="right"/>
            </w:pPr>
            <w:r>
              <w:rPr>
                <w:rFonts w:ascii="宋体" w:hAnsi="宋体" w:eastAsia="宋体" w:cs="宋体"/>
                <w:b w:val="0"/>
                <w:i w:val="0"/>
                <w:color w:val="000000"/>
                <w:sz w:val="16"/>
              </w:rPr>
              <w:t>19.99</w:t>
            </w:r>
          </w:p>
        </w:tc>
        <w:tc>
          <w:tcPr>
            <w:tcW w:w="1120" w:type="dxa"/>
            <w:vAlign w:val="center"/>
          </w:tcPr>
          <w:p w14:paraId="2B1DA590">
            <w:pPr>
              <w:jc w:val="right"/>
            </w:pPr>
            <w:r>
              <w:rPr>
                <w:rFonts w:ascii="宋体" w:hAnsi="宋体" w:eastAsia="宋体" w:cs="宋体"/>
                <w:b w:val="0"/>
                <w:i w:val="0"/>
                <w:color w:val="000000"/>
                <w:sz w:val="16"/>
              </w:rPr>
              <w:t>19.99</w:t>
            </w:r>
          </w:p>
        </w:tc>
        <w:tc>
          <w:tcPr>
            <w:tcW w:w="1120" w:type="dxa"/>
            <w:vAlign w:val="center"/>
          </w:tcPr>
          <w:p w14:paraId="6A55F8A6"/>
        </w:tc>
        <w:tc>
          <w:tcPr>
            <w:tcW w:w="1120" w:type="dxa"/>
            <w:vAlign w:val="center"/>
          </w:tcPr>
          <w:p w14:paraId="6847FEE3"/>
        </w:tc>
        <w:tc>
          <w:tcPr>
            <w:tcW w:w="1120" w:type="dxa"/>
            <w:vAlign w:val="center"/>
          </w:tcPr>
          <w:p w14:paraId="172A1EFE"/>
        </w:tc>
        <w:tc>
          <w:tcPr>
            <w:tcW w:w="1112" w:type="dxa"/>
            <w:vAlign w:val="center"/>
          </w:tcPr>
          <w:p w14:paraId="6A1732DD"/>
        </w:tc>
      </w:tr>
      <w:tr w14:paraId="562F4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C92EF0">
            <w:pPr>
              <w:jc w:val="left"/>
            </w:pPr>
            <w:r>
              <w:rPr>
                <w:rFonts w:ascii="宋体" w:hAnsi="宋体" w:eastAsia="宋体" w:cs="宋体"/>
                <w:b w:val="0"/>
                <w:i w:val="0"/>
                <w:color w:val="000000"/>
                <w:sz w:val="16"/>
              </w:rPr>
              <w:t>20899</w:t>
            </w:r>
          </w:p>
        </w:tc>
        <w:tc>
          <w:tcPr>
            <w:tcW w:w="3340" w:type="dxa"/>
            <w:vAlign w:val="center"/>
          </w:tcPr>
          <w:p w14:paraId="5D36669A">
            <w:pPr>
              <w:jc w:val="left"/>
            </w:pPr>
            <w:r>
              <w:rPr>
                <w:rFonts w:ascii="宋体" w:hAnsi="宋体" w:eastAsia="宋体" w:cs="宋体"/>
                <w:b w:val="0"/>
                <w:i w:val="0"/>
                <w:color w:val="000000"/>
                <w:sz w:val="16"/>
              </w:rPr>
              <w:t>其他社会保障和就业支出</w:t>
            </w:r>
          </w:p>
        </w:tc>
        <w:tc>
          <w:tcPr>
            <w:tcW w:w="1120" w:type="dxa"/>
            <w:vAlign w:val="center"/>
          </w:tcPr>
          <w:p w14:paraId="069F0CD1">
            <w:pPr>
              <w:jc w:val="right"/>
            </w:pPr>
            <w:r>
              <w:rPr>
                <w:rFonts w:ascii="宋体" w:hAnsi="宋体" w:eastAsia="宋体" w:cs="宋体"/>
                <w:b w:val="0"/>
                <w:i w:val="0"/>
                <w:color w:val="000000"/>
                <w:sz w:val="16"/>
              </w:rPr>
              <w:t>5.21</w:t>
            </w:r>
          </w:p>
        </w:tc>
        <w:tc>
          <w:tcPr>
            <w:tcW w:w="1120" w:type="dxa"/>
            <w:vAlign w:val="center"/>
          </w:tcPr>
          <w:p w14:paraId="2287674B">
            <w:pPr>
              <w:jc w:val="right"/>
            </w:pPr>
            <w:r>
              <w:rPr>
                <w:rFonts w:ascii="宋体" w:hAnsi="宋体" w:eastAsia="宋体" w:cs="宋体"/>
                <w:b w:val="0"/>
                <w:i w:val="0"/>
                <w:color w:val="000000"/>
                <w:sz w:val="16"/>
              </w:rPr>
              <w:t>5.21</w:t>
            </w:r>
          </w:p>
        </w:tc>
        <w:tc>
          <w:tcPr>
            <w:tcW w:w="1120" w:type="dxa"/>
            <w:vAlign w:val="center"/>
          </w:tcPr>
          <w:p w14:paraId="134F86A9"/>
        </w:tc>
        <w:tc>
          <w:tcPr>
            <w:tcW w:w="1120" w:type="dxa"/>
            <w:vAlign w:val="center"/>
          </w:tcPr>
          <w:p w14:paraId="7FC7EDA0"/>
        </w:tc>
        <w:tc>
          <w:tcPr>
            <w:tcW w:w="1120" w:type="dxa"/>
            <w:vAlign w:val="center"/>
          </w:tcPr>
          <w:p w14:paraId="10FEA4F5"/>
        </w:tc>
        <w:tc>
          <w:tcPr>
            <w:tcW w:w="1112" w:type="dxa"/>
            <w:vAlign w:val="center"/>
          </w:tcPr>
          <w:p w14:paraId="2833F33B"/>
        </w:tc>
      </w:tr>
      <w:tr w14:paraId="461E4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14BF29">
            <w:pPr>
              <w:jc w:val="left"/>
            </w:pPr>
            <w:r>
              <w:rPr>
                <w:rFonts w:ascii="宋体" w:hAnsi="宋体" w:eastAsia="宋体" w:cs="宋体"/>
                <w:b w:val="0"/>
                <w:i w:val="0"/>
                <w:color w:val="000000"/>
                <w:sz w:val="16"/>
              </w:rPr>
              <w:t>2089999</w:t>
            </w:r>
          </w:p>
        </w:tc>
        <w:tc>
          <w:tcPr>
            <w:tcW w:w="3340" w:type="dxa"/>
            <w:vAlign w:val="center"/>
          </w:tcPr>
          <w:p w14:paraId="4C6BC408">
            <w:pPr>
              <w:jc w:val="left"/>
            </w:pPr>
            <w:r>
              <w:rPr>
                <w:rFonts w:ascii="宋体" w:hAnsi="宋体" w:eastAsia="宋体" w:cs="宋体"/>
                <w:b w:val="0"/>
                <w:i w:val="0"/>
                <w:color w:val="000000"/>
                <w:sz w:val="16"/>
              </w:rPr>
              <w:t>其他社会保障和就业支出</w:t>
            </w:r>
          </w:p>
        </w:tc>
        <w:tc>
          <w:tcPr>
            <w:tcW w:w="1120" w:type="dxa"/>
            <w:vAlign w:val="center"/>
          </w:tcPr>
          <w:p w14:paraId="7735C1FF">
            <w:pPr>
              <w:jc w:val="right"/>
            </w:pPr>
            <w:r>
              <w:rPr>
                <w:rFonts w:ascii="宋体" w:hAnsi="宋体" w:eastAsia="宋体" w:cs="宋体"/>
                <w:b w:val="0"/>
                <w:i w:val="0"/>
                <w:color w:val="000000"/>
                <w:sz w:val="16"/>
              </w:rPr>
              <w:t>5.21</w:t>
            </w:r>
          </w:p>
        </w:tc>
        <w:tc>
          <w:tcPr>
            <w:tcW w:w="1120" w:type="dxa"/>
            <w:vAlign w:val="center"/>
          </w:tcPr>
          <w:p w14:paraId="05E0737B">
            <w:pPr>
              <w:jc w:val="right"/>
            </w:pPr>
            <w:r>
              <w:rPr>
                <w:rFonts w:ascii="宋体" w:hAnsi="宋体" w:eastAsia="宋体" w:cs="宋体"/>
                <w:b w:val="0"/>
                <w:i w:val="0"/>
                <w:color w:val="000000"/>
                <w:sz w:val="16"/>
              </w:rPr>
              <w:t>5.21</w:t>
            </w:r>
          </w:p>
        </w:tc>
        <w:tc>
          <w:tcPr>
            <w:tcW w:w="1120" w:type="dxa"/>
            <w:vAlign w:val="center"/>
          </w:tcPr>
          <w:p w14:paraId="1DBFB0C4"/>
        </w:tc>
        <w:tc>
          <w:tcPr>
            <w:tcW w:w="1120" w:type="dxa"/>
            <w:vAlign w:val="center"/>
          </w:tcPr>
          <w:p w14:paraId="20ECF63C"/>
        </w:tc>
        <w:tc>
          <w:tcPr>
            <w:tcW w:w="1120" w:type="dxa"/>
            <w:vAlign w:val="center"/>
          </w:tcPr>
          <w:p w14:paraId="6CD0A706"/>
        </w:tc>
        <w:tc>
          <w:tcPr>
            <w:tcW w:w="1112" w:type="dxa"/>
            <w:vAlign w:val="center"/>
          </w:tcPr>
          <w:p w14:paraId="6B9BE756"/>
        </w:tc>
      </w:tr>
      <w:tr w14:paraId="1F5C2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D47585">
            <w:pPr>
              <w:jc w:val="left"/>
            </w:pPr>
            <w:r>
              <w:rPr>
                <w:rFonts w:ascii="宋体" w:hAnsi="宋体" w:eastAsia="宋体" w:cs="宋体"/>
                <w:b w:val="0"/>
                <w:i w:val="0"/>
                <w:color w:val="000000"/>
                <w:sz w:val="16"/>
              </w:rPr>
              <w:t>210</w:t>
            </w:r>
          </w:p>
        </w:tc>
        <w:tc>
          <w:tcPr>
            <w:tcW w:w="3340" w:type="dxa"/>
            <w:vAlign w:val="center"/>
          </w:tcPr>
          <w:p w14:paraId="30012CEF">
            <w:pPr>
              <w:jc w:val="left"/>
            </w:pPr>
            <w:r>
              <w:rPr>
                <w:rFonts w:ascii="宋体" w:hAnsi="宋体" w:eastAsia="宋体" w:cs="宋体"/>
                <w:b w:val="0"/>
                <w:i w:val="0"/>
                <w:color w:val="000000"/>
                <w:sz w:val="16"/>
              </w:rPr>
              <w:t>卫生健康支出</w:t>
            </w:r>
          </w:p>
        </w:tc>
        <w:tc>
          <w:tcPr>
            <w:tcW w:w="1120" w:type="dxa"/>
            <w:vAlign w:val="center"/>
          </w:tcPr>
          <w:p w14:paraId="0DFF3CB2">
            <w:pPr>
              <w:jc w:val="right"/>
            </w:pPr>
            <w:r>
              <w:rPr>
                <w:rFonts w:ascii="宋体" w:hAnsi="宋体" w:eastAsia="宋体" w:cs="宋体"/>
                <w:b w:val="0"/>
                <w:i w:val="0"/>
                <w:color w:val="000000"/>
                <w:sz w:val="16"/>
              </w:rPr>
              <w:t>48.28</w:t>
            </w:r>
          </w:p>
        </w:tc>
        <w:tc>
          <w:tcPr>
            <w:tcW w:w="1120" w:type="dxa"/>
            <w:vAlign w:val="center"/>
          </w:tcPr>
          <w:p w14:paraId="13C72271">
            <w:pPr>
              <w:jc w:val="right"/>
            </w:pPr>
            <w:r>
              <w:rPr>
                <w:rFonts w:ascii="宋体" w:hAnsi="宋体" w:eastAsia="宋体" w:cs="宋体"/>
                <w:b w:val="0"/>
                <w:i w:val="0"/>
                <w:color w:val="000000"/>
                <w:sz w:val="16"/>
              </w:rPr>
              <w:t>48.28</w:t>
            </w:r>
          </w:p>
        </w:tc>
        <w:tc>
          <w:tcPr>
            <w:tcW w:w="1120" w:type="dxa"/>
            <w:vAlign w:val="center"/>
          </w:tcPr>
          <w:p w14:paraId="795FE913"/>
        </w:tc>
        <w:tc>
          <w:tcPr>
            <w:tcW w:w="1120" w:type="dxa"/>
            <w:vAlign w:val="center"/>
          </w:tcPr>
          <w:p w14:paraId="10AFBDE8"/>
        </w:tc>
        <w:tc>
          <w:tcPr>
            <w:tcW w:w="1120" w:type="dxa"/>
            <w:vAlign w:val="center"/>
          </w:tcPr>
          <w:p w14:paraId="3C52C417"/>
        </w:tc>
        <w:tc>
          <w:tcPr>
            <w:tcW w:w="1112" w:type="dxa"/>
            <w:vAlign w:val="center"/>
          </w:tcPr>
          <w:p w14:paraId="7AF87BD7"/>
        </w:tc>
      </w:tr>
      <w:tr w14:paraId="02981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DBD2C8">
            <w:pPr>
              <w:jc w:val="left"/>
            </w:pPr>
            <w:r>
              <w:rPr>
                <w:rFonts w:ascii="宋体" w:hAnsi="宋体" w:eastAsia="宋体" w:cs="宋体"/>
                <w:b w:val="0"/>
                <w:i w:val="0"/>
                <w:color w:val="000000"/>
                <w:sz w:val="16"/>
              </w:rPr>
              <w:t>21011</w:t>
            </w:r>
          </w:p>
        </w:tc>
        <w:tc>
          <w:tcPr>
            <w:tcW w:w="3340" w:type="dxa"/>
            <w:vAlign w:val="center"/>
          </w:tcPr>
          <w:p w14:paraId="432C2C25">
            <w:pPr>
              <w:jc w:val="left"/>
            </w:pPr>
            <w:r>
              <w:rPr>
                <w:rFonts w:ascii="宋体" w:hAnsi="宋体" w:eastAsia="宋体" w:cs="宋体"/>
                <w:b w:val="0"/>
                <w:i w:val="0"/>
                <w:color w:val="000000"/>
                <w:sz w:val="16"/>
              </w:rPr>
              <w:t>行政事业单位医疗</w:t>
            </w:r>
          </w:p>
        </w:tc>
        <w:tc>
          <w:tcPr>
            <w:tcW w:w="1120" w:type="dxa"/>
            <w:vAlign w:val="center"/>
          </w:tcPr>
          <w:p w14:paraId="529E9382">
            <w:pPr>
              <w:jc w:val="right"/>
            </w:pPr>
            <w:r>
              <w:rPr>
                <w:rFonts w:ascii="宋体" w:hAnsi="宋体" w:eastAsia="宋体" w:cs="宋体"/>
                <w:b w:val="0"/>
                <w:i w:val="0"/>
                <w:color w:val="000000"/>
                <w:sz w:val="16"/>
              </w:rPr>
              <w:t>48.28</w:t>
            </w:r>
          </w:p>
        </w:tc>
        <w:tc>
          <w:tcPr>
            <w:tcW w:w="1120" w:type="dxa"/>
            <w:vAlign w:val="center"/>
          </w:tcPr>
          <w:p w14:paraId="2598AA1A">
            <w:pPr>
              <w:jc w:val="right"/>
            </w:pPr>
            <w:r>
              <w:rPr>
                <w:rFonts w:ascii="宋体" w:hAnsi="宋体" w:eastAsia="宋体" w:cs="宋体"/>
                <w:b w:val="0"/>
                <w:i w:val="0"/>
                <w:color w:val="000000"/>
                <w:sz w:val="16"/>
              </w:rPr>
              <w:t>48.28</w:t>
            </w:r>
          </w:p>
        </w:tc>
        <w:tc>
          <w:tcPr>
            <w:tcW w:w="1120" w:type="dxa"/>
            <w:vAlign w:val="center"/>
          </w:tcPr>
          <w:p w14:paraId="30026CCE"/>
        </w:tc>
        <w:tc>
          <w:tcPr>
            <w:tcW w:w="1120" w:type="dxa"/>
            <w:vAlign w:val="center"/>
          </w:tcPr>
          <w:p w14:paraId="4CECA46F"/>
        </w:tc>
        <w:tc>
          <w:tcPr>
            <w:tcW w:w="1120" w:type="dxa"/>
            <w:vAlign w:val="center"/>
          </w:tcPr>
          <w:p w14:paraId="1DFECC95"/>
        </w:tc>
        <w:tc>
          <w:tcPr>
            <w:tcW w:w="1112" w:type="dxa"/>
            <w:vAlign w:val="center"/>
          </w:tcPr>
          <w:p w14:paraId="2BA61C72"/>
        </w:tc>
      </w:tr>
      <w:tr w14:paraId="1D0EF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86E032">
            <w:pPr>
              <w:jc w:val="left"/>
            </w:pPr>
            <w:r>
              <w:rPr>
                <w:rFonts w:ascii="宋体" w:hAnsi="宋体" w:eastAsia="宋体" w:cs="宋体"/>
                <w:b w:val="0"/>
                <w:i w:val="0"/>
                <w:color w:val="000000"/>
                <w:sz w:val="16"/>
              </w:rPr>
              <w:t>2101102</w:t>
            </w:r>
          </w:p>
        </w:tc>
        <w:tc>
          <w:tcPr>
            <w:tcW w:w="3340" w:type="dxa"/>
            <w:vAlign w:val="center"/>
          </w:tcPr>
          <w:p w14:paraId="7F637652">
            <w:pPr>
              <w:jc w:val="left"/>
            </w:pPr>
            <w:r>
              <w:rPr>
                <w:rFonts w:ascii="宋体" w:hAnsi="宋体" w:eastAsia="宋体" w:cs="宋体"/>
                <w:b w:val="0"/>
                <w:i w:val="0"/>
                <w:color w:val="000000"/>
                <w:sz w:val="16"/>
              </w:rPr>
              <w:t>事业单位医疗</w:t>
            </w:r>
          </w:p>
        </w:tc>
        <w:tc>
          <w:tcPr>
            <w:tcW w:w="1120" w:type="dxa"/>
            <w:vAlign w:val="center"/>
          </w:tcPr>
          <w:p w14:paraId="6AA8F945">
            <w:pPr>
              <w:jc w:val="right"/>
            </w:pPr>
            <w:r>
              <w:rPr>
                <w:rFonts w:ascii="宋体" w:hAnsi="宋体" w:eastAsia="宋体" w:cs="宋体"/>
                <w:b w:val="0"/>
                <w:i w:val="0"/>
                <w:color w:val="000000"/>
                <w:sz w:val="16"/>
              </w:rPr>
              <w:t>48.28</w:t>
            </w:r>
          </w:p>
        </w:tc>
        <w:tc>
          <w:tcPr>
            <w:tcW w:w="1120" w:type="dxa"/>
            <w:vAlign w:val="center"/>
          </w:tcPr>
          <w:p w14:paraId="73919889">
            <w:pPr>
              <w:jc w:val="right"/>
            </w:pPr>
            <w:r>
              <w:rPr>
                <w:rFonts w:ascii="宋体" w:hAnsi="宋体" w:eastAsia="宋体" w:cs="宋体"/>
                <w:b w:val="0"/>
                <w:i w:val="0"/>
                <w:color w:val="000000"/>
                <w:sz w:val="16"/>
              </w:rPr>
              <w:t>48.28</w:t>
            </w:r>
          </w:p>
        </w:tc>
        <w:tc>
          <w:tcPr>
            <w:tcW w:w="1120" w:type="dxa"/>
            <w:vAlign w:val="center"/>
          </w:tcPr>
          <w:p w14:paraId="4F4CE053"/>
        </w:tc>
        <w:tc>
          <w:tcPr>
            <w:tcW w:w="1120" w:type="dxa"/>
            <w:vAlign w:val="center"/>
          </w:tcPr>
          <w:p w14:paraId="1ADDDCFE"/>
        </w:tc>
        <w:tc>
          <w:tcPr>
            <w:tcW w:w="1120" w:type="dxa"/>
            <w:vAlign w:val="center"/>
          </w:tcPr>
          <w:p w14:paraId="65D3354D"/>
        </w:tc>
        <w:tc>
          <w:tcPr>
            <w:tcW w:w="1112" w:type="dxa"/>
            <w:vAlign w:val="center"/>
          </w:tcPr>
          <w:p w14:paraId="08F5B024"/>
        </w:tc>
      </w:tr>
      <w:tr w14:paraId="3E7A9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EAAE6D">
            <w:pPr>
              <w:jc w:val="left"/>
            </w:pPr>
            <w:r>
              <w:rPr>
                <w:rFonts w:ascii="宋体" w:hAnsi="宋体" w:eastAsia="宋体" w:cs="宋体"/>
                <w:b w:val="0"/>
                <w:i w:val="0"/>
                <w:color w:val="000000"/>
                <w:sz w:val="16"/>
              </w:rPr>
              <w:t>211</w:t>
            </w:r>
          </w:p>
        </w:tc>
        <w:tc>
          <w:tcPr>
            <w:tcW w:w="3340" w:type="dxa"/>
            <w:vAlign w:val="center"/>
          </w:tcPr>
          <w:p w14:paraId="676DD3D2">
            <w:pPr>
              <w:jc w:val="left"/>
            </w:pPr>
            <w:r>
              <w:rPr>
                <w:rFonts w:ascii="宋体" w:hAnsi="宋体" w:eastAsia="宋体" w:cs="宋体"/>
                <w:b w:val="0"/>
                <w:i w:val="0"/>
                <w:color w:val="000000"/>
                <w:sz w:val="16"/>
              </w:rPr>
              <w:t>节能环保支出</w:t>
            </w:r>
          </w:p>
        </w:tc>
        <w:tc>
          <w:tcPr>
            <w:tcW w:w="1120" w:type="dxa"/>
            <w:vAlign w:val="center"/>
          </w:tcPr>
          <w:p w14:paraId="4A9C396B">
            <w:pPr>
              <w:jc w:val="right"/>
            </w:pPr>
            <w:r>
              <w:rPr>
                <w:rFonts w:ascii="宋体" w:hAnsi="宋体" w:eastAsia="宋体" w:cs="宋体"/>
                <w:b w:val="0"/>
                <w:i w:val="0"/>
                <w:color w:val="000000"/>
                <w:sz w:val="16"/>
              </w:rPr>
              <w:t>209.78</w:t>
            </w:r>
          </w:p>
        </w:tc>
        <w:tc>
          <w:tcPr>
            <w:tcW w:w="1120" w:type="dxa"/>
            <w:vAlign w:val="center"/>
          </w:tcPr>
          <w:p w14:paraId="68C7EC18"/>
        </w:tc>
        <w:tc>
          <w:tcPr>
            <w:tcW w:w="1120" w:type="dxa"/>
            <w:vAlign w:val="center"/>
          </w:tcPr>
          <w:p w14:paraId="7637785B">
            <w:pPr>
              <w:jc w:val="right"/>
            </w:pPr>
            <w:r>
              <w:rPr>
                <w:rFonts w:ascii="宋体" w:hAnsi="宋体" w:eastAsia="宋体" w:cs="宋体"/>
                <w:b w:val="0"/>
                <w:i w:val="0"/>
                <w:color w:val="000000"/>
                <w:sz w:val="16"/>
              </w:rPr>
              <w:t>209.78</w:t>
            </w:r>
          </w:p>
        </w:tc>
        <w:tc>
          <w:tcPr>
            <w:tcW w:w="1120" w:type="dxa"/>
            <w:vAlign w:val="center"/>
          </w:tcPr>
          <w:p w14:paraId="15E76E45"/>
        </w:tc>
        <w:tc>
          <w:tcPr>
            <w:tcW w:w="1120" w:type="dxa"/>
            <w:vAlign w:val="center"/>
          </w:tcPr>
          <w:p w14:paraId="75B86C9E"/>
        </w:tc>
        <w:tc>
          <w:tcPr>
            <w:tcW w:w="1112" w:type="dxa"/>
            <w:vAlign w:val="center"/>
          </w:tcPr>
          <w:p w14:paraId="032D0D8B"/>
        </w:tc>
      </w:tr>
      <w:tr w14:paraId="6215D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892F8C">
            <w:pPr>
              <w:jc w:val="left"/>
            </w:pPr>
            <w:r>
              <w:rPr>
                <w:rFonts w:ascii="宋体" w:hAnsi="宋体" w:eastAsia="宋体" w:cs="宋体"/>
                <w:b w:val="0"/>
                <w:i w:val="0"/>
                <w:color w:val="000000"/>
                <w:sz w:val="16"/>
              </w:rPr>
              <w:t>21199</w:t>
            </w:r>
          </w:p>
        </w:tc>
        <w:tc>
          <w:tcPr>
            <w:tcW w:w="3340" w:type="dxa"/>
            <w:vAlign w:val="center"/>
          </w:tcPr>
          <w:p w14:paraId="366D9EB8">
            <w:pPr>
              <w:jc w:val="left"/>
            </w:pPr>
            <w:r>
              <w:rPr>
                <w:rFonts w:ascii="宋体" w:hAnsi="宋体" w:eastAsia="宋体" w:cs="宋体"/>
                <w:b w:val="0"/>
                <w:i w:val="0"/>
                <w:color w:val="000000"/>
                <w:sz w:val="16"/>
              </w:rPr>
              <w:t>其他节能环保支出</w:t>
            </w:r>
          </w:p>
        </w:tc>
        <w:tc>
          <w:tcPr>
            <w:tcW w:w="1120" w:type="dxa"/>
            <w:vAlign w:val="center"/>
          </w:tcPr>
          <w:p w14:paraId="5E4E54B2">
            <w:pPr>
              <w:jc w:val="right"/>
            </w:pPr>
            <w:r>
              <w:rPr>
                <w:rFonts w:ascii="宋体" w:hAnsi="宋体" w:eastAsia="宋体" w:cs="宋体"/>
                <w:b w:val="0"/>
                <w:i w:val="0"/>
                <w:color w:val="000000"/>
                <w:sz w:val="16"/>
              </w:rPr>
              <w:t>209.78</w:t>
            </w:r>
          </w:p>
        </w:tc>
        <w:tc>
          <w:tcPr>
            <w:tcW w:w="1120" w:type="dxa"/>
            <w:vAlign w:val="center"/>
          </w:tcPr>
          <w:p w14:paraId="27693199"/>
        </w:tc>
        <w:tc>
          <w:tcPr>
            <w:tcW w:w="1120" w:type="dxa"/>
            <w:vAlign w:val="center"/>
          </w:tcPr>
          <w:p w14:paraId="7318DB9D">
            <w:pPr>
              <w:jc w:val="right"/>
            </w:pPr>
            <w:r>
              <w:rPr>
                <w:rFonts w:ascii="宋体" w:hAnsi="宋体" w:eastAsia="宋体" w:cs="宋体"/>
                <w:b w:val="0"/>
                <w:i w:val="0"/>
                <w:color w:val="000000"/>
                <w:sz w:val="16"/>
              </w:rPr>
              <w:t>209.78</w:t>
            </w:r>
          </w:p>
        </w:tc>
        <w:tc>
          <w:tcPr>
            <w:tcW w:w="1120" w:type="dxa"/>
            <w:vAlign w:val="center"/>
          </w:tcPr>
          <w:p w14:paraId="235AE99C"/>
        </w:tc>
        <w:tc>
          <w:tcPr>
            <w:tcW w:w="1120" w:type="dxa"/>
            <w:vAlign w:val="center"/>
          </w:tcPr>
          <w:p w14:paraId="46C5C0FA"/>
        </w:tc>
        <w:tc>
          <w:tcPr>
            <w:tcW w:w="1112" w:type="dxa"/>
            <w:vAlign w:val="center"/>
          </w:tcPr>
          <w:p w14:paraId="1BC17633"/>
        </w:tc>
      </w:tr>
      <w:tr w14:paraId="30D3C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A7F629">
            <w:pPr>
              <w:jc w:val="left"/>
            </w:pPr>
            <w:r>
              <w:rPr>
                <w:rFonts w:ascii="宋体" w:hAnsi="宋体" w:eastAsia="宋体" w:cs="宋体"/>
                <w:b w:val="0"/>
                <w:i w:val="0"/>
                <w:color w:val="000000"/>
                <w:sz w:val="16"/>
              </w:rPr>
              <w:t>2119999</w:t>
            </w:r>
          </w:p>
        </w:tc>
        <w:tc>
          <w:tcPr>
            <w:tcW w:w="3340" w:type="dxa"/>
            <w:vAlign w:val="center"/>
          </w:tcPr>
          <w:p w14:paraId="317049C4">
            <w:pPr>
              <w:jc w:val="left"/>
            </w:pPr>
            <w:r>
              <w:rPr>
                <w:rFonts w:ascii="宋体" w:hAnsi="宋体" w:eastAsia="宋体" w:cs="宋体"/>
                <w:b w:val="0"/>
                <w:i w:val="0"/>
                <w:color w:val="000000"/>
                <w:sz w:val="16"/>
              </w:rPr>
              <w:t>其他节能环保支出</w:t>
            </w:r>
          </w:p>
        </w:tc>
        <w:tc>
          <w:tcPr>
            <w:tcW w:w="1120" w:type="dxa"/>
            <w:vAlign w:val="center"/>
          </w:tcPr>
          <w:p w14:paraId="306BDD60">
            <w:pPr>
              <w:jc w:val="right"/>
            </w:pPr>
            <w:r>
              <w:rPr>
                <w:rFonts w:ascii="宋体" w:hAnsi="宋体" w:eastAsia="宋体" w:cs="宋体"/>
                <w:b w:val="0"/>
                <w:i w:val="0"/>
                <w:color w:val="000000"/>
                <w:sz w:val="16"/>
              </w:rPr>
              <w:t>209.78</w:t>
            </w:r>
          </w:p>
        </w:tc>
        <w:tc>
          <w:tcPr>
            <w:tcW w:w="1120" w:type="dxa"/>
            <w:vAlign w:val="center"/>
          </w:tcPr>
          <w:p w14:paraId="78A79C09"/>
        </w:tc>
        <w:tc>
          <w:tcPr>
            <w:tcW w:w="1120" w:type="dxa"/>
            <w:vAlign w:val="center"/>
          </w:tcPr>
          <w:p w14:paraId="6C838CCE">
            <w:pPr>
              <w:jc w:val="right"/>
            </w:pPr>
            <w:r>
              <w:rPr>
                <w:rFonts w:ascii="宋体" w:hAnsi="宋体" w:eastAsia="宋体" w:cs="宋体"/>
                <w:b w:val="0"/>
                <w:i w:val="0"/>
                <w:color w:val="000000"/>
                <w:sz w:val="16"/>
              </w:rPr>
              <w:t>209.78</w:t>
            </w:r>
          </w:p>
        </w:tc>
        <w:tc>
          <w:tcPr>
            <w:tcW w:w="1120" w:type="dxa"/>
            <w:vAlign w:val="center"/>
          </w:tcPr>
          <w:p w14:paraId="5DCF9578"/>
        </w:tc>
        <w:tc>
          <w:tcPr>
            <w:tcW w:w="1120" w:type="dxa"/>
            <w:vAlign w:val="center"/>
          </w:tcPr>
          <w:p w14:paraId="26850603"/>
        </w:tc>
        <w:tc>
          <w:tcPr>
            <w:tcW w:w="1112" w:type="dxa"/>
            <w:vAlign w:val="center"/>
          </w:tcPr>
          <w:p w14:paraId="18059981"/>
        </w:tc>
      </w:tr>
      <w:tr w14:paraId="54527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07B646E">
            <w:pPr>
              <w:jc w:val="left"/>
            </w:pPr>
            <w:r>
              <w:rPr>
                <w:rFonts w:ascii="宋体" w:hAnsi="宋体" w:eastAsia="宋体" w:cs="宋体"/>
                <w:b w:val="0"/>
                <w:i w:val="0"/>
                <w:color w:val="000000"/>
                <w:sz w:val="16"/>
              </w:rPr>
              <w:t>215</w:t>
            </w:r>
          </w:p>
        </w:tc>
        <w:tc>
          <w:tcPr>
            <w:tcW w:w="3340" w:type="dxa"/>
            <w:vAlign w:val="center"/>
          </w:tcPr>
          <w:p w14:paraId="4F9B89A2">
            <w:pPr>
              <w:jc w:val="left"/>
            </w:pPr>
            <w:r>
              <w:rPr>
                <w:rFonts w:ascii="宋体" w:hAnsi="宋体" w:eastAsia="宋体" w:cs="宋体"/>
                <w:b w:val="0"/>
                <w:i w:val="0"/>
                <w:color w:val="000000"/>
                <w:sz w:val="16"/>
              </w:rPr>
              <w:t>资源勘探工业信息等支出</w:t>
            </w:r>
          </w:p>
        </w:tc>
        <w:tc>
          <w:tcPr>
            <w:tcW w:w="1120" w:type="dxa"/>
            <w:vAlign w:val="center"/>
          </w:tcPr>
          <w:p w14:paraId="5C006F29">
            <w:pPr>
              <w:jc w:val="right"/>
            </w:pPr>
            <w:r>
              <w:rPr>
                <w:rFonts w:ascii="宋体" w:hAnsi="宋体" w:eastAsia="宋体" w:cs="宋体"/>
                <w:b w:val="0"/>
                <w:i w:val="0"/>
                <w:color w:val="000000"/>
                <w:sz w:val="16"/>
              </w:rPr>
              <w:t>440.00</w:t>
            </w:r>
          </w:p>
        </w:tc>
        <w:tc>
          <w:tcPr>
            <w:tcW w:w="1120" w:type="dxa"/>
            <w:vAlign w:val="center"/>
          </w:tcPr>
          <w:p w14:paraId="24293DB9"/>
        </w:tc>
        <w:tc>
          <w:tcPr>
            <w:tcW w:w="1120" w:type="dxa"/>
            <w:vAlign w:val="center"/>
          </w:tcPr>
          <w:p w14:paraId="47C15AFA">
            <w:pPr>
              <w:jc w:val="right"/>
            </w:pPr>
            <w:r>
              <w:rPr>
                <w:rFonts w:ascii="宋体" w:hAnsi="宋体" w:eastAsia="宋体" w:cs="宋体"/>
                <w:b w:val="0"/>
                <w:i w:val="0"/>
                <w:color w:val="000000"/>
                <w:sz w:val="16"/>
              </w:rPr>
              <w:t>440.00</w:t>
            </w:r>
          </w:p>
        </w:tc>
        <w:tc>
          <w:tcPr>
            <w:tcW w:w="1120" w:type="dxa"/>
            <w:vAlign w:val="center"/>
          </w:tcPr>
          <w:p w14:paraId="41D48432"/>
        </w:tc>
        <w:tc>
          <w:tcPr>
            <w:tcW w:w="1120" w:type="dxa"/>
            <w:vAlign w:val="center"/>
          </w:tcPr>
          <w:p w14:paraId="3590C414"/>
        </w:tc>
        <w:tc>
          <w:tcPr>
            <w:tcW w:w="1112" w:type="dxa"/>
            <w:vAlign w:val="center"/>
          </w:tcPr>
          <w:p w14:paraId="2A0B4D7D"/>
        </w:tc>
      </w:tr>
      <w:tr w14:paraId="70E43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D7523F">
            <w:pPr>
              <w:jc w:val="left"/>
            </w:pPr>
            <w:r>
              <w:rPr>
                <w:rFonts w:ascii="宋体" w:hAnsi="宋体" w:eastAsia="宋体" w:cs="宋体"/>
                <w:b w:val="0"/>
                <w:i w:val="0"/>
                <w:color w:val="000000"/>
                <w:sz w:val="16"/>
              </w:rPr>
              <w:t>21508</w:t>
            </w:r>
          </w:p>
        </w:tc>
        <w:tc>
          <w:tcPr>
            <w:tcW w:w="3340" w:type="dxa"/>
            <w:vAlign w:val="center"/>
          </w:tcPr>
          <w:p w14:paraId="37143410">
            <w:pPr>
              <w:jc w:val="left"/>
            </w:pPr>
            <w:r>
              <w:rPr>
                <w:rFonts w:ascii="宋体" w:hAnsi="宋体" w:eastAsia="宋体" w:cs="宋体"/>
                <w:b w:val="0"/>
                <w:i w:val="0"/>
                <w:color w:val="000000"/>
                <w:sz w:val="16"/>
              </w:rPr>
              <w:t>支持中小企业发展和管理支出</w:t>
            </w:r>
          </w:p>
        </w:tc>
        <w:tc>
          <w:tcPr>
            <w:tcW w:w="1120" w:type="dxa"/>
            <w:vAlign w:val="center"/>
          </w:tcPr>
          <w:p w14:paraId="2A5210CE">
            <w:pPr>
              <w:jc w:val="right"/>
            </w:pPr>
            <w:r>
              <w:rPr>
                <w:rFonts w:ascii="宋体" w:hAnsi="宋体" w:eastAsia="宋体" w:cs="宋体"/>
                <w:b w:val="0"/>
                <w:i w:val="0"/>
                <w:color w:val="000000"/>
                <w:sz w:val="16"/>
              </w:rPr>
              <w:t>300.00</w:t>
            </w:r>
          </w:p>
        </w:tc>
        <w:tc>
          <w:tcPr>
            <w:tcW w:w="1120" w:type="dxa"/>
            <w:vAlign w:val="center"/>
          </w:tcPr>
          <w:p w14:paraId="02C64736"/>
        </w:tc>
        <w:tc>
          <w:tcPr>
            <w:tcW w:w="1120" w:type="dxa"/>
            <w:vAlign w:val="center"/>
          </w:tcPr>
          <w:p w14:paraId="7DB023C6">
            <w:pPr>
              <w:jc w:val="right"/>
            </w:pPr>
            <w:r>
              <w:rPr>
                <w:rFonts w:ascii="宋体" w:hAnsi="宋体" w:eastAsia="宋体" w:cs="宋体"/>
                <w:b w:val="0"/>
                <w:i w:val="0"/>
                <w:color w:val="000000"/>
                <w:sz w:val="16"/>
              </w:rPr>
              <w:t>300.00</w:t>
            </w:r>
          </w:p>
        </w:tc>
        <w:tc>
          <w:tcPr>
            <w:tcW w:w="1120" w:type="dxa"/>
            <w:vAlign w:val="center"/>
          </w:tcPr>
          <w:p w14:paraId="6963046C"/>
        </w:tc>
        <w:tc>
          <w:tcPr>
            <w:tcW w:w="1120" w:type="dxa"/>
            <w:vAlign w:val="center"/>
          </w:tcPr>
          <w:p w14:paraId="1757BD15"/>
        </w:tc>
        <w:tc>
          <w:tcPr>
            <w:tcW w:w="1112" w:type="dxa"/>
            <w:vAlign w:val="center"/>
          </w:tcPr>
          <w:p w14:paraId="404A3538"/>
        </w:tc>
      </w:tr>
      <w:tr w14:paraId="6A1F6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4D58F3">
            <w:pPr>
              <w:jc w:val="left"/>
            </w:pPr>
            <w:r>
              <w:rPr>
                <w:rFonts w:ascii="宋体" w:hAnsi="宋体" w:eastAsia="宋体" w:cs="宋体"/>
                <w:b w:val="0"/>
                <w:i w:val="0"/>
                <w:color w:val="000000"/>
                <w:sz w:val="16"/>
              </w:rPr>
              <w:t>2150805</w:t>
            </w:r>
          </w:p>
        </w:tc>
        <w:tc>
          <w:tcPr>
            <w:tcW w:w="3340" w:type="dxa"/>
            <w:vAlign w:val="center"/>
          </w:tcPr>
          <w:p w14:paraId="61363969">
            <w:pPr>
              <w:jc w:val="left"/>
            </w:pPr>
            <w:r>
              <w:rPr>
                <w:rFonts w:ascii="宋体" w:hAnsi="宋体" w:eastAsia="宋体" w:cs="宋体"/>
                <w:b w:val="0"/>
                <w:i w:val="0"/>
                <w:color w:val="000000"/>
                <w:sz w:val="16"/>
              </w:rPr>
              <w:t>中小企业发展专项</w:t>
            </w:r>
          </w:p>
        </w:tc>
        <w:tc>
          <w:tcPr>
            <w:tcW w:w="1120" w:type="dxa"/>
            <w:vAlign w:val="center"/>
          </w:tcPr>
          <w:p w14:paraId="761DCB4F">
            <w:pPr>
              <w:jc w:val="right"/>
            </w:pPr>
            <w:r>
              <w:rPr>
                <w:rFonts w:ascii="宋体" w:hAnsi="宋体" w:eastAsia="宋体" w:cs="宋体"/>
                <w:b w:val="0"/>
                <w:i w:val="0"/>
                <w:color w:val="000000"/>
                <w:sz w:val="16"/>
              </w:rPr>
              <w:t>300.00</w:t>
            </w:r>
          </w:p>
        </w:tc>
        <w:tc>
          <w:tcPr>
            <w:tcW w:w="1120" w:type="dxa"/>
            <w:vAlign w:val="center"/>
          </w:tcPr>
          <w:p w14:paraId="7186471B"/>
        </w:tc>
        <w:tc>
          <w:tcPr>
            <w:tcW w:w="1120" w:type="dxa"/>
            <w:vAlign w:val="center"/>
          </w:tcPr>
          <w:p w14:paraId="5129DA4D">
            <w:pPr>
              <w:jc w:val="right"/>
            </w:pPr>
            <w:r>
              <w:rPr>
                <w:rFonts w:ascii="宋体" w:hAnsi="宋体" w:eastAsia="宋体" w:cs="宋体"/>
                <w:b w:val="0"/>
                <w:i w:val="0"/>
                <w:color w:val="000000"/>
                <w:sz w:val="16"/>
              </w:rPr>
              <w:t>300.00</w:t>
            </w:r>
          </w:p>
        </w:tc>
        <w:tc>
          <w:tcPr>
            <w:tcW w:w="1120" w:type="dxa"/>
            <w:vAlign w:val="center"/>
          </w:tcPr>
          <w:p w14:paraId="14A19C70"/>
        </w:tc>
        <w:tc>
          <w:tcPr>
            <w:tcW w:w="1120" w:type="dxa"/>
            <w:vAlign w:val="center"/>
          </w:tcPr>
          <w:p w14:paraId="298C92B8"/>
        </w:tc>
        <w:tc>
          <w:tcPr>
            <w:tcW w:w="1112" w:type="dxa"/>
            <w:vAlign w:val="center"/>
          </w:tcPr>
          <w:p w14:paraId="61BE6D55"/>
        </w:tc>
      </w:tr>
      <w:tr w14:paraId="34B41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7AF97C">
            <w:pPr>
              <w:jc w:val="left"/>
            </w:pPr>
            <w:r>
              <w:rPr>
                <w:rFonts w:ascii="宋体" w:hAnsi="宋体" w:eastAsia="宋体" w:cs="宋体"/>
                <w:b w:val="0"/>
                <w:i w:val="0"/>
                <w:color w:val="000000"/>
                <w:sz w:val="16"/>
              </w:rPr>
              <w:t>21599</w:t>
            </w:r>
          </w:p>
        </w:tc>
        <w:tc>
          <w:tcPr>
            <w:tcW w:w="3340" w:type="dxa"/>
            <w:vAlign w:val="center"/>
          </w:tcPr>
          <w:p w14:paraId="51626F30">
            <w:pPr>
              <w:jc w:val="left"/>
            </w:pPr>
            <w:r>
              <w:rPr>
                <w:rFonts w:ascii="宋体" w:hAnsi="宋体" w:eastAsia="宋体" w:cs="宋体"/>
                <w:b w:val="0"/>
                <w:i w:val="0"/>
                <w:color w:val="000000"/>
                <w:sz w:val="16"/>
              </w:rPr>
              <w:t>其他资源勘探工业信息等支出</w:t>
            </w:r>
          </w:p>
        </w:tc>
        <w:tc>
          <w:tcPr>
            <w:tcW w:w="1120" w:type="dxa"/>
            <w:vAlign w:val="center"/>
          </w:tcPr>
          <w:p w14:paraId="1EC954BD">
            <w:pPr>
              <w:jc w:val="right"/>
            </w:pPr>
            <w:r>
              <w:rPr>
                <w:rFonts w:ascii="宋体" w:hAnsi="宋体" w:eastAsia="宋体" w:cs="宋体"/>
                <w:b w:val="0"/>
                <w:i w:val="0"/>
                <w:color w:val="000000"/>
                <w:sz w:val="16"/>
              </w:rPr>
              <w:t>140.00</w:t>
            </w:r>
          </w:p>
        </w:tc>
        <w:tc>
          <w:tcPr>
            <w:tcW w:w="1120" w:type="dxa"/>
            <w:vAlign w:val="center"/>
          </w:tcPr>
          <w:p w14:paraId="646353B8"/>
        </w:tc>
        <w:tc>
          <w:tcPr>
            <w:tcW w:w="1120" w:type="dxa"/>
            <w:vAlign w:val="center"/>
          </w:tcPr>
          <w:p w14:paraId="20E6C810">
            <w:pPr>
              <w:jc w:val="right"/>
            </w:pPr>
            <w:r>
              <w:rPr>
                <w:rFonts w:ascii="宋体" w:hAnsi="宋体" w:eastAsia="宋体" w:cs="宋体"/>
                <w:b w:val="0"/>
                <w:i w:val="0"/>
                <w:color w:val="000000"/>
                <w:sz w:val="16"/>
              </w:rPr>
              <w:t>140.00</w:t>
            </w:r>
          </w:p>
        </w:tc>
        <w:tc>
          <w:tcPr>
            <w:tcW w:w="1120" w:type="dxa"/>
            <w:vAlign w:val="center"/>
          </w:tcPr>
          <w:p w14:paraId="254EE6D3"/>
        </w:tc>
        <w:tc>
          <w:tcPr>
            <w:tcW w:w="1120" w:type="dxa"/>
            <w:vAlign w:val="center"/>
          </w:tcPr>
          <w:p w14:paraId="63EA16F8"/>
        </w:tc>
        <w:tc>
          <w:tcPr>
            <w:tcW w:w="1112" w:type="dxa"/>
            <w:vAlign w:val="center"/>
          </w:tcPr>
          <w:p w14:paraId="49EA2241"/>
        </w:tc>
      </w:tr>
      <w:tr w14:paraId="3EB8B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2A7ABC">
            <w:pPr>
              <w:jc w:val="left"/>
            </w:pPr>
            <w:r>
              <w:rPr>
                <w:rFonts w:ascii="宋体" w:hAnsi="宋体" w:eastAsia="宋体" w:cs="宋体"/>
                <w:b w:val="0"/>
                <w:i w:val="0"/>
                <w:color w:val="000000"/>
                <w:sz w:val="16"/>
              </w:rPr>
              <w:t>2159999</w:t>
            </w:r>
          </w:p>
        </w:tc>
        <w:tc>
          <w:tcPr>
            <w:tcW w:w="3340" w:type="dxa"/>
            <w:vAlign w:val="center"/>
          </w:tcPr>
          <w:p w14:paraId="60933733">
            <w:pPr>
              <w:jc w:val="left"/>
            </w:pPr>
            <w:r>
              <w:rPr>
                <w:rFonts w:ascii="宋体" w:hAnsi="宋体" w:eastAsia="宋体" w:cs="宋体"/>
                <w:b w:val="0"/>
                <w:i w:val="0"/>
                <w:color w:val="000000"/>
                <w:sz w:val="16"/>
              </w:rPr>
              <w:t>其他资源勘探工业信息等支出</w:t>
            </w:r>
          </w:p>
        </w:tc>
        <w:tc>
          <w:tcPr>
            <w:tcW w:w="1120" w:type="dxa"/>
            <w:vAlign w:val="center"/>
          </w:tcPr>
          <w:p w14:paraId="7037B2AA">
            <w:pPr>
              <w:jc w:val="right"/>
            </w:pPr>
            <w:r>
              <w:rPr>
                <w:rFonts w:ascii="宋体" w:hAnsi="宋体" w:eastAsia="宋体" w:cs="宋体"/>
                <w:b w:val="0"/>
                <w:i w:val="0"/>
                <w:color w:val="000000"/>
                <w:sz w:val="16"/>
              </w:rPr>
              <w:t>140.00</w:t>
            </w:r>
          </w:p>
        </w:tc>
        <w:tc>
          <w:tcPr>
            <w:tcW w:w="1120" w:type="dxa"/>
            <w:vAlign w:val="center"/>
          </w:tcPr>
          <w:p w14:paraId="0911B4F4"/>
        </w:tc>
        <w:tc>
          <w:tcPr>
            <w:tcW w:w="1120" w:type="dxa"/>
            <w:vAlign w:val="center"/>
          </w:tcPr>
          <w:p w14:paraId="1BC728AB">
            <w:pPr>
              <w:jc w:val="right"/>
            </w:pPr>
            <w:r>
              <w:rPr>
                <w:rFonts w:ascii="宋体" w:hAnsi="宋体" w:eastAsia="宋体" w:cs="宋体"/>
                <w:b w:val="0"/>
                <w:i w:val="0"/>
                <w:color w:val="000000"/>
                <w:sz w:val="16"/>
              </w:rPr>
              <w:t>140.00</w:t>
            </w:r>
          </w:p>
        </w:tc>
        <w:tc>
          <w:tcPr>
            <w:tcW w:w="1120" w:type="dxa"/>
            <w:vAlign w:val="center"/>
          </w:tcPr>
          <w:p w14:paraId="6C39154B"/>
        </w:tc>
        <w:tc>
          <w:tcPr>
            <w:tcW w:w="1120" w:type="dxa"/>
            <w:vAlign w:val="center"/>
          </w:tcPr>
          <w:p w14:paraId="3D71917B"/>
        </w:tc>
        <w:tc>
          <w:tcPr>
            <w:tcW w:w="1112" w:type="dxa"/>
            <w:vAlign w:val="center"/>
          </w:tcPr>
          <w:p w14:paraId="1BA49D24"/>
        </w:tc>
      </w:tr>
      <w:tr w14:paraId="4BFBB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990F13">
            <w:pPr>
              <w:jc w:val="left"/>
            </w:pPr>
            <w:r>
              <w:rPr>
                <w:rFonts w:ascii="宋体" w:hAnsi="宋体" w:eastAsia="宋体" w:cs="宋体"/>
                <w:b w:val="0"/>
                <w:i w:val="0"/>
                <w:color w:val="000000"/>
                <w:sz w:val="16"/>
              </w:rPr>
              <w:t>221</w:t>
            </w:r>
          </w:p>
        </w:tc>
        <w:tc>
          <w:tcPr>
            <w:tcW w:w="3340" w:type="dxa"/>
            <w:vAlign w:val="center"/>
          </w:tcPr>
          <w:p w14:paraId="3AE24DFF">
            <w:pPr>
              <w:jc w:val="left"/>
            </w:pPr>
            <w:r>
              <w:rPr>
                <w:rFonts w:ascii="宋体" w:hAnsi="宋体" w:eastAsia="宋体" w:cs="宋体"/>
                <w:b w:val="0"/>
                <w:i w:val="0"/>
                <w:color w:val="000000"/>
                <w:sz w:val="16"/>
              </w:rPr>
              <w:t>住房保障支出</w:t>
            </w:r>
          </w:p>
        </w:tc>
        <w:tc>
          <w:tcPr>
            <w:tcW w:w="1120" w:type="dxa"/>
            <w:vAlign w:val="center"/>
          </w:tcPr>
          <w:p w14:paraId="265A98BA">
            <w:pPr>
              <w:jc w:val="right"/>
            </w:pPr>
            <w:r>
              <w:rPr>
                <w:rFonts w:ascii="宋体" w:hAnsi="宋体" w:eastAsia="宋体" w:cs="宋体"/>
                <w:b w:val="0"/>
                <w:i w:val="0"/>
                <w:color w:val="000000"/>
                <w:sz w:val="16"/>
              </w:rPr>
              <w:t>96.32</w:t>
            </w:r>
          </w:p>
        </w:tc>
        <w:tc>
          <w:tcPr>
            <w:tcW w:w="1120" w:type="dxa"/>
            <w:vAlign w:val="center"/>
          </w:tcPr>
          <w:p w14:paraId="76AA4EC1">
            <w:pPr>
              <w:jc w:val="right"/>
            </w:pPr>
            <w:r>
              <w:rPr>
                <w:rFonts w:ascii="宋体" w:hAnsi="宋体" w:eastAsia="宋体" w:cs="宋体"/>
                <w:b w:val="0"/>
                <w:i w:val="0"/>
                <w:color w:val="000000"/>
                <w:sz w:val="16"/>
              </w:rPr>
              <w:t>96.32</w:t>
            </w:r>
          </w:p>
        </w:tc>
        <w:tc>
          <w:tcPr>
            <w:tcW w:w="1120" w:type="dxa"/>
            <w:vAlign w:val="center"/>
          </w:tcPr>
          <w:p w14:paraId="0EF100C2"/>
        </w:tc>
        <w:tc>
          <w:tcPr>
            <w:tcW w:w="1120" w:type="dxa"/>
            <w:vAlign w:val="center"/>
          </w:tcPr>
          <w:p w14:paraId="78EFF9C5"/>
        </w:tc>
        <w:tc>
          <w:tcPr>
            <w:tcW w:w="1120" w:type="dxa"/>
            <w:vAlign w:val="center"/>
          </w:tcPr>
          <w:p w14:paraId="486058CD"/>
        </w:tc>
        <w:tc>
          <w:tcPr>
            <w:tcW w:w="1112" w:type="dxa"/>
            <w:vAlign w:val="center"/>
          </w:tcPr>
          <w:p w14:paraId="229073C3"/>
        </w:tc>
      </w:tr>
      <w:tr w14:paraId="60C81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ABB38F">
            <w:pPr>
              <w:jc w:val="left"/>
            </w:pPr>
            <w:r>
              <w:rPr>
                <w:rFonts w:ascii="宋体" w:hAnsi="宋体" w:eastAsia="宋体" w:cs="宋体"/>
                <w:b w:val="0"/>
                <w:i w:val="0"/>
                <w:color w:val="000000"/>
                <w:sz w:val="16"/>
              </w:rPr>
              <w:t>22102</w:t>
            </w:r>
          </w:p>
        </w:tc>
        <w:tc>
          <w:tcPr>
            <w:tcW w:w="3340" w:type="dxa"/>
            <w:vAlign w:val="center"/>
          </w:tcPr>
          <w:p w14:paraId="31CD880C">
            <w:pPr>
              <w:jc w:val="left"/>
            </w:pPr>
            <w:r>
              <w:rPr>
                <w:rFonts w:ascii="宋体" w:hAnsi="宋体" w:eastAsia="宋体" w:cs="宋体"/>
                <w:b w:val="0"/>
                <w:i w:val="0"/>
                <w:color w:val="000000"/>
                <w:sz w:val="16"/>
              </w:rPr>
              <w:t>住房改革支出</w:t>
            </w:r>
          </w:p>
        </w:tc>
        <w:tc>
          <w:tcPr>
            <w:tcW w:w="1120" w:type="dxa"/>
            <w:vAlign w:val="center"/>
          </w:tcPr>
          <w:p w14:paraId="177E771D">
            <w:pPr>
              <w:jc w:val="right"/>
            </w:pPr>
            <w:r>
              <w:rPr>
                <w:rFonts w:ascii="宋体" w:hAnsi="宋体" w:eastAsia="宋体" w:cs="宋体"/>
                <w:b w:val="0"/>
                <w:i w:val="0"/>
                <w:color w:val="000000"/>
                <w:sz w:val="16"/>
              </w:rPr>
              <w:t>96.32</w:t>
            </w:r>
          </w:p>
        </w:tc>
        <w:tc>
          <w:tcPr>
            <w:tcW w:w="1120" w:type="dxa"/>
            <w:vAlign w:val="center"/>
          </w:tcPr>
          <w:p w14:paraId="504967D6">
            <w:pPr>
              <w:jc w:val="right"/>
            </w:pPr>
            <w:r>
              <w:rPr>
                <w:rFonts w:ascii="宋体" w:hAnsi="宋体" w:eastAsia="宋体" w:cs="宋体"/>
                <w:b w:val="0"/>
                <w:i w:val="0"/>
                <w:color w:val="000000"/>
                <w:sz w:val="16"/>
              </w:rPr>
              <w:t>96.32</w:t>
            </w:r>
          </w:p>
        </w:tc>
        <w:tc>
          <w:tcPr>
            <w:tcW w:w="1120" w:type="dxa"/>
            <w:vAlign w:val="center"/>
          </w:tcPr>
          <w:p w14:paraId="4DCF2EC0"/>
        </w:tc>
        <w:tc>
          <w:tcPr>
            <w:tcW w:w="1120" w:type="dxa"/>
            <w:vAlign w:val="center"/>
          </w:tcPr>
          <w:p w14:paraId="021FB597"/>
        </w:tc>
        <w:tc>
          <w:tcPr>
            <w:tcW w:w="1120" w:type="dxa"/>
            <w:vAlign w:val="center"/>
          </w:tcPr>
          <w:p w14:paraId="5F3D0C5A"/>
        </w:tc>
        <w:tc>
          <w:tcPr>
            <w:tcW w:w="1112" w:type="dxa"/>
            <w:vAlign w:val="center"/>
          </w:tcPr>
          <w:p w14:paraId="26049F5D"/>
        </w:tc>
      </w:tr>
      <w:tr w14:paraId="03165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D64B95">
            <w:pPr>
              <w:jc w:val="left"/>
            </w:pPr>
            <w:r>
              <w:rPr>
                <w:rFonts w:ascii="宋体" w:hAnsi="宋体" w:eastAsia="宋体" w:cs="宋体"/>
                <w:b w:val="0"/>
                <w:i w:val="0"/>
                <w:color w:val="000000"/>
                <w:sz w:val="16"/>
              </w:rPr>
              <w:t>2210201</w:t>
            </w:r>
          </w:p>
        </w:tc>
        <w:tc>
          <w:tcPr>
            <w:tcW w:w="3340" w:type="dxa"/>
            <w:vAlign w:val="center"/>
          </w:tcPr>
          <w:p w14:paraId="060A5E6E">
            <w:pPr>
              <w:jc w:val="left"/>
            </w:pPr>
            <w:r>
              <w:rPr>
                <w:rFonts w:ascii="宋体" w:hAnsi="宋体" w:eastAsia="宋体" w:cs="宋体"/>
                <w:b w:val="0"/>
                <w:i w:val="0"/>
                <w:color w:val="000000"/>
                <w:sz w:val="16"/>
              </w:rPr>
              <w:t>住房公积金</w:t>
            </w:r>
          </w:p>
        </w:tc>
        <w:tc>
          <w:tcPr>
            <w:tcW w:w="1120" w:type="dxa"/>
            <w:vAlign w:val="center"/>
          </w:tcPr>
          <w:p w14:paraId="4DFB6A79">
            <w:pPr>
              <w:jc w:val="right"/>
            </w:pPr>
            <w:r>
              <w:rPr>
                <w:rFonts w:ascii="宋体" w:hAnsi="宋体" w:eastAsia="宋体" w:cs="宋体"/>
                <w:b w:val="0"/>
                <w:i w:val="0"/>
                <w:color w:val="000000"/>
                <w:sz w:val="16"/>
              </w:rPr>
              <w:t>96.32</w:t>
            </w:r>
          </w:p>
        </w:tc>
        <w:tc>
          <w:tcPr>
            <w:tcW w:w="1120" w:type="dxa"/>
            <w:vAlign w:val="center"/>
          </w:tcPr>
          <w:p w14:paraId="2AB5EA54">
            <w:pPr>
              <w:jc w:val="right"/>
            </w:pPr>
            <w:r>
              <w:rPr>
                <w:rFonts w:ascii="宋体" w:hAnsi="宋体" w:eastAsia="宋体" w:cs="宋体"/>
                <w:b w:val="0"/>
                <w:i w:val="0"/>
                <w:color w:val="000000"/>
                <w:sz w:val="16"/>
              </w:rPr>
              <w:t>96.32</w:t>
            </w:r>
          </w:p>
        </w:tc>
        <w:tc>
          <w:tcPr>
            <w:tcW w:w="1120" w:type="dxa"/>
            <w:vAlign w:val="center"/>
          </w:tcPr>
          <w:p w14:paraId="14F94D39"/>
        </w:tc>
        <w:tc>
          <w:tcPr>
            <w:tcW w:w="1120" w:type="dxa"/>
            <w:vAlign w:val="center"/>
          </w:tcPr>
          <w:p w14:paraId="18170834"/>
        </w:tc>
        <w:tc>
          <w:tcPr>
            <w:tcW w:w="1120" w:type="dxa"/>
            <w:vAlign w:val="center"/>
          </w:tcPr>
          <w:p w14:paraId="5548FBDE"/>
        </w:tc>
        <w:tc>
          <w:tcPr>
            <w:tcW w:w="1112" w:type="dxa"/>
            <w:vAlign w:val="center"/>
          </w:tcPr>
          <w:p w14:paraId="20047D9A"/>
        </w:tc>
      </w:tr>
      <w:tr w14:paraId="1031D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86A2B2">
            <w:pPr>
              <w:jc w:val="left"/>
            </w:pPr>
            <w:r>
              <w:rPr>
                <w:rFonts w:ascii="宋体" w:hAnsi="宋体" w:eastAsia="宋体" w:cs="宋体"/>
                <w:b w:val="0"/>
                <w:i w:val="0"/>
                <w:color w:val="000000"/>
                <w:sz w:val="16"/>
              </w:rPr>
              <w:t>229</w:t>
            </w:r>
          </w:p>
        </w:tc>
        <w:tc>
          <w:tcPr>
            <w:tcW w:w="3340" w:type="dxa"/>
            <w:vAlign w:val="center"/>
          </w:tcPr>
          <w:p w14:paraId="192AE9D3">
            <w:pPr>
              <w:jc w:val="left"/>
            </w:pPr>
            <w:r>
              <w:rPr>
                <w:rFonts w:ascii="宋体" w:hAnsi="宋体" w:eastAsia="宋体" w:cs="宋体"/>
                <w:b w:val="0"/>
                <w:i w:val="0"/>
                <w:color w:val="000000"/>
                <w:sz w:val="16"/>
              </w:rPr>
              <w:t>其他支出</w:t>
            </w:r>
          </w:p>
        </w:tc>
        <w:tc>
          <w:tcPr>
            <w:tcW w:w="1120" w:type="dxa"/>
            <w:vAlign w:val="center"/>
          </w:tcPr>
          <w:p w14:paraId="67D67F67">
            <w:pPr>
              <w:jc w:val="right"/>
            </w:pPr>
            <w:r>
              <w:rPr>
                <w:rFonts w:ascii="宋体" w:hAnsi="宋体" w:eastAsia="宋体" w:cs="宋体"/>
                <w:b w:val="0"/>
                <w:i w:val="0"/>
                <w:color w:val="000000"/>
                <w:sz w:val="16"/>
              </w:rPr>
              <w:t>599.95</w:t>
            </w:r>
          </w:p>
        </w:tc>
        <w:tc>
          <w:tcPr>
            <w:tcW w:w="1120" w:type="dxa"/>
            <w:vAlign w:val="center"/>
          </w:tcPr>
          <w:p w14:paraId="4874BA2A"/>
        </w:tc>
        <w:tc>
          <w:tcPr>
            <w:tcW w:w="1120" w:type="dxa"/>
            <w:vAlign w:val="center"/>
          </w:tcPr>
          <w:p w14:paraId="6347FD04">
            <w:pPr>
              <w:jc w:val="right"/>
            </w:pPr>
            <w:r>
              <w:rPr>
                <w:rFonts w:ascii="宋体" w:hAnsi="宋体" w:eastAsia="宋体" w:cs="宋体"/>
                <w:b w:val="0"/>
                <w:i w:val="0"/>
                <w:color w:val="000000"/>
                <w:sz w:val="16"/>
              </w:rPr>
              <w:t>599.95</w:t>
            </w:r>
          </w:p>
        </w:tc>
        <w:tc>
          <w:tcPr>
            <w:tcW w:w="1120" w:type="dxa"/>
            <w:vAlign w:val="center"/>
          </w:tcPr>
          <w:p w14:paraId="0929D4C2"/>
        </w:tc>
        <w:tc>
          <w:tcPr>
            <w:tcW w:w="1120" w:type="dxa"/>
            <w:vAlign w:val="center"/>
          </w:tcPr>
          <w:p w14:paraId="727E33C1"/>
        </w:tc>
        <w:tc>
          <w:tcPr>
            <w:tcW w:w="1112" w:type="dxa"/>
            <w:vAlign w:val="center"/>
          </w:tcPr>
          <w:p w14:paraId="08608C48"/>
        </w:tc>
      </w:tr>
      <w:tr w14:paraId="3A59A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0C57BE">
            <w:pPr>
              <w:jc w:val="left"/>
            </w:pPr>
            <w:r>
              <w:rPr>
                <w:rFonts w:ascii="宋体" w:hAnsi="宋体" w:eastAsia="宋体" w:cs="宋体"/>
                <w:b w:val="0"/>
                <w:i w:val="0"/>
                <w:color w:val="000000"/>
                <w:sz w:val="16"/>
              </w:rPr>
              <w:t>22999</w:t>
            </w:r>
          </w:p>
        </w:tc>
        <w:tc>
          <w:tcPr>
            <w:tcW w:w="3340" w:type="dxa"/>
            <w:vAlign w:val="center"/>
          </w:tcPr>
          <w:p w14:paraId="2D2C0936">
            <w:pPr>
              <w:jc w:val="left"/>
            </w:pPr>
            <w:r>
              <w:rPr>
                <w:rFonts w:ascii="宋体" w:hAnsi="宋体" w:eastAsia="宋体" w:cs="宋体"/>
                <w:b w:val="0"/>
                <w:i w:val="0"/>
                <w:color w:val="000000"/>
                <w:sz w:val="16"/>
              </w:rPr>
              <w:t>其他支出</w:t>
            </w:r>
          </w:p>
        </w:tc>
        <w:tc>
          <w:tcPr>
            <w:tcW w:w="1120" w:type="dxa"/>
            <w:vAlign w:val="center"/>
          </w:tcPr>
          <w:p w14:paraId="13D078C1">
            <w:pPr>
              <w:jc w:val="right"/>
            </w:pPr>
            <w:r>
              <w:rPr>
                <w:rFonts w:ascii="宋体" w:hAnsi="宋体" w:eastAsia="宋体" w:cs="宋体"/>
                <w:b w:val="0"/>
                <w:i w:val="0"/>
                <w:color w:val="000000"/>
                <w:sz w:val="16"/>
              </w:rPr>
              <w:t>599.95</w:t>
            </w:r>
          </w:p>
        </w:tc>
        <w:tc>
          <w:tcPr>
            <w:tcW w:w="1120" w:type="dxa"/>
            <w:vAlign w:val="center"/>
          </w:tcPr>
          <w:p w14:paraId="3C42CDFD"/>
        </w:tc>
        <w:tc>
          <w:tcPr>
            <w:tcW w:w="1120" w:type="dxa"/>
            <w:vAlign w:val="center"/>
          </w:tcPr>
          <w:p w14:paraId="033080E4">
            <w:pPr>
              <w:jc w:val="right"/>
            </w:pPr>
            <w:r>
              <w:rPr>
                <w:rFonts w:ascii="宋体" w:hAnsi="宋体" w:eastAsia="宋体" w:cs="宋体"/>
                <w:b w:val="0"/>
                <w:i w:val="0"/>
                <w:color w:val="000000"/>
                <w:sz w:val="16"/>
              </w:rPr>
              <w:t>599.95</w:t>
            </w:r>
          </w:p>
        </w:tc>
        <w:tc>
          <w:tcPr>
            <w:tcW w:w="1120" w:type="dxa"/>
            <w:vAlign w:val="center"/>
          </w:tcPr>
          <w:p w14:paraId="76769C46"/>
        </w:tc>
        <w:tc>
          <w:tcPr>
            <w:tcW w:w="1120" w:type="dxa"/>
            <w:vAlign w:val="center"/>
          </w:tcPr>
          <w:p w14:paraId="44ABD7B1"/>
        </w:tc>
        <w:tc>
          <w:tcPr>
            <w:tcW w:w="1112" w:type="dxa"/>
            <w:vAlign w:val="center"/>
          </w:tcPr>
          <w:p w14:paraId="2E5CF32B"/>
        </w:tc>
      </w:tr>
      <w:tr w14:paraId="786B7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D19AA5">
            <w:pPr>
              <w:jc w:val="left"/>
            </w:pPr>
            <w:r>
              <w:rPr>
                <w:rFonts w:ascii="宋体" w:hAnsi="宋体" w:eastAsia="宋体" w:cs="宋体"/>
                <w:b w:val="0"/>
                <w:i w:val="0"/>
                <w:color w:val="000000"/>
                <w:sz w:val="16"/>
              </w:rPr>
              <w:t>2299999</w:t>
            </w:r>
          </w:p>
        </w:tc>
        <w:tc>
          <w:tcPr>
            <w:tcW w:w="3340" w:type="dxa"/>
            <w:vAlign w:val="center"/>
          </w:tcPr>
          <w:p w14:paraId="1EFD904B">
            <w:pPr>
              <w:jc w:val="left"/>
            </w:pPr>
            <w:r>
              <w:rPr>
                <w:rFonts w:ascii="宋体" w:hAnsi="宋体" w:eastAsia="宋体" w:cs="宋体"/>
                <w:b w:val="0"/>
                <w:i w:val="0"/>
                <w:color w:val="000000"/>
                <w:sz w:val="16"/>
              </w:rPr>
              <w:t>其他支出</w:t>
            </w:r>
          </w:p>
        </w:tc>
        <w:tc>
          <w:tcPr>
            <w:tcW w:w="1120" w:type="dxa"/>
            <w:vAlign w:val="center"/>
          </w:tcPr>
          <w:p w14:paraId="065E1A0B">
            <w:pPr>
              <w:jc w:val="right"/>
            </w:pPr>
            <w:r>
              <w:rPr>
                <w:rFonts w:ascii="宋体" w:hAnsi="宋体" w:eastAsia="宋体" w:cs="宋体"/>
                <w:b w:val="0"/>
                <w:i w:val="0"/>
                <w:color w:val="000000"/>
                <w:sz w:val="16"/>
              </w:rPr>
              <w:t>599.95</w:t>
            </w:r>
          </w:p>
        </w:tc>
        <w:tc>
          <w:tcPr>
            <w:tcW w:w="1120" w:type="dxa"/>
            <w:vAlign w:val="center"/>
          </w:tcPr>
          <w:p w14:paraId="0F3D9D25"/>
        </w:tc>
        <w:tc>
          <w:tcPr>
            <w:tcW w:w="1120" w:type="dxa"/>
            <w:vAlign w:val="center"/>
          </w:tcPr>
          <w:p w14:paraId="6756D754">
            <w:pPr>
              <w:jc w:val="right"/>
            </w:pPr>
            <w:r>
              <w:rPr>
                <w:rFonts w:ascii="宋体" w:hAnsi="宋体" w:eastAsia="宋体" w:cs="宋体"/>
                <w:b w:val="0"/>
                <w:i w:val="0"/>
                <w:color w:val="000000"/>
                <w:sz w:val="16"/>
              </w:rPr>
              <w:t>599.95</w:t>
            </w:r>
          </w:p>
        </w:tc>
        <w:tc>
          <w:tcPr>
            <w:tcW w:w="1120" w:type="dxa"/>
            <w:vAlign w:val="center"/>
          </w:tcPr>
          <w:p w14:paraId="251BFE8C"/>
        </w:tc>
        <w:tc>
          <w:tcPr>
            <w:tcW w:w="1120" w:type="dxa"/>
            <w:vAlign w:val="center"/>
          </w:tcPr>
          <w:p w14:paraId="249CCFD3"/>
        </w:tc>
        <w:tc>
          <w:tcPr>
            <w:tcW w:w="1112" w:type="dxa"/>
            <w:vAlign w:val="center"/>
          </w:tcPr>
          <w:p w14:paraId="6155D543"/>
        </w:tc>
      </w:tr>
      <w:tr w14:paraId="58969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FCD51DC">
            <w:pPr>
              <w:jc w:val="left"/>
            </w:pPr>
            <w:r>
              <w:rPr>
                <w:rFonts w:ascii="宋体" w:hAnsi="宋体" w:eastAsia="宋体" w:cs="宋体"/>
                <w:b w:val="0"/>
                <w:i w:val="0"/>
                <w:color w:val="000000"/>
                <w:sz w:val="16"/>
              </w:rPr>
              <w:t>注：本表反映部门本年度各项支出情况。</w:t>
            </w:r>
          </w:p>
        </w:tc>
      </w:tr>
      <w:tr w14:paraId="272FB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62F6F1">
            <w:pPr>
              <w:jc w:val="left"/>
            </w:pPr>
            <w:r>
              <w:rPr>
                <w:rFonts w:ascii="宋体" w:hAnsi="宋体" w:eastAsia="宋体" w:cs="宋体"/>
                <w:b w:val="0"/>
                <w:i w:val="0"/>
                <w:color w:val="000000"/>
                <w:sz w:val="16"/>
              </w:rPr>
              <w:t xml:space="preserve">    本表金额转换成万元时，因四舍五入可能存在尾差。</w:t>
            </w:r>
          </w:p>
        </w:tc>
      </w:tr>
      <w:tr w14:paraId="713F1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5FBBA7">
            <w:pPr>
              <w:jc w:val="left"/>
            </w:pPr>
            <w:r>
              <w:rPr>
                <w:rFonts w:ascii="宋体" w:hAnsi="宋体" w:eastAsia="宋体" w:cs="宋体"/>
                <w:b w:val="0"/>
                <w:i w:val="0"/>
                <w:color w:val="000000"/>
                <w:sz w:val="16"/>
              </w:rPr>
              <w:t xml:space="preserve">    如本表为空，则我部门本年度无此类资金收支余。</w:t>
            </w:r>
          </w:p>
        </w:tc>
      </w:tr>
    </w:tbl>
    <w:p w14:paraId="38270236">
      <w:pPr>
        <w:snapToGrid w:val="0"/>
        <w:spacing w:before="0" w:after="0" w:line="0" w:lineRule="auto"/>
      </w:pPr>
      <w:r>
        <w:rPr>
          <w:sz w:val="8"/>
        </w:rPr>
        <w:t xml:space="preserve"> </w:t>
      </w:r>
    </w:p>
    <w:p w14:paraId="2D0C577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4C6E82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7E86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0E020DAF">
            <w:pPr>
              <w:jc w:val="right"/>
            </w:pPr>
            <w:r>
              <w:rPr>
                <w:rFonts w:ascii="宋体" w:hAnsi="宋体" w:eastAsia="宋体" w:cs="宋体"/>
                <w:sz w:val="20"/>
              </w:rPr>
              <w:t>公开04表</w:t>
            </w:r>
          </w:p>
        </w:tc>
      </w:tr>
      <w:tr w14:paraId="0EBEC4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51CB55">
            <w:pPr>
              <w:jc w:val="left"/>
            </w:pPr>
            <w:r>
              <w:rPr>
                <w:rFonts w:ascii="宋体" w:hAnsi="宋体" w:eastAsia="宋体" w:cs="宋体"/>
                <w:sz w:val="20"/>
              </w:rPr>
              <w:t>部门：辽宁省盘锦市辽宁新材料产业经济开发区管理委员会</w:t>
            </w:r>
          </w:p>
        </w:tc>
        <w:tc>
          <w:tcPr>
            <w:tcW w:w="2000" w:type="dxa"/>
          </w:tcPr>
          <w:p w14:paraId="679F8DB4">
            <w:pPr>
              <w:jc w:val="center"/>
            </w:pPr>
            <w:r>
              <w:rPr>
                <w:rFonts w:ascii="宋体" w:hAnsi="宋体" w:eastAsia="宋体" w:cs="宋体"/>
                <w:sz w:val="20"/>
              </w:rPr>
              <w:t>2023年度</w:t>
            </w:r>
          </w:p>
        </w:tc>
        <w:tc>
          <w:tcPr>
            <w:tcW w:w="4386" w:type="dxa"/>
          </w:tcPr>
          <w:p w14:paraId="3F310759">
            <w:pPr>
              <w:jc w:val="right"/>
            </w:pPr>
            <w:r>
              <w:rPr>
                <w:rFonts w:ascii="宋体" w:hAnsi="宋体" w:eastAsia="宋体" w:cs="宋体"/>
                <w:sz w:val="20"/>
              </w:rPr>
              <w:t>金额单位：万元</w:t>
            </w:r>
          </w:p>
        </w:tc>
      </w:tr>
    </w:tbl>
    <w:p w14:paraId="6BA3D0D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D1E2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4F7B046">
            <w:pPr>
              <w:jc w:val="center"/>
            </w:pPr>
            <w:r>
              <w:rPr>
                <w:rFonts w:ascii="宋体" w:hAnsi="宋体" w:eastAsia="宋体" w:cs="宋体"/>
                <w:b w:val="0"/>
                <w:i w:val="0"/>
                <w:color w:val="000000"/>
                <w:sz w:val="14"/>
              </w:rPr>
              <w:t>收     入</w:t>
            </w:r>
          </w:p>
        </w:tc>
        <w:tc>
          <w:tcPr>
            <w:tcW w:w="2380" w:type="dxa"/>
            <w:gridSpan w:val="6"/>
            <w:vAlign w:val="center"/>
          </w:tcPr>
          <w:p w14:paraId="4F3E0CDF">
            <w:pPr>
              <w:jc w:val="center"/>
            </w:pPr>
            <w:r>
              <w:rPr>
                <w:rFonts w:ascii="宋体" w:hAnsi="宋体" w:eastAsia="宋体" w:cs="宋体"/>
                <w:b w:val="0"/>
                <w:i w:val="0"/>
                <w:color w:val="000000"/>
                <w:sz w:val="14"/>
              </w:rPr>
              <w:t>支     出</w:t>
            </w:r>
          </w:p>
        </w:tc>
      </w:tr>
      <w:tr w14:paraId="39C2C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B67F11F">
            <w:pPr>
              <w:jc w:val="center"/>
            </w:pPr>
            <w:r>
              <w:rPr>
                <w:rFonts w:ascii="宋体" w:hAnsi="宋体" w:eastAsia="宋体" w:cs="宋体"/>
                <w:b w:val="0"/>
                <w:i w:val="0"/>
                <w:color w:val="000000"/>
                <w:sz w:val="14"/>
              </w:rPr>
              <w:t>项目</w:t>
            </w:r>
          </w:p>
        </w:tc>
        <w:tc>
          <w:tcPr>
            <w:tcW w:w="380" w:type="dxa"/>
            <w:vMerge w:val="restart"/>
            <w:vAlign w:val="center"/>
          </w:tcPr>
          <w:p w14:paraId="1BD32899">
            <w:pPr>
              <w:jc w:val="center"/>
            </w:pPr>
            <w:r>
              <w:rPr>
                <w:rFonts w:ascii="宋体" w:hAnsi="宋体" w:eastAsia="宋体" w:cs="宋体"/>
                <w:b w:val="0"/>
                <w:i w:val="0"/>
                <w:color w:val="000000"/>
                <w:sz w:val="14"/>
              </w:rPr>
              <w:t>行次</w:t>
            </w:r>
          </w:p>
        </w:tc>
        <w:tc>
          <w:tcPr>
            <w:tcW w:w="1100" w:type="dxa"/>
            <w:vMerge w:val="restart"/>
            <w:vAlign w:val="center"/>
          </w:tcPr>
          <w:p w14:paraId="73E2525E">
            <w:pPr>
              <w:jc w:val="center"/>
            </w:pPr>
            <w:r>
              <w:rPr>
                <w:rFonts w:ascii="宋体" w:hAnsi="宋体" w:eastAsia="宋体" w:cs="宋体"/>
                <w:b w:val="0"/>
                <w:i w:val="0"/>
                <w:color w:val="000000"/>
                <w:sz w:val="14"/>
              </w:rPr>
              <w:t>金额</w:t>
            </w:r>
          </w:p>
        </w:tc>
        <w:tc>
          <w:tcPr>
            <w:tcW w:w="2380" w:type="dxa"/>
            <w:vMerge w:val="restart"/>
            <w:vAlign w:val="center"/>
          </w:tcPr>
          <w:p w14:paraId="22294D74">
            <w:pPr>
              <w:jc w:val="center"/>
            </w:pPr>
            <w:r>
              <w:rPr>
                <w:rFonts w:ascii="宋体" w:hAnsi="宋体" w:eastAsia="宋体" w:cs="宋体"/>
                <w:b w:val="0"/>
                <w:i w:val="0"/>
                <w:color w:val="000000"/>
                <w:sz w:val="14"/>
              </w:rPr>
              <w:t>项目</w:t>
            </w:r>
          </w:p>
        </w:tc>
        <w:tc>
          <w:tcPr>
            <w:tcW w:w="380" w:type="dxa"/>
            <w:vMerge w:val="restart"/>
            <w:vAlign w:val="center"/>
          </w:tcPr>
          <w:p w14:paraId="70B0EFD6">
            <w:pPr>
              <w:jc w:val="center"/>
            </w:pPr>
            <w:r>
              <w:rPr>
                <w:rFonts w:ascii="宋体" w:hAnsi="宋体" w:eastAsia="宋体" w:cs="宋体"/>
                <w:b w:val="0"/>
                <w:i w:val="0"/>
                <w:color w:val="000000"/>
                <w:sz w:val="14"/>
              </w:rPr>
              <w:t>行次</w:t>
            </w:r>
          </w:p>
        </w:tc>
        <w:tc>
          <w:tcPr>
            <w:tcW w:w="1100" w:type="dxa"/>
            <w:vMerge w:val="restart"/>
            <w:vAlign w:val="center"/>
          </w:tcPr>
          <w:p w14:paraId="3471B255">
            <w:pPr>
              <w:jc w:val="center"/>
            </w:pPr>
            <w:r>
              <w:rPr>
                <w:rFonts w:ascii="宋体" w:hAnsi="宋体" w:eastAsia="宋体" w:cs="宋体"/>
                <w:b w:val="0"/>
                <w:i w:val="0"/>
                <w:color w:val="000000"/>
                <w:sz w:val="14"/>
              </w:rPr>
              <w:t>合计</w:t>
            </w:r>
          </w:p>
        </w:tc>
        <w:tc>
          <w:tcPr>
            <w:tcW w:w="1100" w:type="dxa"/>
            <w:vMerge w:val="restart"/>
            <w:vAlign w:val="center"/>
          </w:tcPr>
          <w:p w14:paraId="23545D5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F9CF4F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E8D090B">
            <w:pPr>
              <w:jc w:val="center"/>
            </w:pPr>
            <w:r>
              <w:rPr>
                <w:rFonts w:ascii="宋体" w:hAnsi="宋体" w:eastAsia="宋体" w:cs="宋体"/>
                <w:b w:val="0"/>
                <w:i w:val="0"/>
                <w:color w:val="000000"/>
                <w:sz w:val="14"/>
              </w:rPr>
              <w:t>国有资本经营预算财政拨款</w:t>
            </w:r>
          </w:p>
        </w:tc>
      </w:tr>
      <w:tr w14:paraId="165E1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2D701E1"/>
        </w:tc>
        <w:tc>
          <w:tcPr>
            <w:tcW w:w="380" w:type="dxa"/>
            <w:vMerge w:val="continue"/>
            <w:vAlign w:val="center"/>
          </w:tcPr>
          <w:p w14:paraId="17ED08D9"/>
        </w:tc>
        <w:tc>
          <w:tcPr>
            <w:tcW w:w="1100" w:type="dxa"/>
            <w:vMerge w:val="continue"/>
            <w:vAlign w:val="center"/>
          </w:tcPr>
          <w:p w14:paraId="169063C4"/>
        </w:tc>
        <w:tc>
          <w:tcPr>
            <w:tcW w:w="2380" w:type="dxa"/>
            <w:vMerge w:val="continue"/>
            <w:vAlign w:val="center"/>
          </w:tcPr>
          <w:p w14:paraId="1EBF1597"/>
        </w:tc>
        <w:tc>
          <w:tcPr>
            <w:tcW w:w="380" w:type="dxa"/>
            <w:vMerge w:val="continue"/>
            <w:vAlign w:val="center"/>
          </w:tcPr>
          <w:p w14:paraId="49A3778F"/>
        </w:tc>
        <w:tc>
          <w:tcPr>
            <w:tcW w:w="1100" w:type="dxa"/>
            <w:vMerge w:val="continue"/>
            <w:vAlign w:val="center"/>
          </w:tcPr>
          <w:p w14:paraId="1FF57BB6"/>
        </w:tc>
        <w:tc>
          <w:tcPr>
            <w:tcW w:w="1100" w:type="dxa"/>
            <w:vMerge w:val="continue"/>
            <w:vAlign w:val="center"/>
          </w:tcPr>
          <w:p w14:paraId="7E165055"/>
        </w:tc>
        <w:tc>
          <w:tcPr>
            <w:tcW w:w="1100" w:type="dxa"/>
            <w:vMerge w:val="continue"/>
            <w:vAlign w:val="center"/>
          </w:tcPr>
          <w:p w14:paraId="440FFCF1"/>
        </w:tc>
        <w:tc>
          <w:tcPr>
            <w:tcW w:w="1112" w:type="dxa"/>
            <w:vMerge w:val="continue"/>
            <w:vAlign w:val="center"/>
          </w:tcPr>
          <w:p w14:paraId="192FCC52"/>
        </w:tc>
      </w:tr>
      <w:tr w14:paraId="0108C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F4672C9">
            <w:pPr>
              <w:jc w:val="center"/>
            </w:pPr>
            <w:r>
              <w:rPr>
                <w:rFonts w:ascii="宋体" w:hAnsi="宋体" w:eastAsia="宋体" w:cs="宋体"/>
                <w:b w:val="0"/>
                <w:i w:val="0"/>
                <w:color w:val="000000"/>
                <w:sz w:val="14"/>
              </w:rPr>
              <w:t>栏次</w:t>
            </w:r>
          </w:p>
        </w:tc>
        <w:tc>
          <w:tcPr>
            <w:tcW w:w="380" w:type="dxa"/>
            <w:vAlign w:val="center"/>
          </w:tcPr>
          <w:p w14:paraId="414824E9"/>
        </w:tc>
        <w:tc>
          <w:tcPr>
            <w:tcW w:w="1100" w:type="dxa"/>
            <w:vAlign w:val="center"/>
          </w:tcPr>
          <w:p w14:paraId="258DF3BA">
            <w:pPr>
              <w:jc w:val="center"/>
            </w:pPr>
            <w:r>
              <w:rPr>
                <w:rFonts w:ascii="宋体" w:hAnsi="宋体" w:eastAsia="宋体" w:cs="宋体"/>
                <w:b w:val="0"/>
                <w:i w:val="0"/>
                <w:color w:val="000000"/>
                <w:sz w:val="14"/>
              </w:rPr>
              <w:t>1</w:t>
            </w:r>
          </w:p>
        </w:tc>
        <w:tc>
          <w:tcPr>
            <w:tcW w:w="2380" w:type="dxa"/>
            <w:vAlign w:val="center"/>
          </w:tcPr>
          <w:p w14:paraId="5A5A35CB">
            <w:pPr>
              <w:jc w:val="center"/>
            </w:pPr>
            <w:r>
              <w:rPr>
                <w:rFonts w:ascii="宋体" w:hAnsi="宋体" w:eastAsia="宋体" w:cs="宋体"/>
                <w:b w:val="0"/>
                <w:i w:val="0"/>
                <w:color w:val="000000"/>
                <w:sz w:val="14"/>
              </w:rPr>
              <w:t>栏次</w:t>
            </w:r>
          </w:p>
        </w:tc>
        <w:tc>
          <w:tcPr>
            <w:tcW w:w="380" w:type="dxa"/>
            <w:vAlign w:val="center"/>
          </w:tcPr>
          <w:p w14:paraId="789DB830"/>
        </w:tc>
        <w:tc>
          <w:tcPr>
            <w:tcW w:w="1100" w:type="dxa"/>
            <w:vAlign w:val="center"/>
          </w:tcPr>
          <w:p w14:paraId="60A62C77">
            <w:pPr>
              <w:jc w:val="center"/>
            </w:pPr>
            <w:r>
              <w:rPr>
                <w:rFonts w:ascii="宋体" w:hAnsi="宋体" w:eastAsia="宋体" w:cs="宋体"/>
                <w:b w:val="0"/>
                <w:i w:val="0"/>
                <w:color w:val="000000"/>
                <w:sz w:val="14"/>
              </w:rPr>
              <w:t>2</w:t>
            </w:r>
          </w:p>
        </w:tc>
        <w:tc>
          <w:tcPr>
            <w:tcW w:w="1100" w:type="dxa"/>
            <w:vAlign w:val="center"/>
          </w:tcPr>
          <w:p w14:paraId="7B8E0F3A">
            <w:pPr>
              <w:jc w:val="center"/>
            </w:pPr>
            <w:r>
              <w:rPr>
                <w:rFonts w:ascii="宋体" w:hAnsi="宋体" w:eastAsia="宋体" w:cs="宋体"/>
                <w:b w:val="0"/>
                <w:i w:val="0"/>
                <w:color w:val="000000"/>
                <w:sz w:val="14"/>
              </w:rPr>
              <w:t>3</w:t>
            </w:r>
          </w:p>
        </w:tc>
        <w:tc>
          <w:tcPr>
            <w:tcW w:w="1100" w:type="dxa"/>
            <w:vAlign w:val="center"/>
          </w:tcPr>
          <w:p w14:paraId="50C79528">
            <w:pPr>
              <w:jc w:val="center"/>
            </w:pPr>
            <w:r>
              <w:rPr>
                <w:rFonts w:ascii="宋体" w:hAnsi="宋体" w:eastAsia="宋体" w:cs="宋体"/>
                <w:b w:val="0"/>
                <w:i w:val="0"/>
                <w:color w:val="000000"/>
                <w:sz w:val="14"/>
              </w:rPr>
              <w:t>4</w:t>
            </w:r>
          </w:p>
        </w:tc>
        <w:tc>
          <w:tcPr>
            <w:tcW w:w="1112" w:type="dxa"/>
            <w:vAlign w:val="center"/>
          </w:tcPr>
          <w:p w14:paraId="039A17DD">
            <w:pPr>
              <w:jc w:val="center"/>
            </w:pPr>
            <w:r>
              <w:rPr>
                <w:rFonts w:ascii="宋体" w:hAnsi="宋体" w:eastAsia="宋体" w:cs="宋体"/>
                <w:b w:val="0"/>
                <w:i w:val="0"/>
                <w:color w:val="000000"/>
                <w:sz w:val="14"/>
              </w:rPr>
              <w:t>5</w:t>
            </w:r>
          </w:p>
        </w:tc>
      </w:tr>
      <w:tr w14:paraId="0A0D9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FD4CC">
            <w:pPr>
              <w:jc w:val="left"/>
            </w:pPr>
            <w:r>
              <w:rPr>
                <w:rFonts w:ascii="宋体" w:hAnsi="宋体" w:eastAsia="宋体" w:cs="宋体"/>
                <w:b w:val="0"/>
                <w:i w:val="0"/>
                <w:color w:val="000000"/>
                <w:sz w:val="14"/>
              </w:rPr>
              <w:t>一、一般公共预算财政拨款</w:t>
            </w:r>
          </w:p>
        </w:tc>
        <w:tc>
          <w:tcPr>
            <w:tcW w:w="380" w:type="dxa"/>
            <w:vAlign w:val="center"/>
          </w:tcPr>
          <w:p w14:paraId="0F175987">
            <w:pPr>
              <w:jc w:val="center"/>
            </w:pPr>
            <w:r>
              <w:rPr>
                <w:rFonts w:ascii="宋体" w:hAnsi="宋体" w:eastAsia="宋体" w:cs="宋体"/>
                <w:b w:val="0"/>
                <w:i w:val="0"/>
                <w:color w:val="000000"/>
                <w:sz w:val="14"/>
              </w:rPr>
              <w:t>1</w:t>
            </w:r>
          </w:p>
        </w:tc>
        <w:tc>
          <w:tcPr>
            <w:tcW w:w="1100" w:type="dxa"/>
            <w:vAlign w:val="center"/>
          </w:tcPr>
          <w:p w14:paraId="11B619D5">
            <w:pPr>
              <w:jc w:val="right"/>
            </w:pPr>
            <w:r>
              <w:rPr>
                <w:rFonts w:ascii="宋体" w:hAnsi="宋体" w:eastAsia="宋体" w:cs="宋体"/>
                <w:b w:val="0"/>
                <w:i w:val="0"/>
                <w:color w:val="000000"/>
                <w:sz w:val="14"/>
              </w:rPr>
              <w:t>4,743.71</w:t>
            </w:r>
          </w:p>
        </w:tc>
        <w:tc>
          <w:tcPr>
            <w:tcW w:w="2380" w:type="dxa"/>
            <w:vAlign w:val="center"/>
          </w:tcPr>
          <w:p w14:paraId="602656E9">
            <w:pPr>
              <w:jc w:val="left"/>
            </w:pPr>
            <w:r>
              <w:rPr>
                <w:rFonts w:ascii="宋体" w:hAnsi="宋体" w:eastAsia="宋体" w:cs="宋体"/>
                <w:b w:val="0"/>
                <w:i w:val="0"/>
                <w:color w:val="000000"/>
                <w:sz w:val="14"/>
              </w:rPr>
              <w:t>一、一般公共服务支出</w:t>
            </w:r>
          </w:p>
        </w:tc>
        <w:tc>
          <w:tcPr>
            <w:tcW w:w="380" w:type="dxa"/>
            <w:vAlign w:val="center"/>
          </w:tcPr>
          <w:p w14:paraId="50026C3B">
            <w:pPr>
              <w:jc w:val="center"/>
            </w:pPr>
            <w:r>
              <w:rPr>
                <w:rFonts w:ascii="宋体" w:hAnsi="宋体" w:eastAsia="宋体" w:cs="宋体"/>
                <w:b w:val="0"/>
                <w:i w:val="0"/>
                <w:color w:val="000000"/>
                <w:sz w:val="14"/>
              </w:rPr>
              <w:t>33</w:t>
            </w:r>
          </w:p>
        </w:tc>
        <w:tc>
          <w:tcPr>
            <w:tcW w:w="1100" w:type="dxa"/>
            <w:vAlign w:val="center"/>
          </w:tcPr>
          <w:p w14:paraId="42A8F90B">
            <w:pPr>
              <w:jc w:val="right"/>
            </w:pPr>
            <w:r>
              <w:rPr>
                <w:rFonts w:ascii="宋体" w:hAnsi="宋体" w:eastAsia="宋体" w:cs="宋体"/>
                <w:b w:val="0"/>
                <w:i w:val="0"/>
                <w:color w:val="000000"/>
                <w:sz w:val="14"/>
              </w:rPr>
              <w:t>3,198.28</w:t>
            </w:r>
          </w:p>
        </w:tc>
        <w:tc>
          <w:tcPr>
            <w:tcW w:w="1100" w:type="dxa"/>
            <w:vAlign w:val="center"/>
          </w:tcPr>
          <w:p w14:paraId="0CD579BA">
            <w:pPr>
              <w:jc w:val="right"/>
            </w:pPr>
            <w:r>
              <w:rPr>
                <w:rFonts w:ascii="宋体" w:hAnsi="宋体" w:eastAsia="宋体" w:cs="宋体"/>
                <w:b w:val="0"/>
                <w:i w:val="0"/>
                <w:color w:val="000000"/>
                <w:sz w:val="14"/>
              </w:rPr>
              <w:t>3,198.28</w:t>
            </w:r>
          </w:p>
        </w:tc>
        <w:tc>
          <w:tcPr>
            <w:tcW w:w="1100" w:type="dxa"/>
            <w:vAlign w:val="center"/>
          </w:tcPr>
          <w:p w14:paraId="4741257D"/>
        </w:tc>
        <w:tc>
          <w:tcPr>
            <w:tcW w:w="1112" w:type="dxa"/>
            <w:vAlign w:val="center"/>
          </w:tcPr>
          <w:p w14:paraId="7A36A534"/>
        </w:tc>
      </w:tr>
      <w:tr w14:paraId="4505A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5F727E">
            <w:pPr>
              <w:jc w:val="left"/>
            </w:pPr>
            <w:r>
              <w:rPr>
                <w:rFonts w:ascii="宋体" w:hAnsi="宋体" w:eastAsia="宋体" w:cs="宋体"/>
                <w:b w:val="0"/>
                <w:i w:val="0"/>
                <w:color w:val="000000"/>
                <w:sz w:val="14"/>
              </w:rPr>
              <w:t>二、政府性基金预算财政拨款</w:t>
            </w:r>
          </w:p>
        </w:tc>
        <w:tc>
          <w:tcPr>
            <w:tcW w:w="380" w:type="dxa"/>
            <w:vAlign w:val="center"/>
          </w:tcPr>
          <w:p w14:paraId="09C7061C">
            <w:pPr>
              <w:jc w:val="center"/>
            </w:pPr>
            <w:r>
              <w:rPr>
                <w:rFonts w:ascii="宋体" w:hAnsi="宋体" w:eastAsia="宋体" w:cs="宋体"/>
                <w:b w:val="0"/>
                <w:i w:val="0"/>
                <w:color w:val="000000"/>
                <w:sz w:val="14"/>
              </w:rPr>
              <w:t>2</w:t>
            </w:r>
          </w:p>
        </w:tc>
        <w:tc>
          <w:tcPr>
            <w:tcW w:w="1100" w:type="dxa"/>
            <w:vAlign w:val="center"/>
          </w:tcPr>
          <w:p w14:paraId="756FBE20"/>
        </w:tc>
        <w:tc>
          <w:tcPr>
            <w:tcW w:w="2380" w:type="dxa"/>
            <w:vAlign w:val="center"/>
          </w:tcPr>
          <w:p w14:paraId="79584580">
            <w:pPr>
              <w:jc w:val="left"/>
            </w:pPr>
            <w:r>
              <w:rPr>
                <w:rFonts w:ascii="宋体" w:hAnsi="宋体" w:eastAsia="宋体" w:cs="宋体"/>
                <w:b w:val="0"/>
                <w:i w:val="0"/>
                <w:color w:val="000000"/>
                <w:sz w:val="14"/>
              </w:rPr>
              <w:t>二、外交支出</w:t>
            </w:r>
          </w:p>
        </w:tc>
        <w:tc>
          <w:tcPr>
            <w:tcW w:w="380" w:type="dxa"/>
            <w:vAlign w:val="center"/>
          </w:tcPr>
          <w:p w14:paraId="2BA59069">
            <w:pPr>
              <w:jc w:val="center"/>
            </w:pPr>
            <w:r>
              <w:rPr>
                <w:rFonts w:ascii="宋体" w:hAnsi="宋体" w:eastAsia="宋体" w:cs="宋体"/>
                <w:b w:val="0"/>
                <w:i w:val="0"/>
                <w:color w:val="000000"/>
                <w:sz w:val="14"/>
              </w:rPr>
              <w:t>34</w:t>
            </w:r>
          </w:p>
        </w:tc>
        <w:tc>
          <w:tcPr>
            <w:tcW w:w="1100" w:type="dxa"/>
            <w:vAlign w:val="center"/>
          </w:tcPr>
          <w:p w14:paraId="428BC14D"/>
        </w:tc>
        <w:tc>
          <w:tcPr>
            <w:tcW w:w="1100" w:type="dxa"/>
            <w:vAlign w:val="center"/>
          </w:tcPr>
          <w:p w14:paraId="795CDAD7"/>
        </w:tc>
        <w:tc>
          <w:tcPr>
            <w:tcW w:w="1100" w:type="dxa"/>
            <w:vAlign w:val="center"/>
          </w:tcPr>
          <w:p w14:paraId="7B439661"/>
        </w:tc>
        <w:tc>
          <w:tcPr>
            <w:tcW w:w="1112" w:type="dxa"/>
            <w:vAlign w:val="center"/>
          </w:tcPr>
          <w:p w14:paraId="5D70F601"/>
        </w:tc>
      </w:tr>
      <w:tr w14:paraId="6DC1D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C21C22">
            <w:pPr>
              <w:jc w:val="left"/>
            </w:pPr>
            <w:r>
              <w:rPr>
                <w:rFonts w:ascii="宋体" w:hAnsi="宋体" w:eastAsia="宋体" w:cs="宋体"/>
                <w:b w:val="0"/>
                <w:i w:val="0"/>
                <w:color w:val="000000"/>
                <w:sz w:val="14"/>
              </w:rPr>
              <w:t>三、国有资本经营财政拨款</w:t>
            </w:r>
          </w:p>
        </w:tc>
        <w:tc>
          <w:tcPr>
            <w:tcW w:w="380" w:type="dxa"/>
            <w:vAlign w:val="center"/>
          </w:tcPr>
          <w:p w14:paraId="3AEB4E4B">
            <w:pPr>
              <w:jc w:val="center"/>
            </w:pPr>
            <w:r>
              <w:rPr>
                <w:rFonts w:ascii="宋体" w:hAnsi="宋体" w:eastAsia="宋体" w:cs="宋体"/>
                <w:b w:val="0"/>
                <w:i w:val="0"/>
                <w:color w:val="000000"/>
                <w:sz w:val="14"/>
              </w:rPr>
              <w:t>3</w:t>
            </w:r>
          </w:p>
        </w:tc>
        <w:tc>
          <w:tcPr>
            <w:tcW w:w="1100" w:type="dxa"/>
            <w:vAlign w:val="center"/>
          </w:tcPr>
          <w:p w14:paraId="5C9367B0"/>
        </w:tc>
        <w:tc>
          <w:tcPr>
            <w:tcW w:w="2380" w:type="dxa"/>
            <w:vAlign w:val="center"/>
          </w:tcPr>
          <w:p w14:paraId="5F50199F">
            <w:pPr>
              <w:jc w:val="left"/>
            </w:pPr>
            <w:r>
              <w:rPr>
                <w:rFonts w:ascii="宋体" w:hAnsi="宋体" w:eastAsia="宋体" w:cs="宋体"/>
                <w:b w:val="0"/>
                <w:i w:val="0"/>
                <w:color w:val="000000"/>
                <w:sz w:val="14"/>
              </w:rPr>
              <w:t>三、国防支出</w:t>
            </w:r>
          </w:p>
        </w:tc>
        <w:tc>
          <w:tcPr>
            <w:tcW w:w="380" w:type="dxa"/>
            <w:vAlign w:val="center"/>
          </w:tcPr>
          <w:p w14:paraId="5C063116">
            <w:pPr>
              <w:jc w:val="center"/>
            </w:pPr>
            <w:r>
              <w:rPr>
                <w:rFonts w:ascii="宋体" w:hAnsi="宋体" w:eastAsia="宋体" w:cs="宋体"/>
                <w:b w:val="0"/>
                <w:i w:val="0"/>
                <w:color w:val="000000"/>
                <w:sz w:val="14"/>
              </w:rPr>
              <w:t>35</w:t>
            </w:r>
          </w:p>
        </w:tc>
        <w:tc>
          <w:tcPr>
            <w:tcW w:w="1100" w:type="dxa"/>
            <w:vAlign w:val="center"/>
          </w:tcPr>
          <w:p w14:paraId="19FD69CC"/>
        </w:tc>
        <w:tc>
          <w:tcPr>
            <w:tcW w:w="1100" w:type="dxa"/>
            <w:vAlign w:val="center"/>
          </w:tcPr>
          <w:p w14:paraId="7ACC75AF"/>
        </w:tc>
        <w:tc>
          <w:tcPr>
            <w:tcW w:w="1100" w:type="dxa"/>
            <w:vAlign w:val="center"/>
          </w:tcPr>
          <w:p w14:paraId="02539EB9"/>
        </w:tc>
        <w:tc>
          <w:tcPr>
            <w:tcW w:w="1112" w:type="dxa"/>
            <w:vAlign w:val="center"/>
          </w:tcPr>
          <w:p w14:paraId="39D827F3"/>
        </w:tc>
      </w:tr>
      <w:tr w14:paraId="281D0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1E641"/>
        </w:tc>
        <w:tc>
          <w:tcPr>
            <w:tcW w:w="380" w:type="dxa"/>
            <w:vAlign w:val="center"/>
          </w:tcPr>
          <w:p w14:paraId="4E3F2E0C">
            <w:pPr>
              <w:jc w:val="center"/>
            </w:pPr>
            <w:r>
              <w:rPr>
                <w:rFonts w:ascii="宋体" w:hAnsi="宋体" w:eastAsia="宋体" w:cs="宋体"/>
                <w:b w:val="0"/>
                <w:i w:val="0"/>
                <w:color w:val="000000"/>
                <w:sz w:val="14"/>
              </w:rPr>
              <w:t>4</w:t>
            </w:r>
          </w:p>
        </w:tc>
        <w:tc>
          <w:tcPr>
            <w:tcW w:w="1100" w:type="dxa"/>
            <w:vAlign w:val="center"/>
          </w:tcPr>
          <w:p w14:paraId="64B64F57"/>
        </w:tc>
        <w:tc>
          <w:tcPr>
            <w:tcW w:w="2380" w:type="dxa"/>
            <w:vAlign w:val="center"/>
          </w:tcPr>
          <w:p w14:paraId="6D2D9CE7">
            <w:pPr>
              <w:jc w:val="left"/>
            </w:pPr>
            <w:r>
              <w:rPr>
                <w:rFonts w:ascii="宋体" w:hAnsi="宋体" w:eastAsia="宋体" w:cs="宋体"/>
                <w:b w:val="0"/>
                <w:i w:val="0"/>
                <w:color w:val="000000"/>
                <w:sz w:val="14"/>
              </w:rPr>
              <w:t>四、公共安全支出</w:t>
            </w:r>
          </w:p>
        </w:tc>
        <w:tc>
          <w:tcPr>
            <w:tcW w:w="380" w:type="dxa"/>
            <w:vAlign w:val="center"/>
          </w:tcPr>
          <w:p w14:paraId="3B4E7DB6">
            <w:pPr>
              <w:jc w:val="center"/>
            </w:pPr>
            <w:r>
              <w:rPr>
                <w:rFonts w:ascii="宋体" w:hAnsi="宋体" w:eastAsia="宋体" w:cs="宋体"/>
                <w:b w:val="0"/>
                <w:i w:val="0"/>
                <w:color w:val="000000"/>
                <w:sz w:val="14"/>
              </w:rPr>
              <w:t>36</w:t>
            </w:r>
          </w:p>
        </w:tc>
        <w:tc>
          <w:tcPr>
            <w:tcW w:w="1100" w:type="dxa"/>
            <w:vAlign w:val="center"/>
          </w:tcPr>
          <w:p w14:paraId="36AB5AEC"/>
        </w:tc>
        <w:tc>
          <w:tcPr>
            <w:tcW w:w="1100" w:type="dxa"/>
            <w:vAlign w:val="center"/>
          </w:tcPr>
          <w:p w14:paraId="79CC3080"/>
        </w:tc>
        <w:tc>
          <w:tcPr>
            <w:tcW w:w="1100" w:type="dxa"/>
            <w:vAlign w:val="center"/>
          </w:tcPr>
          <w:p w14:paraId="2574500D"/>
        </w:tc>
        <w:tc>
          <w:tcPr>
            <w:tcW w:w="1112" w:type="dxa"/>
            <w:vAlign w:val="center"/>
          </w:tcPr>
          <w:p w14:paraId="6637CB99"/>
        </w:tc>
      </w:tr>
      <w:tr w14:paraId="45242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B1586E"/>
        </w:tc>
        <w:tc>
          <w:tcPr>
            <w:tcW w:w="380" w:type="dxa"/>
            <w:vAlign w:val="center"/>
          </w:tcPr>
          <w:p w14:paraId="74E54011">
            <w:pPr>
              <w:jc w:val="center"/>
            </w:pPr>
            <w:r>
              <w:rPr>
                <w:rFonts w:ascii="宋体" w:hAnsi="宋体" w:eastAsia="宋体" w:cs="宋体"/>
                <w:b w:val="0"/>
                <w:i w:val="0"/>
                <w:color w:val="000000"/>
                <w:sz w:val="14"/>
              </w:rPr>
              <w:t>5</w:t>
            </w:r>
          </w:p>
        </w:tc>
        <w:tc>
          <w:tcPr>
            <w:tcW w:w="1100" w:type="dxa"/>
            <w:vAlign w:val="center"/>
          </w:tcPr>
          <w:p w14:paraId="74F66034"/>
        </w:tc>
        <w:tc>
          <w:tcPr>
            <w:tcW w:w="2380" w:type="dxa"/>
            <w:vAlign w:val="center"/>
          </w:tcPr>
          <w:p w14:paraId="60D8137B">
            <w:pPr>
              <w:jc w:val="left"/>
            </w:pPr>
            <w:r>
              <w:rPr>
                <w:rFonts w:ascii="宋体" w:hAnsi="宋体" w:eastAsia="宋体" w:cs="宋体"/>
                <w:b w:val="0"/>
                <w:i w:val="0"/>
                <w:color w:val="000000"/>
                <w:sz w:val="14"/>
              </w:rPr>
              <w:t>五、教育支出</w:t>
            </w:r>
          </w:p>
        </w:tc>
        <w:tc>
          <w:tcPr>
            <w:tcW w:w="380" w:type="dxa"/>
            <w:vAlign w:val="center"/>
          </w:tcPr>
          <w:p w14:paraId="79FBEEE6">
            <w:pPr>
              <w:jc w:val="center"/>
            </w:pPr>
            <w:r>
              <w:rPr>
                <w:rFonts w:ascii="宋体" w:hAnsi="宋体" w:eastAsia="宋体" w:cs="宋体"/>
                <w:b w:val="0"/>
                <w:i w:val="0"/>
                <w:color w:val="000000"/>
                <w:sz w:val="14"/>
              </w:rPr>
              <w:t>37</w:t>
            </w:r>
          </w:p>
        </w:tc>
        <w:tc>
          <w:tcPr>
            <w:tcW w:w="1100" w:type="dxa"/>
            <w:vAlign w:val="center"/>
          </w:tcPr>
          <w:p w14:paraId="1378FB96"/>
        </w:tc>
        <w:tc>
          <w:tcPr>
            <w:tcW w:w="1100" w:type="dxa"/>
            <w:vAlign w:val="center"/>
          </w:tcPr>
          <w:p w14:paraId="3982152B"/>
        </w:tc>
        <w:tc>
          <w:tcPr>
            <w:tcW w:w="1100" w:type="dxa"/>
            <w:vAlign w:val="center"/>
          </w:tcPr>
          <w:p w14:paraId="05459E7E"/>
        </w:tc>
        <w:tc>
          <w:tcPr>
            <w:tcW w:w="1112" w:type="dxa"/>
            <w:vAlign w:val="center"/>
          </w:tcPr>
          <w:p w14:paraId="587745F4"/>
        </w:tc>
      </w:tr>
      <w:tr w14:paraId="722BD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6C450C"/>
        </w:tc>
        <w:tc>
          <w:tcPr>
            <w:tcW w:w="380" w:type="dxa"/>
            <w:vAlign w:val="center"/>
          </w:tcPr>
          <w:p w14:paraId="40EE8650">
            <w:pPr>
              <w:jc w:val="center"/>
            </w:pPr>
            <w:r>
              <w:rPr>
                <w:rFonts w:ascii="宋体" w:hAnsi="宋体" w:eastAsia="宋体" w:cs="宋体"/>
                <w:b w:val="0"/>
                <w:i w:val="0"/>
                <w:color w:val="000000"/>
                <w:sz w:val="14"/>
              </w:rPr>
              <w:t>6</w:t>
            </w:r>
          </w:p>
        </w:tc>
        <w:tc>
          <w:tcPr>
            <w:tcW w:w="1100" w:type="dxa"/>
            <w:vAlign w:val="center"/>
          </w:tcPr>
          <w:p w14:paraId="4D3AD9FC"/>
        </w:tc>
        <w:tc>
          <w:tcPr>
            <w:tcW w:w="2380" w:type="dxa"/>
            <w:vAlign w:val="center"/>
          </w:tcPr>
          <w:p w14:paraId="2C817BCC">
            <w:pPr>
              <w:jc w:val="left"/>
            </w:pPr>
            <w:r>
              <w:rPr>
                <w:rFonts w:ascii="宋体" w:hAnsi="宋体" w:eastAsia="宋体" w:cs="宋体"/>
                <w:b w:val="0"/>
                <w:i w:val="0"/>
                <w:color w:val="000000"/>
                <w:sz w:val="14"/>
              </w:rPr>
              <w:t>六、科学技术支出</w:t>
            </w:r>
          </w:p>
        </w:tc>
        <w:tc>
          <w:tcPr>
            <w:tcW w:w="380" w:type="dxa"/>
            <w:vAlign w:val="center"/>
          </w:tcPr>
          <w:p w14:paraId="59C631F2">
            <w:pPr>
              <w:jc w:val="center"/>
            </w:pPr>
            <w:r>
              <w:rPr>
                <w:rFonts w:ascii="宋体" w:hAnsi="宋体" w:eastAsia="宋体" w:cs="宋体"/>
                <w:b w:val="0"/>
                <w:i w:val="0"/>
                <w:color w:val="000000"/>
                <w:sz w:val="14"/>
              </w:rPr>
              <w:t>38</w:t>
            </w:r>
          </w:p>
        </w:tc>
        <w:tc>
          <w:tcPr>
            <w:tcW w:w="1100" w:type="dxa"/>
            <w:vAlign w:val="center"/>
          </w:tcPr>
          <w:p w14:paraId="3947275A"/>
        </w:tc>
        <w:tc>
          <w:tcPr>
            <w:tcW w:w="1100" w:type="dxa"/>
            <w:vAlign w:val="center"/>
          </w:tcPr>
          <w:p w14:paraId="030E843E"/>
        </w:tc>
        <w:tc>
          <w:tcPr>
            <w:tcW w:w="1100" w:type="dxa"/>
            <w:vAlign w:val="center"/>
          </w:tcPr>
          <w:p w14:paraId="3F740922"/>
        </w:tc>
        <w:tc>
          <w:tcPr>
            <w:tcW w:w="1112" w:type="dxa"/>
            <w:vAlign w:val="center"/>
          </w:tcPr>
          <w:p w14:paraId="6E2A5003"/>
        </w:tc>
      </w:tr>
      <w:tr w14:paraId="74D45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16A4C"/>
        </w:tc>
        <w:tc>
          <w:tcPr>
            <w:tcW w:w="380" w:type="dxa"/>
            <w:vAlign w:val="center"/>
          </w:tcPr>
          <w:p w14:paraId="37624C03">
            <w:pPr>
              <w:jc w:val="center"/>
            </w:pPr>
            <w:r>
              <w:rPr>
                <w:rFonts w:ascii="宋体" w:hAnsi="宋体" w:eastAsia="宋体" w:cs="宋体"/>
                <w:b w:val="0"/>
                <w:i w:val="0"/>
                <w:color w:val="000000"/>
                <w:sz w:val="14"/>
              </w:rPr>
              <w:t>7</w:t>
            </w:r>
          </w:p>
        </w:tc>
        <w:tc>
          <w:tcPr>
            <w:tcW w:w="1100" w:type="dxa"/>
            <w:vAlign w:val="center"/>
          </w:tcPr>
          <w:p w14:paraId="0691747F"/>
        </w:tc>
        <w:tc>
          <w:tcPr>
            <w:tcW w:w="2380" w:type="dxa"/>
            <w:vAlign w:val="center"/>
          </w:tcPr>
          <w:p w14:paraId="3D72E55B">
            <w:pPr>
              <w:jc w:val="left"/>
            </w:pPr>
            <w:r>
              <w:rPr>
                <w:rFonts w:ascii="宋体" w:hAnsi="宋体" w:eastAsia="宋体" w:cs="宋体"/>
                <w:b w:val="0"/>
                <w:i w:val="0"/>
                <w:color w:val="000000"/>
                <w:sz w:val="14"/>
              </w:rPr>
              <w:t>七、文化旅游体育与传媒支出</w:t>
            </w:r>
          </w:p>
        </w:tc>
        <w:tc>
          <w:tcPr>
            <w:tcW w:w="380" w:type="dxa"/>
            <w:vAlign w:val="center"/>
          </w:tcPr>
          <w:p w14:paraId="49E6FD6F">
            <w:pPr>
              <w:jc w:val="center"/>
            </w:pPr>
            <w:r>
              <w:rPr>
                <w:rFonts w:ascii="宋体" w:hAnsi="宋体" w:eastAsia="宋体" w:cs="宋体"/>
                <w:b w:val="0"/>
                <w:i w:val="0"/>
                <w:color w:val="000000"/>
                <w:sz w:val="14"/>
              </w:rPr>
              <w:t>39</w:t>
            </w:r>
          </w:p>
        </w:tc>
        <w:tc>
          <w:tcPr>
            <w:tcW w:w="1100" w:type="dxa"/>
            <w:vAlign w:val="center"/>
          </w:tcPr>
          <w:p w14:paraId="2AD8DF8C"/>
        </w:tc>
        <w:tc>
          <w:tcPr>
            <w:tcW w:w="1100" w:type="dxa"/>
            <w:vAlign w:val="center"/>
          </w:tcPr>
          <w:p w14:paraId="1DCB9BF8"/>
        </w:tc>
        <w:tc>
          <w:tcPr>
            <w:tcW w:w="1100" w:type="dxa"/>
            <w:vAlign w:val="center"/>
          </w:tcPr>
          <w:p w14:paraId="42936AE9"/>
        </w:tc>
        <w:tc>
          <w:tcPr>
            <w:tcW w:w="1112" w:type="dxa"/>
            <w:vAlign w:val="center"/>
          </w:tcPr>
          <w:p w14:paraId="3F73CC9B"/>
        </w:tc>
      </w:tr>
      <w:tr w14:paraId="1CC03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AC547E"/>
        </w:tc>
        <w:tc>
          <w:tcPr>
            <w:tcW w:w="380" w:type="dxa"/>
            <w:vAlign w:val="center"/>
          </w:tcPr>
          <w:p w14:paraId="2CF5577C">
            <w:pPr>
              <w:jc w:val="center"/>
            </w:pPr>
            <w:r>
              <w:rPr>
                <w:rFonts w:ascii="宋体" w:hAnsi="宋体" w:eastAsia="宋体" w:cs="宋体"/>
                <w:b w:val="0"/>
                <w:i w:val="0"/>
                <w:color w:val="000000"/>
                <w:sz w:val="14"/>
              </w:rPr>
              <w:t>8</w:t>
            </w:r>
          </w:p>
        </w:tc>
        <w:tc>
          <w:tcPr>
            <w:tcW w:w="1100" w:type="dxa"/>
            <w:vAlign w:val="center"/>
          </w:tcPr>
          <w:p w14:paraId="55FE8A49"/>
        </w:tc>
        <w:tc>
          <w:tcPr>
            <w:tcW w:w="2380" w:type="dxa"/>
            <w:vAlign w:val="center"/>
          </w:tcPr>
          <w:p w14:paraId="262E03C5">
            <w:pPr>
              <w:jc w:val="left"/>
            </w:pPr>
            <w:r>
              <w:rPr>
                <w:rFonts w:ascii="宋体" w:hAnsi="宋体" w:eastAsia="宋体" w:cs="宋体"/>
                <w:b w:val="0"/>
                <w:i w:val="0"/>
                <w:color w:val="000000"/>
                <w:sz w:val="14"/>
              </w:rPr>
              <w:t>八、社会保障和就业支出</w:t>
            </w:r>
          </w:p>
        </w:tc>
        <w:tc>
          <w:tcPr>
            <w:tcW w:w="380" w:type="dxa"/>
            <w:vAlign w:val="center"/>
          </w:tcPr>
          <w:p w14:paraId="4E07B4F2">
            <w:pPr>
              <w:jc w:val="center"/>
            </w:pPr>
            <w:r>
              <w:rPr>
                <w:rFonts w:ascii="宋体" w:hAnsi="宋体" w:eastAsia="宋体" w:cs="宋体"/>
                <w:b w:val="0"/>
                <w:i w:val="0"/>
                <w:color w:val="000000"/>
                <w:sz w:val="14"/>
              </w:rPr>
              <w:t>40</w:t>
            </w:r>
          </w:p>
        </w:tc>
        <w:tc>
          <w:tcPr>
            <w:tcW w:w="1100" w:type="dxa"/>
            <w:vAlign w:val="center"/>
          </w:tcPr>
          <w:p w14:paraId="48C65F52">
            <w:pPr>
              <w:jc w:val="right"/>
            </w:pPr>
            <w:r>
              <w:rPr>
                <w:rFonts w:ascii="宋体" w:hAnsi="宋体" w:eastAsia="宋体" w:cs="宋体"/>
                <w:b w:val="0"/>
                <w:i w:val="0"/>
                <w:color w:val="000000"/>
                <w:sz w:val="14"/>
              </w:rPr>
              <w:t>152.33</w:t>
            </w:r>
          </w:p>
        </w:tc>
        <w:tc>
          <w:tcPr>
            <w:tcW w:w="1100" w:type="dxa"/>
            <w:vAlign w:val="center"/>
          </w:tcPr>
          <w:p w14:paraId="21EF8FC2">
            <w:pPr>
              <w:jc w:val="right"/>
            </w:pPr>
            <w:r>
              <w:rPr>
                <w:rFonts w:ascii="宋体" w:hAnsi="宋体" w:eastAsia="宋体" w:cs="宋体"/>
                <w:b w:val="0"/>
                <w:i w:val="0"/>
                <w:color w:val="000000"/>
                <w:sz w:val="14"/>
              </w:rPr>
              <w:t>152.33</w:t>
            </w:r>
          </w:p>
        </w:tc>
        <w:tc>
          <w:tcPr>
            <w:tcW w:w="1100" w:type="dxa"/>
            <w:vAlign w:val="center"/>
          </w:tcPr>
          <w:p w14:paraId="755EE858"/>
        </w:tc>
        <w:tc>
          <w:tcPr>
            <w:tcW w:w="1112" w:type="dxa"/>
            <w:vAlign w:val="center"/>
          </w:tcPr>
          <w:p w14:paraId="13ABD2C5"/>
        </w:tc>
      </w:tr>
      <w:tr w14:paraId="751A6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2A865B"/>
        </w:tc>
        <w:tc>
          <w:tcPr>
            <w:tcW w:w="380" w:type="dxa"/>
            <w:vAlign w:val="center"/>
          </w:tcPr>
          <w:p w14:paraId="263F6503">
            <w:pPr>
              <w:jc w:val="center"/>
            </w:pPr>
            <w:r>
              <w:rPr>
                <w:rFonts w:ascii="宋体" w:hAnsi="宋体" w:eastAsia="宋体" w:cs="宋体"/>
                <w:b w:val="0"/>
                <w:i w:val="0"/>
                <w:color w:val="000000"/>
                <w:sz w:val="14"/>
              </w:rPr>
              <w:t>9</w:t>
            </w:r>
          </w:p>
        </w:tc>
        <w:tc>
          <w:tcPr>
            <w:tcW w:w="1100" w:type="dxa"/>
            <w:vAlign w:val="center"/>
          </w:tcPr>
          <w:p w14:paraId="12B0D037"/>
        </w:tc>
        <w:tc>
          <w:tcPr>
            <w:tcW w:w="2380" w:type="dxa"/>
            <w:vAlign w:val="center"/>
          </w:tcPr>
          <w:p w14:paraId="741FE794">
            <w:pPr>
              <w:jc w:val="left"/>
            </w:pPr>
            <w:r>
              <w:rPr>
                <w:rFonts w:ascii="宋体" w:hAnsi="宋体" w:eastAsia="宋体" w:cs="宋体"/>
                <w:b w:val="0"/>
                <w:i w:val="0"/>
                <w:color w:val="000000"/>
                <w:sz w:val="14"/>
              </w:rPr>
              <w:t>九、卫生健康支出</w:t>
            </w:r>
          </w:p>
        </w:tc>
        <w:tc>
          <w:tcPr>
            <w:tcW w:w="380" w:type="dxa"/>
            <w:vAlign w:val="center"/>
          </w:tcPr>
          <w:p w14:paraId="087997A0">
            <w:pPr>
              <w:jc w:val="center"/>
            </w:pPr>
            <w:r>
              <w:rPr>
                <w:rFonts w:ascii="宋体" w:hAnsi="宋体" w:eastAsia="宋体" w:cs="宋体"/>
                <w:b w:val="0"/>
                <w:i w:val="0"/>
                <w:color w:val="000000"/>
                <w:sz w:val="14"/>
              </w:rPr>
              <w:t>41</w:t>
            </w:r>
          </w:p>
        </w:tc>
        <w:tc>
          <w:tcPr>
            <w:tcW w:w="1100" w:type="dxa"/>
            <w:vAlign w:val="center"/>
          </w:tcPr>
          <w:p w14:paraId="17B77B58">
            <w:pPr>
              <w:jc w:val="right"/>
            </w:pPr>
            <w:r>
              <w:rPr>
                <w:rFonts w:ascii="宋体" w:hAnsi="宋体" w:eastAsia="宋体" w:cs="宋体"/>
                <w:b w:val="0"/>
                <w:i w:val="0"/>
                <w:color w:val="000000"/>
                <w:sz w:val="14"/>
              </w:rPr>
              <w:t>48.28</w:t>
            </w:r>
          </w:p>
        </w:tc>
        <w:tc>
          <w:tcPr>
            <w:tcW w:w="1100" w:type="dxa"/>
            <w:vAlign w:val="center"/>
          </w:tcPr>
          <w:p w14:paraId="31D6EEE9">
            <w:pPr>
              <w:jc w:val="right"/>
            </w:pPr>
            <w:r>
              <w:rPr>
                <w:rFonts w:ascii="宋体" w:hAnsi="宋体" w:eastAsia="宋体" w:cs="宋体"/>
                <w:b w:val="0"/>
                <w:i w:val="0"/>
                <w:color w:val="000000"/>
                <w:sz w:val="14"/>
              </w:rPr>
              <w:t>48.28</w:t>
            </w:r>
          </w:p>
        </w:tc>
        <w:tc>
          <w:tcPr>
            <w:tcW w:w="1100" w:type="dxa"/>
            <w:vAlign w:val="center"/>
          </w:tcPr>
          <w:p w14:paraId="123B6C85"/>
        </w:tc>
        <w:tc>
          <w:tcPr>
            <w:tcW w:w="1112" w:type="dxa"/>
            <w:vAlign w:val="center"/>
          </w:tcPr>
          <w:p w14:paraId="63FE60BE"/>
        </w:tc>
      </w:tr>
      <w:tr w14:paraId="2B11C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F28B41"/>
        </w:tc>
        <w:tc>
          <w:tcPr>
            <w:tcW w:w="380" w:type="dxa"/>
            <w:vAlign w:val="center"/>
          </w:tcPr>
          <w:p w14:paraId="140FA448">
            <w:pPr>
              <w:jc w:val="center"/>
            </w:pPr>
            <w:r>
              <w:rPr>
                <w:rFonts w:ascii="宋体" w:hAnsi="宋体" w:eastAsia="宋体" w:cs="宋体"/>
                <w:b w:val="0"/>
                <w:i w:val="0"/>
                <w:color w:val="000000"/>
                <w:sz w:val="14"/>
              </w:rPr>
              <w:t>10</w:t>
            </w:r>
          </w:p>
        </w:tc>
        <w:tc>
          <w:tcPr>
            <w:tcW w:w="1100" w:type="dxa"/>
            <w:vAlign w:val="center"/>
          </w:tcPr>
          <w:p w14:paraId="271AAB33"/>
        </w:tc>
        <w:tc>
          <w:tcPr>
            <w:tcW w:w="2380" w:type="dxa"/>
            <w:vAlign w:val="center"/>
          </w:tcPr>
          <w:p w14:paraId="54D07DAE">
            <w:pPr>
              <w:jc w:val="left"/>
            </w:pPr>
            <w:r>
              <w:rPr>
                <w:rFonts w:ascii="宋体" w:hAnsi="宋体" w:eastAsia="宋体" w:cs="宋体"/>
                <w:b w:val="0"/>
                <w:i w:val="0"/>
                <w:color w:val="000000"/>
                <w:sz w:val="14"/>
              </w:rPr>
              <w:t>十、节能环保支出</w:t>
            </w:r>
          </w:p>
        </w:tc>
        <w:tc>
          <w:tcPr>
            <w:tcW w:w="380" w:type="dxa"/>
            <w:vAlign w:val="center"/>
          </w:tcPr>
          <w:p w14:paraId="6B0C3B53">
            <w:pPr>
              <w:jc w:val="center"/>
            </w:pPr>
            <w:r>
              <w:rPr>
                <w:rFonts w:ascii="宋体" w:hAnsi="宋体" w:eastAsia="宋体" w:cs="宋体"/>
                <w:b w:val="0"/>
                <w:i w:val="0"/>
                <w:color w:val="000000"/>
                <w:sz w:val="14"/>
              </w:rPr>
              <w:t>42</w:t>
            </w:r>
          </w:p>
        </w:tc>
        <w:tc>
          <w:tcPr>
            <w:tcW w:w="1100" w:type="dxa"/>
            <w:vAlign w:val="center"/>
          </w:tcPr>
          <w:p w14:paraId="63178017">
            <w:pPr>
              <w:jc w:val="right"/>
            </w:pPr>
            <w:r>
              <w:rPr>
                <w:rFonts w:ascii="宋体" w:hAnsi="宋体" w:eastAsia="宋体" w:cs="宋体"/>
                <w:b w:val="0"/>
                <w:i w:val="0"/>
                <w:color w:val="000000"/>
                <w:sz w:val="14"/>
              </w:rPr>
              <w:t>209.78</w:t>
            </w:r>
          </w:p>
        </w:tc>
        <w:tc>
          <w:tcPr>
            <w:tcW w:w="1100" w:type="dxa"/>
            <w:vAlign w:val="center"/>
          </w:tcPr>
          <w:p w14:paraId="161F3AD5">
            <w:pPr>
              <w:jc w:val="right"/>
            </w:pPr>
            <w:r>
              <w:rPr>
                <w:rFonts w:ascii="宋体" w:hAnsi="宋体" w:eastAsia="宋体" w:cs="宋体"/>
                <w:b w:val="0"/>
                <w:i w:val="0"/>
                <w:color w:val="000000"/>
                <w:sz w:val="14"/>
              </w:rPr>
              <w:t>209.78</w:t>
            </w:r>
          </w:p>
        </w:tc>
        <w:tc>
          <w:tcPr>
            <w:tcW w:w="1100" w:type="dxa"/>
            <w:vAlign w:val="center"/>
          </w:tcPr>
          <w:p w14:paraId="6D06574C"/>
        </w:tc>
        <w:tc>
          <w:tcPr>
            <w:tcW w:w="1112" w:type="dxa"/>
            <w:vAlign w:val="center"/>
          </w:tcPr>
          <w:p w14:paraId="785AC977"/>
        </w:tc>
      </w:tr>
      <w:tr w14:paraId="154FF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F490B"/>
        </w:tc>
        <w:tc>
          <w:tcPr>
            <w:tcW w:w="380" w:type="dxa"/>
            <w:vAlign w:val="center"/>
          </w:tcPr>
          <w:p w14:paraId="646EEC7A">
            <w:pPr>
              <w:jc w:val="center"/>
            </w:pPr>
            <w:r>
              <w:rPr>
                <w:rFonts w:ascii="宋体" w:hAnsi="宋体" w:eastAsia="宋体" w:cs="宋体"/>
                <w:b w:val="0"/>
                <w:i w:val="0"/>
                <w:color w:val="000000"/>
                <w:sz w:val="14"/>
              </w:rPr>
              <w:t>11</w:t>
            </w:r>
          </w:p>
        </w:tc>
        <w:tc>
          <w:tcPr>
            <w:tcW w:w="1100" w:type="dxa"/>
            <w:vAlign w:val="center"/>
          </w:tcPr>
          <w:p w14:paraId="299CC80C"/>
        </w:tc>
        <w:tc>
          <w:tcPr>
            <w:tcW w:w="2380" w:type="dxa"/>
            <w:vAlign w:val="center"/>
          </w:tcPr>
          <w:p w14:paraId="1059F093">
            <w:pPr>
              <w:jc w:val="left"/>
            </w:pPr>
            <w:r>
              <w:rPr>
                <w:rFonts w:ascii="宋体" w:hAnsi="宋体" w:eastAsia="宋体" w:cs="宋体"/>
                <w:b w:val="0"/>
                <w:i w:val="0"/>
                <w:color w:val="000000"/>
                <w:sz w:val="14"/>
              </w:rPr>
              <w:t>十一、城乡社区支出</w:t>
            </w:r>
          </w:p>
        </w:tc>
        <w:tc>
          <w:tcPr>
            <w:tcW w:w="380" w:type="dxa"/>
            <w:vAlign w:val="center"/>
          </w:tcPr>
          <w:p w14:paraId="15DCE472">
            <w:pPr>
              <w:jc w:val="center"/>
            </w:pPr>
            <w:r>
              <w:rPr>
                <w:rFonts w:ascii="宋体" w:hAnsi="宋体" w:eastAsia="宋体" w:cs="宋体"/>
                <w:b w:val="0"/>
                <w:i w:val="0"/>
                <w:color w:val="000000"/>
                <w:sz w:val="14"/>
              </w:rPr>
              <w:t>43</w:t>
            </w:r>
          </w:p>
        </w:tc>
        <w:tc>
          <w:tcPr>
            <w:tcW w:w="1100" w:type="dxa"/>
            <w:vAlign w:val="center"/>
          </w:tcPr>
          <w:p w14:paraId="6D687A00"/>
        </w:tc>
        <w:tc>
          <w:tcPr>
            <w:tcW w:w="1100" w:type="dxa"/>
            <w:vAlign w:val="center"/>
          </w:tcPr>
          <w:p w14:paraId="08399B8D"/>
        </w:tc>
        <w:tc>
          <w:tcPr>
            <w:tcW w:w="1100" w:type="dxa"/>
            <w:vAlign w:val="center"/>
          </w:tcPr>
          <w:p w14:paraId="76643AB6"/>
        </w:tc>
        <w:tc>
          <w:tcPr>
            <w:tcW w:w="1112" w:type="dxa"/>
            <w:vAlign w:val="center"/>
          </w:tcPr>
          <w:p w14:paraId="5EB6D072"/>
        </w:tc>
      </w:tr>
      <w:tr w14:paraId="6AE03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2BA57F"/>
        </w:tc>
        <w:tc>
          <w:tcPr>
            <w:tcW w:w="380" w:type="dxa"/>
            <w:vAlign w:val="center"/>
          </w:tcPr>
          <w:p w14:paraId="5459CA93">
            <w:pPr>
              <w:jc w:val="center"/>
            </w:pPr>
            <w:r>
              <w:rPr>
                <w:rFonts w:ascii="宋体" w:hAnsi="宋体" w:eastAsia="宋体" w:cs="宋体"/>
                <w:b w:val="0"/>
                <w:i w:val="0"/>
                <w:color w:val="000000"/>
                <w:sz w:val="14"/>
              </w:rPr>
              <w:t>12</w:t>
            </w:r>
          </w:p>
        </w:tc>
        <w:tc>
          <w:tcPr>
            <w:tcW w:w="1100" w:type="dxa"/>
            <w:vAlign w:val="center"/>
          </w:tcPr>
          <w:p w14:paraId="0EF7F545"/>
        </w:tc>
        <w:tc>
          <w:tcPr>
            <w:tcW w:w="2380" w:type="dxa"/>
            <w:vAlign w:val="center"/>
          </w:tcPr>
          <w:p w14:paraId="22701A79">
            <w:pPr>
              <w:jc w:val="left"/>
            </w:pPr>
            <w:r>
              <w:rPr>
                <w:rFonts w:ascii="宋体" w:hAnsi="宋体" w:eastAsia="宋体" w:cs="宋体"/>
                <w:b w:val="0"/>
                <w:i w:val="0"/>
                <w:color w:val="000000"/>
                <w:sz w:val="14"/>
              </w:rPr>
              <w:t>十二、农林水支出</w:t>
            </w:r>
          </w:p>
        </w:tc>
        <w:tc>
          <w:tcPr>
            <w:tcW w:w="380" w:type="dxa"/>
            <w:vAlign w:val="center"/>
          </w:tcPr>
          <w:p w14:paraId="541FA47A">
            <w:pPr>
              <w:jc w:val="center"/>
            </w:pPr>
            <w:r>
              <w:rPr>
                <w:rFonts w:ascii="宋体" w:hAnsi="宋体" w:eastAsia="宋体" w:cs="宋体"/>
                <w:b w:val="0"/>
                <w:i w:val="0"/>
                <w:color w:val="000000"/>
                <w:sz w:val="14"/>
              </w:rPr>
              <w:t>44</w:t>
            </w:r>
          </w:p>
        </w:tc>
        <w:tc>
          <w:tcPr>
            <w:tcW w:w="1100" w:type="dxa"/>
            <w:vAlign w:val="center"/>
          </w:tcPr>
          <w:p w14:paraId="0B416BF9"/>
        </w:tc>
        <w:tc>
          <w:tcPr>
            <w:tcW w:w="1100" w:type="dxa"/>
            <w:vAlign w:val="center"/>
          </w:tcPr>
          <w:p w14:paraId="50424E6C"/>
        </w:tc>
        <w:tc>
          <w:tcPr>
            <w:tcW w:w="1100" w:type="dxa"/>
            <w:vAlign w:val="center"/>
          </w:tcPr>
          <w:p w14:paraId="194CF18C"/>
        </w:tc>
        <w:tc>
          <w:tcPr>
            <w:tcW w:w="1112" w:type="dxa"/>
            <w:vAlign w:val="center"/>
          </w:tcPr>
          <w:p w14:paraId="35111A67"/>
        </w:tc>
      </w:tr>
      <w:tr w14:paraId="5FD1D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821B1A"/>
        </w:tc>
        <w:tc>
          <w:tcPr>
            <w:tcW w:w="380" w:type="dxa"/>
            <w:vAlign w:val="center"/>
          </w:tcPr>
          <w:p w14:paraId="1B7E0E2A">
            <w:pPr>
              <w:jc w:val="center"/>
            </w:pPr>
            <w:r>
              <w:rPr>
                <w:rFonts w:ascii="宋体" w:hAnsi="宋体" w:eastAsia="宋体" w:cs="宋体"/>
                <w:b w:val="0"/>
                <w:i w:val="0"/>
                <w:color w:val="000000"/>
                <w:sz w:val="14"/>
              </w:rPr>
              <w:t>13</w:t>
            </w:r>
          </w:p>
        </w:tc>
        <w:tc>
          <w:tcPr>
            <w:tcW w:w="1100" w:type="dxa"/>
            <w:vAlign w:val="center"/>
          </w:tcPr>
          <w:p w14:paraId="424639D9"/>
        </w:tc>
        <w:tc>
          <w:tcPr>
            <w:tcW w:w="2380" w:type="dxa"/>
            <w:vAlign w:val="center"/>
          </w:tcPr>
          <w:p w14:paraId="3A92E1A8">
            <w:pPr>
              <w:jc w:val="left"/>
            </w:pPr>
            <w:r>
              <w:rPr>
                <w:rFonts w:ascii="宋体" w:hAnsi="宋体" w:eastAsia="宋体" w:cs="宋体"/>
                <w:b w:val="0"/>
                <w:i w:val="0"/>
                <w:color w:val="000000"/>
                <w:sz w:val="14"/>
              </w:rPr>
              <w:t>十三、交通运输支出</w:t>
            </w:r>
          </w:p>
        </w:tc>
        <w:tc>
          <w:tcPr>
            <w:tcW w:w="380" w:type="dxa"/>
            <w:vAlign w:val="center"/>
          </w:tcPr>
          <w:p w14:paraId="46A12100">
            <w:pPr>
              <w:jc w:val="center"/>
            </w:pPr>
            <w:r>
              <w:rPr>
                <w:rFonts w:ascii="宋体" w:hAnsi="宋体" w:eastAsia="宋体" w:cs="宋体"/>
                <w:b w:val="0"/>
                <w:i w:val="0"/>
                <w:color w:val="000000"/>
                <w:sz w:val="14"/>
              </w:rPr>
              <w:t>45</w:t>
            </w:r>
          </w:p>
        </w:tc>
        <w:tc>
          <w:tcPr>
            <w:tcW w:w="1100" w:type="dxa"/>
            <w:vAlign w:val="center"/>
          </w:tcPr>
          <w:p w14:paraId="5674B1A7"/>
        </w:tc>
        <w:tc>
          <w:tcPr>
            <w:tcW w:w="1100" w:type="dxa"/>
            <w:vAlign w:val="center"/>
          </w:tcPr>
          <w:p w14:paraId="7935FC13"/>
        </w:tc>
        <w:tc>
          <w:tcPr>
            <w:tcW w:w="1100" w:type="dxa"/>
            <w:vAlign w:val="center"/>
          </w:tcPr>
          <w:p w14:paraId="017E6705"/>
        </w:tc>
        <w:tc>
          <w:tcPr>
            <w:tcW w:w="1112" w:type="dxa"/>
            <w:vAlign w:val="center"/>
          </w:tcPr>
          <w:p w14:paraId="3E507FA6"/>
        </w:tc>
      </w:tr>
      <w:tr w14:paraId="2821C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08974B"/>
        </w:tc>
        <w:tc>
          <w:tcPr>
            <w:tcW w:w="380" w:type="dxa"/>
            <w:vAlign w:val="center"/>
          </w:tcPr>
          <w:p w14:paraId="786712F2">
            <w:pPr>
              <w:jc w:val="center"/>
            </w:pPr>
            <w:r>
              <w:rPr>
                <w:rFonts w:ascii="宋体" w:hAnsi="宋体" w:eastAsia="宋体" w:cs="宋体"/>
                <w:b w:val="0"/>
                <w:i w:val="0"/>
                <w:color w:val="000000"/>
                <w:sz w:val="14"/>
              </w:rPr>
              <w:t>14</w:t>
            </w:r>
          </w:p>
        </w:tc>
        <w:tc>
          <w:tcPr>
            <w:tcW w:w="1100" w:type="dxa"/>
            <w:vAlign w:val="center"/>
          </w:tcPr>
          <w:p w14:paraId="3AEB6529"/>
        </w:tc>
        <w:tc>
          <w:tcPr>
            <w:tcW w:w="2380" w:type="dxa"/>
            <w:vAlign w:val="center"/>
          </w:tcPr>
          <w:p w14:paraId="1FE079D9">
            <w:pPr>
              <w:jc w:val="left"/>
            </w:pPr>
            <w:r>
              <w:rPr>
                <w:rFonts w:ascii="宋体" w:hAnsi="宋体" w:eastAsia="宋体" w:cs="宋体"/>
                <w:b w:val="0"/>
                <w:i w:val="0"/>
                <w:color w:val="000000"/>
                <w:sz w:val="14"/>
              </w:rPr>
              <w:t>十四、资源勘探工业信息等支出</w:t>
            </w:r>
          </w:p>
        </w:tc>
        <w:tc>
          <w:tcPr>
            <w:tcW w:w="380" w:type="dxa"/>
            <w:vAlign w:val="center"/>
          </w:tcPr>
          <w:p w14:paraId="6B3EBC8A">
            <w:pPr>
              <w:jc w:val="center"/>
            </w:pPr>
            <w:r>
              <w:rPr>
                <w:rFonts w:ascii="宋体" w:hAnsi="宋体" w:eastAsia="宋体" w:cs="宋体"/>
                <w:b w:val="0"/>
                <w:i w:val="0"/>
                <w:color w:val="000000"/>
                <w:sz w:val="14"/>
              </w:rPr>
              <w:t>46</w:t>
            </w:r>
          </w:p>
        </w:tc>
        <w:tc>
          <w:tcPr>
            <w:tcW w:w="1100" w:type="dxa"/>
            <w:vAlign w:val="center"/>
          </w:tcPr>
          <w:p w14:paraId="3A3F150C">
            <w:pPr>
              <w:jc w:val="right"/>
            </w:pPr>
            <w:r>
              <w:rPr>
                <w:rFonts w:ascii="宋体" w:hAnsi="宋体" w:eastAsia="宋体" w:cs="宋体"/>
                <w:b w:val="0"/>
                <w:i w:val="0"/>
                <w:color w:val="000000"/>
                <w:sz w:val="14"/>
              </w:rPr>
              <w:t>440.00</w:t>
            </w:r>
          </w:p>
        </w:tc>
        <w:tc>
          <w:tcPr>
            <w:tcW w:w="1100" w:type="dxa"/>
            <w:vAlign w:val="center"/>
          </w:tcPr>
          <w:p w14:paraId="2FFC8DF6">
            <w:pPr>
              <w:jc w:val="right"/>
            </w:pPr>
            <w:r>
              <w:rPr>
                <w:rFonts w:ascii="宋体" w:hAnsi="宋体" w:eastAsia="宋体" w:cs="宋体"/>
                <w:b w:val="0"/>
                <w:i w:val="0"/>
                <w:color w:val="000000"/>
                <w:sz w:val="14"/>
              </w:rPr>
              <w:t>440.00</w:t>
            </w:r>
          </w:p>
        </w:tc>
        <w:tc>
          <w:tcPr>
            <w:tcW w:w="1100" w:type="dxa"/>
            <w:vAlign w:val="center"/>
          </w:tcPr>
          <w:p w14:paraId="7E28C1C7"/>
        </w:tc>
        <w:tc>
          <w:tcPr>
            <w:tcW w:w="1112" w:type="dxa"/>
            <w:vAlign w:val="center"/>
          </w:tcPr>
          <w:p w14:paraId="135D40CD"/>
        </w:tc>
      </w:tr>
      <w:tr w14:paraId="0FFDC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ECCF3B"/>
        </w:tc>
        <w:tc>
          <w:tcPr>
            <w:tcW w:w="380" w:type="dxa"/>
            <w:vAlign w:val="center"/>
          </w:tcPr>
          <w:p w14:paraId="4C0020DB">
            <w:pPr>
              <w:jc w:val="center"/>
            </w:pPr>
            <w:r>
              <w:rPr>
                <w:rFonts w:ascii="宋体" w:hAnsi="宋体" w:eastAsia="宋体" w:cs="宋体"/>
                <w:b w:val="0"/>
                <w:i w:val="0"/>
                <w:color w:val="000000"/>
                <w:sz w:val="14"/>
              </w:rPr>
              <w:t>15</w:t>
            </w:r>
          </w:p>
        </w:tc>
        <w:tc>
          <w:tcPr>
            <w:tcW w:w="1100" w:type="dxa"/>
            <w:vAlign w:val="center"/>
          </w:tcPr>
          <w:p w14:paraId="2C624483"/>
        </w:tc>
        <w:tc>
          <w:tcPr>
            <w:tcW w:w="2380" w:type="dxa"/>
            <w:vAlign w:val="center"/>
          </w:tcPr>
          <w:p w14:paraId="788E1D99">
            <w:pPr>
              <w:jc w:val="left"/>
            </w:pPr>
            <w:r>
              <w:rPr>
                <w:rFonts w:ascii="宋体" w:hAnsi="宋体" w:eastAsia="宋体" w:cs="宋体"/>
                <w:b w:val="0"/>
                <w:i w:val="0"/>
                <w:color w:val="000000"/>
                <w:sz w:val="14"/>
              </w:rPr>
              <w:t>十五、商业服务业等支出</w:t>
            </w:r>
          </w:p>
        </w:tc>
        <w:tc>
          <w:tcPr>
            <w:tcW w:w="380" w:type="dxa"/>
            <w:vAlign w:val="center"/>
          </w:tcPr>
          <w:p w14:paraId="2A726891">
            <w:pPr>
              <w:jc w:val="center"/>
            </w:pPr>
            <w:r>
              <w:rPr>
                <w:rFonts w:ascii="宋体" w:hAnsi="宋体" w:eastAsia="宋体" w:cs="宋体"/>
                <w:b w:val="0"/>
                <w:i w:val="0"/>
                <w:color w:val="000000"/>
                <w:sz w:val="14"/>
              </w:rPr>
              <w:t>47</w:t>
            </w:r>
          </w:p>
        </w:tc>
        <w:tc>
          <w:tcPr>
            <w:tcW w:w="1100" w:type="dxa"/>
            <w:vAlign w:val="center"/>
          </w:tcPr>
          <w:p w14:paraId="2EBDDBF0"/>
        </w:tc>
        <w:tc>
          <w:tcPr>
            <w:tcW w:w="1100" w:type="dxa"/>
            <w:vAlign w:val="center"/>
          </w:tcPr>
          <w:p w14:paraId="4F32CEE5"/>
        </w:tc>
        <w:tc>
          <w:tcPr>
            <w:tcW w:w="1100" w:type="dxa"/>
            <w:vAlign w:val="center"/>
          </w:tcPr>
          <w:p w14:paraId="7D504049"/>
        </w:tc>
        <w:tc>
          <w:tcPr>
            <w:tcW w:w="1112" w:type="dxa"/>
            <w:vAlign w:val="center"/>
          </w:tcPr>
          <w:p w14:paraId="02087CED"/>
        </w:tc>
      </w:tr>
      <w:tr w14:paraId="5044EC59">
        <w:tblPrEx>
          <w:tblCellMar>
            <w:top w:w="0" w:type="dxa"/>
            <w:left w:w="80" w:type="dxa"/>
            <w:bottom w:w="0" w:type="dxa"/>
            <w:right w:w="80" w:type="dxa"/>
          </w:tblCellMar>
        </w:tblPrEx>
        <w:trPr>
          <w:trHeight w:val="321" w:hRule="exact"/>
          <w:jc w:val="center"/>
        </w:trPr>
        <w:tc>
          <w:tcPr>
            <w:tcW w:w="2120" w:type="dxa"/>
            <w:vAlign w:val="center"/>
          </w:tcPr>
          <w:p w14:paraId="46323EEF"/>
        </w:tc>
        <w:tc>
          <w:tcPr>
            <w:tcW w:w="380" w:type="dxa"/>
            <w:vAlign w:val="center"/>
          </w:tcPr>
          <w:p w14:paraId="70467074">
            <w:pPr>
              <w:jc w:val="center"/>
            </w:pPr>
            <w:r>
              <w:rPr>
                <w:rFonts w:ascii="宋体" w:hAnsi="宋体" w:eastAsia="宋体" w:cs="宋体"/>
                <w:b w:val="0"/>
                <w:i w:val="0"/>
                <w:color w:val="000000"/>
                <w:sz w:val="14"/>
              </w:rPr>
              <w:t>16</w:t>
            </w:r>
          </w:p>
        </w:tc>
        <w:tc>
          <w:tcPr>
            <w:tcW w:w="1100" w:type="dxa"/>
            <w:vAlign w:val="center"/>
          </w:tcPr>
          <w:p w14:paraId="31BEA92D"/>
        </w:tc>
        <w:tc>
          <w:tcPr>
            <w:tcW w:w="2380" w:type="dxa"/>
            <w:vAlign w:val="center"/>
          </w:tcPr>
          <w:p w14:paraId="2C1389CA">
            <w:pPr>
              <w:jc w:val="left"/>
            </w:pPr>
            <w:r>
              <w:rPr>
                <w:rFonts w:ascii="宋体" w:hAnsi="宋体" w:eastAsia="宋体" w:cs="宋体"/>
                <w:b w:val="0"/>
                <w:i w:val="0"/>
                <w:color w:val="000000"/>
                <w:sz w:val="14"/>
              </w:rPr>
              <w:t>十六、金融支出</w:t>
            </w:r>
          </w:p>
        </w:tc>
        <w:tc>
          <w:tcPr>
            <w:tcW w:w="380" w:type="dxa"/>
            <w:vAlign w:val="center"/>
          </w:tcPr>
          <w:p w14:paraId="765387E2">
            <w:pPr>
              <w:jc w:val="center"/>
            </w:pPr>
            <w:r>
              <w:rPr>
                <w:rFonts w:ascii="宋体" w:hAnsi="宋体" w:eastAsia="宋体" w:cs="宋体"/>
                <w:b w:val="0"/>
                <w:i w:val="0"/>
                <w:color w:val="000000"/>
                <w:sz w:val="14"/>
              </w:rPr>
              <w:t>48</w:t>
            </w:r>
          </w:p>
        </w:tc>
        <w:tc>
          <w:tcPr>
            <w:tcW w:w="1100" w:type="dxa"/>
            <w:vAlign w:val="center"/>
          </w:tcPr>
          <w:p w14:paraId="7891528C"/>
        </w:tc>
        <w:tc>
          <w:tcPr>
            <w:tcW w:w="1100" w:type="dxa"/>
            <w:vAlign w:val="center"/>
          </w:tcPr>
          <w:p w14:paraId="1C629752"/>
        </w:tc>
        <w:tc>
          <w:tcPr>
            <w:tcW w:w="1100" w:type="dxa"/>
            <w:vAlign w:val="center"/>
          </w:tcPr>
          <w:p w14:paraId="5CAFB532"/>
        </w:tc>
        <w:tc>
          <w:tcPr>
            <w:tcW w:w="1112" w:type="dxa"/>
            <w:vAlign w:val="center"/>
          </w:tcPr>
          <w:p w14:paraId="5671B9DA"/>
        </w:tc>
      </w:tr>
      <w:tr w14:paraId="4089F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CC4796"/>
        </w:tc>
        <w:tc>
          <w:tcPr>
            <w:tcW w:w="380" w:type="dxa"/>
            <w:vAlign w:val="center"/>
          </w:tcPr>
          <w:p w14:paraId="2F21F128">
            <w:pPr>
              <w:jc w:val="center"/>
            </w:pPr>
            <w:r>
              <w:rPr>
                <w:rFonts w:ascii="宋体" w:hAnsi="宋体" w:eastAsia="宋体" w:cs="宋体"/>
                <w:b w:val="0"/>
                <w:i w:val="0"/>
                <w:color w:val="000000"/>
                <w:sz w:val="14"/>
              </w:rPr>
              <w:t>17</w:t>
            </w:r>
          </w:p>
        </w:tc>
        <w:tc>
          <w:tcPr>
            <w:tcW w:w="1100" w:type="dxa"/>
            <w:vAlign w:val="center"/>
          </w:tcPr>
          <w:p w14:paraId="1E4CAF84"/>
        </w:tc>
        <w:tc>
          <w:tcPr>
            <w:tcW w:w="2380" w:type="dxa"/>
            <w:vAlign w:val="center"/>
          </w:tcPr>
          <w:p w14:paraId="6DB76961">
            <w:pPr>
              <w:jc w:val="left"/>
            </w:pPr>
            <w:r>
              <w:rPr>
                <w:rFonts w:ascii="宋体" w:hAnsi="宋体" w:eastAsia="宋体" w:cs="宋体"/>
                <w:b w:val="0"/>
                <w:i w:val="0"/>
                <w:color w:val="000000"/>
                <w:sz w:val="14"/>
              </w:rPr>
              <w:t>十七、援助其他地区支出</w:t>
            </w:r>
          </w:p>
        </w:tc>
        <w:tc>
          <w:tcPr>
            <w:tcW w:w="380" w:type="dxa"/>
            <w:vAlign w:val="center"/>
          </w:tcPr>
          <w:p w14:paraId="5011A10F">
            <w:pPr>
              <w:jc w:val="center"/>
            </w:pPr>
            <w:r>
              <w:rPr>
                <w:rFonts w:ascii="宋体" w:hAnsi="宋体" w:eastAsia="宋体" w:cs="宋体"/>
                <w:b w:val="0"/>
                <w:i w:val="0"/>
                <w:color w:val="000000"/>
                <w:sz w:val="14"/>
              </w:rPr>
              <w:t>49</w:t>
            </w:r>
          </w:p>
        </w:tc>
        <w:tc>
          <w:tcPr>
            <w:tcW w:w="1100" w:type="dxa"/>
            <w:vAlign w:val="center"/>
          </w:tcPr>
          <w:p w14:paraId="70A3507E"/>
        </w:tc>
        <w:tc>
          <w:tcPr>
            <w:tcW w:w="1100" w:type="dxa"/>
            <w:vAlign w:val="center"/>
          </w:tcPr>
          <w:p w14:paraId="09D606F9"/>
        </w:tc>
        <w:tc>
          <w:tcPr>
            <w:tcW w:w="1100" w:type="dxa"/>
            <w:vAlign w:val="center"/>
          </w:tcPr>
          <w:p w14:paraId="1564F8EB"/>
        </w:tc>
        <w:tc>
          <w:tcPr>
            <w:tcW w:w="1112" w:type="dxa"/>
            <w:vAlign w:val="center"/>
          </w:tcPr>
          <w:p w14:paraId="7B833A4E"/>
        </w:tc>
      </w:tr>
      <w:tr w14:paraId="17BA9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724D7"/>
        </w:tc>
        <w:tc>
          <w:tcPr>
            <w:tcW w:w="380" w:type="dxa"/>
            <w:vAlign w:val="center"/>
          </w:tcPr>
          <w:p w14:paraId="0C7E236A">
            <w:pPr>
              <w:jc w:val="center"/>
            </w:pPr>
            <w:r>
              <w:rPr>
                <w:rFonts w:ascii="宋体" w:hAnsi="宋体" w:eastAsia="宋体" w:cs="宋体"/>
                <w:b w:val="0"/>
                <w:i w:val="0"/>
                <w:color w:val="000000"/>
                <w:sz w:val="14"/>
              </w:rPr>
              <w:t>18</w:t>
            </w:r>
          </w:p>
        </w:tc>
        <w:tc>
          <w:tcPr>
            <w:tcW w:w="1100" w:type="dxa"/>
            <w:vAlign w:val="center"/>
          </w:tcPr>
          <w:p w14:paraId="270C74FD"/>
        </w:tc>
        <w:tc>
          <w:tcPr>
            <w:tcW w:w="2380" w:type="dxa"/>
            <w:vAlign w:val="center"/>
          </w:tcPr>
          <w:p w14:paraId="2A5C5993">
            <w:pPr>
              <w:jc w:val="left"/>
            </w:pPr>
            <w:r>
              <w:rPr>
                <w:rFonts w:ascii="宋体" w:hAnsi="宋体" w:eastAsia="宋体" w:cs="宋体"/>
                <w:b w:val="0"/>
                <w:i w:val="0"/>
                <w:color w:val="000000"/>
                <w:sz w:val="14"/>
              </w:rPr>
              <w:t>十八、自然资源海洋气象等支出</w:t>
            </w:r>
          </w:p>
        </w:tc>
        <w:tc>
          <w:tcPr>
            <w:tcW w:w="380" w:type="dxa"/>
            <w:vAlign w:val="center"/>
          </w:tcPr>
          <w:p w14:paraId="59EBCC2D">
            <w:pPr>
              <w:jc w:val="center"/>
            </w:pPr>
            <w:r>
              <w:rPr>
                <w:rFonts w:ascii="宋体" w:hAnsi="宋体" w:eastAsia="宋体" w:cs="宋体"/>
                <w:b w:val="0"/>
                <w:i w:val="0"/>
                <w:color w:val="000000"/>
                <w:sz w:val="14"/>
              </w:rPr>
              <w:t>50</w:t>
            </w:r>
          </w:p>
        </w:tc>
        <w:tc>
          <w:tcPr>
            <w:tcW w:w="1100" w:type="dxa"/>
            <w:vAlign w:val="center"/>
          </w:tcPr>
          <w:p w14:paraId="311EF6D5"/>
        </w:tc>
        <w:tc>
          <w:tcPr>
            <w:tcW w:w="1100" w:type="dxa"/>
            <w:vAlign w:val="center"/>
          </w:tcPr>
          <w:p w14:paraId="28A3E5DA"/>
        </w:tc>
        <w:tc>
          <w:tcPr>
            <w:tcW w:w="1100" w:type="dxa"/>
            <w:vAlign w:val="center"/>
          </w:tcPr>
          <w:p w14:paraId="0A4F155D"/>
        </w:tc>
        <w:tc>
          <w:tcPr>
            <w:tcW w:w="1112" w:type="dxa"/>
            <w:vAlign w:val="center"/>
          </w:tcPr>
          <w:p w14:paraId="442CFDF0"/>
        </w:tc>
      </w:tr>
      <w:tr w14:paraId="1B669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3C05FE"/>
        </w:tc>
        <w:tc>
          <w:tcPr>
            <w:tcW w:w="380" w:type="dxa"/>
            <w:vAlign w:val="center"/>
          </w:tcPr>
          <w:p w14:paraId="3127C15B">
            <w:pPr>
              <w:jc w:val="center"/>
            </w:pPr>
            <w:r>
              <w:rPr>
                <w:rFonts w:ascii="宋体" w:hAnsi="宋体" w:eastAsia="宋体" w:cs="宋体"/>
                <w:b w:val="0"/>
                <w:i w:val="0"/>
                <w:color w:val="000000"/>
                <w:sz w:val="14"/>
              </w:rPr>
              <w:t>19</w:t>
            </w:r>
          </w:p>
        </w:tc>
        <w:tc>
          <w:tcPr>
            <w:tcW w:w="1100" w:type="dxa"/>
            <w:vAlign w:val="center"/>
          </w:tcPr>
          <w:p w14:paraId="6CD2BA40"/>
        </w:tc>
        <w:tc>
          <w:tcPr>
            <w:tcW w:w="2380" w:type="dxa"/>
            <w:vAlign w:val="center"/>
          </w:tcPr>
          <w:p w14:paraId="0BF5C9EE">
            <w:pPr>
              <w:jc w:val="left"/>
            </w:pPr>
            <w:r>
              <w:rPr>
                <w:rFonts w:ascii="宋体" w:hAnsi="宋体" w:eastAsia="宋体" w:cs="宋体"/>
                <w:b w:val="0"/>
                <w:i w:val="0"/>
                <w:color w:val="000000"/>
                <w:sz w:val="14"/>
              </w:rPr>
              <w:t>十九、住房保障支出</w:t>
            </w:r>
          </w:p>
        </w:tc>
        <w:tc>
          <w:tcPr>
            <w:tcW w:w="380" w:type="dxa"/>
            <w:vAlign w:val="center"/>
          </w:tcPr>
          <w:p w14:paraId="6F92F1DB">
            <w:pPr>
              <w:jc w:val="center"/>
            </w:pPr>
            <w:r>
              <w:rPr>
                <w:rFonts w:ascii="宋体" w:hAnsi="宋体" w:eastAsia="宋体" w:cs="宋体"/>
                <w:b w:val="0"/>
                <w:i w:val="0"/>
                <w:color w:val="000000"/>
                <w:sz w:val="14"/>
              </w:rPr>
              <w:t>51</w:t>
            </w:r>
          </w:p>
        </w:tc>
        <w:tc>
          <w:tcPr>
            <w:tcW w:w="1100" w:type="dxa"/>
            <w:vAlign w:val="center"/>
          </w:tcPr>
          <w:p w14:paraId="50943BBA">
            <w:pPr>
              <w:jc w:val="right"/>
            </w:pPr>
            <w:r>
              <w:rPr>
                <w:rFonts w:ascii="宋体" w:hAnsi="宋体" w:eastAsia="宋体" w:cs="宋体"/>
                <w:b w:val="0"/>
                <w:i w:val="0"/>
                <w:color w:val="000000"/>
                <w:sz w:val="14"/>
              </w:rPr>
              <w:t>96.32</w:t>
            </w:r>
          </w:p>
        </w:tc>
        <w:tc>
          <w:tcPr>
            <w:tcW w:w="1100" w:type="dxa"/>
            <w:vAlign w:val="center"/>
          </w:tcPr>
          <w:p w14:paraId="4AEEFCFC">
            <w:pPr>
              <w:jc w:val="right"/>
            </w:pPr>
            <w:r>
              <w:rPr>
                <w:rFonts w:ascii="宋体" w:hAnsi="宋体" w:eastAsia="宋体" w:cs="宋体"/>
                <w:b w:val="0"/>
                <w:i w:val="0"/>
                <w:color w:val="000000"/>
                <w:sz w:val="14"/>
              </w:rPr>
              <w:t>96.32</w:t>
            </w:r>
          </w:p>
        </w:tc>
        <w:tc>
          <w:tcPr>
            <w:tcW w:w="1100" w:type="dxa"/>
            <w:vAlign w:val="center"/>
          </w:tcPr>
          <w:p w14:paraId="7FD838EE"/>
        </w:tc>
        <w:tc>
          <w:tcPr>
            <w:tcW w:w="1112" w:type="dxa"/>
            <w:vAlign w:val="center"/>
          </w:tcPr>
          <w:p w14:paraId="6A276C6C"/>
        </w:tc>
      </w:tr>
      <w:tr w14:paraId="38239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32EC28"/>
        </w:tc>
        <w:tc>
          <w:tcPr>
            <w:tcW w:w="380" w:type="dxa"/>
            <w:vAlign w:val="center"/>
          </w:tcPr>
          <w:p w14:paraId="09593CA8">
            <w:pPr>
              <w:jc w:val="center"/>
            </w:pPr>
            <w:r>
              <w:rPr>
                <w:rFonts w:ascii="宋体" w:hAnsi="宋体" w:eastAsia="宋体" w:cs="宋体"/>
                <w:b w:val="0"/>
                <w:i w:val="0"/>
                <w:color w:val="000000"/>
                <w:sz w:val="14"/>
              </w:rPr>
              <w:t>20</w:t>
            </w:r>
          </w:p>
        </w:tc>
        <w:tc>
          <w:tcPr>
            <w:tcW w:w="1100" w:type="dxa"/>
            <w:vAlign w:val="center"/>
          </w:tcPr>
          <w:p w14:paraId="63D22D52"/>
        </w:tc>
        <w:tc>
          <w:tcPr>
            <w:tcW w:w="2380" w:type="dxa"/>
            <w:vAlign w:val="center"/>
          </w:tcPr>
          <w:p w14:paraId="148DAC85">
            <w:pPr>
              <w:jc w:val="left"/>
            </w:pPr>
            <w:r>
              <w:rPr>
                <w:rFonts w:ascii="宋体" w:hAnsi="宋体" w:eastAsia="宋体" w:cs="宋体"/>
                <w:b w:val="0"/>
                <w:i w:val="0"/>
                <w:color w:val="000000"/>
                <w:sz w:val="14"/>
              </w:rPr>
              <w:t>二十、粮油物资储备支出</w:t>
            </w:r>
          </w:p>
        </w:tc>
        <w:tc>
          <w:tcPr>
            <w:tcW w:w="380" w:type="dxa"/>
            <w:vAlign w:val="center"/>
          </w:tcPr>
          <w:p w14:paraId="5EF175DD">
            <w:pPr>
              <w:jc w:val="center"/>
            </w:pPr>
            <w:r>
              <w:rPr>
                <w:rFonts w:ascii="宋体" w:hAnsi="宋体" w:eastAsia="宋体" w:cs="宋体"/>
                <w:b w:val="0"/>
                <w:i w:val="0"/>
                <w:color w:val="000000"/>
                <w:sz w:val="14"/>
              </w:rPr>
              <w:t>52</w:t>
            </w:r>
          </w:p>
        </w:tc>
        <w:tc>
          <w:tcPr>
            <w:tcW w:w="1100" w:type="dxa"/>
            <w:vAlign w:val="center"/>
          </w:tcPr>
          <w:p w14:paraId="730858F1"/>
        </w:tc>
        <w:tc>
          <w:tcPr>
            <w:tcW w:w="1100" w:type="dxa"/>
            <w:vAlign w:val="center"/>
          </w:tcPr>
          <w:p w14:paraId="4BEA56A5"/>
        </w:tc>
        <w:tc>
          <w:tcPr>
            <w:tcW w:w="1100" w:type="dxa"/>
            <w:vAlign w:val="center"/>
          </w:tcPr>
          <w:p w14:paraId="260E25F4"/>
        </w:tc>
        <w:tc>
          <w:tcPr>
            <w:tcW w:w="1112" w:type="dxa"/>
            <w:vAlign w:val="center"/>
          </w:tcPr>
          <w:p w14:paraId="3D677667"/>
        </w:tc>
      </w:tr>
      <w:tr w14:paraId="7B49E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E728C5"/>
        </w:tc>
        <w:tc>
          <w:tcPr>
            <w:tcW w:w="380" w:type="dxa"/>
            <w:vAlign w:val="center"/>
          </w:tcPr>
          <w:p w14:paraId="24AC89C4">
            <w:pPr>
              <w:jc w:val="center"/>
            </w:pPr>
            <w:r>
              <w:rPr>
                <w:rFonts w:ascii="宋体" w:hAnsi="宋体" w:eastAsia="宋体" w:cs="宋体"/>
                <w:b w:val="0"/>
                <w:i w:val="0"/>
                <w:color w:val="000000"/>
                <w:sz w:val="14"/>
              </w:rPr>
              <w:t>21</w:t>
            </w:r>
          </w:p>
        </w:tc>
        <w:tc>
          <w:tcPr>
            <w:tcW w:w="1100" w:type="dxa"/>
            <w:vAlign w:val="center"/>
          </w:tcPr>
          <w:p w14:paraId="77B741E8"/>
        </w:tc>
        <w:tc>
          <w:tcPr>
            <w:tcW w:w="2380" w:type="dxa"/>
            <w:vAlign w:val="center"/>
          </w:tcPr>
          <w:p w14:paraId="1DD3FEF5">
            <w:pPr>
              <w:jc w:val="left"/>
            </w:pPr>
            <w:r>
              <w:rPr>
                <w:rFonts w:ascii="宋体" w:hAnsi="宋体" w:eastAsia="宋体" w:cs="宋体"/>
                <w:b w:val="0"/>
                <w:i w:val="0"/>
                <w:color w:val="000000"/>
                <w:sz w:val="14"/>
              </w:rPr>
              <w:t>二十一、国有资本经营预算支出</w:t>
            </w:r>
          </w:p>
        </w:tc>
        <w:tc>
          <w:tcPr>
            <w:tcW w:w="380" w:type="dxa"/>
            <w:vAlign w:val="center"/>
          </w:tcPr>
          <w:p w14:paraId="5ACE08E7">
            <w:pPr>
              <w:jc w:val="center"/>
            </w:pPr>
            <w:r>
              <w:rPr>
                <w:rFonts w:ascii="宋体" w:hAnsi="宋体" w:eastAsia="宋体" w:cs="宋体"/>
                <w:b w:val="0"/>
                <w:i w:val="0"/>
                <w:color w:val="000000"/>
                <w:sz w:val="14"/>
              </w:rPr>
              <w:t>53</w:t>
            </w:r>
          </w:p>
        </w:tc>
        <w:tc>
          <w:tcPr>
            <w:tcW w:w="1100" w:type="dxa"/>
            <w:vAlign w:val="center"/>
          </w:tcPr>
          <w:p w14:paraId="0875A83A"/>
        </w:tc>
        <w:tc>
          <w:tcPr>
            <w:tcW w:w="1100" w:type="dxa"/>
            <w:vAlign w:val="center"/>
          </w:tcPr>
          <w:p w14:paraId="424228C2"/>
        </w:tc>
        <w:tc>
          <w:tcPr>
            <w:tcW w:w="1100" w:type="dxa"/>
            <w:vAlign w:val="center"/>
          </w:tcPr>
          <w:p w14:paraId="12BE282C"/>
        </w:tc>
        <w:tc>
          <w:tcPr>
            <w:tcW w:w="1112" w:type="dxa"/>
            <w:vAlign w:val="center"/>
          </w:tcPr>
          <w:p w14:paraId="45399D3C"/>
        </w:tc>
      </w:tr>
      <w:tr w14:paraId="100A5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04EA56"/>
        </w:tc>
        <w:tc>
          <w:tcPr>
            <w:tcW w:w="380" w:type="dxa"/>
            <w:vAlign w:val="center"/>
          </w:tcPr>
          <w:p w14:paraId="56552B81">
            <w:pPr>
              <w:jc w:val="center"/>
            </w:pPr>
            <w:r>
              <w:rPr>
                <w:rFonts w:ascii="宋体" w:hAnsi="宋体" w:eastAsia="宋体" w:cs="宋体"/>
                <w:b w:val="0"/>
                <w:i w:val="0"/>
                <w:color w:val="000000"/>
                <w:sz w:val="14"/>
              </w:rPr>
              <w:t>22</w:t>
            </w:r>
          </w:p>
        </w:tc>
        <w:tc>
          <w:tcPr>
            <w:tcW w:w="1100" w:type="dxa"/>
            <w:vAlign w:val="center"/>
          </w:tcPr>
          <w:p w14:paraId="4355E40E"/>
        </w:tc>
        <w:tc>
          <w:tcPr>
            <w:tcW w:w="2380" w:type="dxa"/>
            <w:vAlign w:val="center"/>
          </w:tcPr>
          <w:p w14:paraId="5D2B43EE">
            <w:pPr>
              <w:jc w:val="left"/>
            </w:pPr>
            <w:r>
              <w:rPr>
                <w:rFonts w:ascii="宋体" w:hAnsi="宋体" w:eastAsia="宋体" w:cs="宋体"/>
                <w:b w:val="0"/>
                <w:i w:val="0"/>
                <w:color w:val="000000"/>
                <w:sz w:val="14"/>
              </w:rPr>
              <w:t>二十二、灾害防治及应急管理支出</w:t>
            </w:r>
          </w:p>
        </w:tc>
        <w:tc>
          <w:tcPr>
            <w:tcW w:w="380" w:type="dxa"/>
            <w:vAlign w:val="center"/>
          </w:tcPr>
          <w:p w14:paraId="42605F1A">
            <w:pPr>
              <w:jc w:val="center"/>
            </w:pPr>
            <w:r>
              <w:rPr>
                <w:rFonts w:ascii="宋体" w:hAnsi="宋体" w:eastAsia="宋体" w:cs="宋体"/>
                <w:b w:val="0"/>
                <w:i w:val="0"/>
                <w:color w:val="000000"/>
                <w:sz w:val="14"/>
              </w:rPr>
              <w:t>54</w:t>
            </w:r>
          </w:p>
        </w:tc>
        <w:tc>
          <w:tcPr>
            <w:tcW w:w="1100" w:type="dxa"/>
            <w:vAlign w:val="center"/>
          </w:tcPr>
          <w:p w14:paraId="6F839EF4"/>
        </w:tc>
        <w:tc>
          <w:tcPr>
            <w:tcW w:w="1100" w:type="dxa"/>
            <w:vAlign w:val="center"/>
          </w:tcPr>
          <w:p w14:paraId="496D09DE"/>
        </w:tc>
        <w:tc>
          <w:tcPr>
            <w:tcW w:w="1100" w:type="dxa"/>
            <w:vAlign w:val="center"/>
          </w:tcPr>
          <w:p w14:paraId="454E866F"/>
        </w:tc>
        <w:tc>
          <w:tcPr>
            <w:tcW w:w="1112" w:type="dxa"/>
            <w:vAlign w:val="center"/>
          </w:tcPr>
          <w:p w14:paraId="469901CF"/>
        </w:tc>
      </w:tr>
      <w:tr w14:paraId="4EB1A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77C17C"/>
        </w:tc>
        <w:tc>
          <w:tcPr>
            <w:tcW w:w="380" w:type="dxa"/>
            <w:vAlign w:val="center"/>
          </w:tcPr>
          <w:p w14:paraId="5DA803C5">
            <w:pPr>
              <w:jc w:val="center"/>
            </w:pPr>
            <w:r>
              <w:rPr>
                <w:rFonts w:ascii="宋体" w:hAnsi="宋体" w:eastAsia="宋体" w:cs="宋体"/>
                <w:b w:val="0"/>
                <w:i w:val="0"/>
                <w:color w:val="000000"/>
                <w:sz w:val="14"/>
              </w:rPr>
              <w:t>23</w:t>
            </w:r>
          </w:p>
        </w:tc>
        <w:tc>
          <w:tcPr>
            <w:tcW w:w="1100" w:type="dxa"/>
            <w:vAlign w:val="center"/>
          </w:tcPr>
          <w:p w14:paraId="07D3A67F"/>
        </w:tc>
        <w:tc>
          <w:tcPr>
            <w:tcW w:w="2380" w:type="dxa"/>
            <w:vAlign w:val="center"/>
          </w:tcPr>
          <w:p w14:paraId="73586A63">
            <w:pPr>
              <w:jc w:val="left"/>
            </w:pPr>
            <w:r>
              <w:rPr>
                <w:rFonts w:ascii="宋体" w:hAnsi="宋体" w:eastAsia="宋体" w:cs="宋体"/>
                <w:b w:val="0"/>
                <w:i w:val="0"/>
                <w:color w:val="000000"/>
                <w:sz w:val="14"/>
              </w:rPr>
              <w:t>二十三、其他支出</w:t>
            </w:r>
          </w:p>
        </w:tc>
        <w:tc>
          <w:tcPr>
            <w:tcW w:w="380" w:type="dxa"/>
            <w:vAlign w:val="center"/>
          </w:tcPr>
          <w:p w14:paraId="7649EB68">
            <w:pPr>
              <w:jc w:val="center"/>
            </w:pPr>
            <w:r>
              <w:rPr>
                <w:rFonts w:ascii="宋体" w:hAnsi="宋体" w:eastAsia="宋体" w:cs="宋体"/>
                <w:b w:val="0"/>
                <w:i w:val="0"/>
                <w:color w:val="000000"/>
                <w:sz w:val="14"/>
              </w:rPr>
              <w:t>55</w:t>
            </w:r>
          </w:p>
        </w:tc>
        <w:tc>
          <w:tcPr>
            <w:tcW w:w="1100" w:type="dxa"/>
            <w:vAlign w:val="center"/>
          </w:tcPr>
          <w:p w14:paraId="5E0D9FCA">
            <w:pPr>
              <w:jc w:val="right"/>
            </w:pPr>
            <w:r>
              <w:rPr>
                <w:rFonts w:ascii="宋体" w:hAnsi="宋体" w:eastAsia="宋体" w:cs="宋体"/>
                <w:b w:val="0"/>
                <w:i w:val="0"/>
                <w:color w:val="000000"/>
                <w:sz w:val="14"/>
              </w:rPr>
              <w:t>599.95</w:t>
            </w:r>
          </w:p>
        </w:tc>
        <w:tc>
          <w:tcPr>
            <w:tcW w:w="1100" w:type="dxa"/>
            <w:vAlign w:val="center"/>
          </w:tcPr>
          <w:p w14:paraId="5C823A97">
            <w:pPr>
              <w:jc w:val="right"/>
            </w:pPr>
            <w:r>
              <w:rPr>
                <w:rFonts w:ascii="宋体" w:hAnsi="宋体" w:eastAsia="宋体" w:cs="宋体"/>
                <w:b w:val="0"/>
                <w:i w:val="0"/>
                <w:color w:val="000000"/>
                <w:sz w:val="14"/>
              </w:rPr>
              <w:t>599.95</w:t>
            </w:r>
          </w:p>
        </w:tc>
        <w:tc>
          <w:tcPr>
            <w:tcW w:w="1100" w:type="dxa"/>
            <w:vAlign w:val="center"/>
          </w:tcPr>
          <w:p w14:paraId="01433FE3"/>
        </w:tc>
        <w:tc>
          <w:tcPr>
            <w:tcW w:w="1112" w:type="dxa"/>
            <w:vAlign w:val="center"/>
          </w:tcPr>
          <w:p w14:paraId="066CE9DE"/>
        </w:tc>
      </w:tr>
      <w:tr w14:paraId="2A7ED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7540D4"/>
        </w:tc>
        <w:tc>
          <w:tcPr>
            <w:tcW w:w="380" w:type="dxa"/>
            <w:vAlign w:val="center"/>
          </w:tcPr>
          <w:p w14:paraId="0B3BF725">
            <w:pPr>
              <w:jc w:val="center"/>
            </w:pPr>
            <w:r>
              <w:rPr>
                <w:rFonts w:ascii="宋体" w:hAnsi="宋体" w:eastAsia="宋体" w:cs="宋体"/>
                <w:b w:val="0"/>
                <w:i w:val="0"/>
                <w:color w:val="000000"/>
                <w:sz w:val="14"/>
              </w:rPr>
              <w:t>24</w:t>
            </w:r>
          </w:p>
        </w:tc>
        <w:tc>
          <w:tcPr>
            <w:tcW w:w="1100" w:type="dxa"/>
            <w:vAlign w:val="center"/>
          </w:tcPr>
          <w:p w14:paraId="4A222736"/>
        </w:tc>
        <w:tc>
          <w:tcPr>
            <w:tcW w:w="2380" w:type="dxa"/>
            <w:vAlign w:val="center"/>
          </w:tcPr>
          <w:p w14:paraId="2F404054">
            <w:pPr>
              <w:jc w:val="left"/>
            </w:pPr>
            <w:r>
              <w:rPr>
                <w:rFonts w:ascii="宋体" w:hAnsi="宋体" w:eastAsia="宋体" w:cs="宋体"/>
                <w:b w:val="0"/>
                <w:i w:val="0"/>
                <w:color w:val="000000"/>
                <w:sz w:val="14"/>
              </w:rPr>
              <w:t>二十四、债务还本支出</w:t>
            </w:r>
          </w:p>
        </w:tc>
        <w:tc>
          <w:tcPr>
            <w:tcW w:w="380" w:type="dxa"/>
            <w:vAlign w:val="center"/>
          </w:tcPr>
          <w:p w14:paraId="513AD2F7">
            <w:pPr>
              <w:jc w:val="center"/>
            </w:pPr>
            <w:r>
              <w:rPr>
                <w:rFonts w:ascii="宋体" w:hAnsi="宋体" w:eastAsia="宋体" w:cs="宋体"/>
                <w:b w:val="0"/>
                <w:i w:val="0"/>
                <w:color w:val="000000"/>
                <w:sz w:val="14"/>
              </w:rPr>
              <w:t>56</w:t>
            </w:r>
          </w:p>
        </w:tc>
        <w:tc>
          <w:tcPr>
            <w:tcW w:w="1100" w:type="dxa"/>
            <w:vAlign w:val="center"/>
          </w:tcPr>
          <w:p w14:paraId="6D7A650E"/>
        </w:tc>
        <w:tc>
          <w:tcPr>
            <w:tcW w:w="1100" w:type="dxa"/>
            <w:vAlign w:val="center"/>
          </w:tcPr>
          <w:p w14:paraId="3AA793D7"/>
        </w:tc>
        <w:tc>
          <w:tcPr>
            <w:tcW w:w="1100" w:type="dxa"/>
            <w:vAlign w:val="center"/>
          </w:tcPr>
          <w:p w14:paraId="0DCF3C1C"/>
        </w:tc>
        <w:tc>
          <w:tcPr>
            <w:tcW w:w="1112" w:type="dxa"/>
            <w:vAlign w:val="center"/>
          </w:tcPr>
          <w:p w14:paraId="69413354"/>
        </w:tc>
      </w:tr>
      <w:tr w14:paraId="266EA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4EAADD"/>
        </w:tc>
        <w:tc>
          <w:tcPr>
            <w:tcW w:w="380" w:type="dxa"/>
            <w:vAlign w:val="center"/>
          </w:tcPr>
          <w:p w14:paraId="48BF3342">
            <w:pPr>
              <w:jc w:val="center"/>
            </w:pPr>
            <w:r>
              <w:rPr>
                <w:rFonts w:ascii="宋体" w:hAnsi="宋体" w:eastAsia="宋体" w:cs="宋体"/>
                <w:b w:val="0"/>
                <w:i w:val="0"/>
                <w:color w:val="000000"/>
                <w:sz w:val="14"/>
              </w:rPr>
              <w:t>25</w:t>
            </w:r>
          </w:p>
        </w:tc>
        <w:tc>
          <w:tcPr>
            <w:tcW w:w="1100" w:type="dxa"/>
            <w:vAlign w:val="center"/>
          </w:tcPr>
          <w:p w14:paraId="0E28A379"/>
        </w:tc>
        <w:tc>
          <w:tcPr>
            <w:tcW w:w="2380" w:type="dxa"/>
            <w:vAlign w:val="center"/>
          </w:tcPr>
          <w:p w14:paraId="58A23500">
            <w:pPr>
              <w:jc w:val="left"/>
            </w:pPr>
            <w:r>
              <w:rPr>
                <w:rFonts w:ascii="宋体" w:hAnsi="宋体" w:eastAsia="宋体" w:cs="宋体"/>
                <w:b w:val="0"/>
                <w:i w:val="0"/>
                <w:color w:val="000000"/>
                <w:sz w:val="14"/>
              </w:rPr>
              <w:t>二十五、债务付息支出</w:t>
            </w:r>
          </w:p>
        </w:tc>
        <w:tc>
          <w:tcPr>
            <w:tcW w:w="380" w:type="dxa"/>
            <w:vAlign w:val="center"/>
          </w:tcPr>
          <w:p w14:paraId="50E2595D">
            <w:pPr>
              <w:jc w:val="center"/>
            </w:pPr>
            <w:r>
              <w:rPr>
                <w:rFonts w:ascii="宋体" w:hAnsi="宋体" w:eastAsia="宋体" w:cs="宋体"/>
                <w:b w:val="0"/>
                <w:i w:val="0"/>
                <w:color w:val="000000"/>
                <w:sz w:val="14"/>
              </w:rPr>
              <w:t>57</w:t>
            </w:r>
          </w:p>
        </w:tc>
        <w:tc>
          <w:tcPr>
            <w:tcW w:w="1100" w:type="dxa"/>
            <w:vAlign w:val="center"/>
          </w:tcPr>
          <w:p w14:paraId="613FC02D"/>
        </w:tc>
        <w:tc>
          <w:tcPr>
            <w:tcW w:w="1100" w:type="dxa"/>
            <w:vAlign w:val="center"/>
          </w:tcPr>
          <w:p w14:paraId="6662CAB8"/>
        </w:tc>
        <w:tc>
          <w:tcPr>
            <w:tcW w:w="1100" w:type="dxa"/>
            <w:vAlign w:val="center"/>
          </w:tcPr>
          <w:p w14:paraId="225EB8BF"/>
        </w:tc>
        <w:tc>
          <w:tcPr>
            <w:tcW w:w="1112" w:type="dxa"/>
            <w:vAlign w:val="center"/>
          </w:tcPr>
          <w:p w14:paraId="079E4173"/>
        </w:tc>
      </w:tr>
      <w:tr w14:paraId="3BCA1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85CEAB"/>
        </w:tc>
        <w:tc>
          <w:tcPr>
            <w:tcW w:w="380" w:type="dxa"/>
            <w:vAlign w:val="center"/>
          </w:tcPr>
          <w:p w14:paraId="650BE66B">
            <w:pPr>
              <w:jc w:val="center"/>
            </w:pPr>
            <w:r>
              <w:rPr>
                <w:rFonts w:ascii="宋体" w:hAnsi="宋体" w:eastAsia="宋体" w:cs="宋体"/>
                <w:b w:val="0"/>
                <w:i w:val="0"/>
                <w:color w:val="000000"/>
                <w:sz w:val="14"/>
              </w:rPr>
              <w:t>26</w:t>
            </w:r>
          </w:p>
        </w:tc>
        <w:tc>
          <w:tcPr>
            <w:tcW w:w="1100" w:type="dxa"/>
            <w:vAlign w:val="center"/>
          </w:tcPr>
          <w:p w14:paraId="1D59F2F3"/>
        </w:tc>
        <w:tc>
          <w:tcPr>
            <w:tcW w:w="2380" w:type="dxa"/>
            <w:vAlign w:val="center"/>
          </w:tcPr>
          <w:p w14:paraId="4D88F381">
            <w:pPr>
              <w:jc w:val="left"/>
            </w:pPr>
            <w:r>
              <w:rPr>
                <w:rFonts w:ascii="宋体" w:hAnsi="宋体" w:eastAsia="宋体" w:cs="宋体"/>
                <w:b w:val="0"/>
                <w:i w:val="0"/>
                <w:color w:val="000000"/>
                <w:sz w:val="14"/>
              </w:rPr>
              <w:t>二十六、抗疫特别国债安排的支出</w:t>
            </w:r>
          </w:p>
        </w:tc>
        <w:tc>
          <w:tcPr>
            <w:tcW w:w="380" w:type="dxa"/>
            <w:vAlign w:val="center"/>
          </w:tcPr>
          <w:p w14:paraId="65232389">
            <w:pPr>
              <w:jc w:val="center"/>
            </w:pPr>
            <w:r>
              <w:rPr>
                <w:rFonts w:ascii="宋体" w:hAnsi="宋体" w:eastAsia="宋体" w:cs="宋体"/>
                <w:b w:val="0"/>
                <w:i w:val="0"/>
                <w:color w:val="000000"/>
                <w:sz w:val="14"/>
              </w:rPr>
              <w:t>58</w:t>
            </w:r>
          </w:p>
        </w:tc>
        <w:tc>
          <w:tcPr>
            <w:tcW w:w="1100" w:type="dxa"/>
            <w:vAlign w:val="center"/>
          </w:tcPr>
          <w:p w14:paraId="5F48B668"/>
        </w:tc>
        <w:tc>
          <w:tcPr>
            <w:tcW w:w="1100" w:type="dxa"/>
            <w:vAlign w:val="center"/>
          </w:tcPr>
          <w:p w14:paraId="5428B6EE"/>
        </w:tc>
        <w:tc>
          <w:tcPr>
            <w:tcW w:w="1100" w:type="dxa"/>
            <w:vAlign w:val="center"/>
          </w:tcPr>
          <w:p w14:paraId="034F5FD7"/>
        </w:tc>
        <w:tc>
          <w:tcPr>
            <w:tcW w:w="1112" w:type="dxa"/>
            <w:vAlign w:val="center"/>
          </w:tcPr>
          <w:p w14:paraId="085CEE63"/>
        </w:tc>
      </w:tr>
      <w:tr w14:paraId="07FC6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7301AC">
            <w:pPr>
              <w:jc w:val="center"/>
            </w:pPr>
            <w:r>
              <w:rPr>
                <w:rFonts w:ascii="宋体" w:hAnsi="宋体" w:eastAsia="宋体" w:cs="宋体"/>
                <w:b w:val="0"/>
                <w:i w:val="0"/>
                <w:color w:val="000000"/>
                <w:sz w:val="14"/>
              </w:rPr>
              <w:t>本年收入合计</w:t>
            </w:r>
          </w:p>
        </w:tc>
        <w:tc>
          <w:tcPr>
            <w:tcW w:w="380" w:type="dxa"/>
            <w:vAlign w:val="center"/>
          </w:tcPr>
          <w:p w14:paraId="4B8BAC22">
            <w:pPr>
              <w:jc w:val="center"/>
            </w:pPr>
            <w:r>
              <w:rPr>
                <w:rFonts w:ascii="宋体" w:hAnsi="宋体" w:eastAsia="宋体" w:cs="宋体"/>
                <w:b w:val="0"/>
                <w:i w:val="0"/>
                <w:color w:val="000000"/>
                <w:sz w:val="14"/>
              </w:rPr>
              <w:t>27</w:t>
            </w:r>
          </w:p>
        </w:tc>
        <w:tc>
          <w:tcPr>
            <w:tcW w:w="1100" w:type="dxa"/>
            <w:vAlign w:val="center"/>
          </w:tcPr>
          <w:p w14:paraId="08D4F1C1">
            <w:pPr>
              <w:jc w:val="right"/>
            </w:pPr>
            <w:r>
              <w:rPr>
                <w:rFonts w:ascii="宋体" w:hAnsi="宋体" w:eastAsia="宋体" w:cs="宋体"/>
                <w:b w:val="0"/>
                <w:i w:val="0"/>
                <w:color w:val="000000"/>
                <w:sz w:val="14"/>
              </w:rPr>
              <w:t>4,743.71</w:t>
            </w:r>
          </w:p>
        </w:tc>
        <w:tc>
          <w:tcPr>
            <w:tcW w:w="2380" w:type="dxa"/>
            <w:vAlign w:val="center"/>
          </w:tcPr>
          <w:p w14:paraId="42FD0CFA">
            <w:pPr>
              <w:jc w:val="center"/>
            </w:pPr>
            <w:r>
              <w:rPr>
                <w:rFonts w:ascii="宋体" w:hAnsi="宋体" w:eastAsia="宋体" w:cs="宋体"/>
                <w:b w:val="0"/>
                <w:i w:val="0"/>
                <w:color w:val="000000"/>
                <w:sz w:val="14"/>
              </w:rPr>
              <w:t>本年支出合计</w:t>
            </w:r>
          </w:p>
        </w:tc>
        <w:tc>
          <w:tcPr>
            <w:tcW w:w="380" w:type="dxa"/>
            <w:vAlign w:val="center"/>
          </w:tcPr>
          <w:p w14:paraId="658CBAA7">
            <w:pPr>
              <w:jc w:val="center"/>
            </w:pPr>
            <w:r>
              <w:rPr>
                <w:rFonts w:ascii="宋体" w:hAnsi="宋体" w:eastAsia="宋体" w:cs="宋体"/>
                <w:b w:val="0"/>
                <w:i w:val="0"/>
                <w:color w:val="000000"/>
                <w:sz w:val="14"/>
              </w:rPr>
              <w:t>59</w:t>
            </w:r>
          </w:p>
        </w:tc>
        <w:tc>
          <w:tcPr>
            <w:tcW w:w="1100" w:type="dxa"/>
            <w:vAlign w:val="center"/>
          </w:tcPr>
          <w:p w14:paraId="4B233870">
            <w:pPr>
              <w:jc w:val="right"/>
            </w:pPr>
            <w:r>
              <w:rPr>
                <w:rFonts w:ascii="宋体" w:hAnsi="宋体" w:eastAsia="宋体" w:cs="宋体"/>
                <w:b w:val="0"/>
                <w:i w:val="0"/>
                <w:color w:val="000000"/>
                <w:sz w:val="14"/>
              </w:rPr>
              <w:t>4,744.94</w:t>
            </w:r>
          </w:p>
        </w:tc>
        <w:tc>
          <w:tcPr>
            <w:tcW w:w="1100" w:type="dxa"/>
            <w:vAlign w:val="center"/>
          </w:tcPr>
          <w:p w14:paraId="24423F1A">
            <w:pPr>
              <w:jc w:val="right"/>
            </w:pPr>
            <w:r>
              <w:rPr>
                <w:rFonts w:ascii="宋体" w:hAnsi="宋体" w:eastAsia="宋体" w:cs="宋体"/>
                <w:b w:val="0"/>
                <w:i w:val="0"/>
                <w:color w:val="000000"/>
                <w:sz w:val="14"/>
              </w:rPr>
              <w:t>4,744.94</w:t>
            </w:r>
          </w:p>
        </w:tc>
        <w:tc>
          <w:tcPr>
            <w:tcW w:w="1100" w:type="dxa"/>
            <w:vAlign w:val="center"/>
          </w:tcPr>
          <w:p w14:paraId="0DCE59C4"/>
        </w:tc>
        <w:tc>
          <w:tcPr>
            <w:tcW w:w="1112" w:type="dxa"/>
            <w:vAlign w:val="center"/>
          </w:tcPr>
          <w:p w14:paraId="76546AED"/>
        </w:tc>
      </w:tr>
      <w:tr w14:paraId="7D213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A1BAE3">
            <w:pPr>
              <w:jc w:val="left"/>
            </w:pPr>
            <w:r>
              <w:rPr>
                <w:rFonts w:ascii="宋体" w:hAnsi="宋体" w:eastAsia="宋体" w:cs="宋体"/>
                <w:b w:val="0"/>
                <w:i w:val="0"/>
                <w:color w:val="000000"/>
                <w:sz w:val="14"/>
              </w:rPr>
              <w:t>年初财政拨款结转和结余</w:t>
            </w:r>
          </w:p>
        </w:tc>
        <w:tc>
          <w:tcPr>
            <w:tcW w:w="380" w:type="dxa"/>
            <w:vAlign w:val="center"/>
          </w:tcPr>
          <w:p w14:paraId="31ECE48E">
            <w:pPr>
              <w:jc w:val="center"/>
            </w:pPr>
            <w:r>
              <w:rPr>
                <w:rFonts w:ascii="宋体" w:hAnsi="宋体" w:eastAsia="宋体" w:cs="宋体"/>
                <w:b w:val="0"/>
                <w:i w:val="0"/>
                <w:color w:val="000000"/>
                <w:sz w:val="14"/>
              </w:rPr>
              <w:t>28</w:t>
            </w:r>
          </w:p>
        </w:tc>
        <w:tc>
          <w:tcPr>
            <w:tcW w:w="1100" w:type="dxa"/>
            <w:vAlign w:val="center"/>
          </w:tcPr>
          <w:p w14:paraId="16E9152C">
            <w:pPr>
              <w:jc w:val="right"/>
            </w:pPr>
            <w:r>
              <w:rPr>
                <w:rFonts w:ascii="宋体" w:hAnsi="宋体" w:eastAsia="宋体" w:cs="宋体"/>
                <w:b w:val="0"/>
                <w:i w:val="0"/>
                <w:color w:val="000000"/>
                <w:sz w:val="14"/>
              </w:rPr>
              <w:t>1.23</w:t>
            </w:r>
          </w:p>
        </w:tc>
        <w:tc>
          <w:tcPr>
            <w:tcW w:w="2380" w:type="dxa"/>
            <w:vAlign w:val="center"/>
          </w:tcPr>
          <w:p w14:paraId="16BA19A6">
            <w:pPr>
              <w:jc w:val="left"/>
            </w:pPr>
            <w:r>
              <w:rPr>
                <w:rFonts w:ascii="宋体" w:hAnsi="宋体" w:eastAsia="宋体" w:cs="宋体"/>
                <w:b w:val="0"/>
                <w:i w:val="0"/>
                <w:color w:val="000000"/>
                <w:sz w:val="14"/>
              </w:rPr>
              <w:t>年末财政拨款结转和结余</w:t>
            </w:r>
          </w:p>
        </w:tc>
        <w:tc>
          <w:tcPr>
            <w:tcW w:w="380" w:type="dxa"/>
            <w:vAlign w:val="center"/>
          </w:tcPr>
          <w:p w14:paraId="4AF4E7D8">
            <w:pPr>
              <w:jc w:val="center"/>
            </w:pPr>
            <w:r>
              <w:rPr>
                <w:rFonts w:ascii="宋体" w:hAnsi="宋体" w:eastAsia="宋体" w:cs="宋体"/>
                <w:b w:val="0"/>
                <w:i w:val="0"/>
                <w:color w:val="000000"/>
                <w:sz w:val="14"/>
              </w:rPr>
              <w:t>60</w:t>
            </w:r>
          </w:p>
        </w:tc>
        <w:tc>
          <w:tcPr>
            <w:tcW w:w="1100" w:type="dxa"/>
            <w:vAlign w:val="center"/>
          </w:tcPr>
          <w:p w14:paraId="3104C0BE"/>
        </w:tc>
        <w:tc>
          <w:tcPr>
            <w:tcW w:w="1100" w:type="dxa"/>
            <w:vAlign w:val="center"/>
          </w:tcPr>
          <w:p w14:paraId="6B6225B8"/>
        </w:tc>
        <w:tc>
          <w:tcPr>
            <w:tcW w:w="1100" w:type="dxa"/>
            <w:vAlign w:val="center"/>
          </w:tcPr>
          <w:p w14:paraId="7B86046F"/>
        </w:tc>
        <w:tc>
          <w:tcPr>
            <w:tcW w:w="1112" w:type="dxa"/>
            <w:vAlign w:val="center"/>
          </w:tcPr>
          <w:p w14:paraId="54FD8612"/>
        </w:tc>
      </w:tr>
      <w:tr w14:paraId="3EF8F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62E0A">
            <w:pPr>
              <w:jc w:val="left"/>
            </w:pPr>
            <w:r>
              <w:rPr>
                <w:rFonts w:ascii="宋体" w:hAnsi="宋体" w:eastAsia="宋体" w:cs="宋体"/>
                <w:b w:val="0"/>
                <w:i w:val="0"/>
                <w:color w:val="000000"/>
                <w:sz w:val="14"/>
              </w:rPr>
              <w:t xml:space="preserve">  一般公共预算财政拨款</w:t>
            </w:r>
          </w:p>
        </w:tc>
        <w:tc>
          <w:tcPr>
            <w:tcW w:w="380" w:type="dxa"/>
            <w:vAlign w:val="center"/>
          </w:tcPr>
          <w:p w14:paraId="4D9ACF79">
            <w:pPr>
              <w:jc w:val="center"/>
            </w:pPr>
            <w:r>
              <w:rPr>
                <w:rFonts w:ascii="宋体" w:hAnsi="宋体" w:eastAsia="宋体" w:cs="宋体"/>
                <w:b w:val="0"/>
                <w:i w:val="0"/>
                <w:color w:val="000000"/>
                <w:sz w:val="14"/>
              </w:rPr>
              <w:t>29</w:t>
            </w:r>
          </w:p>
        </w:tc>
        <w:tc>
          <w:tcPr>
            <w:tcW w:w="1100" w:type="dxa"/>
            <w:vAlign w:val="center"/>
          </w:tcPr>
          <w:p w14:paraId="2C546F67">
            <w:pPr>
              <w:jc w:val="right"/>
            </w:pPr>
            <w:r>
              <w:rPr>
                <w:rFonts w:ascii="宋体" w:hAnsi="宋体" w:eastAsia="宋体" w:cs="宋体"/>
                <w:b w:val="0"/>
                <w:i w:val="0"/>
                <w:color w:val="000000"/>
                <w:sz w:val="14"/>
              </w:rPr>
              <w:t>1.23</w:t>
            </w:r>
          </w:p>
        </w:tc>
        <w:tc>
          <w:tcPr>
            <w:tcW w:w="2380" w:type="dxa"/>
            <w:vAlign w:val="center"/>
          </w:tcPr>
          <w:p w14:paraId="3F7F7036"/>
        </w:tc>
        <w:tc>
          <w:tcPr>
            <w:tcW w:w="380" w:type="dxa"/>
            <w:vAlign w:val="center"/>
          </w:tcPr>
          <w:p w14:paraId="21AA7F6E">
            <w:pPr>
              <w:jc w:val="center"/>
            </w:pPr>
            <w:r>
              <w:rPr>
                <w:rFonts w:ascii="宋体" w:hAnsi="宋体" w:eastAsia="宋体" w:cs="宋体"/>
                <w:b w:val="0"/>
                <w:i w:val="0"/>
                <w:color w:val="000000"/>
                <w:sz w:val="14"/>
              </w:rPr>
              <w:t>61</w:t>
            </w:r>
          </w:p>
        </w:tc>
        <w:tc>
          <w:tcPr>
            <w:tcW w:w="1100" w:type="dxa"/>
            <w:vAlign w:val="center"/>
          </w:tcPr>
          <w:p w14:paraId="4BB1A940"/>
        </w:tc>
        <w:tc>
          <w:tcPr>
            <w:tcW w:w="1100" w:type="dxa"/>
            <w:vAlign w:val="center"/>
          </w:tcPr>
          <w:p w14:paraId="13A949C7"/>
        </w:tc>
        <w:tc>
          <w:tcPr>
            <w:tcW w:w="1100" w:type="dxa"/>
            <w:vAlign w:val="center"/>
          </w:tcPr>
          <w:p w14:paraId="25934FB6"/>
        </w:tc>
        <w:tc>
          <w:tcPr>
            <w:tcW w:w="1112" w:type="dxa"/>
            <w:vAlign w:val="center"/>
          </w:tcPr>
          <w:p w14:paraId="5D49F6FA"/>
        </w:tc>
      </w:tr>
      <w:tr w14:paraId="37708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CF1A55">
            <w:pPr>
              <w:jc w:val="left"/>
            </w:pPr>
            <w:r>
              <w:rPr>
                <w:rFonts w:ascii="宋体" w:hAnsi="宋体" w:eastAsia="宋体" w:cs="宋体"/>
                <w:b w:val="0"/>
                <w:i w:val="0"/>
                <w:color w:val="000000"/>
                <w:sz w:val="14"/>
              </w:rPr>
              <w:t xml:space="preserve">  政府性基金预算财政拨款</w:t>
            </w:r>
          </w:p>
        </w:tc>
        <w:tc>
          <w:tcPr>
            <w:tcW w:w="380" w:type="dxa"/>
            <w:vAlign w:val="center"/>
          </w:tcPr>
          <w:p w14:paraId="3E5C43C8">
            <w:pPr>
              <w:jc w:val="center"/>
            </w:pPr>
            <w:r>
              <w:rPr>
                <w:rFonts w:ascii="宋体" w:hAnsi="宋体" w:eastAsia="宋体" w:cs="宋体"/>
                <w:b w:val="0"/>
                <w:i w:val="0"/>
                <w:color w:val="000000"/>
                <w:sz w:val="14"/>
              </w:rPr>
              <w:t>30</w:t>
            </w:r>
          </w:p>
        </w:tc>
        <w:tc>
          <w:tcPr>
            <w:tcW w:w="1100" w:type="dxa"/>
            <w:vAlign w:val="center"/>
          </w:tcPr>
          <w:p w14:paraId="0CCA42C5"/>
        </w:tc>
        <w:tc>
          <w:tcPr>
            <w:tcW w:w="2380" w:type="dxa"/>
            <w:vAlign w:val="center"/>
          </w:tcPr>
          <w:p w14:paraId="62C5FCCE"/>
        </w:tc>
        <w:tc>
          <w:tcPr>
            <w:tcW w:w="380" w:type="dxa"/>
            <w:vAlign w:val="center"/>
          </w:tcPr>
          <w:p w14:paraId="7D5A7345">
            <w:pPr>
              <w:jc w:val="center"/>
            </w:pPr>
            <w:r>
              <w:rPr>
                <w:rFonts w:ascii="宋体" w:hAnsi="宋体" w:eastAsia="宋体" w:cs="宋体"/>
                <w:b w:val="0"/>
                <w:i w:val="0"/>
                <w:color w:val="000000"/>
                <w:sz w:val="14"/>
              </w:rPr>
              <w:t>62</w:t>
            </w:r>
          </w:p>
        </w:tc>
        <w:tc>
          <w:tcPr>
            <w:tcW w:w="1100" w:type="dxa"/>
            <w:vAlign w:val="center"/>
          </w:tcPr>
          <w:p w14:paraId="69A347B8"/>
        </w:tc>
        <w:tc>
          <w:tcPr>
            <w:tcW w:w="1100" w:type="dxa"/>
            <w:vAlign w:val="center"/>
          </w:tcPr>
          <w:p w14:paraId="5C30814A"/>
        </w:tc>
        <w:tc>
          <w:tcPr>
            <w:tcW w:w="1100" w:type="dxa"/>
            <w:vAlign w:val="center"/>
          </w:tcPr>
          <w:p w14:paraId="7D326B9C"/>
        </w:tc>
        <w:tc>
          <w:tcPr>
            <w:tcW w:w="1112" w:type="dxa"/>
            <w:vAlign w:val="center"/>
          </w:tcPr>
          <w:p w14:paraId="042D7CDE"/>
        </w:tc>
      </w:tr>
      <w:tr w14:paraId="31137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02ADF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3665E23">
            <w:pPr>
              <w:jc w:val="center"/>
            </w:pPr>
            <w:r>
              <w:rPr>
                <w:rFonts w:ascii="宋体" w:hAnsi="宋体" w:eastAsia="宋体" w:cs="宋体"/>
                <w:b w:val="0"/>
                <w:i w:val="0"/>
                <w:color w:val="000000"/>
                <w:sz w:val="14"/>
              </w:rPr>
              <w:t>31</w:t>
            </w:r>
          </w:p>
        </w:tc>
        <w:tc>
          <w:tcPr>
            <w:tcW w:w="1100" w:type="dxa"/>
            <w:vAlign w:val="center"/>
          </w:tcPr>
          <w:p w14:paraId="092482A3"/>
        </w:tc>
        <w:tc>
          <w:tcPr>
            <w:tcW w:w="2380" w:type="dxa"/>
            <w:vAlign w:val="center"/>
          </w:tcPr>
          <w:p w14:paraId="3D40C59C"/>
        </w:tc>
        <w:tc>
          <w:tcPr>
            <w:tcW w:w="380" w:type="dxa"/>
            <w:vAlign w:val="center"/>
          </w:tcPr>
          <w:p w14:paraId="49078F66">
            <w:pPr>
              <w:jc w:val="center"/>
            </w:pPr>
            <w:r>
              <w:rPr>
                <w:rFonts w:ascii="宋体" w:hAnsi="宋体" w:eastAsia="宋体" w:cs="宋体"/>
                <w:b w:val="0"/>
                <w:i w:val="0"/>
                <w:color w:val="000000"/>
                <w:sz w:val="14"/>
              </w:rPr>
              <w:t>63</w:t>
            </w:r>
          </w:p>
        </w:tc>
        <w:tc>
          <w:tcPr>
            <w:tcW w:w="1100" w:type="dxa"/>
            <w:vAlign w:val="center"/>
          </w:tcPr>
          <w:p w14:paraId="6DDD4E28"/>
        </w:tc>
        <w:tc>
          <w:tcPr>
            <w:tcW w:w="1100" w:type="dxa"/>
            <w:vAlign w:val="center"/>
          </w:tcPr>
          <w:p w14:paraId="184F1FD7"/>
        </w:tc>
        <w:tc>
          <w:tcPr>
            <w:tcW w:w="1100" w:type="dxa"/>
            <w:vAlign w:val="center"/>
          </w:tcPr>
          <w:p w14:paraId="626F7CCF"/>
        </w:tc>
        <w:tc>
          <w:tcPr>
            <w:tcW w:w="1112" w:type="dxa"/>
            <w:vAlign w:val="center"/>
          </w:tcPr>
          <w:p w14:paraId="0B611B89"/>
        </w:tc>
      </w:tr>
      <w:tr w14:paraId="69789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B60C06">
            <w:pPr>
              <w:jc w:val="center"/>
            </w:pPr>
            <w:r>
              <w:rPr>
                <w:rFonts w:ascii="宋体" w:hAnsi="宋体" w:eastAsia="宋体" w:cs="宋体"/>
                <w:b w:val="0"/>
                <w:i w:val="0"/>
                <w:color w:val="000000"/>
                <w:sz w:val="14"/>
              </w:rPr>
              <w:t>总计</w:t>
            </w:r>
          </w:p>
        </w:tc>
        <w:tc>
          <w:tcPr>
            <w:tcW w:w="380" w:type="dxa"/>
            <w:vAlign w:val="center"/>
          </w:tcPr>
          <w:p w14:paraId="59DCC2FA">
            <w:pPr>
              <w:jc w:val="center"/>
            </w:pPr>
            <w:r>
              <w:rPr>
                <w:rFonts w:ascii="宋体" w:hAnsi="宋体" w:eastAsia="宋体" w:cs="宋体"/>
                <w:b w:val="0"/>
                <w:i w:val="0"/>
                <w:color w:val="000000"/>
                <w:sz w:val="14"/>
              </w:rPr>
              <w:t>32</w:t>
            </w:r>
          </w:p>
        </w:tc>
        <w:tc>
          <w:tcPr>
            <w:tcW w:w="1100" w:type="dxa"/>
            <w:vAlign w:val="center"/>
          </w:tcPr>
          <w:p w14:paraId="2D3D56F1">
            <w:pPr>
              <w:jc w:val="right"/>
            </w:pPr>
            <w:r>
              <w:rPr>
                <w:rFonts w:ascii="宋体" w:hAnsi="宋体" w:eastAsia="宋体" w:cs="宋体"/>
                <w:b w:val="0"/>
                <w:i w:val="0"/>
                <w:color w:val="000000"/>
                <w:sz w:val="14"/>
              </w:rPr>
              <w:t>4,744.94</w:t>
            </w:r>
          </w:p>
        </w:tc>
        <w:tc>
          <w:tcPr>
            <w:tcW w:w="2380" w:type="dxa"/>
            <w:vAlign w:val="center"/>
          </w:tcPr>
          <w:p w14:paraId="2229B864">
            <w:pPr>
              <w:jc w:val="center"/>
            </w:pPr>
            <w:r>
              <w:rPr>
                <w:rFonts w:ascii="宋体" w:hAnsi="宋体" w:eastAsia="宋体" w:cs="宋体"/>
                <w:b w:val="0"/>
                <w:i w:val="0"/>
                <w:color w:val="000000"/>
                <w:sz w:val="14"/>
              </w:rPr>
              <w:t>总计</w:t>
            </w:r>
          </w:p>
        </w:tc>
        <w:tc>
          <w:tcPr>
            <w:tcW w:w="380" w:type="dxa"/>
            <w:vAlign w:val="center"/>
          </w:tcPr>
          <w:p w14:paraId="14AC753B">
            <w:pPr>
              <w:jc w:val="center"/>
            </w:pPr>
            <w:r>
              <w:rPr>
                <w:rFonts w:ascii="宋体" w:hAnsi="宋体" w:eastAsia="宋体" w:cs="宋体"/>
                <w:b w:val="0"/>
                <w:i w:val="0"/>
                <w:color w:val="000000"/>
                <w:sz w:val="14"/>
              </w:rPr>
              <w:t>64</w:t>
            </w:r>
          </w:p>
        </w:tc>
        <w:tc>
          <w:tcPr>
            <w:tcW w:w="1100" w:type="dxa"/>
            <w:vAlign w:val="center"/>
          </w:tcPr>
          <w:p w14:paraId="691BB97E">
            <w:pPr>
              <w:jc w:val="right"/>
            </w:pPr>
            <w:r>
              <w:rPr>
                <w:rFonts w:ascii="宋体" w:hAnsi="宋体" w:eastAsia="宋体" w:cs="宋体"/>
                <w:b w:val="0"/>
                <w:i w:val="0"/>
                <w:color w:val="000000"/>
                <w:sz w:val="14"/>
              </w:rPr>
              <w:t>4,744.94</w:t>
            </w:r>
          </w:p>
        </w:tc>
        <w:tc>
          <w:tcPr>
            <w:tcW w:w="1100" w:type="dxa"/>
            <w:vAlign w:val="center"/>
          </w:tcPr>
          <w:p w14:paraId="00BB3B83">
            <w:pPr>
              <w:jc w:val="right"/>
            </w:pPr>
            <w:r>
              <w:rPr>
                <w:rFonts w:ascii="宋体" w:hAnsi="宋体" w:eastAsia="宋体" w:cs="宋体"/>
                <w:b w:val="0"/>
                <w:i w:val="0"/>
                <w:color w:val="000000"/>
                <w:sz w:val="14"/>
              </w:rPr>
              <w:t>4,744.94</w:t>
            </w:r>
          </w:p>
        </w:tc>
        <w:tc>
          <w:tcPr>
            <w:tcW w:w="1100" w:type="dxa"/>
            <w:vAlign w:val="center"/>
          </w:tcPr>
          <w:p w14:paraId="20E78F2B"/>
        </w:tc>
        <w:tc>
          <w:tcPr>
            <w:tcW w:w="1112" w:type="dxa"/>
            <w:vAlign w:val="center"/>
          </w:tcPr>
          <w:p w14:paraId="3E9EBE34"/>
        </w:tc>
      </w:tr>
      <w:tr w14:paraId="212F9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BE8DE1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711079E"/>
        </w:tc>
      </w:tr>
      <w:tr w14:paraId="3A67E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BD3FA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BECB4D"/>
        </w:tc>
      </w:tr>
      <w:tr w14:paraId="5D508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13D416">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246F10"/>
        </w:tc>
      </w:tr>
    </w:tbl>
    <w:p w14:paraId="05FBE1F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75454D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0A65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4929AD">
            <w:pPr>
              <w:jc w:val="right"/>
            </w:pPr>
            <w:r>
              <w:rPr>
                <w:rFonts w:ascii="宋体" w:hAnsi="宋体" w:eastAsia="宋体" w:cs="宋体"/>
                <w:sz w:val="20"/>
              </w:rPr>
              <w:t>公开05表</w:t>
            </w:r>
          </w:p>
        </w:tc>
      </w:tr>
      <w:tr w14:paraId="49AF4C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2E1322">
            <w:pPr>
              <w:jc w:val="left"/>
            </w:pPr>
            <w:r>
              <w:rPr>
                <w:rFonts w:ascii="宋体" w:hAnsi="宋体" w:eastAsia="宋体" w:cs="宋体"/>
                <w:sz w:val="20"/>
              </w:rPr>
              <w:t>部门：辽宁省盘锦市辽宁新材料产业经济开发区管理委员会</w:t>
            </w:r>
          </w:p>
        </w:tc>
        <w:tc>
          <w:tcPr>
            <w:tcW w:w="2000" w:type="dxa"/>
          </w:tcPr>
          <w:p w14:paraId="3EF483A3">
            <w:pPr>
              <w:jc w:val="center"/>
            </w:pPr>
            <w:r>
              <w:rPr>
                <w:rFonts w:ascii="宋体" w:hAnsi="宋体" w:eastAsia="宋体" w:cs="宋体"/>
                <w:sz w:val="20"/>
              </w:rPr>
              <w:t>2023年度</w:t>
            </w:r>
          </w:p>
        </w:tc>
        <w:tc>
          <w:tcPr>
            <w:tcW w:w="4386" w:type="dxa"/>
          </w:tcPr>
          <w:p w14:paraId="708A4473">
            <w:pPr>
              <w:jc w:val="right"/>
            </w:pPr>
            <w:r>
              <w:rPr>
                <w:rFonts w:ascii="宋体" w:hAnsi="宋体" w:eastAsia="宋体" w:cs="宋体"/>
                <w:sz w:val="20"/>
              </w:rPr>
              <w:t>金额单位：万元</w:t>
            </w:r>
          </w:p>
        </w:tc>
      </w:tr>
    </w:tbl>
    <w:p w14:paraId="3D0A29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A2E7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13A94907">
            <w:pPr>
              <w:jc w:val="center"/>
            </w:pPr>
            <w:r>
              <w:rPr>
                <w:rFonts w:ascii="宋体" w:hAnsi="宋体" w:eastAsia="宋体" w:cs="宋体"/>
                <w:b w:val="0"/>
                <w:i w:val="0"/>
                <w:color w:val="000000"/>
                <w:sz w:val="20"/>
              </w:rPr>
              <w:t>项目</w:t>
            </w:r>
          </w:p>
        </w:tc>
        <w:tc>
          <w:tcPr>
            <w:tcW w:w="1980" w:type="dxa"/>
            <w:gridSpan w:val="3"/>
            <w:vAlign w:val="center"/>
          </w:tcPr>
          <w:p w14:paraId="2FBB3D9D">
            <w:pPr>
              <w:jc w:val="center"/>
            </w:pPr>
            <w:r>
              <w:rPr>
                <w:rFonts w:ascii="宋体" w:hAnsi="宋体" w:eastAsia="宋体" w:cs="宋体"/>
                <w:b w:val="0"/>
                <w:i w:val="0"/>
                <w:color w:val="000000"/>
                <w:sz w:val="20"/>
              </w:rPr>
              <w:t>本年支出</w:t>
            </w:r>
          </w:p>
        </w:tc>
      </w:tr>
      <w:tr w14:paraId="71277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1FBB4BB">
            <w:pPr>
              <w:jc w:val="center"/>
            </w:pPr>
            <w:r>
              <w:rPr>
                <w:rFonts w:ascii="宋体" w:hAnsi="宋体" w:eastAsia="宋体" w:cs="宋体"/>
                <w:b w:val="0"/>
                <w:i w:val="0"/>
                <w:color w:val="000000"/>
                <w:sz w:val="20"/>
              </w:rPr>
              <w:t>功能分类科目编码</w:t>
            </w:r>
          </w:p>
        </w:tc>
        <w:tc>
          <w:tcPr>
            <w:tcW w:w="3900" w:type="dxa"/>
            <w:vMerge w:val="restart"/>
            <w:vAlign w:val="center"/>
          </w:tcPr>
          <w:p w14:paraId="7F56C2F2">
            <w:pPr>
              <w:jc w:val="center"/>
            </w:pPr>
            <w:r>
              <w:rPr>
                <w:rFonts w:ascii="宋体" w:hAnsi="宋体" w:eastAsia="宋体" w:cs="宋体"/>
                <w:b w:val="0"/>
                <w:i w:val="0"/>
                <w:color w:val="000000"/>
                <w:sz w:val="20"/>
              </w:rPr>
              <w:t>科目名称</w:t>
            </w:r>
          </w:p>
        </w:tc>
        <w:tc>
          <w:tcPr>
            <w:tcW w:w="1980" w:type="dxa"/>
            <w:vMerge w:val="restart"/>
            <w:vAlign w:val="center"/>
          </w:tcPr>
          <w:p w14:paraId="15FEFE0E">
            <w:pPr>
              <w:jc w:val="center"/>
            </w:pPr>
            <w:r>
              <w:rPr>
                <w:rFonts w:ascii="宋体" w:hAnsi="宋体" w:eastAsia="宋体" w:cs="宋体"/>
                <w:b w:val="0"/>
                <w:i w:val="0"/>
                <w:color w:val="000000"/>
                <w:sz w:val="20"/>
              </w:rPr>
              <w:t>小计</w:t>
            </w:r>
          </w:p>
        </w:tc>
        <w:tc>
          <w:tcPr>
            <w:tcW w:w="1980" w:type="dxa"/>
            <w:vMerge w:val="restart"/>
            <w:vAlign w:val="center"/>
          </w:tcPr>
          <w:p w14:paraId="4C64619E">
            <w:pPr>
              <w:jc w:val="center"/>
            </w:pPr>
            <w:r>
              <w:rPr>
                <w:rFonts w:ascii="宋体" w:hAnsi="宋体" w:eastAsia="宋体" w:cs="宋体"/>
                <w:b w:val="0"/>
                <w:i w:val="0"/>
                <w:color w:val="000000"/>
                <w:sz w:val="20"/>
              </w:rPr>
              <w:t>基本支出</w:t>
            </w:r>
          </w:p>
        </w:tc>
        <w:tc>
          <w:tcPr>
            <w:tcW w:w="1952" w:type="dxa"/>
            <w:vMerge w:val="restart"/>
            <w:vAlign w:val="center"/>
          </w:tcPr>
          <w:p w14:paraId="7116B255">
            <w:pPr>
              <w:jc w:val="center"/>
            </w:pPr>
            <w:r>
              <w:rPr>
                <w:rFonts w:ascii="宋体" w:hAnsi="宋体" w:eastAsia="宋体" w:cs="宋体"/>
                <w:b w:val="0"/>
                <w:i w:val="0"/>
                <w:color w:val="000000"/>
                <w:sz w:val="20"/>
              </w:rPr>
              <w:t>项目支出</w:t>
            </w:r>
          </w:p>
        </w:tc>
      </w:tr>
      <w:tr w14:paraId="2B215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E29904D"/>
        </w:tc>
        <w:tc>
          <w:tcPr>
            <w:tcW w:w="3900" w:type="dxa"/>
            <w:vMerge w:val="continue"/>
            <w:vAlign w:val="center"/>
          </w:tcPr>
          <w:p w14:paraId="45838302"/>
        </w:tc>
        <w:tc>
          <w:tcPr>
            <w:tcW w:w="1980" w:type="dxa"/>
            <w:vMerge w:val="continue"/>
            <w:vAlign w:val="center"/>
          </w:tcPr>
          <w:p w14:paraId="18A5B2E2"/>
        </w:tc>
        <w:tc>
          <w:tcPr>
            <w:tcW w:w="1980" w:type="dxa"/>
            <w:vMerge w:val="continue"/>
            <w:vAlign w:val="center"/>
          </w:tcPr>
          <w:p w14:paraId="0A3EADF4"/>
        </w:tc>
        <w:tc>
          <w:tcPr>
            <w:tcW w:w="1952" w:type="dxa"/>
            <w:vMerge w:val="continue"/>
            <w:vAlign w:val="center"/>
          </w:tcPr>
          <w:p w14:paraId="4EB522AF"/>
        </w:tc>
      </w:tr>
      <w:tr w14:paraId="40DC3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E2E564C"/>
        </w:tc>
        <w:tc>
          <w:tcPr>
            <w:tcW w:w="3900" w:type="dxa"/>
            <w:vMerge w:val="continue"/>
            <w:vAlign w:val="center"/>
          </w:tcPr>
          <w:p w14:paraId="6432B3D0"/>
        </w:tc>
        <w:tc>
          <w:tcPr>
            <w:tcW w:w="1980" w:type="dxa"/>
            <w:vMerge w:val="continue"/>
            <w:vAlign w:val="center"/>
          </w:tcPr>
          <w:p w14:paraId="09742581"/>
        </w:tc>
        <w:tc>
          <w:tcPr>
            <w:tcW w:w="1980" w:type="dxa"/>
            <w:vMerge w:val="continue"/>
            <w:vAlign w:val="center"/>
          </w:tcPr>
          <w:p w14:paraId="4F77A5A1"/>
        </w:tc>
        <w:tc>
          <w:tcPr>
            <w:tcW w:w="1952" w:type="dxa"/>
            <w:vMerge w:val="continue"/>
            <w:vAlign w:val="center"/>
          </w:tcPr>
          <w:p w14:paraId="2153814B"/>
        </w:tc>
      </w:tr>
      <w:tr w14:paraId="7A61D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BD024B1">
            <w:pPr>
              <w:jc w:val="center"/>
            </w:pPr>
            <w:r>
              <w:rPr>
                <w:rFonts w:ascii="宋体" w:hAnsi="宋体" w:eastAsia="宋体" w:cs="宋体"/>
                <w:b w:val="0"/>
                <w:i w:val="0"/>
                <w:color w:val="000000"/>
                <w:sz w:val="20"/>
              </w:rPr>
              <w:t>栏次</w:t>
            </w:r>
          </w:p>
        </w:tc>
        <w:tc>
          <w:tcPr>
            <w:tcW w:w="1980" w:type="dxa"/>
            <w:vAlign w:val="center"/>
          </w:tcPr>
          <w:p w14:paraId="7FAD6BB3">
            <w:pPr>
              <w:jc w:val="center"/>
            </w:pPr>
            <w:r>
              <w:rPr>
                <w:rFonts w:ascii="宋体" w:hAnsi="宋体" w:eastAsia="宋体" w:cs="宋体"/>
                <w:b w:val="0"/>
                <w:i w:val="0"/>
                <w:color w:val="000000"/>
                <w:sz w:val="20"/>
              </w:rPr>
              <w:t>1</w:t>
            </w:r>
          </w:p>
        </w:tc>
        <w:tc>
          <w:tcPr>
            <w:tcW w:w="1980" w:type="dxa"/>
            <w:vAlign w:val="center"/>
          </w:tcPr>
          <w:p w14:paraId="2B87F80D">
            <w:pPr>
              <w:jc w:val="center"/>
            </w:pPr>
            <w:r>
              <w:rPr>
                <w:rFonts w:ascii="宋体" w:hAnsi="宋体" w:eastAsia="宋体" w:cs="宋体"/>
                <w:b w:val="0"/>
                <w:i w:val="0"/>
                <w:color w:val="000000"/>
                <w:sz w:val="20"/>
              </w:rPr>
              <w:t>2</w:t>
            </w:r>
          </w:p>
        </w:tc>
        <w:tc>
          <w:tcPr>
            <w:tcW w:w="1952" w:type="dxa"/>
            <w:vAlign w:val="center"/>
          </w:tcPr>
          <w:p w14:paraId="395051F9">
            <w:pPr>
              <w:jc w:val="center"/>
            </w:pPr>
            <w:r>
              <w:rPr>
                <w:rFonts w:ascii="宋体" w:hAnsi="宋体" w:eastAsia="宋体" w:cs="宋体"/>
                <w:b w:val="0"/>
                <w:i w:val="0"/>
                <w:color w:val="000000"/>
                <w:sz w:val="20"/>
              </w:rPr>
              <w:t>3</w:t>
            </w:r>
          </w:p>
        </w:tc>
      </w:tr>
      <w:tr w14:paraId="08385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C41B983">
            <w:pPr>
              <w:jc w:val="center"/>
            </w:pPr>
            <w:r>
              <w:rPr>
                <w:rFonts w:ascii="宋体" w:hAnsi="宋体" w:eastAsia="宋体" w:cs="宋体"/>
                <w:b w:val="0"/>
                <w:i w:val="0"/>
                <w:color w:val="000000"/>
                <w:sz w:val="20"/>
              </w:rPr>
              <w:t>合计</w:t>
            </w:r>
          </w:p>
        </w:tc>
        <w:tc>
          <w:tcPr>
            <w:tcW w:w="1980" w:type="dxa"/>
            <w:vAlign w:val="center"/>
          </w:tcPr>
          <w:p w14:paraId="775BB39B">
            <w:pPr>
              <w:jc w:val="right"/>
            </w:pPr>
            <w:r>
              <w:rPr>
                <w:rFonts w:ascii="宋体" w:hAnsi="宋体" w:eastAsia="宋体" w:cs="宋体"/>
                <w:b/>
                <w:i w:val="0"/>
                <w:color w:val="000000"/>
                <w:sz w:val="20"/>
              </w:rPr>
              <w:t>4,744.94</w:t>
            </w:r>
          </w:p>
        </w:tc>
        <w:tc>
          <w:tcPr>
            <w:tcW w:w="1980" w:type="dxa"/>
            <w:vAlign w:val="center"/>
          </w:tcPr>
          <w:p w14:paraId="566EA344">
            <w:pPr>
              <w:jc w:val="right"/>
            </w:pPr>
            <w:r>
              <w:rPr>
                <w:rFonts w:ascii="宋体" w:hAnsi="宋体" w:eastAsia="宋体" w:cs="宋体"/>
                <w:b/>
                <w:i w:val="0"/>
                <w:color w:val="000000"/>
                <w:sz w:val="20"/>
              </w:rPr>
              <w:t>1,322.03</w:t>
            </w:r>
          </w:p>
        </w:tc>
        <w:tc>
          <w:tcPr>
            <w:tcW w:w="1952" w:type="dxa"/>
            <w:vAlign w:val="center"/>
          </w:tcPr>
          <w:p w14:paraId="1FE338D6">
            <w:pPr>
              <w:jc w:val="right"/>
            </w:pPr>
            <w:r>
              <w:rPr>
                <w:rFonts w:ascii="宋体" w:hAnsi="宋体" w:eastAsia="宋体" w:cs="宋体"/>
                <w:b/>
                <w:i w:val="0"/>
                <w:color w:val="000000"/>
                <w:sz w:val="20"/>
              </w:rPr>
              <w:t>3,422.91</w:t>
            </w:r>
          </w:p>
        </w:tc>
      </w:tr>
      <w:tr w14:paraId="4072F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46D02E">
            <w:pPr>
              <w:jc w:val="left"/>
            </w:pPr>
            <w:r>
              <w:rPr>
                <w:rFonts w:ascii="宋体" w:hAnsi="宋体" w:eastAsia="宋体" w:cs="宋体"/>
                <w:b w:val="0"/>
                <w:i w:val="0"/>
                <w:color w:val="000000"/>
                <w:sz w:val="20"/>
              </w:rPr>
              <w:t>201</w:t>
            </w:r>
          </w:p>
        </w:tc>
        <w:tc>
          <w:tcPr>
            <w:tcW w:w="3900" w:type="dxa"/>
            <w:vAlign w:val="center"/>
          </w:tcPr>
          <w:p w14:paraId="06A889A5">
            <w:pPr>
              <w:jc w:val="left"/>
            </w:pPr>
            <w:r>
              <w:rPr>
                <w:rFonts w:ascii="宋体" w:hAnsi="宋体" w:eastAsia="宋体" w:cs="宋体"/>
                <w:b w:val="0"/>
                <w:i w:val="0"/>
                <w:color w:val="000000"/>
                <w:sz w:val="20"/>
              </w:rPr>
              <w:t>一般公共服务支出</w:t>
            </w:r>
          </w:p>
        </w:tc>
        <w:tc>
          <w:tcPr>
            <w:tcW w:w="1980" w:type="dxa"/>
            <w:vAlign w:val="center"/>
          </w:tcPr>
          <w:p w14:paraId="629DF5F5">
            <w:pPr>
              <w:jc w:val="right"/>
            </w:pPr>
            <w:r>
              <w:rPr>
                <w:rFonts w:ascii="宋体" w:hAnsi="宋体" w:eastAsia="宋体" w:cs="宋体"/>
                <w:b w:val="0"/>
                <w:i w:val="0"/>
                <w:color w:val="000000"/>
                <w:sz w:val="20"/>
              </w:rPr>
              <w:t>3,198.27</w:t>
            </w:r>
          </w:p>
        </w:tc>
        <w:tc>
          <w:tcPr>
            <w:tcW w:w="1980" w:type="dxa"/>
            <w:vAlign w:val="center"/>
          </w:tcPr>
          <w:p w14:paraId="60303ED6">
            <w:pPr>
              <w:jc w:val="right"/>
            </w:pPr>
            <w:r>
              <w:rPr>
                <w:rFonts w:ascii="宋体" w:hAnsi="宋体" w:eastAsia="宋体" w:cs="宋体"/>
                <w:b w:val="0"/>
                <w:i w:val="0"/>
                <w:color w:val="000000"/>
                <w:sz w:val="20"/>
              </w:rPr>
              <w:t>1,025.10</w:t>
            </w:r>
          </w:p>
        </w:tc>
        <w:tc>
          <w:tcPr>
            <w:tcW w:w="1952" w:type="dxa"/>
            <w:vAlign w:val="center"/>
          </w:tcPr>
          <w:p w14:paraId="531AE4AC">
            <w:pPr>
              <w:jc w:val="right"/>
            </w:pPr>
            <w:r>
              <w:rPr>
                <w:rFonts w:ascii="宋体" w:hAnsi="宋体" w:eastAsia="宋体" w:cs="宋体"/>
                <w:b w:val="0"/>
                <w:i w:val="0"/>
                <w:color w:val="000000"/>
                <w:sz w:val="20"/>
              </w:rPr>
              <w:t>2,173.17</w:t>
            </w:r>
          </w:p>
        </w:tc>
      </w:tr>
      <w:tr w14:paraId="05C6E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EEDD65">
            <w:pPr>
              <w:jc w:val="left"/>
            </w:pPr>
            <w:r>
              <w:rPr>
                <w:rFonts w:ascii="宋体" w:hAnsi="宋体" w:eastAsia="宋体" w:cs="宋体"/>
                <w:b w:val="0"/>
                <w:i w:val="0"/>
                <w:color w:val="000000"/>
                <w:sz w:val="20"/>
              </w:rPr>
              <w:t>20113</w:t>
            </w:r>
          </w:p>
        </w:tc>
        <w:tc>
          <w:tcPr>
            <w:tcW w:w="3900" w:type="dxa"/>
            <w:vAlign w:val="center"/>
          </w:tcPr>
          <w:p w14:paraId="5199DB22">
            <w:pPr>
              <w:jc w:val="left"/>
            </w:pPr>
            <w:r>
              <w:rPr>
                <w:rFonts w:ascii="宋体" w:hAnsi="宋体" w:eastAsia="宋体" w:cs="宋体"/>
                <w:b w:val="0"/>
                <w:i w:val="0"/>
                <w:color w:val="000000"/>
                <w:sz w:val="20"/>
              </w:rPr>
              <w:t>商贸事务</w:t>
            </w:r>
          </w:p>
        </w:tc>
        <w:tc>
          <w:tcPr>
            <w:tcW w:w="1980" w:type="dxa"/>
            <w:vAlign w:val="center"/>
          </w:tcPr>
          <w:p w14:paraId="6831ACEC">
            <w:pPr>
              <w:jc w:val="right"/>
            </w:pPr>
            <w:r>
              <w:rPr>
                <w:rFonts w:ascii="宋体" w:hAnsi="宋体" w:eastAsia="宋体" w:cs="宋体"/>
                <w:b w:val="0"/>
                <w:i w:val="0"/>
                <w:color w:val="000000"/>
                <w:sz w:val="20"/>
              </w:rPr>
              <w:t>3,198.27</w:t>
            </w:r>
          </w:p>
        </w:tc>
        <w:tc>
          <w:tcPr>
            <w:tcW w:w="1980" w:type="dxa"/>
            <w:vAlign w:val="center"/>
          </w:tcPr>
          <w:p w14:paraId="7A25CFDD">
            <w:pPr>
              <w:jc w:val="right"/>
            </w:pPr>
            <w:r>
              <w:rPr>
                <w:rFonts w:ascii="宋体" w:hAnsi="宋体" w:eastAsia="宋体" w:cs="宋体"/>
                <w:b w:val="0"/>
                <w:i w:val="0"/>
                <w:color w:val="000000"/>
                <w:sz w:val="20"/>
              </w:rPr>
              <w:t>1,025.10</w:t>
            </w:r>
          </w:p>
        </w:tc>
        <w:tc>
          <w:tcPr>
            <w:tcW w:w="1952" w:type="dxa"/>
            <w:vAlign w:val="center"/>
          </w:tcPr>
          <w:p w14:paraId="3B0A9C96">
            <w:pPr>
              <w:jc w:val="right"/>
            </w:pPr>
            <w:r>
              <w:rPr>
                <w:rFonts w:ascii="宋体" w:hAnsi="宋体" w:eastAsia="宋体" w:cs="宋体"/>
                <w:b w:val="0"/>
                <w:i w:val="0"/>
                <w:color w:val="000000"/>
                <w:sz w:val="20"/>
              </w:rPr>
              <w:t>2,173.17</w:t>
            </w:r>
          </w:p>
        </w:tc>
      </w:tr>
      <w:tr w14:paraId="5DA87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A5A54">
            <w:pPr>
              <w:jc w:val="left"/>
            </w:pPr>
            <w:r>
              <w:rPr>
                <w:rFonts w:ascii="宋体" w:hAnsi="宋体" w:eastAsia="宋体" w:cs="宋体"/>
                <w:b w:val="0"/>
                <w:i w:val="0"/>
                <w:color w:val="000000"/>
                <w:sz w:val="20"/>
              </w:rPr>
              <w:t>2011301</w:t>
            </w:r>
          </w:p>
        </w:tc>
        <w:tc>
          <w:tcPr>
            <w:tcW w:w="3900" w:type="dxa"/>
            <w:vAlign w:val="center"/>
          </w:tcPr>
          <w:p w14:paraId="0D16659B">
            <w:pPr>
              <w:jc w:val="left"/>
            </w:pPr>
            <w:r>
              <w:rPr>
                <w:rFonts w:ascii="宋体" w:hAnsi="宋体" w:eastAsia="宋体" w:cs="宋体"/>
                <w:b w:val="0"/>
                <w:i w:val="0"/>
                <w:color w:val="000000"/>
                <w:sz w:val="20"/>
              </w:rPr>
              <w:t>行政运行</w:t>
            </w:r>
          </w:p>
        </w:tc>
        <w:tc>
          <w:tcPr>
            <w:tcW w:w="1980" w:type="dxa"/>
            <w:vAlign w:val="center"/>
          </w:tcPr>
          <w:p w14:paraId="3A4747EF">
            <w:pPr>
              <w:jc w:val="right"/>
            </w:pPr>
            <w:r>
              <w:rPr>
                <w:rFonts w:ascii="宋体" w:hAnsi="宋体" w:eastAsia="宋体" w:cs="宋体"/>
                <w:b w:val="0"/>
                <w:i w:val="0"/>
                <w:color w:val="000000"/>
                <w:sz w:val="20"/>
              </w:rPr>
              <w:t>4.40</w:t>
            </w:r>
          </w:p>
        </w:tc>
        <w:tc>
          <w:tcPr>
            <w:tcW w:w="1980" w:type="dxa"/>
            <w:vAlign w:val="center"/>
          </w:tcPr>
          <w:p w14:paraId="5B510DA4">
            <w:pPr>
              <w:jc w:val="right"/>
            </w:pPr>
            <w:r>
              <w:rPr>
                <w:rFonts w:ascii="宋体" w:hAnsi="宋体" w:eastAsia="宋体" w:cs="宋体"/>
                <w:b w:val="0"/>
                <w:i w:val="0"/>
                <w:color w:val="000000"/>
                <w:sz w:val="20"/>
              </w:rPr>
              <w:t>4.40</w:t>
            </w:r>
          </w:p>
        </w:tc>
        <w:tc>
          <w:tcPr>
            <w:tcW w:w="1952" w:type="dxa"/>
            <w:vAlign w:val="center"/>
          </w:tcPr>
          <w:p w14:paraId="24F99F77">
            <w:pPr>
              <w:jc w:val="right"/>
            </w:pPr>
            <w:r>
              <w:rPr>
                <w:rFonts w:ascii="宋体" w:hAnsi="宋体" w:eastAsia="宋体" w:cs="宋体"/>
                <w:b w:val="0"/>
                <w:i w:val="0"/>
                <w:color w:val="000000"/>
                <w:sz w:val="20"/>
              </w:rPr>
              <w:t>0.00</w:t>
            </w:r>
          </w:p>
        </w:tc>
      </w:tr>
      <w:tr w14:paraId="656E7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F45FFA">
            <w:pPr>
              <w:jc w:val="left"/>
            </w:pPr>
            <w:r>
              <w:rPr>
                <w:rFonts w:ascii="宋体" w:hAnsi="宋体" w:eastAsia="宋体" w:cs="宋体"/>
                <w:b w:val="0"/>
                <w:i w:val="0"/>
                <w:color w:val="000000"/>
                <w:sz w:val="20"/>
              </w:rPr>
              <w:t>2011308</w:t>
            </w:r>
          </w:p>
        </w:tc>
        <w:tc>
          <w:tcPr>
            <w:tcW w:w="3900" w:type="dxa"/>
            <w:vAlign w:val="center"/>
          </w:tcPr>
          <w:p w14:paraId="6892462B">
            <w:pPr>
              <w:jc w:val="left"/>
            </w:pPr>
            <w:r>
              <w:rPr>
                <w:rFonts w:ascii="宋体" w:hAnsi="宋体" w:eastAsia="宋体" w:cs="宋体"/>
                <w:b w:val="0"/>
                <w:i w:val="0"/>
                <w:color w:val="000000"/>
                <w:sz w:val="20"/>
              </w:rPr>
              <w:t>招商引资</w:t>
            </w:r>
          </w:p>
        </w:tc>
        <w:tc>
          <w:tcPr>
            <w:tcW w:w="1980" w:type="dxa"/>
            <w:vAlign w:val="center"/>
          </w:tcPr>
          <w:p w14:paraId="350C1166">
            <w:pPr>
              <w:jc w:val="right"/>
            </w:pPr>
            <w:r>
              <w:rPr>
                <w:rFonts w:ascii="宋体" w:hAnsi="宋体" w:eastAsia="宋体" w:cs="宋体"/>
                <w:b w:val="0"/>
                <w:i w:val="0"/>
                <w:color w:val="000000"/>
                <w:sz w:val="20"/>
              </w:rPr>
              <w:t>38.62</w:t>
            </w:r>
          </w:p>
        </w:tc>
        <w:tc>
          <w:tcPr>
            <w:tcW w:w="1980" w:type="dxa"/>
            <w:vAlign w:val="center"/>
          </w:tcPr>
          <w:p w14:paraId="32651088">
            <w:pPr>
              <w:jc w:val="right"/>
            </w:pPr>
            <w:r>
              <w:rPr>
                <w:rFonts w:ascii="宋体" w:hAnsi="宋体" w:eastAsia="宋体" w:cs="宋体"/>
                <w:b w:val="0"/>
                <w:i w:val="0"/>
                <w:color w:val="000000"/>
                <w:sz w:val="20"/>
              </w:rPr>
              <w:t>0.00</w:t>
            </w:r>
          </w:p>
        </w:tc>
        <w:tc>
          <w:tcPr>
            <w:tcW w:w="1952" w:type="dxa"/>
            <w:vAlign w:val="center"/>
          </w:tcPr>
          <w:p w14:paraId="7D4B9D9E">
            <w:pPr>
              <w:jc w:val="right"/>
            </w:pPr>
            <w:r>
              <w:rPr>
                <w:rFonts w:ascii="宋体" w:hAnsi="宋体" w:eastAsia="宋体" w:cs="宋体"/>
                <w:b w:val="0"/>
                <w:i w:val="0"/>
                <w:color w:val="000000"/>
                <w:sz w:val="20"/>
              </w:rPr>
              <w:t>38.62</w:t>
            </w:r>
          </w:p>
        </w:tc>
      </w:tr>
      <w:tr w14:paraId="50D48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C4EDE6">
            <w:pPr>
              <w:jc w:val="left"/>
            </w:pPr>
            <w:r>
              <w:rPr>
                <w:rFonts w:ascii="宋体" w:hAnsi="宋体" w:eastAsia="宋体" w:cs="宋体"/>
                <w:b w:val="0"/>
                <w:i w:val="0"/>
                <w:color w:val="000000"/>
                <w:sz w:val="20"/>
              </w:rPr>
              <w:t>2011350</w:t>
            </w:r>
          </w:p>
        </w:tc>
        <w:tc>
          <w:tcPr>
            <w:tcW w:w="3900" w:type="dxa"/>
            <w:vAlign w:val="center"/>
          </w:tcPr>
          <w:p w14:paraId="06C518BB">
            <w:pPr>
              <w:jc w:val="left"/>
            </w:pPr>
            <w:r>
              <w:rPr>
                <w:rFonts w:ascii="宋体" w:hAnsi="宋体" w:eastAsia="宋体" w:cs="宋体"/>
                <w:b w:val="0"/>
                <w:i w:val="0"/>
                <w:color w:val="000000"/>
                <w:sz w:val="20"/>
              </w:rPr>
              <w:t>事业运行</w:t>
            </w:r>
          </w:p>
        </w:tc>
        <w:tc>
          <w:tcPr>
            <w:tcW w:w="1980" w:type="dxa"/>
            <w:vAlign w:val="center"/>
          </w:tcPr>
          <w:p w14:paraId="097646F9">
            <w:pPr>
              <w:jc w:val="right"/>
            </w:pPr>
            <w:r>
              <w:rPr>
                <w:rFonts w:ascii="宋体" w:hAnsi="宋体" w:eastAsia="宋体" w:cs="宋体"/>
                <w:b w:val="0"/>
                <w:i w:val="0"/>
                <w:color w:val="000000"/>
                <w:sz w:val="20"/>
              </w:rPr>
              <w:t>1,020.70</w:t>
            </w:r>
          </w:p>
        </w:tc>
        <w:tc>
          <w:tcPr>
            <w:tcW w:w="1980" w:type="dxa"/>
            <w:vAlign w:val="center"/>
          </w:tcPr>
          <w:p w14:paraId="65C0E350">
            <w:pPr>
              <w:jc w:val="right"/>
            </w:pPr>
            <w:r>
              <w:rPr>
                <w:rFonts w:ascii="宋体" w:hAnsi="宋体" w:eastAsia="宋体" w:cs="宋体"/>
                <w:b w:val="0"/>
                <w:i w:val="0"/>
                <w:color w:val="000000"/>
                <w:sz w:val="20"/>
              </w:rPr>
              <w:t>1,020.70</w:t>
            </w:r>
          </w:p>
        </w:tc>
        <w:tc>
          <w:tcPr>
            <w:tcW w:w="1952" w:type="dxa"/>
            <w:vAlign w:val="center"/>
          </w:tcPr>
          <w:p w14:paraId="0ECFF762">
            <w:pPr>
              <w:jc w:val="right"/>
            </w:pPr>
            <w:r>
              <w:rPr>
                <w:rFonts w:ascii="宋体" w:hAnsi="宋体" w:eastAsia="宋体" w:cs="宋体"/>
                <w:b w:val="0"/>
                <w:i w:val="0"/>
                <w:color w:val="000000"/>
                <w:sz w:val="20"/>
              </w:rPr>
              <w:t>0.00</w:t>
            </w:r>
          </w:p>
        </w:tc>
      </w:tr>
      <w:tr w14:paraId="43D20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641648">
            <w:pPr>
              <w:jc w:val="left"/>
            </w:pPr>
            <w:r>
              <w:rPr>
                <w:rFonts w:ascii="宋体" w:hAnsi="宋体" w:eastAsia="宋体" w:cs="宋体"/>
                <w:b w:val="0"/>
                <w:i w:val="0"/>
                <w:color w:val="000000"/>
                <w:sz w:val="20"/>
              </w:rPr>
              <w:t>2011399</w:t>
            </w:r>
          </w:p>
        </w:tc>
        <w:tc>
          <w:tcPr>
            <w:tcW w:w="3900" w:type="dxa"/>
            <w:vAlign w:val="center"/>
          </w:tcPr>
          <w:p w14:paraId="68130871">
            <w:pPr>
              <w:jc w:val="left"/>
            </w:pPr>
            <w:r>
              <w:rPr>
                <w:rFonts w:ascii="宋体" w:hAnsi="宋体" w:eastAsia="宋体" w:cs="宋体"/>
                <w:b w:val="0"/>
                <w:i w:val="0"/>
                <w:color w:val="000000"/>
                <w:sz w:val="20"/>
              </w:rPr>
              <w:t>其他商贸事务支出</w:t>
            </w:r>
          </w:p>
        </w:tc>
        <w:tc>
          <w:tcPr>
            <w:tcW w:w="1980" w:type="dxa"/>
            <w:vAlign w:val="center"/>
          </w:tcPr>
          <w:p w14:paraId="28F7B47C">
            <w:pPr>
              <w:jc w:val="right"/>
            </w:pPr>
            <w:r>
              <w:rPr>
                <w:rFonts w:ascii="宋体" w:hAnsi="宋体" w:eastAsia="宋体" w:cs="宋体"/>
                <w:b w:val="0"/>
                <w:i w:val="0"/>
                <w:color w:val="000000"/>
                <w:sz w:val="20"/>
              </w:rPr>
              <w:t>2,134.55</w:t>
            </w:r>
          </w:p>
        </w:tc>
        <w:tc>
          <w:tcPr>
            <w:tcW w:w="1980" w:type="dxa"/>
            <w:vAlign w:val="center"/>
          </w:tcPr>
          <w:p w14:paraId="5883D25E">
            <w:pPr>
              <w:jc w:val="right"/>
            </w:pPr>
            <w:r>
              <w:rPr>
                <w:rFonts w:ascii="宋体" w:hAnsi="宋体" w:eastAsia="宋体" w:cs="宋体"/>
                <w:b w:val="0"/>
                <w:i w:val="0"/>
                <w:color w:val="000000"/>
                <w:sz w:val="20"/>
              </w:rPr>
              <w:t>0.00</w:t>
            </w:r>
          </w:p>
        </w:tc>
        <w:tc>
          <w:tcPr>
            <w:tcW w:w="1952" w:type="dxa"/>
            <w:vAlign w:val="center"/>
          </w:tcPr>
          <w:p w14:paraId="7D19C13E">
            <w:pPr>
              <w:jc w:val="right"/>
            </w:pPr>
            <w:r>
              <w:rPr>
                <w:rFonts w:ascii="宋体" w:hAnsi="宋体" w:eastAsia="宋体" w:cs="宋体"/>
                <w:b w:val="0"/>
                <w:i w:val="0"/>
                <w:color w:val="000000"/>
                <w:sz w:val="20"/>
              </w:rPr>
              <w:t>2,134.55</w:t>
            </w:r>
          </w:p>
        </w:tc>
      </w:tr>
      <w:tr w14:paraId="5AB85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53ABD9">
            <w:pPr>
              <w:jc w:val="left"/>
            </w:pPr>
            <w:r>
              <w:rPr>
                <w:rFonts w:ascii="宋体" w:hAnsi="宋体" w:eastAsia="宋体" w:cs="宋体"/>
                <w:b w:val="0"/>
                <w:i w:val="0"/>
                <w:color w:val="000000"/>
                <w:sz w:val="20"/>
              </w:rPr>
              <w:t>208</w:t>
            </w:r>
          </w:p>
        </w:tc>
        <w:tc>
          <w:tcPr>
            <w:tcW w:w="3900" w:type="dxa"/>
            <w:vAlign w:val="center"/>
          </w:tcPr>
          <w:p w14:paraId="7B5ABECE">
            <w:pPr>
              <w:jc w:val="left"/>
            </w:pPr>
            <w:r>
              <w:rPr>
                <w:rFonts w:ascii="宋体" w:hAnsi="宋体" w:eastAsia="宋体" w:cs="宋体"/>
                <w:b w:val="0"/>
                <w:i w:val="0"/>
                <w:color w:val="000000"/>
                <w:sz w:val="20"/>
              </w:rPr>
              <w:t>社会保障和就业支出</w:t>
            </w:r>
          </w:p>
        </w:tc>
        <w:tc>
          <w:tcPr>
            <w:tcW w:w="1980" w:type="dxa"/>
            <w:vAlign w:val="center"/>
          </w:tcPr>
          <w:p w14:paraId="355DECB3">
            <w:pPr>
              <w:jc w:val="right"/>
            </w:pPr>
            <w:r>
              <w:rPr>
                <w:rFonts w:ascii="宋体" w:hAnsi="宋体" w:eastAsia="宋体" w:cs="宋体"/>
                <w:b w:val="0"/>
                <w:i w:val="0"/>
                <w:color w:val="000000"/>
                <w:sz w:val="20"/>
              </w:rPr>
              <w:t>152.32</w:t>
            </w:r>
          </w:p>
        </w:tc>
        <w:tc>
          <w:tcPr>
            <w:tcW w:w="1980" w:type="dxa"/>
            <w:vAlign w:val="center"/>
          </w:tcPr>
          <w:p w14:paraId="72549888">
            <w:pPr>
              <w:jc w:val="right"/>
            </w:pPr>
            <w:r>
              <w:rPr>
                <w:rFonts w:ascii="宋体" w:hAnsi="宋体" w:eastAsia="宋体" w:cs="宋体"/>
                <w:b w:val="0"/>
                <w:i w:val="0"/>
                <w:color w:val="000000"/>
                <w:sz w:val="20"/>
              </w:rPr>
              <w:t>152.32</w:t>
            </w:r>
          </w:p>
        </w:tc>
        <w:tc>
          <w:tcPr>
            <w:tcW w:w="1952" w:type="dxa"/>
            <w:vAlign w:val="center"/>
          </w:tcPr>
          <w:p w14:paraId="7FD3760F">
            <w:pPr>
              <w:jc w:val="right"/>
            </w:pPr>
            <w:r>
              <w:rPr>
                <w:rFonts w:ascii="宋体" w:hAnsi="宋体" w:eastAsia="宋体" w:cs="宋体"/>
                <w:b w:val="0"/>
                <w:i w:val="0"/>
                <w:color w:val="000000"/>
                <w:sz w:val="20"/>
              </w:rPr>
              <w:t>0.00</w:t>
            </w:r>
          </w:p>
        </w:tc>
      </w:tr>
      <w:tr w14:paraId="335C6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142623">
            <w:pPr>
              <w:jc w:val="left"/>
            </w:pPr>
            <w:r>
              <w:rPr>
                <w:rFonts w:ascii="宋体" w:hAnsi="宋体" w:eastAsia="宋体" w:cs="宋体"/>
                <w:b w:val="0"/>
                <w:i w:val="0"/>
                <w:color w:val="000000"/>
                <w:sz w:val="20"/>
              </w:rPr>
              <w:t>20805</w:t>
            </w:r>
          </w:p>
        </w:tc>
        <w:tc>
          <w:tcPr>
            <w:tcW w:w="3900" w:type="dxa"/>
            <w:vAlign w:val="center"/>
          </w:tcPr>
          <w:p w14:paraId="1D12FD76">
            <w:pPr>
              <w:jc w:val="left"/>
            </w:pPr>
            <w:r>
              <w:rPr>
                <w:rFonts w:ascii="宋体" w:hAnsi="宋体" w:eastAsia="宋体" w:cs="宋体"/>
                <w:b w:val="0"/>
                <w:i w:val="0"/>
                <w:color w:val="000000"/>
                <w:sz w:val="20"/>
              </w:rPr>
              <w:t>行政事业单位养老支出</w:t>
            </w:r>
          </w:p>
        </w:tc>
        <w:tc>
          <w:tcPr>
            <w:tcW w:w="1980" w:type="dxa"/>
            <w:vAlign w:val="center"/>
          </w:tcPr>
          <w:p w14:paraId="31FEE416">
            <w:pPr>
              <w:jc w:val="right"/>
            </w:pPr>
            <w:r>
              <w:rPr>
                <w:rFonts w:ascii="宋体" w:hAnsi="宋体" w:eastAsia="宋体" w:cs="宋体"/>
                <w:b w:val="0"/>
                <w:i w:val="0"/>
                <w:color w:val="000000"/>
                <w:sz w:val="20"/>
              </w:rPr>
              <w:t>147.11</w:t>
            </w:r>
          </w:p>
        </w:tc>
        <w:tc>
          <w:tcPr>
            <w:tcW w:w="1980" w:type="dxa"/>
            <w:vAlign w:val="center"/>
          </w:tcPr>
          <w:p w14:paraId="3D1C0C2F">
            <w:pPr>
              <w:jc w:val="right"/>
            </w:pPr>
            <w:r>
              <w:rPr>
                <w:rFonts w:ascii="宋体" w:hAnsi="宋体" w:eastAsia="宋体" w:cs="宋体"/>
                <w:b w:val="0"/>
                <w:i w:val="0"/>
                <w:color w:val="000000"/>
                <w:sz w:val="20"/>
              </w:rPr>
              <w:t>147.11</w:t>
            </w:r>
          </w:p>
        </w:tc>
        <w:tc>
          <w:tcPr>
            <w:tcW w:w="1952" w:type="dxa"/>
            <w:vAlign w:val="center"/>
          </w:tcPr>
          <w:p w14:paraId="584A0CA1">
            <w:pPr>
              <w:jc w:val="right"/>
            </w:pPr>
            <w:r>
              <w:rPr>
                <w:rFonts w:ascii="宋体" w:hAnsi="宋体" w:eastAsia="宋体" w:cs="宋体"/>
                <w:b w:val="0"/>
                <w:i w:val="0"/>
                <w:color w:val="000000"/>
                <w:sz w:val="20"/>
              </w:rPr>
              <w:t>0.00</w:t>
            </w:r>
          </w:p>
        </w:tc>
      </w:tr>
      <w:tr w14:paraId="77D7F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A9AA28">
            <w:pPr>
              <w:jc w:val="left"/>
            </w:pPr>
            <w:r>
              <w:rPr>
                <w:rFonts w:ascii="宋体" w:hAnsi="宋体" w:eastAsia="宋体" w:cs="宋体"/>
                <w:b w:val="0"/>
                <w:i w:val="0"/>
                <w:color w:val="000000"/>
                <w:sz w:val="20"/>
              </w:rPr>
              <w:t>2080502</w:t>
            </w:r>
          </w:p>
        </w:tc>
        <w:tc>
          <w:tcPr>
            <w:tcW w:w="3900" w:type="dxa"/>
            <w:vAlign w:val="center"/>
          </w:tcPr>
          <w:p w14:paraId="34918548">
            <w:pPr>
              <w:jc w:val="left"/>
            </w:pPr>
            <w:r>
              <w:rPr>
                <w:rFonts w:ascii="宋体" w:hAnsi="宋体" w:eastAsia="宋体" w:cs="宋体"/>
                <w:b w:val="0"/>
                <w:i w:val="0"/>
                <w:color w:val="000000"/>
                <w:sz w:val="20"/>
              </w:rPr>
              <w:t>事业单位离退休</w:t>
            </w:r>
          </w:p>
        </w:tc>
        <w:tc>
          <w:tcPr>
            <w:tcW w:w="1980" w:type="dxa"/>
            <w:vAlign w:val="center"/>
          </w:tcPr>
          <w:p w14:paraId="5E4D1A72">
            <w:pPr>
              <w:jc w:val="right"/>
            </w:pPr>
            <w:r>
              <w:rPr>
                <w:rFonts w:ascii="宋体" w:hAnsi="宋体" w:eastAsia="宋体" w:cs="宋体"/>
                <w:b w:val="0"/>
                <w:i w:val="0"/>
                <w:color w:val="000000"/>
                <w:sz w:val="20"/>
              </w:rPr>
              <w:t>8.82</w:t>
            </w:r>
          </w:p>
        </w:tc>
        <w:tc>
          <w:tcPr>
            <w:tcW w:w="1980" w:type="dxa"/>
            <w:vAlign w:val="center"/>
          </w:tcPr>
          <w:p w14:paraId="0780303E">
            <w:pPr>
              <w:jc w:val="right"/>
            </w:pPr>
            <w:r>
              <w:rPr>
                <w:rFonts w:ascii="宋体" w:hAnsi="宋体" w:eastAsia="宋体" w:cs="宋体"/>
                <w:b w:val="0"/>
                <w:i w:val="0"/>
                <w:color w:val="000000"/>
                <w:sz w:val="20"/>
              </w:rPr>
              <w:t>8.82</w:t>
            </w:r>
          </w:p>
        </w:tc>
        <w:tc>
          <w:tcPr>
            <w:tcW w:w="1952" w:type="dxa"/>
            <w:vAlign w:val="center"/>
          </w:tcPr>
          <w:p w14:paraId="6D1A02C7">
            <w:pPr>
              <w:jc w:val="right"/>
            </w:pPr>
            <w:r>
              <w:rPr>
                <w:rFonts w:ascii="宋体" w:hAnsi="宋体" w:eastAsia="宋体" w:cs="宋体"/>
                <w:b w:val="0"/>
                <w:i w:val="0"/>
                <w:color w:val="000000"/>
                <w:sz w:val="20"/>
              </w:rPr>
              <w:t>0.00</w:t>
            </w:r>
          </w:p>
        </w:tc>
      </w:tr>
      <w:tr w14:paraId="2D007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90FB05">
            <w:pPr>
              <w:jc w:val="left"/>
            </w:pPr>
            <w:r>
              <w:rPr>
                <w:rFonts w:ascii="宋体" w:hAnsi="宋体" w:eastAsia="宋体" w:cs="宋体"/>
                <w:b w:val="0"/>
                <w:i w:val="0"/>
                <w:color w:val="000000"/>
                <w:sz w:val="20"/>
              </w:rPr>
              <w:t>2080505</w:t>
            </w:r>
          </w:p>
        </w:tc>
        <w:tc>
          <w:tcPr>
            <w:tcW w:w="3900" w:type="dxa"/>
            <w:vAlign w:val="center"/>
          </w:tcPr>
          <w:p w14:paraId="0C198323">
            <w:pPr>
              <w:jc w:val="left"/>
            </w:pPr>
            <w:r>
              <w:rPr>
                <w:rFonts w:ascii="宋体" w:hAnsi="宋体" w:eastAsia="宋体" w:cs="宋体"/>
                <w:b w:val="0"/>
                <w:i w:val="0"/>
                <w:color w:val="000000"/>
                <w:sz w:val="20"/>
              </w:rPr>
              <w:t>机关事业单位基本养老保险缴费支出</w:t>
            </w:r>
          </w:p>
        </w:tc>
        <w:tc>
          <w:tcPr>
            <w:tcW w:w="1980" w:type="dxa"/>
            <w:vAlign w:val="center"/>
          </w:tcPr>
          <w:p w14:paraId="7EA92BD5">
            <w:pPr>
              <w:jc w:val="right"/>
            </w:pPr>
            <w:r>
              <w:rPr>
                <w:rFonts w:ascii="宋体" w:hAnsi="宋体" w:eastAsia="宋体" w:cs="宋体"/>
                <w:b w:val="0"/>
                <w:i w:val="0"/>
                <w:color w:val="000000"/>
                <w:sz w:val="20"/>
              </w:rPr>
              <w:t>118.30</w:t>
            </w:r>
          </w:p>
        </w:tc>
        <w:tc>
          <w:tcPr>
            <w:tcW w:w="1980" w:type="dxa"/>
            <w:vAlign w:val="center"/>
          </w:tcPr>
          <w:p w14:paraId="6EDAAA97">
            <w:pPr>
              <w:jc w:val="right"/>
            </w:pPr>
            <w:r>
              <w:rPr>
                <w:rFonts w:ascii="宋体" w:hAnsi="宋体" w:eastAsia="宋体" w:cs="宋体"/>
                <w:b w:val="0"/>
                <w:i w:val="0"/>
                <w:color w:val="000000"/>
                <w:sz w:val="20"/>
              </w:rPr>
              <w:t>118.30</w:t>
            </w:r>
          </w:p>
        </w:tc>
        <w:tc>
          <w:tcPr>
            <w:tcW w:w="1952" w:type="dxa"/>
            <w:vAlign w:val="center"/>
          </w:tcPr>
          <w:p w14:paraId="7D24EB77">
            <w:pPr>
              <w:jc w:val="right"/>
            </w:pPr>
            <w:r>
              <w:rPr>
                <w:rFonts w:ascii="宋体" w:hAnsi="宋体" w:eastAsia="宋体" w:cs="宋体"/>
                <w:b w:val="0"/>
                <w:i w:val="0"/>
                <w:color w:val="000000"/>
                <w:sz w:val="20"/>
              </w:rPr>
              <w:t>0.00</w:t>
            </w:r>
          </w:p>
        </w:tc>
      </w:tr>
      <w:tr w14:paraId="7B868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11C6C2">
            <w:pPr>
              <w:jc w:val="left"/>
            </w:pPr>
            <w:r>
              <w:rPr>
                <w:rFonts w:ascii="宋体" w:hAnsi="宋体" w:eastAsia="宋体" w:cs="宋体"/>
                <w:b w:val="0"/>
                <w:i w:val="0"/>
                <w:color w:val="000000"/>
                <w:sz w:val="20"/>
              </w:rPr>
              <w:t>2080506</w:t>
            </w:r>
          </w:p>
        </w:tc>
        <w:tc>
          <w:tcPr>
            <w:tcW w:w="3900" w:type="dxa"/>
            <w:vAlign w:val="center"/>
          </w:tcPr>
          <w:p w14:paraId="0289AAA8">
            <w:pPr>
              <w:jc w:val="left"/>
            </w:pPr>
            <w:r>
              <w:rPr>
                <w:rFonts w:ascii="宋体" w:hAnsi="宋体" w:eastAsia="宋体" w:cs="宋体"/>
                <w:b w:val="0"/>
                <w:i w:val="0"/>
                <w:color w:val="000000"/>
                <w:sz w:val="20"/>
              </w:rPr>
              <w:t>机关事业单位职业年金缴费支出</w:t>
            </w:r>
          </w:p>
        </w:tc>
        <w:tc>
          <w:tcPr>
            <w:tcW w:w="1980" w:type="dxa"/>
            <w:vAlign w:val="center"/>
          </w:tcPr>
          <w:p w14:paraId="63A94161">
            <w:pPr>
              <w:jc w:val="right"/>
            </w:pPr>
            <w:r>
              <w:rPr>
                <w:rFonts w:ascii="宋体" w:hAnsi="宋体" w:eastAsia="宋体" w:cs="宋体"/>
                <w:b w:val="0"/>
                <w:i w:val="0"/>
                <w:color w:val="000000"/>
                <w:sz w:val="20"/>
              </w:rPr>
              <w:t>19.99</w:t>
            </w:r>
          </w:p>
        </w:tc>
        <w:tc>
          <w:tcPr>
            <w:tcW w:w="1980" w:type="dxa"/>
            <w:vAlign w:val="center"/>
          </w:tcPr>
          <w:p w14:paraId="0E3F5145">
            <w:pPr>
              <w:jc w:val="right"/>
            </w:pPr>
            <w:r>
              <w:rPr>
                <w:rFonts w:ascii="宋体" w:hAnsi="宋体" w:eastAsia="宋体" w:cs="宋体"/>
                <w:b w:val="0"/>
                <w:i w:val="0"/>
                <w:color w:val="000000"/>
                <w:sz w:val="20"/>
              </w:rPr>
              <w:t>19.99</w:t>
            </w:r>
          </w:p>
        </w:tc>
        <w:tc>
          <w:tcPr>
            <w:tcW w:w="1952" w:type="dxa"/>
            <w:vAlign w:val="center"/>
          </w:tcPr>
          <w:p w14:paraId="5EE2AA5A">
            <w:pPr>
              <w:jc w:val="right"/>
            </w:pPr>
            <w:r>
              <w:rPr>
                <w:rFonts w:ascii="宋体" w:hAnsi="宋体" w:eastAsia="宋体" w:cs="宋体"/>
                <w:b w:val="0"/>
                <w:i w:val="0"/>
                <w:color w:val="000000"/>
                <w:sz w:val="20"/>
              </w:rPr>
              <w:t>0.00</w:t>
            </w:r>
          </w:p>
        </w:tc>
      </w:tr>
      <w:tr w14:paraId="69672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CD5014">
            <w:pPr>
              <w:jc w:val="left"/>
            </w:pPr>
            <w:r>
              <w:rPr>
                <w:rFonts w:ascii="宋体" w:hAnsi="宋体" w:eastAsia="宋体" w:cs="宋体"/>
                <w:b w:val="0"/>
                <w:i w:val="0"/>
                <w:color w:val="000000"/>
                <w:sz w:val="20"/>
              </w:rPr>
              <w:t>20899</w:t>
            </w:r>
          </w:p>
        </w:tc>
        <w:tc>
          <w:tcPr>
            <w:tcW w:w="3900" w:type="dxa"/>
            <w:vAlign w:val="center"/>
          </w:tcPr>
          <w:p w14:paraId="4296D2CF">
            <w:pPr>
              <w:jc w:val="left"/>
            </w:pPr>
            <w:r>
              <w:rPr>
                <w:rFonts w:ascii="宋体" w:hAnsi="宋体" w:eastAsia="宋体" w:cs="宋体"/>
                <w:b w:val="0"/>
                <w:i w:val="0"/>
                <w:color w:val="000000"/>
                <w:sz w:val="20"/>
              </w:rPr>
              <w:t>其他社会保障和就业支出</w:t>
            </w:r>
          </w:p>
        </w:tc>
        <w:tc>
          <w:tcPr>
            <w:tcW w:w="1980" w:type="dxa"/>
            <w:vAlign w:val="center"/>
          </w:tcPr>
          <w:p w14:paraId="546717B0">
            <w:pPr>
              <w:jc w:val="right"/>
            </w:pPr>
            <w:r>
              <w:rPr>
                <w:rFonts w:ascii="宋体" w:hAnsi="宋体" w:eastAsia="宋体" w:cs="宋体"/>
                <w:b w:val="0"/>
                <w:i w:val="0"/>
                <w:color w:val="000000"/>
                <w:sz w:val="20"/>
              </w:rPr>
              <w:t>5.21</w:t>
            </w:r>
          </w:p>
        </w:tc>
        <w:tc>
          <w:tcPr>
            <w:tcW w:w="1980" w:type="dxa"/>
            <w:vAlign w:val="center"/>
          </w:tcPr>
          <w:p w14:paraId="097BB9F8">
            <w:pPr>
              <w:jc w:val="right"/>
            </w:pPr>
            <w:r>
              <w:rPr>
                <w:rFonts w:ascii="宋体" w:hAnsi="宋体" w:eastAsia="宋体" w:cs="宋体"/>
                <w:b w:val="0"/>
                <w:i w:val="0"/>
                <w:color w:val="000000"/>
                <w:sz w:val="20"/>
              </w:rPr>
              <w:t>5.21</w:t>
            </w:r>
          </w:p>
        </w:tc>
        <w:tc>
          <w:tcPr>
            <w:tcW w:w="1952" w:type="dxa"/>
            <w:vAlign w:val="center"/>
          </w:tcPr>
          <w:p w14:paraId="7FF6B73A">
            <w:pPr>
              <w:jc w:val="right"/>
            </w:pPr>
            <w:r>
              <w:rPr>
                <w:rFonts w:ascii="宋体" w:hAnsi="宋体" w:eastAsia="宋体" w:cs="宋体"/>
                <w:b w:val="0"/>
                <w:i w:val="0"/>
                <w:color w:val="000000"/>
                <w:sz w:val="20"/>
              </w:rPr>
              <w:t>0.00</w:t>
            </w:r>
          </w:p>
        </w:tc>
      </w:tr>
      <w:tr w14:paraId="4DA96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79EF56">
            <w:pPr>
              <w:jc w:val="left"/>
            </w:pPr>
            <w:r>
              <w:rPr>
                <w:rFonts w:ascii="宋体" w:hAnsi="宋体" w:eastAsia="宋体" w:cs="宋体"/>
                <w:b w:val="0"/>
                <w:i w:val="0"/>
                <w:color w:val="000000"/>
                <w:sz w:val="20"/>
              </w:rPr>
              <w:t>2089999</w:t>
            </w:r>
          </w:p>
        </w:tc>
        <w:tc>
          <w:tcPr>
            <w:tcW w:w="3900" w:type="dxa"/>
            <w:vAlign w:val="center"/>
          </w:tcPr>
          <w:p w14:paraId="30FF250A">
            <w:pPr>
              <w:jc w:val="left"/>
            </w:pPr>
            <w:r>
              <w:rPr>
                <w:rFonts w:ascii="宋体" w:hAnsi="宋体" w:eastAsia="宋体" w:cs="宋体"/>
                <w:b w:val="0"/>
                <w:i w:val="0"/>
                <w:color w:val="000000"/>
                <w:sz w:val="20"/>
              </w:rPr>
              <w:t>其他社会保障和就业支出</w:t>
            </w:r>
          </w:p>
        </w:tc>
        <w:tc>
          <w:tcPr>
            <w:tcW w:w="1980" w:type="dxa"/>
            <w:vAlign w:val="center"/>
          </w:tcPr>
          <w:p w14:paraId="47057FEE">
            <w:pPr>
              <w:jc w:val="right"/>
            </w:pPr>
            <w:r>
              <w:rPr>
                <w:rFonts w:ascii="宋体" w:hAnsi="宋体" w:eastAsia="宋体" w:cs="宋体"/>
                <w:b w:val="0"/>
                <w:i w:val="0"/>
                <w:color w:val="000000"/>
                <w:sz w:val="20"/>
              </w:rPr>
              <w:t>5.21</w:t>
            </w:r>
          </w:p>
        </w:tc>
        <w:tc>
          <w:tcPr>
            <w:tcW w:w="1980" w:type="dxa"/>
            <w:vAlign w:val="center"/>
          </w:tcPr>
          <w:p w14:paraId="06B20542">
            <w:pPr>
              <w:jc w:val="right"/>
            </w:pPr>
            <w:r>
              <w:rPr>
                <w:rFonts w:ascii="宋体" w:hAnsi="宋体" w:eastAsia="宋体" w:cs="宋体"/>
                <w:b w:val="0"/>
                <w:i w:val="0"/>
                <w:color w:val="000000"/>
                <w:sz w:val="20"/>
              </w:rPr>
              <w:t>5.21</w:t>
            </w:r>
          </w:p>
        </w:tc>
        <w:tc>
          <w:tcPr>
            <w:tcW w:w="1952" w:type="dxa"/>
            <w:vAlign w:val="center"/>
          </w:tcPr>
          <w:p w14:paraId="6E98DAB9">
            <w:pPr>
              <w:jc w:val="right"/>
            </w:pPr>
            <w:r>
              <w:rPr>
                <w:rFonts w:ascii="宋体" w:hAnsi="宋体" w:eastAsia="宋体" w:cs="宋体"/>
                <w:b w:val="0"/>
                <w:i w:val="0"/>
                <w:color w:val="000000"/>
                <w:sz w:val="20"/>
              </w:rPr>
              <w:t>0.00</w:t>
            </w:r>
          </w:p>
        </w:tc>
      </w:tr>
      <w:tr w14:paraId="338AC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AB72F3">
            <w:pPr>
              <w:jc w:val="left"/>
            </w:pPr>
            <w:r>
              <w:rPr>
                <w:rFonts w:ascii="宋体" w:hAnsi="宋体" w:eastAsia="宋体" w:cs="宋体"/>
                <w:b w:val="0"/>
                <w:i w:val="0"/>
                <w:color w:val="000000"/>
                <w:sz w:val="20"/>
              </w:rPr>
              <w:t>210</w:t>
            </w:r>
          </w:p>
        </w:tc>
        <w:tc>
          <w:tcPr>
            <w:tcW w:w="3900" w:type="dxa"/>
            <w:vAlign w:val="center"/>
          </w:tcPr>
          <w:p w14:paraId="226253BA">
            <w:pPr>
              <w:jc w:val="left"/>
            </w:pPr>
            <w:r>
              <w:rPr>
                <w:rFonts w:ascii="宋体" w:hAnsi="宋体" w:eastAsia="宋体" w:cs="宋体"/>
                <w:b w:val="0"/>
                <w:i w:val="0"/>
                <w:color w:val="000000"/>
                <w:sz w:val="20"/>
              </w:rPr>
              <w:t>卫生健康支出</w:t>
            </w:r>
          </w:p>
        </w:tc>
        <w:tc>
          <w:tcPr>
            <w:tcW w:w="1980" w:type="dxa"/>
            <w:vAlign w:val="center"/>
          </w:tcPr>
          <w:p w14:paraId="1615C68F">
            <w:pPr>
              <w:jc w:val="right"/>
            </w:pPr>
            <w:r>
              <w:rPr>
                <w:rFonts w:ascii="宋体" w:hAnsi="宋体" w:eastAsia="宋体" w:cs="宋体"/>
                <w:b w:val="0"/>
                <w:i w:val="0"/>
                <w:color w:val="000000"/>
                <w:sz w:val="20"/>
              </w:rPr>
              <w:t>48.28</w:t>
            </w:r>
          </w:p>
        </w:tc>
        <w:tc>
          <w:tcPr>
            <w:tcW w:w="1980" w:type="dxa"/>
            <w:vAlign w:val="center"/>
          </w:tcPr>
          <w:p w14:paraId="1549F380">
            <w:pPr>
              <w:jc w:val="right"/>
            </w:pPr>
            <w:r>
              <w:rPr>
                <w:rFonts w:ascii="宋体" w:hAnsi="宋体" w:eastAsia="宋体" w:cs="宋体"/>
                <w:b w:val="0"/>
                <w:i w:val="0"/>
                <w:color w:val="000000"/>
                <w:sz w:val="20"/>
              </w:rPr>
              <w:t>48.28</w:t>
            </w:r>
          </w:p>
        </w:tc>
        <w:tc>
          <w:tcPr>
            <w:tcW w:w="1952" w:type="dxa"/>
            <w:vAlign w:val="center"/>
          </w:tcPr>
          <w:p w14:paraId="7639974C">
            <w:pPr>
              <w:jc w:val="right"/>
            </w:pPr>
            <w:r>
              <w:rPr>
                <w:rFonts w:ascii="宋体" w:hAnsi="宋体" w:eastAsia="宋体" w:cs="宋体"/>
                <w:b w:val="0"/>
                <w:i w:val="0"/>
                <w:color w:val="000000"/>
                <w:sz w:val="20"/>
              </w:rPr>
              <w:t>0.00</w:t>
            </w:r>
          </w:p>
        </w:tc>
      </w:tr>
      <w:tr w14:paraId="54A86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1F0F72">
            <w:pPr>
              <w:jc w:val="left"/>
            </w:pPr>
            <w:r>
              <w:rPr>
                <w:rFonts w:ascii="宋体" w:hAnsi="宋体" w:eastAsia="宋体" w:cs="宋体"/>
                <w:b w:val="0"/>
                <w:i w:val="0"/>
                <w:color w:val="000000"/>
                <w:sz w:val="20"/>
              </w:rPr>
              <w:t>21011</w:t>
            </w:r>
          </w:p>
        </w:tc>
        <w:tc>
          <w:tcPr>
            <w:tcW w:w="3900" w:type="dxa"/>
            <w:vAlign w:val="center"/>
          </w:tcPr>
          <w:p w14:paraId="0174901D">
            <w:pPr>
              <w:jc w:val="left"/>
            </w:pPr>
            <w:r>
              <w:rPr>
                <w:rFonts w:ascii="宋体" w:hAnsi="宋体" w:eastAsia="宋体" w:cs="宋体"/>
                <w:b w:val="0"/>
                <w:i w:val="0"/>
                <w:color w:val="000000"/>
                <w:sz w:val="20"/>
              </w:rPr>
              <w:t>行政事业单位医疗</w:t>
            </w:r>
          </w:p>
        </w:tc>
        <w:tc>
          <w:tcPr>
            <w:tcW w:w="1980" w:type="dxa"/>
            <w:vAlign w:val="center"/>
          </w:tcPr>
          <w:p w14:paraId="2B9F7BB3">
            <w:pPr>
              <w:jc w:val="right"/>
            </w:pPr>
            <w:r>
              <w:rPr>
                <w:rFonts w:ascii="宋体" w:hAnsi="宋体" w:eastAsia="宋体" w:cs="宋体"/>
                <w:b w:val="0"/>
                <w:i w:val="0"/>
                <w:color w:val="000000"/>
                <w:sz w:val="20"/>
              </w:rPr>
              <w:t>48.28</w:t>
            </w:r>
          </w:p>
        </w:tc>
        <w:tc>
          <w:tcPr>
            <w:tcW w:w="1980" w:type="dxa"/>
            <w:vAlign w:val="center"/>
          </w:tcPr>
          <w:p w14:paraId="01D6A57B">
            <w:pPr>
              <w:jc w:val="right"/>
            </w:pPr>
            <w:r>
              <w:rPr>
                <w:rFonts w:ascii="宋体" w:hAnsi="宋体" w:eastAsia="宋体" w:cs="宋体"/>
                <w:b w:val="0"/>
                <w:i w:val="0"/>
                <w:color w:val="000000"/>
                <w:sz w:val="20"/>
              </w:rPr>
              <w:t>48.28</w:t>
            </w:r>
          </w:p>
        </w:tc>
        <w:tc>
          <w:tcPr>
            <w:tcW w:w="1952" w:type="dxa"/>
            <w:vAlign w:val="center"/>
          </w:tcPr>
          <w:p w14:paraId="2E4929FF">
            <w:pPr>
              <w:jc w:val="right"/>
            </w:pPr>
            <w:r>
              <w:rPr>
                <w:rFonts w:ascii="宋体" w:hAnsi="宋体" w:eastAsia="宋体" w:cs="宋体"/>
                <w:b w:val="0"/>
                <w:i w:val="0"/>
                <w:color w:val="000000"/>
                <w:sz w:val="20"/>
              </w:rPr>
              <w:t>0.00</w:t>
            </w:r>
          </w:p>
        </w:tc>
      </w:tr>
      <w:tr w14:paraId="66807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C4FC11">
            <w:pPr>
              <w:jc w:val="left"/>
            </w:pPr>
            <w:r>
              <w:rPr>
                <w:rFonts w:ascii="宋体" w:hAnsi="宋体" w:eastAsia="宋体" w:cs="宋体"/>
                <w:b w:val="0"/>
                <w:i w:val="0"/>
                <w:color w:val="000000"/>
                <w:sz w:val="20"/>
              </w:rPr>
              <w:t>2101102</w:t>
            </w:r>
          </w:p>
        </w:tc>
        <w:tc>
          <w:tcPr>
            <w:tcW w:w="3900" w:type="dxa"/>
            <w:vAlign w:val="center"/>
          </w:tcPr>
          <w:p w14:paraId="28BC7363">
            <w:pPr>
              <w:jc w:val="left"/>
            </w:pPr>
            <w:r>
              <w:rPr>
                <w:rFonts w:ascii="宋体" w:hAnsi="宋体" w:eastAsia="宋体" w:cs="宋体"/>
                <w:b w:val="0"/>
                <w:i w:val="0"/>
                <w:color w:val="000000"/>
                <w:sz w:val="20"/>
              </w:rPr>
              <w:t>事业单位医疗</w:t>
            </w:r>
          </w:p>
        </w:tc>
        <w:tc>
          <w:tcPr>
            <w:tcW w:w="1980" w:type="dxa"/>
            <w:vAlign w:val="center"/>
          </w:tcPr>
          <w:p w14:paraId="3E041C68">
            <w:pPr>
              <w:jc w:val="right"/>
            </w:pPr>
            <w:r>
              <w:rPr>
                <w:rFonts w:ascii="宋体" w:hAnsi="宋体" w:eastAsia="宋体" w:cs="宋体"/>
                <w:b w:val="0"/>
                <w:i w:val="0"/>
                <w:color w:val="000000"/>
                <w:sz w:val="20"/>
              </w:rPr>
              <w:t>48.28</w:t>
            </w:r>
          </w:p>
        </w:tc>
        <w:tc>
          <w:tcPr>
            <w:tcW w:w="1980" w:type="dxa"/>
            <w:vAlign w:val="center"/>
          </w:tcPr>
          <w:p w14:paraId="1AF05D1F">
            <w:pPr>
              <w:jc w:val="right"/>
            </w:pPr>
            <w:r>
              <w:rPr>
                <w:rFonts w:ascii="宋体" w:hAnsi="宋体" w:eastAsia="宋体" w:cs="宋体"/>
                <w:b w:val="0"/>
                <w:i w:val="0"/>
                <w:color w:val="000000"/>
                <w:sz w:val="20"/>
              </w:rPr>
              <w:t>48.28</w:t>
            </w:r>
          </w:p>
        </w:tc>
        <w:tc>
          <w:tcPr>
            <w:tcW w:w="1952" w:type="dxa"/>
            <w:vAlign w:val="center"/>
          </w:tcPr>
          <w:p w14:paraId="4D7E848A">
            <w:pPr>
              <w:jc w:val="right"/>
            </w:pPr>
            <w:r>
              <w:rPr>
                <w:rFonts w:ascii="宋体" w:hAnsi="宋体" w:eastAsia="宋体" w:cs="宋体"/>
                <w:b w:val="0"/>
                <w:i w:val="0"/>
                <w:color w:val="000000"/>
                <w:sz w:val="20"/>
              </w:rPr>
              <w:t>0.00</w:t>
            </w:r>
          </w:p>
        </w:tc>
      </w:tr>
      <w:tr w14:paraId="2AE9A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5D37B1">
            <w:pPr>
              <w:jc w:val="left"/>
            </w:pPr>
            <w:r>
              <w:rPr>
                <w:rFonts w:ascii="宋体" w:hAnsi="宋体" w:eastAsia="宋体" w:cs="宋体"/>
                <w:b w:val="0"/>
                <w:i w:val="0"/>
                <w:color w:val="000000"/>
                <w:sz w:val="20"/>
              </w:rPr>
              <w:t>211</w:t>
            </w:r>
          </w:p>
        </w:tc>
        <w:tc>
          <w:tcPr>
            <w:tcW w:w="3900" w:type="dxa"/>
            <w:vAlign w:val="center"/>
          </w:tcPr>
          <w:p w14:paraId="4E6AD04D">
            <w:pPr>
              <w:jc w:val="left"/>
            </w:pPr>
            <w:r>
              <w:rPr>
                <w:rFonts w:ascii="宋体" w:hAnsi="宋体" w:eastAsia="宋体" w:cs="宋体"/>
                <w:b w:val="0"/>
                <w:i w:val="0"/>
                <w:color w:val="000000"/>
                <w:sz w:val="20"/>
              </w:rPr>
              <w:t>节能环保支出</w:t>
            </w:r>
          </w:p>
        </w:tc>
        <w:tc>
          <w:tcPr>
            <w:tcW w:w="1980" w:type="dxa"/>
            <w:vAlign w:val="center"/>
          </w:tcPr>
          <w:p w14:paraId="73D16FA3">
            <w:pPr>
              <w:jc w:val="right"/>
            </w:pPr>
            <w:r>
              <w:rPr>
                <w:rFonts w:ascii="宋体" w:hAnsi="宋体" w:eastAsia="宋体" w:cs="宋体"/>
                <w:b w:val="0"/>
                <w:i w:val="0"/>
                <w:color w:val="000000"/>
                <w:sz w:val="20"/>
              </w:rPr>
              <w:t>209.78</w:t>
            </w:r>
          </w:p>
        </w:tc>
        <w:tc>
          <w:tcPr>
            <w:tcW w:w="1980" w:type="dxa"/>
            <w:vAlign w:val="center"/>
          </w:tcPr>
          <w:p w14:paraId="190E2192">
            <w:pPr>
              <w:jc w:val="right"/>
            </w:pPr>
            <w:r>
              <w:rPr>
                <w:rFonts w:ascii="宋体" w:hAnsi="宋体" w:eastAsia="宋体" w:cs="宋体"/>
                <w:b w:val="0"/>
                <w:i w:val="0"/>
                <w:color w:val="000000"/>
                <w:sz w:val="20"/>
              </w:rPr>
              <w:t>0.00</w:t>
            </w:r>
          </w:p>
        </w:tc>
        <w:tc>
          <w:tcPr>
            <w:tcW w:w="1952" w:type="dxa"/>
            <w:vAlign w:val="center"/>
          </w:tcPr>
          <w:p w14:paraId="003499C3">
            <w:pPr>
              <w:jc w:val="right"/>
            </w:pPr>
            <w:r>
              <w:rPr>
                <w:rFonts w:ascii="宋体" w:hAnsi="宋体" w:eastAsia="宋体" w:cs="宋体"/>
                <w:b w:val="0"/>
                <w:i w:val="0"/>
                <w:color w:val="000000"/>
                <w:sz w:val="20"/>
              </w:rPr>
              <w:t>209.78</w:t>
            </w:r>
          </w:p>
        </w:tc>
      </w:tr>
      <w:tr w14:paraId="6DD79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FD1BE2">
            <w:pPr>
              <w:jc w:val="left"/>
            </w:pPr>
            <w:r>
              <w:rPr>
                <w:rFonts w:ascii="宋体" w:hAnsi="宋体" w:eastAsia="宋体" w:cs="宋体"/>
                <w:b w:val="0"/>
                <w:i w:val="0"/>
                <w:color w:val="000000"/>
                <w:sz w:val="20"/>
              </w:rPr>
              <w:t>21199</w:t>
            </w:r>
          </w:p>
        </w:tc>
        <w:tc>
          <w:tcPr>
            <w:tcW w:w="3900" w:type="dxa"/>
            <w:vAlign w:val="center"/>
          </w:tcPr>
          <w:p w14:paraId="48617C66">
            <w:pPr>
              <w:jc w:val="left"/>
            </w:pPr>
            <w:r>
              <w:rPr>
                <w:rFonts w:ascii="宋体" w:hAnsi="宋体" w:eastAsia="宋体" w:cs="宋体"/>
                <w:b w:val="0"/>
                <w:i w:val="0"/>
                <w:color w:val="000000"/>
                <w:sz w:val="20"/>
              </w:rPr>
              <w:t>其他节能环保支出</w:t>
            </w:r>
          </w:p>
        </w:tc>
        <w:tc>
          <w:tcPr>
            <w:tcW w:w="1980" w:type="dxa"/>
            <w:vAlign w:val="center"/>
          </w:tcPr>
          <w:p w14:paraId="66EDDAFD">
            <w:pPr>
              <w:jc w:val="right"/>
            </w:pPr>
            <w:r>
              <w:rPr>
                <w:rFonts w:ascii="宋体" w:hAnsi="宋体" w:eastAsia="宋体" w:cs="宋体"/>
                <w:b w:val="0"/>
                <w:i w:val="0"/>
                <w:color w:val="000000"/>
                <w:sz w:val="20"/>
              </w:rPr>
              <w:t>209.78</w:t>
            </w:r>
          </w:p>
        </w:tc>
        <w:tc>
          <w:tcPr>
            <w:tcW w:w="1980" w:type="dxa"/>
            <w:vAlign w:val="center"/>
          </w:tcPr>
          <w:p w14:paraId="1EAC48C1">
            <w:pPr>
              <w:jc w:val="right"/>
            </w:pPr>
            <w:r>
              <w:rPr>
                <w:rFonts w:ascii="宋体" w:hAnsi="宋体" w:eastAsia="宋体" w:cs="宋体"/>
                <w:b w:val="0"/>
                <w:i w:val="0"/>
                <w:color w:val="000000"/>
                <w:sz w:val="20"/>
              </w:rPr>
              <w:t>0.00</w:t>
            </w:r>
          </w:p>
        </w:tc>
        <w:tc>
          <w:tcPr>
            <w:tcW w:w="1952" w:type="dxa"/>
            <w:vAlign w:val="center"/>
          </w:tcPr>
          <w:p w14:paraId="781B268B">
            <w:pPr>
              <w:jc w:val="right"/>
            </w:pPr>
            <w:r>
              <w:rPr>
                <w:rFonts w:ascii="宋体" w:hAnsi="宋体" w:eastAsia="宋体" w:cs="宋体"/>
                <w:b w:val="0"/>
                <w:i w:val="0"/>
                <w:color w:val="000000"/>
                <w:sz w:val="20"/>
              </w:rPr>
              <w:t>209.78</w:t>
            </w:r>
          </w:p>
        </w:tc>
      </w:tr>
      <w:tr w14:paraId="5B204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E0C9A0">
            <w:pPr>
              <w:jc w:val="left"/>
            </w:pPr>
            <w:r>
              <w:rPr>
                <w:rFonts w:ascii="宋体" w:hAnsi="宋体" w:eastAsia="宋体" w:cs="宋体"/>
                <w:b w:val="0"/>
                <w:i w:val="0"/>
                <w:color w:val="000000"/>
                <w:sz w:val="20"/>
              </w:rPr>
              <w:t>2119999</w:t>
            </w:r>
          </w:p>
        </w:tc>
        <w:tc>
          <w:tcPr>
            <w:tcW w:w="3900" w:type="dxa"/>
            <w:vAlign w:val="center"/>
          </w:tcPr>
          <w:p w14:paraId="29C91A31">
            <w:pPr>
              <w:jc w:val="left"/>
            </w:pPr>
            <w:r>
              <w:rPr>
                <w:rFonts w:ascii="宋体" w:hAnsi="宋体" w:eastAsia="宋体" w:cs="宋体"/>
                <w:b w:val="0"/>
                <w:i w:val="0"/>
                <w:color w:val="000000"/>
                <w:sz w:val="20"/>
              </w:rPr>
              <w:t>其他节能环保支出</w:t>
            </w:r>
          </w:p>
        </w:tc>
        <w:tc>
          <w:tcPr>
            <w:tcW w:w="1980" w:type="dxa"/>
            <w:vAlign w:val="center"/>
          </w:tcPr>
          <w:p w14:paraId="44CDB932">
            <w:pPr>
              <w:jc w:val="right"/>
            </w:pPr>
            <w:r>
              <w:rPr>
                <w:rFonts w:ascii="宋体" w:hAnsi="宋体" w:eastAsia="宋体" w:cs="宋体"/>
                <w:b w:val="0"/>
                <w:i w:val="0"/>
                <w:color w:val="000000"/>
                <w:sz w:val="20"/>
              </w:rPr>
              <w:t>209.78</w:t>
            </w:r>
          </w:p>
        </w:tc>
        <w:tc>
          <w:tcPr>
            <w:tcW w:w="1980" w:type="dxa"/>
            <w:vAlign w:val="center"/>
          </w:tcPr>
          <w:p w14:paraId="271FB315">
            <w:pPr>
              <w:jc w:val="right"/>
            </w:pPr>
            <w:r>
              <w:rPr>
                <w:rFonts w:ascii="宋体" w:hAnsi="宋体" w:eastAsia="宋体" w:cs="宋体"/>
                <w:b w:val="0"/>
                <w:i w:val="0"/>
                <w:color w:val="000000"/>
                <w:sz w:val="20"/>
              </w:rPr>
              <w:t>0.00</w:t>
            </w:r>
          </w:p>
        </w:tc>
        <w:tc>
          <w:tcPr>
            <w:tcW w:w="1952" w:type="dxa"/>
            <w:vAlign w:val="center"/>
          </w:tcPr>
          <w:p w14:paraId="41A63296">
            <w:pPr>
              <w:jc w:val="right"/>
            </w:pPr>
            <w:r>
              <w:rPr>
                <w:rFonts w:ascii="宋体" w:hAnsi="宋体" w:eastAsia="宋体" w:cs="宋体"/>
                <w:b w:val="0"/>
                <w:i w:val="0"/>
                <w:color w:val="000000"/>
                <w:sz w:val="20"/>
              </w:rPr>
              <w:t>209.78</w:t>
            </w:r>
          </w:p>
        </w:tc>
      </w:tr>
      <w:tr w14:paraId="11A28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EB0421">
            <w:pPr>
              <w:jc w:val="left"/>
            </w:pPr>
            <w:r>
              <w:rPr>
                <w:rFonts w:ascii="宋体" w:hAnsi="宋体" w:eastAsia="宋体" w:cs="宋体"/>
                <w:b w:val="0"/>
                <w:i w:val="0"/>
                <w:color w:val="000000"/>
                <w:sz w:val="20"/>
              </w:rPr>
              <w:t>215</w:t>
            </w:r>
          </w:p>
        </w:tc>
        <w:tc>
          <w:tcPr>
            <w:tcW w:w="3900" w:type="dxa"/>
            <w:vAlign w:val="center"/>
          </w:tcPr>
          <w:p w14:paraId="2EF4905C">
            <w:pPr>
              <w:jc w:val="left"/>
            </w:pPr>
            <w:r>
              <w:rPr>
                <w:rFonts w:ascii="宋体" w:hAnsi="宋体" w:eastAsia="宋体" w:cs="宋体"/>
                <w:b w:val="0"/>
                <w:i w:val="0"/>
                <w:color w:val="000000"/>
                <w:sz w:val="20"/>
              </w:rPr>
              <w:t>资源勘探工业信息等支出</w:t>
            </w:r>
          </w:p>
        </w:tc>
        <w:tc>
          <w:tcPr>
            <w:tcW w:w="1980" w:type="dxa"/>
            <w:vAlign w:val="center"/>
          </w:tcPr>
          <w:p w14:paraId="32A0178B">
            <w:pPr>
              <w:jc w:val="right"/>
            </w:pPr>
            <w:r>
              <w:rPr>
                <w:rFonts w:ascii="宋体" w:hAnsi="宋体" w:eastAsia="宋体" w:cs="宋体"/>
                <w:b w:val="0"/>
                <w:i w:val="0"/>
                <w:color w:val="000000"/>
                <w:sz w:val="20"/>
              </w:rPr>
              <w:t>440.00</w:t>
            </w:r>
          </w:p>
        </w:tc>
        <w:tc>
          <w:tcPr>
            <w:tcW w:w="1980" w:type="dxa"/>
            <w:vAlign w:val="center"/>
          </w:tcPr>
          <w:p w14:paraId="306A7946">
            <w:pPr>
              <w:jc w:val="right"/>
            </w:pPr>
            <w:r>
              <w:rPr>
                <w:rFonts w:ascii="宋体" w:hAnsi="宋体" w:eastAsia="宋体" w:cs="宋体"/>
                <w:b w:val="0"/>
                <w:i w:val="0"/>
                <w:color w:val="000000"/>
                <w:sz w:val="20"/>
              </w:rPr>
              <w:t>0.00</w:t>
            </w:r>
          </w:p>
        </w:tc>
        <w:tc>
          <w:tcPr>
            <w:tcW w:w="1952" w:type="dxa"/>
            <w:vAlign w:val="center"/>
          </w:tcPr>
          <w:p w14:paraId="5F95756C">
            <w:pPr>
              <w:jc w:val="right"/>
            </w:pPr>
            <w:r>
              <w:rPr>
                <w:rFonts w:ascii="宋体" w:hAnsi="宋体" w:eastAsia="宋体" w:cs="宋体"/>
                <w:b w:val="0"/>
                <w:i w:val="0"/>
                <w:color w:val="000000"/>
                <w:sz w:val="20"/>
              </w:rPr>
              <w:t>440.00</w:t>
            </w:r>
          </w:p>
        </w:tc>
      </w:tr>
      <w:tr w14:paraId="004E2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77073E">
            <w:pPr>
              <w:jc w:val="left"/>
            </w:pPr>
            <w:r>
              <w:rPr>
                <w:rFonts w:ascii="宋体" w:hAnsi="宋体" w:eastAsia="宋体" w:cs="宋体"/>
                <w:b w:val="0"/>
                <w:i w:val="0"/>
                <w:color w:val="000000"/>
                <w:sz w:val="20"/>
              </w:rPr>
              <w:t>21508</w:t>
            </w:r>
          </w:p>
        </w:tc>
        <w:tc>
          <w:tcPr>
            <w:tcW w:w="3900" w:type="dxa"/>
            <w:vAlign w:val="center"/>
          </w:tcPr>
          <w:p w14:paraId="10667B06">
            <w:pPr>
              <w:jc w:val="left"/>
            </w:pPr>
            <w:r>
              <w:rPr>
                <w:rFonts w:ascii="宋体" w:hAnsi="宋体" w:eastAsia="宋体" w:cs="宋体"/>
                <w:b w:val="0"/>
                <w:i w:val="0"/>
                <w:color w:val="000000"/>
                <w:sz w:val="20"/>
              </w:rPr>
              <w:t>支持中小企业发展和管理支出</w:t>
            </w:r>
          </w:p>
        </w:tc>
        <w:tc>
          <w:tcPr>
            <w:tcW w:w="1980" w:type="dxa"/>
            <w:vAlign w:val="center"/>
          </w:tcPr>
          <w:p w14:paraId="3288C07B">
            <w:pPr>
              <w:jc w:val="right"/>
            </w:pPr>
            <w:r>
              <w:rPr>
                <w:rFonts w:ascii="宋体" w:hAnsi="宋体" w:eastAsia="宋体" w:cs="宋体"/>
                <w:b w:val="0"/>
                <w:i w:val="0"/>
                <w:color w:val="000000"/>
                <w:sz w:val="20"/>
              </w:rPr>
              <w:t>300.00</w:t>
            </w:r>
          </w:p>
        </w:tc>
        <w:tc>
          <w:tcPr>
            <w:tcW w:w="1980" w:type="dxa"/>
            <w:vAlign w:val="center"/>
          </w:tcPr>
          <w:p w14:paraId="42FE53CD">
            <w:pPr>
              <w:jc w:val="right"/>
            </w:pPr>
            <w:r>
              <w:rPr>
                <w:rFonts w:ascii="宋体" w:hAnsi="宋体" w:eastAsia="宋体" w:cs="宋体"/>
                <w:b w:val="0"/>
                <w:i w:val="0"/>
                <w:color w:val="000000"/>
                <w:sz w:val="20"/>
              </w:rPr>
              <w:t>0.00</w:t>
            </w:r>
          </w:p>
        </w:tc>
        <w:tc>
          <w:tcPr>
            <w:tcW w:w="1952" w:type="dxa"/>
            <w:vAlign w:val="center"/>
          </w:tcPr>
          <w:p w14:paraId="44179E31">
            <w:pPr>
              <w:jc w:val="right"/>
            </w:pPr>
            <w:r>
              <w:rPr>
                <w:rFonts w:ascii="宋体" w:hAnsi="宋体" w:eastAsia="宋体" w:cs="宋体"/>
                <w:b w:val="0"/>
                <w:i w:val="0"/>
                <w:color w:val="000000"/>
                <w:sz w:val="20"/>
              </w:rPr>
              <w:t>300.00</w:t>
            </w:r>
          </w:p>
        </w:tc>
      </w:tr>
      <w:tr w14:paraId="50014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769555">
            <w:pPr>
              <w:jc w:val="left"/>
            </w:pPr>
            <w:r>
              <w:rPr>
                <w:rFonts w:ascii="宋体" w:hAnsi="宋体" w:eastAsia="宋体" w:cs="宋体"/>
                <w:b w:val="0"/>
                <w:i w:val="0"/>
                <w:color w:val="000000"/>
                <w:sz w:val="20"/>
              </w:rPr>
              <w:t>2150805</w:t>
            </w:r>
          </w:p>
        </w:tc>
        <w:tc>
          <w:tcPr>
            <w:tcW w:w="3900" w:type="dxa"/>
            <w:vAlign w:val="center"/>
          </w:tcPr>
          <w:p w14:paraId="5594D93D">
            <w:pPr>
              <w:jc w:val="left"/>
            </w:pPr>
            <w:r>
              <w:rPr>
                <w:rFonts w:ascii="宋体" w:hAnsi="宋体" w:eastAsia="宋体" w:cs="宋体"/>
                <w:b w:val="0"/>
                <w:i w:val="0"/>
                <w:color w:val="000000"/>
                <w:sz w:val="20"/>
              </w:rPr>
              <w:t>中小企业发展专项</w:t>
            </w:r>
          </w:p>
        </w:tc>
        <w:tc>
          <w:tcPr>
            <w:tcW w:w="1980" w:type="dxa"/>
            <w:vAlign w:val="center"/>
          </w:tcPr>
          <w:p w14:paraId="0EDBF110">
            <w:pPr>
              <w:jc w:val="right"/>
            </w:pPr>
            <w:r>
              <w:rPr>
                <w:rFonts w:ascii="宋体" w:hAnsi="宋体" w:eastAsia="宋体" w:cs="宋体"/>
                <w:b w:val="0"/>
                <w:i w:val="0"/>
                <w:color w:val="000000"/>
                <w:sz w:val="20"/>
              </w:rPr>
              <w:t>300.00</w:t>
            </w:r>
          </w:p>
        </w:tc>
        <w:tc>
          <w:tcPr>
            <w:tcW w:w="1980" w:type="dxa"/>
            <w:vAlign w:val="center"/>
          </w:tcPr>
          <w:p w14:paraId="7689E6BB">
            <w:pPr>
              <w:jc w:val="right"/>
            </w:pPr>
            <w:r>
              <w:rPr>
                <w:rFonts w:ascii="宋体" w:hAnsi="宋体" w:eastAsia="宋体" w:cs="宋体"/>
                <w:b w:val="0"/>
                <w:i w:val="0"/>
                <w:color w:val="000000"/>
                <w:sz w:val="20"/>
              </w:rPr>
              <w:t>0.00</w:t>
            </w:r>
          </w:p>
        </w:tc>
        <w:tc>
          <w:tcPr>
            <w:tcW w:w="1952" w:type="dxa"/>
            <w:vAlign w:val="center"/>
          </w:tcPr>
          <w:p w14:paraId="2915FB2E">
            <w:pPr>
              <w:jc w:val="right"/>
            </w:pPr>
            <w:r>
              <w:rPr>
                <w:rFonts w:ascii="宋体" w:hAnsi="宋体" w:eastAsia="宋体" w:cs="宋体"/>
                <w:b w:val="0"/>
                <w:i w:val="0"/>
                <w:color w:val="000000"/>
                <w:sz w:val="20"/>
              </w:rPr>
              <w:t>300.00</w:t>
            </w:r>
          </w:p>
        </w:tc>
      </w:tr>
      <w:tr w14:paraId="389C8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4E2107">
            <w:pPr>
              <w:jc w:val="left"/>
            </w:pPr>
            <w:r>
              <w:rPr>
                <w:rFonts w:ascii="宋体" w:hAnsi="宋体" w:eastAsia="宋体" w:cs="宋体"/>
                <w:b w:val="0"/>
                <w:i w:val="0"/>
                <w:color w:val="000000"/>
                <w:sz w:val="20"/>
              </w:rPr>
              <w:t>21599</w:t>
            </w:r>
          </w:p>
        </w:tc>
        <w:tc>
          <w:tcPr>
            <w:tcW w:w="3900" w:type="dxa"/>
            <w:vAlign w:val="center"/>
          </w:tcPr>
          <w:p w14:paraId="36A58634">
            <w:pPr>
              <w:jc w:val="left"/>
            </w:pPr>
            <w:r>
              <w:rPr>
                <w:rFonts w:ascii="宋体" w:hAnsi="宋体" w:eastAsia="宋体" w:cs="宋体"/>
                <w:b w:val="0"/>
                <w:i w:val="0"/>
                <w:color w:val="000000"/>
                <w:sz w:val="20"/>
              </w:rPr>
              <w:t>其他资源勘探工业信息等支出</w:t>
            </w:r>
          </w:p>
        </w:tc>
        <w:tc>
          <w:tcPr>
            <w:tcW w:w="1980" w:type="dxa"/>
            <w:vAlign w:val="center"/>
          </w:tcPr>
          <w:p w14:paraId="4F1E6A6A">
            <w:pPr>
              <w:jc w:val="right"/>
            </w:pPr>
            <w:r>
              <w:rPr>
                <w:rFonts w:ascii="宋体" w:hAnsi="宋体" w:eastAsia="宋体" w:cs="宋体"/>
                <w:b w:val="0"/>
                <w:i w:val="0"/>
                <w:color w:val="000000"/>
                <w:sz w:val="20"/>
              </w:rPr>
              <w:t>140.00</w:t>
            </w:r>
          </w:p>
        </w:tc>
        <w:tc>
          <w:tcPr>
            <w:tcW w:w="1980" w:type="dxa"/>
            <w:vAlign w:val="center"/>
          </w:tcPr>
          <w:p w14:paraId="2ECF8D5E">
            <w:pPr>
              <w:jc w:val="right"/>
            </w:pPr>
            <w:r>
              <w:rPr>
                <w:rFonts w:ascii="宋体" w:hAnsi="宋体" w:eastAsia="宋体" w:cs="宋体"/>
                <w:b w:val="0"/>
                <w:i w:val="0"/>
                <w:color w:val="000000"/>
                <w:sz w:val="20"/>
              </w:rPr>
              <w:t>0.00</w:t>
            </w:r>
          </w:p>
        </w:tc>
        <w:tc>
          <w:tcPr>
            <w:tcW w:w="1952" w:type="dxa"/>
            <w:vAlign w:val="center"/>
          </w:tcPr>
          <w:p w14:paraId="6BDDE33C">
            <w:pPr>
              <w:jc w:val="right"/>
            </w:pPr>
            <w:r>
              <w:rPr>
                <w:rFonts w:ascii="宋体" w:hAnsi="宋体" w:eastAsia="宋体" w:cs="宋体"/>
                <w:b w:val="0"/>
                <w:i w:val="0"/>
                <w:color w:val="000000"/>
                <w:sz w:val="20"/>
              </w:rPr>
              <w:t>140.00</w:t>
            </w:r>
          </w:p>
        </w:tc>
      </w:tr>
      <w:tr w14:paraId="2E0AD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E7EB90">
            <w:pPr>
              <w:jc w:val="left"/>
            </w:pPr>
            <w:r>
              <w:rPr>
                <w:rFonts w:ascii="宋体" w:hAnsi="宋体" w:eastAsia="宋体" w:cs="宋体"/>
                <w:b w:val="0"/>
                <w:i w:val="0"/>
                <w:color w:val="000000"/>
                <w:sz w:val="20"/>
              </w:rPr>
              <w:t>2159999</w:t>
            </w:r>
          </w:p>
        </w:tc>
        <w:tc>
          <w:tcPr>
            <w:tcW w:w="3900" w:type="dxa"/>
            <w:vAlign w:val="center"/>
          </w:tcPr>
          <w:p w14:paraId="4E682DB2">
            <w:pPr>
              <w:jc w:val="left"/>
            </w:pPr>
            <w:r>
              <w:rPr>
                <w:rFonts w:ascii="宋体" w:hAnsi="宋体" w:eastAsia="宋体" w:cs="宋体"/>
                <w:b w:val="0"/>
                <w:i w:val="0"/>
                <w:color w:val="000000"/>
                <w:sz w:val="20"/>
              </w:rPr>
              <w:t>其他资源勘探工业信息等支出</w:t>
            </w:r>
          </w:p>
        </w:tc>
        <w:tc>
          <w:tcPr>
            <w:tcW w:w="1980" w:type="dxa"/>
            <w:vAlign w:val="center"/>
          </w:tcPr>
          <w:p w14:paraId="6F0B29B4">
            <w:pPr>
              <w:jc w:val="right"/>
            </w:pPr>
            <w:r>
              <w:rPr>
                <w:rFonts w:ascii="宋体" w:hAnsi="宋体" w:eastAsia="宋体" w:cs="宋体"/>
                <w:b w:val="0"/>
                <w:i w:val="0"/>
                <w:color w:val="000000"/>
                <w:sz w:val="20"/>
              </w:rPr>
              <w:t>140.00</w:t>
            </w:r>
          </w:p>
        </w:tc>
        <w:tc>
          <w:tcPr>
            <w:tcW w:w="1980" w:type="dxa"/>
            <w:vAlign w:val="center"/>
          </w:tcPr>
          <w:p w14:paraId="7E621CE2">
            <w:pPr>
              <w:jc w:val="right"/>
            </w:pPr>
            <w:r>
              <w:rPr>
                <w:rFonts w:ascii="宋体" w:hAnsi="宋体" w:eastAsia="宋体" w:cs="宋体"/>
                <w:b w:val="0"/>
                <w:i w:val="0"/>
                <w:color w:val="000000"/>
                <w:sz w:val="20"/>
              </w:rPr>
              <w:t>0.00</w:t>
            </w:r>
          </w:p>
        </w:tc>
        <w:tc>
          <w:tcPr>
            <w:tcW w:w="1952" w:type="dxa"/>
            <w:vAlign w:val="center"/>
          </w:tcPr>
          <w:p w14:paraId="4FC430E7">
            <w:pPr>
              <w:jc w:val="right"/>
            </w:pPr>
            <w:r>
              <w:rPr>
                <w:rFonts w:ascii="宋体" w:hAnsi="宋体" w:eastAsia="宋体" w:cs="宋体"/>
                <w:b w:val="0"/>
                <w:i w:val="0"/>
                <w:color w:val="000000"/>
                <w:sz w:val="20"/>
              </w:rPr>
              <w:t>140.00</w:t>
            </w:r>
          </w:p>
        </w:tc>
      </w:tr>
      <w:tr w14:paraId="1B533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11A724">
            <w:pPr>
              <w:jc w:val="left"/>
            </w:pPr>
            <w:r>
              <w:rPr>
                <w:rFonts w:ascii="宋体" w:hAnsi="宋体" w:eastAsia="宋体" w:cs="宋体"/>
                <w:b w:val="0"/>
                <w:i w:val="0"/>
                <w:color w:val="000000"/>
                <w:sz w:val="20"/>
              </w:rPr>
              <w:t>221</w:t>
            </w:r>
          </w:p>
        </w:tc>
        <w:tc>
          <w:tcPr>
            <w:tcW w:w="3900" w:type="dxa"/>
            <w:vAlign w:val="center"/>
          </w:tcPr>
          <w:p w14:paraId="563813E1">
            <w:pPr>
              <w:jc w:val="left"/>
            </w:pPr>
            <w:r>
              <w:rPr>
                <w:rFonts w:ascii="宋体" w:hAnsi="宋体" w:eastAsia="宋体" w:cs="宋体"/>
                <w:b w:val="0"/>
                <w:i w:val="0"/>
                <w:color w:val="000000"/>
                <w:sz w:val="20"/>
              </w:rPr>
              <w:t>住房保障支出</w:t>
            </w:r>
          </w:p>
        </w:tc>
        <w:tc>
          <w:tcPr>
            <w:tcW w:w="1980" w:type="dxa"/>
            <w:vAlign w:val="center"/>
          </w:tcPr>
          <w:p w14:paraId="07D191E2">
            <w:pPr>
              <w:jc w:val="right"/>
            </w:pPr>
            <w:r>
              <w:rPr>
                <w:rFonts w:ascii="宋体" w:hAnsi="宋体" w:eastAsia="宋体" w:cs="宋体"/>
                <w:b w:val="0"/>
                <w:i w:val="0"/>
                <w:color w:val="000000"/>
                <w:sz w:val="20"/>
              </w:rPr>
              <w:t>96.32</w:t>
            </w:r>
          </w:p>
        </w:tc>
        <w:tc>
          <w:tcPr>
            <w:tcW w:w="1980" w:type="dxa"/>
            <w:vAlign w:val="center"/>
          </w:tcPr>
          <w:p w14:paraId="4272BB24">
            <w:pPr>
              <w:jc w:val="right"/>
            </w:pPr>
            <w:r>
              <w:rPr>
                <w:rFonts w:ascii="宋体" w:hAnsi="宋体" w:eastAsia="宋体" w:cs="宋体"/>
                <w:b w:val="0"/>
                <w:i w:val="0"/>
                <w:color w:val="000000"/>
                <w:sz w:val="20"/>
              </w:rPr>
              <w:t>96.32</w:t>
            </w:r>
          </w:p>
        </w:tc>
        <w:tc>
          <w:tcPr>
            <w:tcW w:w="1952" w:type="dxa"/>
            <w:vAlign w:val="center"/>
          </w:tcPr>
          <w:p w14:paraId="43F0DB36">
            <w:pPr>
              <w:jc w:val="right"/>
            </w:pPr>
            <w:r>
              <w:rPr>
                <w:rFonts w:ascii="宋体" w:hAnsi="宋体" w:eastAsia="宋体" w:cs="宋体"/>
                <w:b w:val="0"/>
                <w:i w:val="0"/>
                <w:color w:val="000000"/>
                <w:sz w:val="20"/>
              </w:rPr>
              <w:t>0.00</w:t>
            </w:r>
          </w:p>
        </w:tc>
      </w:tr>
      <w:tr w14:paraId="1C9B3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864F3D">
            <w:pPr>
              <w:jc w:val="left"/>
            </w:pPr>
            <w:r>
              <w:rPr>
                <w:rFonts w:ascii="宋体" w:hAnsi="宋体" w:eastAsia="宋体" w:cs="宋体"/>
                <w:b w:val="0"/>
                <w:i w:val="0"/>
                <w:color w:val="000000"/>
                <w:sz w:val="20"/>
              </w:rPr>
              <w:t>22102</w:t>
            </w:r>
          </w:p>
        </w:tc>
        <w:tc>
          <w:tcPr>
            <w:tcW w:w="3900" w:type="dxa"/>
            <w:vAlign w:val="center"/>
          </w:tcPr>
          <w:p w14:paraId="0F60CC49">
            <w:pPr>
              <w:jc w:val="left"/>
            </w:pPr>
            <w:r>
              <w:rPr>
                <w:rFonts w:ascii="宋体" w:hAnsi="宋体" w:eastAsia="宋体" w:cs="宋体"/>
                <w:b w:val="0"/>
                <w:i w:val="0"/>
                <w:color w:val="000000"/>
                <w:sz w:val="20"/>
              </w:rPr>
              <w:t>住房改革支出</w:t>
            </w:r>
          </w:p>
        </w:tc>
        <w:tc>
          <w:tcPr>
            <w:tcW w:w="1980" w:type="dxa"/>
            <w:vAlign w:val="center"/>
          </w:tcPr>
          <w:p w14:paraId="6350B52B">
            <w:pPr>
              <w:jc w:val="right"/>
            </w:pPr>
            <w:r>
              <w:rPr>
                <w:rFonts w:ascii="宋体" w:hAnsi="宋体" w:eastAsia="宋体" w:cs="宋体"/>
                <w:b w:val="0"/>
                <w:i w:val="0"/>
                <w:color w:val="000000"/>
                <w:sz w:val="20"/>
              </w:rPr>
              <w:t>96.32</w:t>
            </w:r>
          </w:p>
        </w:tc>
        <w:tc>
          <w:tcPr>
            <w:tcW w:w="1980" w:type="dxa"/>
            <w:vAlign w:val="center"/>
          </w:tcPr>
          <w:p w14:paraId="11B0A0C1">
            <w:pPr>
              <w:jc w:val="right"/>
            </w:pPr>
            <w:r>
              <w:rPr>
                <w:rFonts w:ascii="宋体" w:hAnsi="宋体" w:eastAsia="宋体" w:cs="宋体"/>
                <w:b w:val="0"/>
                <w:i w:val="0"/>
                <w:color w:val="000000"/>
                <w:sz w:val="20"/>
              </w:rPr>
              <w:t>96.32</w:t>
            </w:r>
          </w:p>
        </w:tc>
        <w:tc>
          <w:tcPr>
            <w:tcW w:w="1952" w:type="dxa"/>
            <w:vAlign w:val="center"/>
          </w:tcPr>
          <w:p w14:paraId="6E05F5B1">
            <w:pPr>
              <w:jc w:val="right"/>
            </w:pPr>
            <w:r>
              <w:rPr>
                <w:rFonts w:ascii="宋体" w:hAnsi="宋体" w:eastAsia="宋体" w:cs="宋体"/>
                <w:b w:val="0"/>
                <w:i w:val="0"/>
                <w:color w:val="000000"/>
                <w:sz w:val="20"/>
              </w:rPr>
              <w:t>0.00</w:t>
            </w:r>
          </w:p>
        </w:tc>
      </w:tr>
      <w:tr w14:paraId="43209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4CDE0E">
            <w:pPr>
              <w:jc w:val="left"/>
            </w:pPr>
            <w:r>
              <w:rPr>
                <w:rFonts w:ascii="宋体" w:hAnsi="宋体" w:eastAsia="宋体" w:cs="宋体"/>
                <w:b w:val="0"/>
                <w:i w:val="0"/>
                <w:color w:val="000000"/>
                <w:sz w:val="20"/>
              </w:rPr>
              <w:t>2210201</w:t>
            </w:r>
          </w:p>
        </w:tc>
        <w:tc>
          <w:tcPr>
            <w:tcW w:w="3900" w:type="dxa"/>
            <w:vAlign w:val="center"/>
          </w:tcPr>
          <w:p w14:paraId="4A33A353">
            <w:pPr>
              <w:jc w:val="left"/>
            </w:pPr>
            <w:r>
              <w:rPr>
                <w:rFonts w:ascii="宋体" w:hAnsi="宋体" w:eastAsia="宋体" w:cs="宋体"/>
                <w:b w:val="0"/>
                <w:i w:val="0"/>
                <w:color w:val="000000"/>
                <w:sz w:val="20"/>
              </w:rPr>
              <w:t>住房公积金</w:t>
            </w:r>
          </w:p>
        </w:tc>
        <w:tc>
          <w:tcPr>
            <w:tcW w:w="1980" w:type="dxa"/>
            <w:vAlign w:val="center"/>
          </w:tcPr>
          <w:p w14:paraId="64F41C4F">
            <w:pPr>
              <w:jc w:val="right"/>
            </w:pPr>
            <w:r>
              <w:rPr>
                <w:rFonts w:ascii="宋体" w:hAnsi="宋体" w:eastAsia="宋体" w:cs="宋体"/>
                <w:b w:val="0"/>
                <w:i w:val="0"/>
                <w:color w:val="000000"/>
                <w:sz w:val="20"/>
              </w:rPr>
              <w:t>96.32</w:t>
            </w:r>
          </w:p>
        </w:tc>
        <w:tc>
          <w:tcPr>
            <w:tcW w:w="1980" w:type="dxa"/>
            <w:vAlign w:val="center"/>
          </w:tcPr>
          <w:p w14:paraId="638A2B2D">
            <w:pPr>
              <w:jc w:val="right"/>
            </w:pPr>
            <w:r>
              <w:rPr>
                <w:rFonts w:ascii="宋体" w:hAnsi="宋体" w:eastAsia="宋体" w:cs="宋体"/>
                <w:b w:val="0"/>
                <w:i w:val="0"/>
                <w:color w:val="000000"/>
                <w:sz w:val="20"/>
              </w:rPr>
              <w:t>96.32</w:t>
            </w:r>
          </w:p>
        </w:tc>
        <w:tc>
          <w:tcPr>
            <w:tcW w:w="1952" w:type="dxa"/>
            <w:vAlign w:val="center"/>
          </w:tcPr>
          <w:p w14:paraId="7EA9A883">
            <w:pPr>
              <w:jc w:val="right"/>
            </w:pPr>
            <w:r>
              <w:rPr>
                <w:rFonts w:ascii="宋体" w:hAnsi="宋体" w:eastAsia="宋体" w:cs="宋体"/>
                <w:b w:val="0"/>
                <w:i w:val="0"/>
                <w:color w:val="000000"/>
                <w:sz w:val="20"/>
              </w:rPr>
              <w:t>0.00</w:t>
            </w:r>
          </w:p>
        </w:tc>
      </w:tr>
      <w:tr w14:paraId="17DDF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3A9D0D">
            <w:pPr>
              <w:jc w:val="left"/>
            </w:pPr>
            <w:r>
              <w:rPr>
                <w:rFonts w:ascii="宋体" w:hAnsi="宋体" w:eastAsia="宋体" w:cs="宋体"/>
                <w:b w:val="0"/>
                <w:i w:val="0"/>
                <w:color w:val="000000"/>
                <w:sz w:val="20"/>
              </w:rPr>
              <w:t>229</w:t>
            </w:r>
          </w:p>
        </w:tc>
        <w:tc>
          <w:tcPr>
            <w:tcW w:w="3900" w:type="dxa"/>
            <w:vAlign w:val="center"/>
          </w:tcPr>
          <w:p w14:paraId="03A709CB">
            <w:pPr>
              <w:jc w:val="left"/>
            </w:pPr>
            <w:r>
              <w:rPr>
                <w:rFonts w:ascii="宋体" w:hAnsi="宋体" w:eastAsia="宋体" w:cs="宋体"/>
                <w:b w:val="0"/>
                <w:i w:val="0"/>
                <w:color w:val="000000"/>
                <w:sz w:val="20"/>
              </w:rPr>
              <w:t>其他支出</w:t>
            </w:r>
          </w:p>
        </w:tc>
        <w:tc>
          <w:tcPr>
            <w:tcW w:w="1980" w:type="dxa"/>
            <w:vAlign w:val="center"/>
          </w:tcPr>
          <w:p w14:paraId="14F6FA84">
            <w:pPr>
              <w:jc w:val="right"/>
            </w:pPr>
            <w:r>
              <w:rPr>
                <w:rFonts w:ascii="宋体" w:hAnsi="宋体" w:eastAsia="宋体" w:cs="宋体"/>
                <w:b w:val="0"/>
                <w:i w:val="0"/>
                <w:color w:val="000000"/>
                <w:sz w:val="20"/>
              </w:rPr>
              <w:t>599.95</w:t>
            </w:r>
          </w:p>
        </w:tc>
        <w:tc>
          <w:tcPr>
            <w:tcW w:w="1980" w:type="dxa"/>
            <w:vAlign w:val="center"/>
          </w:tcPr>
          <w:p w14:paraId="1790B5A1">
            <w:pPr>
              <w:jc w:val="right"/>
            </w:pPr>
            <w:r>
              <w:rPr>
                <w:rFonts w:ascii="宋体" w:hAnsi="宋体" w:eastAsia="宋体" w:cs="宋体"/>
                <w:b w:val="0"/>
                <w:i w:val="0"/>
                <w:color w:val="000000"/>
                <w:sz w:val="20"/>
              </w:rPr>
              <w:t>0.00</w:t>
            </w:r>
          </w:p>
        </w:tc>
        <w:tc>
          <w:tcPr>
            <w:tcW w:w="1952" w:type="dxa"/>
            <w:vAlign w:val="center"/>
          </w:tcPr>
          <w:p w14:paraId="6E4E273D">
            <w:pPr>
              <w:jc w:val="right"/>
            </w:pPr>
            <w:r>
              <w:rPr>
                <w:rFonts w:ascii="宋体" w:hAnsi="宋体" w:eastAsia="宋体" w:cs="宋体"/>
                <w:b w:val="0"/>
                <w:i w:val="0"/>
                <w:color w:val="000000"/>
                <w:sz w:val="20"/>
              </w:rPr>
              <w:t>599.95</w:t>
            </w:r>
          </w:p>
        </w:tc>
      </w:tr>
      <w:tr w14:paraId="6C4E2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A430F9">
            <w:pPr>
              <w:jc w:val="left"/>
            </w:pPr>
            <w:r>
              <w:rPr>
                <w:rFonts w:ascii="宋体" w:hAnsi="宋体" w:eastAsia="宋体" w:cs="宋体"/>
                <w:b w:val="0"/>
                <w:i w:val="0"/>
                <w:color w:val="000000"/>
                <w:sz w:val="20"/>
              </w:rPr>
              <w:t>22999</w:t>
            </w:r>
          </w:p>
        </w:tc>
        <w:tc>
          <w:tcPr>
            <w:tcW w:w="3900" w:type="dxa"/>
            <w:vAlign w:val="center"/>
          </w:tcPr>
          <w:p w14:paraId="13798EED">
            <w:pPr>
              <w:jc w:val="left"/>
            </w:pPr>
            <w:r>
              <w:rPr>
                <w:rFonts w:ascii="宋体" w:hAnsi="宋体" w:eastAsia="宋体" w:cs="宋体"/>
                <w:b w:val="0"/>
                <w:i w:val="0"/>
                <w:color w:val="000000"/>
                <w:sz w:val="20"/>
              </w:rPr>
              <w:t>其他支出</w:t>
            </w:r>
          </w:p>
        </w:tc>
        <w:tc>
          <w:tcPr>
            <w:tcW w:w="1980" w:type="dxa"/>
            <w:vAlign w:val="center"/>
          </w:tcPr>
          <w:p w14:paraId="550D21D3">
            <w:pPr>
              <w:jc w:val="right"/>
            </w:pPr>
            <w:r>
              <w:rPr>
                <w:rFonts w:ascii="宋体" w:hAnsi="宋体" w:eastAsia="宋体" w:cs="宋体"/>
                <w:b w:val="0"/>
                <w:i w:val="0"/>
                <w:color w:val="000000"/>
                <w:sz w:val="20"/>
              </w:rPr>
              <w:t>599.95</w:t>
            </w:r>
          </w:p>
        </w:tc>
        <w:tc>
          <w:tcPr>
            <w:tcW w:w="1980" w:type="dxa"/>
            <w:vAlign w:val="center"/>
          </w:tcPr>
          <w:p w14:paraId="0D719E35">
            <w:pPr>
              <w:jc w:val="right"/>
            </w:pPr>
            <w:r>
              <w:rPr>
                <w:rFonts w:ascii="宋体" w:hAnsi="宋体" w:eastAsia="宋体" w:cs="宋体"/>
                <w:b w:val="0"/>
                <w:i w:val="0"/>
                <w:color w:val="000000"/>
                <w:sz w:val="20"/>
              </w:rPr>
              <w:t>0.00</w:t>
            </w:r>
          </w:p>
        </w:tc>
        <w:tc>
          <w:tcPr>
            <w:tcW w:w="1952" w:type="dxa"/>
            <w:vAlign w:val="center"/>
          </w:tcPr>
          <w:p w14:paraId="63D25CF5">
            <w:pPr>
              <w:jc w:val="right"/>
            </w:pPr>
            <w:r>
              <w:rPr>
                <w:rFonts w:ascii="宋体" w:hAnsi="宋体" w:eastAsia="宋体" w:cs="宋体"/>
                <w:b w:val="0"/>
                <w:i w:val="0"/>
                <w:color w:val="000000"/>
                <w:sz w:val="20"/>
              </w:rPr>
              <w:t>599.95</w:t>
            </w:r>
          </w:p>
        </w:tc>
      </w:tr>
      <w:tr w14:paraId="7CCEF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6548DD">
            <w:pPr>
              <w:jc w:val="left"/>
            </w:pPr>
            <w:r>
              <w:rPr>
                <w:rFonts w:ascii="宋体" w:hAnsi="宋体" w:eastAsia="宋体" w:cs="宋体"/>
                <w:b w:val="0"/>
                <w:i w:val="0"/>
                <w:color w:val="000000"/>
                <w:sz w:val="20"/>
              </w:rPr>
              <w:t>2299999</w:t>
            </w:r>
          </w:p>
        </w:tc>
        <w:tc>
          <w:tcPr>
            <w:tcW w:w="3900" w:type="dxa"/>
            <w:vAlign w:val="center"/>
          </w:tcPr>
          <w:p w14:paraId="5D6152A8">
            <w:pPr>
              <w:jc w:val="left"/>
            </w:pPr>
            <w:r>
              <w:rPr>
                <w:rFonts w:ascii="宋体" w:hAnsi="宋体" w:eastAsia="宋体" w:cs="宋体"/>
                <w:b w:val="0"/>
                <w:i w:val="0"/>
                <w:color w:val="000000"/>
                <w:sz w:val="20"/>
              </w:rPr>
              <w:t>其他支出</w:t>
            </w:r>
          </w:p>
        </w:tc>
        <w:tc>
          <w:tcPr>
            <w:tcW w:w="1980" w:type="dxa"/>
            <w:vAlign w:val="center"/>
          </w:tcPr>
          <w:p w14:paraId="3B0CB429">
            <w:pPr>
              <w:jc w:val="right"/>
            </w:pPr>
            <w:r>
              <w:rPr>
                <w:rFonts w:ascii="宋体" w:hAnsi="宋体" w:eastAsia="宋体" w:cs="宋体"/>
                <w:b w:val="0"/>
                <w:i w:val="0"/>
                <w:color w:val="000000"/>
                <w:sz w:val="20"/>
              </w:rPr>
              <w:t>599.95</w:t>
            </w:r>
          </w:p>
        </w:tc>
        <w:tc>
          <w:tcPr>
            <w:tcW w:w="1980" w:type="dxa"/>
            <w:vAlign w:val="center"/>
          </w:tcPr>
          <w:p w14:paraId="16C794F8">
            <w:pPr>
              <w:jc w:val="right"/>
            </w:pPr>
            <w:r>
              <w:rPr>
                <w:rFonts w:ascii="宋体" w:hAnsi="宋体" w:eastAsia="宋体" w:cs="宋体"/>
                <w:b w:val="0"/>
                <w:i w:val="0"/>
                <w:color w:val="000000"/>
                <w:sz w:val="20"/>
              </w:rPr>
              <w:t>0.00</w:t>
            </w:r>
          </w:p>
        </w:tc>
        <w:tc>
          <w:tcPr>
            <w:tcW w:w="1952" w:type="dxa"/>
            <w:vAlign w:val="center"/>
          </w:tcPr>
          <w:p w14:paraId="23E2B7D2">
            <w:pPr>
              <w:jc w:val="right"/>
            </w:pPr>
            <w:r>
              <w:rPr>
                <w:rFonts w:ascii="宋体" w:hAnsi="宋体" w:eastAsia="宋体" w:cs="宋体"/>
                <w:b w:val="0"/>
                <w:i w:val="0"/>
                <w:color w:val="000000"/>
                <w:sz w:val="20"/>
              </w:rPr>
              <w:t>599.95</w:t>
            </w:r>
          </w:p>
        </w:tc>
      </w:tr>
      <w:tr w14:paraId="2B754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207DED">
            <w:pPr>
              <w:jc w:val="left"/>
            </w:pPr>
            <w:r>
              <w:rPr>
                <w:rFonts w:ascii="宋体" w:hAnsi="宋体" w:eastAsia="宋体" w:cs="宋体"/>
                <w:b w:val="0"/>
                <w:i w:val="0"/>
                <w:color w:val="000000"/>
                <w:sz w:val="20"/>
              </w:rPr>
              <w:t>231</w:t>
            </w:r>
          </w:p>
        </w:tc>
        <w:tc>
          <w:tcPr>
            <w:tcW w:w="3900" w:type="dxa"/>
            <w:vAlign w:val="center"/>
          </w:tcPr>
          <w:p w14:paraId="43272D53">
            <w:pPr>
              <w:jc w:val="left"/>
            </w:pPr>
            <w:r>
              <w:rPr>
                <w:rFonts w:ascii="宋体" w:hAnsi="宋体" w:eastAsia="宋体" w:cs="宋体"/>
                <w:b w:val="0"/>
                <w:i w:val="0"/>
                <w:color w:val="000000"/>
                <w:sz w:val="20"/>
              </w:rPr>
              <w:t>债务还本支出</w:t>
            </w:r>
          </w:p>
        </w:tc>
        <w:tc>
          <w:tcPr>
            <w:tcW w:w="1980" w:type="dxa"/>
            <w:vAlign w:val="center"/>
          </w:tcPr>
          <w:p w14:paraId="79DD2133">
            <w:pPr>
              <w:jc w:val="right"/>
            </w:pPr>
            <w:r>
              <w:rPr>
                <w:rFonts w:ascii="宋体" w:hAnsi="宋体" w:eastAsia="宋体" w:cs="宋体"/>
                <w:b w:val="0"/>
                <w:i w:val="0"/>
                <w:color w:val="000000"/>
                <w:sz w:val="20"/>
              </w:rPr>
              <w:t>0.00</w:t>
            </w:r>
          </w:p>
        </w:tc>
        <w:tc>
          <w:tcPr>
            <w:tcW w:w="1980" w:type="dxa"/>
            <w:vAlign w:val="center"/>
          </w:tcPr>
          <w:p w14:paraId="0F1A2208">
            <w:pPr>
              <w:jc w:val="right"/>
            </w:pPr>
            <w:r>
              <w:rPr>
                <w:rFonts w:ascii="宋体" w:hAnsi="宋体" w:eastAsia="宋体" w:cs="宋体"/>
                <w:b w:val="0"/>
                <w:i w:val="0"/>
                <w:color w:val="000000"/>
                <w:sz w:val="20"/>
              </w:rPr>
              <w:t>0.00</w:t>
            </w:r>
          </w:p>
        </w:tc>
        <w:tc>
          <w:tcPr>
            <w:tcW w:w="1952" w:type="dxa"/>
            <w:vAlign w:val="center"/>
          </w:tcPr>
          <w:p w14:paraId="10DDEADF">
            <w:pPr>
              <w:jc w:val="right"/>
            </w:pPr>
            <w:r>
              <w:rPr>
                <w:rFonts w:ascii="宋体" w:hAnsi="宋体" w:eastAsia="宋体" w:cs="宋体"/>
                <w:b w:val="0"/>
                <w:i w:val="0"/>
                <w:color w:val="000000"/>
                <w:sz w:val="20"/>
              </w:rPr>
              <w:t>0.00</w:t>
            </w:r>
          </w:p>
        </w:tc>
      </w:tr>
      <w:tr w14:paraId="50869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9F535D">
            <w:pPr>
              <w:jc w:val="left"/>
            </w:pPr>
            <w:r>
              <w:rPr>
                <w:rFonts w:ascii="宋体" w:hAnsi="宋体" w:eastAsia="宋体" w:cs="宋体"/>
                <w:b w:val="0"/>
                <w:i w:val="0"/>
                <w:color w:val="000000"/>
                <w:sz w:val="20"/>
              </w:rPr>
              <w:t>23102</w:t>
            </w:r>
          </w:p>
        </w:tc>
        <w:tc>
          <w:tcPr>
            <w:tcW w:w="3900" w:type="dxa"/>
            <w:vAlign w:val="center"/>
          </w:tcPr>
          <w:p w14:paraId="131B0F53">
            <w:pPr>
              <w:jc w:val="left"/>
            </w:pPr>
            <w:r>
              <w:rPr>
                <w:rFonts w:ascii="宋体" w:hAnsi="宋体" w:eastAsia="宋体" w:cs="宋体"/>
                <w:b w:val="0"/>
                <w:i w:val="0"/>
                <w:color w:val="000000"/>
                <w:sz w:val="20"/>
              </w:rPr>
              <w:t>中央政府国外债务还本支出</w:t>
            </w:r>
          </w:p>
        </w:tc>
        <w:tc>
          <w:tcPr>
            <w:tcW w:w="1980" w:type="dxa"/>
            <w:vAlign w:val="center"/>
          </w:tcPr>
          <w:p w14:paraId="3DBF1E0A">
            <w:pPr>
              <w:jc w:val="right"/>
            </w:pPr>
            <w:r>
              <w:rPr>
                <w:rFonts w:ascii="宋体" w:hAnsi="宋体" w:eastAsia="宋体" w:cs="宋体"/>
                <w:b w:val="0"/>
                <w:i w:val="0"/>
                <w:color w:val="000000"/>
                <w:sz w:val="20"/>
              </w:rPr>
              <w:t>0.00</w:t>
            </w:r>
          </w:p>
        </w:tc>
        <w:tc>
          <w:tcPr>
            <w:tcW w:w="1980" w:type="dxa"/>
            <w:vAlign w:val="center"/>
          </w:tcPr>
          <w:p w14:paraId="7EFB570B">
            <w:pPr>
              <w:jc w:val="right"/>
            </w:pPr>
            <w:r>
              <w:rPr>
                <w:rFonts w:ascii="宋体" w:hAnsi="宋体" w:eastAsia="宋体" w:cs="宋体"/>
                <w:b w:val="0"/>
                <w:i w:val="0"/>
                <w:color w:val="000000"/>
                <w:sz w:val="20"/>
              </w:rPr>
              <w:t>0.00</w:t>
            </w:r>
          </w:p>
        </w:tc>
        <w:tc>
          <w:tcPr>
            <w:tcW w:w="1952" w:type="dxa"/>
            <w:vAlign w:val="center"/>
          </w:tcPr>
          <w:p w14:paraId="0B5F498C">
            <w:pPr>
              <w:jc w:val="right"/>
            </w:pPr>
            <w:r>
              <w:rPr>
                <w:rFonts w:ascii="宋体" w:hAnsi="宋体" w:eastAsia="宋体" w:cs="宋体"/>
                <w:b w:val="0"/>
                <w:i w:val="0"/>
                <w:color w:val="000000"/>
                <w:sz w:val="20"/>
              </w:rPr>
              <w:t>0.00</w:t>
            </w:r>
          </w:p>
        </w:tc>
      </w:tr>
      <w:tr w14:paraId="0F17D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9C215D">
            <w:pPr>
              <w:jc w:val="left"/>
            </w:pPr>
            <w:r>
              <w:rPr>
                <w:rFonts w:ascii="宋体" w:hAnsi="宋体" w:eastAsia="宋体" w:cs="宋体"/>
                <w:b w:val="0"/>
                <w:i w:val="0"/>
                <w:color w:val="000000"/>
                <w:sz w:val="20"/>
              </w:rPr>
              <w:t>2310201</w:t>
            </w:r>
          </w:p>
        </w:tc>
        <w:tc>
          <w:tcPr>
            <w:tcW w:w="3900" w:type="dxa"/>
            <w:vAlign w:val="center"/>
          </w:tcPr>
          <w:p w14:paraId="50C245E4">
            <w:pPr>
              <w:jc w:val="left"/>
            </w:pPr>
            <w:r>
              <w:rPr>
                <w:rFonts w:ascii="宋体" w:hAnsi="宋体" w:eastAsia="宋体" w:cs="宋体"/>
                <w:b w:val="0"/>
                <w:i w:val="0"/>
                <w:color w:val="000000"/>
                <w:sz w:val="20"/>
              </w:rPr>
              <w:t>中央政府境外发行主权债券还本支出</w:t>
            </w:r>
          </w:p>
        </w:tc>
        <w:tc>
          <w:tcPr>
            <w:tcW w:w="1980" w:type="dxa"/>
            <w:vAlign w:val="center"/>
          </w:tcPr>
          <w:p w14:paraId="0D91CD1E">
            <w:pPr>
              <w:jc w:val="right"/>
            </w:pPr>
            <w:r>
              <w:rPr>
                <w:rFonts w:ascii="宋体" w:hAnsi="宋体" w:eastAsia="宋体" w:cs="宋体"/>
                <w:b w:val="0"/>
                <w:i w:val="0"/>
                <w:color w:val="000000"/>
                <w:sz w:val="20"/>
              </w:rPr>
              <w:t>0.00</w:t>
            </w:r>
          </w:p>
        </w:tc>
        <w:tc>
          <w:tcPr>
            <w:tcW w:w="1980" w:type="dxa"/>
            <w:vAlign w:val="center"/>
          </w:tcPr>
          <w:p w14:paraId="1AA7E4A1">
            <w:pPr>
              <w:jc w:val="right"/>
            </w:pPr>
            <w:r>
              <w:rPr>
                <w:rFonts w:ascii="宋体" w:hAnsi="宋体" w:eastAsia="宋体" w:cs="宋体"/>
                <w:b w:val="0"/>
                <w:i w:val="0"/>
                <w:color w:val="000000"/>
                <w:sz w:val="20"/>
              </w:rPr>
              <w:t>0.00</w:t>
            </w:r>
          </w:p>
        </w:tc>
        <w:tc>
          <w:tcPr>
            <w:tcW w:w="1952" w:type="dxa"/>
            <w:vAlign w:val="center"/>
          </w:tcPr>
          <w:p w14:paraId="765C6D7A">
            <w:pPr>
              <w:jc w:val="right"/>
            </w:pPr>
            <w:r>
              <w:rPr>
                <w:rFonts w:ascii="宋体" w:hAnsi="宋体" w:eastAsia="宋体" w:cs="宋体"/>
                <w:b w:val="0"/>
                <w:i w:val="0"/>
                <w:color w:val="000000"/>
                <w:sz w:val="20"/>
              </w:rPr>
              <w:t>0.00</w:t>
            </w:r>
          </w:p>
        </w:tc>
      </w:tr>
      <w:tr w14:paraId="3A2CA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F14A96">
            <w:pPr>
              <w:jc w:val="left"/>
            </w:pPr>
            <w:r>
              <w:rPr>
                <w:rFonts w:ascii="宋体" w:hAnsi="宋体" w:eastAsia="宋体" w:cs="宋体"/>
                <w:b w:val="0"/>
                <w:i w:val="0"/>
                <w:color w:val="000000"/>
                <w:sz w:val="20"/>
              </w:rPr>
              <w:t>23103</w:t>
            </w:r>
          </w:p>
        </w:tc>
        <w:tc>
          <w:tcPr>
            <w:tcW w:w="3900" w:type="dxa"/>
            <w:vAlign w:val="center"/>
          </w:tcPr>
          <w:p w14:paraId="79068478">
            <w:pPr>
              <w:jc w:val="left"/>
            </w:pPr>
            <w:r>
              <w:rPr>
                <w:rFonts w:ascii="宋体" w:hAnsi="宋体" w:eastAsia="宋体" w:cs="宋体"/>
                <w:b w:val="0"/>
                <w:i w:val="0"/>
                <w:color w:val="000000"/>
                <w:sz w:val="20"/>
              </w:rPr>
              <w:t>地方政府一般债务还本支出</w:t>
            </w:r>
          </w:p>
        </w:tc>
        <w:tc>
          <w:tcPr>
            <w:tcW w:w="1980" w:type="dxa"/>
            <w:vAlign w:val="center"/>
          </w:tcPr>
          <w:p w14:paraId="7DDBC4E7">
            <w:pPr>
              <w:jc w:val="right"/>
            </w:pPr>
            <w:r>
              <w:rPr>
                <w:rFonts w:ascii="宋体" w:hAnsi="宋体" w:eastAsia="宋体" w:cs="宋体"/>
                <w:b w:val="0"/>
                <w:i w:val="0"/>
                <w:color w:val="000000"/>
                <w:sz w:val="20"/>
              </w:rPr>
              <w:t>0.00</w:t>
            </w:r>
          </w:p>
        </w:tc>
        <w:tc>
          <w:tcPr>
            <w:tcW w:w="1980" w:type="dxa"/>
            <w:vAlign w:val="center"/>
          </w:tcPr>
          <w:p w14:paraId="29596C08">
            <w:pPr>
              <w:jc w:val="right"/>
            </w:pPr>
            <w:r>
              <w:rPr>
                <w:rFonts w:ascii="宋体" w:hAnsi="宋体" w:eastAsia="宋体" w:cs="宋体"/>
                <w:b w:val="0"/>
                <w:i w:val="0"/>
                <w:color w:val="000000"/>
                <w:sz w:val="20"/>
              </w:rPr>
              <w:t>0.00</w:t>
            </w:r>
          </w:p>
        </w:tc>
        <w:tc>
          <w:tcPr>
            <w:tcW w:w="1952" w:type="dxa"/>
            <w:vAlign w:val="center"/>
          </w:tcPr>
          <w:p w14:paraId="3104ABBE">
            <w:pPr>
              <w:jc w:val="right"/>
            </w:pPr>
            <w:r>
              <w:rPr>
                <w:rFonts w:ascii="宋体" w:hAnsi="宋体" w:eastAsia="宋体" w:cs="宋体"/>
                <w:b w:val="0"/>
                <w:i w:val="0"/>
                <w:color w:val="000000"/>
                <w:sz w:val="20"/>
              </w:rPr>
              <w:t>0.00</w:t>
            </w:r>
          </w:p>
        </w:tc>
      </w:tr>
      <w:tr w14:paraId="0A77F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39AFB3">
            <w:pPr>
              <w:jc w:val="left"/>
            </w:pPr>
            <w:r>
              <w:rPr>
                <w:rFonts w:ascii="宋体" w:hAnsi="宋体" w:eastAsia="宋体" w:cs="宋体"/>
                <w:b w:val="0"/>
                <w:i w:val="0"/>
                <w:color w:val="000000"/>
                <w:sz w:val="20"/>
              </w:rPr>
              <w:t>2310302</w:t>
            </w:r>
          </w:p>
        </w:tc>
        <w:tc>
          <w:tcPr>
            <w:tcW w:w="3900" w:type="dxa"/>
            <w:vAlign w:val="center"/>
          </w:tcPr>
          <w:p w14:paraId="0E875416">
            <w:pPr>
              <w:jc w:val="left"/>
            </w:pPr>
            <w:r>
              <w:rPr>
                <w:rFonts w:ascii="宋体" w:hAnsi="宋体" w:eastAsia="宋体" w:cs="宋体"/>
                <w:b w:val="0"/>
                <w:i w:val="0"/>
                <w:color w:val="000000"/>
                <w:sz w:val="20"/>
              </w:rPr>
              <w:t>地方政府向外国政府借款还本支出</w:t>
            </w:r>
          </w:p>
        </w:tc>
        <w:tc>
          <w:tcPr>
            <w:tcW w:w="1980" w:type="dxa"/>
            <w:vAlign w:val="center"/>
          </w:tcPr>
          <w:p w14:paraId="527330E0">
            <w:pPr>
              <w:jc w:val="right"/>
            </w:pPr>
            <w:r>
              <w:rPr>
                <w:rFonts w:ascii="宋体" w:hAnsi="宋体" w:eastAsia="宋体" w:cs="宋体"/>
                <w:b w:val="0"/>
                <w:i w:val="0"/>
                <w:color w:val="000000"/>
                <w:sz w:val="20"/>
              </w:rPr>
              <w:t>0.00</w:t>
            </w:r>
          </w:p>
        </w:tc>
        <w:tc>
          <w:tcPr>
            <w:tcW w:w="1980" w:type="dxa"/>
            <w:vAlign w:val="center"/>
          </w:tcPr>
          <w:p w14:paraId="30FDB6C2">
            <w:pPr>
              <w:jc w:val="right"/>
            </w:pPr>
            <w:r>
              <w:rPr>
                <w:rFonts w:ascii="宋体" w:hAnsi="宋体" w:eastAsia="宋体" w:cs="宋体"/>
                <w:b w:val="0"/>
                <w:i w:val="0"/>
                <w:color w:val="000000"/>
                <w:sz w:val="20"/>
              </w:rPr>
              <w:t>0.00</w:t>
            </w:r>
          </w:p>
        </w:tc>
        <w:tc>
          <w:tcPr>
            <w:tcW w:w="1952" w:type="dxa"/>
            <w:vAlign w:val="center"/>
          </w:tcPr>
          <w:p w14:paraId="6DE86841">
            <w:pPr>
              <w:jc w:val="right"/>
            </w:pPr>
            <w:r>
              <w:rPr>
                <w:rFonts w:ascii="宋体" w:hAnsi="宋体" w:eastAsia="宋体" w:cs="宋体"/>
                <w:b w:val="0"/>
                <w:i w:val="0"/>
                <w:color w:val="000000"/>
                <w:sz w:val="20"/>
              </w:rPr>
              <w:t>0.00</w:t>
            </w:r>
          </w:p>
        </w:tc>
      </w:tr>
      <w:tr w14:paraId="514EA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71F6A4">
            <w:pPr>
              <w:jc w:val="left"/>
            </w:pPr>
            <w:r>
              <w:rPr>
                <w:rFonts w:ascii="宋体" w:hAnsi="宋体" w:eastAsia="宋体" w:cs="宋体"/>
                <w:b w:val="0"/>
                <w:i w:val="0"/>
                <w:color w:val="000000"/>
                <w:sz w:val="20"/>
              </w:rPr>
              <w:t>2310303</w:t>
            </w:r>
          </w:p>
        </w:tc>
        <w:tc>
          <w:tcPr>
            <w:tcW w:w="3900" w:type="dxa"/>
            <w:vAlign w:val="center"/>
          </w:tcPr>
          <w:p w14:paraId="793F0E68">
            <w:pPr>
              <w:jc w:val="left"/>
            </w:pPr>
            <w:r>
              <w:rPr>
                <w:rFonts w:ascii="宋体" w:hAnsi="宋体" w:eastAsia="宋体" w:cs="宋体"/>
                <w:b w:val="0"/>
                <w:i w:val="0"/>
                <w:color w:val="000000"/>
                <w:sz w:val="20"/>
              </w:rPr>
              <w:t>地方政府向国际组织借款还本支出</w:t>
            </w:r>
          </w:p>
        </w:tc>
        <w:tc>
          <w:tcPr>
            <w:tcW w:w="1980" w:type="dxa"/>
            <w:vAlign w:val="center"/>
          </w:tcPr>
          <w:p w14:paraId="4EE78924">
            <w:pPr>
              <w:jc w:val="right"/>
            </w:pPr>
            <w:r>
              <w:rPr>
                <w:rFonts w:ascii="宋体" w:hAnsi="宋体" w:eastAsia="宋体" w:cs="宋体"/>
                <w:b w:val="0"/>
                <w:i w:val="0"/>
                <w:color w:val="000000"/>
                <w:sz w:val="20"/>
              </w:rPr>
              <w:t>0.00</w:t>
            </w:r>
          </w:p>
        </w:tc>
        <w:tc>
          <w:tcPr>
            <w:tcW w:w="1980" w:type="dxa"/>
            <w:vAlign w:val="center"/>
          </w:tcPr>
          <w:p w14:paraId="68399F09">
            <w:pPr>
              <w:jc w:val="right"/>
            </w:pPr>
            <w:r>
              <w:rPr>
                <w:rFonts w:ascii="宋体" w:hAnsi="宋体" w:eastAsia="宋体" w:cs="宋体"/>
                <w:b w:val="0"/>
                <w:i w:val="0"/>
                <w:color w:val="000000"/>
                <w:sz w:val="20"/>
              </w:rPr>
              <w:t>0.00</w:t>
            </w:r>
          </w:p>
        </w:tc>
        <w:tc>
          <w:tcPr>
            <w:tcW w:w="1952" w:type="dxa"/>
            <w:vAlign w:val="center"/>
          </w:tcPr>
          <w:p w14:paraId="5CAF9DD4">
            <w:pPr>
              <w:jc w:val="right"/>
            </w:pPr>
            <w:r>
              <w:rPr>
                <w:rFonts w:ascii="宋体" w:hAnsi="宋体" w:eastAsia="宋体" w:cs="宋体"/>
                <w:b w:val="0"/>
                <w:i w:val="0"/>
                <w:color w:val="000000"/>
                <w:sz w:val="20"/>
              </w:rPr>
              <w:t>0.00</w:t>
            </w:r>
          </w:p>
        </w:tc>
      </w:tr>
      <w:tr w14:paraId="4C158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9F84400">
            <w:pPr>
              <w:jc w:val="left"/>
            </w:pPr>
            <w:r>
              <w:rPr>
                <w:rFonts w:ascii="宋体" w:hAnsi="宋体" w:eastAsia="宋体" w:cs="宋体"/>
                <w:b w:val="0"/>
                <w:i w:val="0"/>
                <w:color w:val="000000"/>
                <w:sz w:val="20"/>
              </w:rPr>
              <w:t>注：本表反映部门本年度一般公共预算财政拨款支出情况。</w:t>
            </w:r>
          </w:p>
        </w:tc>
      </w:tr>
      <w:tr w14:paraId="4C0C1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F2C0E6">
            <w:pPr>
              <w:jc w:val="left"/>
            </w:pPr>
            <w:r>
              <w:rPr>
                <w:rFonts w:ascii="宋体" w:hAnsi="宋体" w:eastAsia="宋体" w:cs="宋体"/>
                <w:b w:val="0"/>
                <w:i w:val="0"/>
                <w:color w:val="000000"/>
                <w:sz w:val="20"/>
              </w:rPr>
              <w:t xml:space="preserve">    本表金额转换成万元时，因四舍五入可能存在尾差。</w:t>
            </w:r>
          </w:p>
        </w:tc>
      </w:tr>
      <w:tr w14:paraId="02125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6F85A5">
            <w:pPr>
              <w:jc w:val="left"/>
            </w:pPr>
            <w:r>
              <w:rPr>
                <w:rFonts w:ascii="宋体" w:hAnsi="宋体" w:eastAsia="宋体" w:cs="宋体"/>
                <w:b w:val="0"/>
                <w:i w:val="0"/>
                <w:color w:val="000000"/>
                <w:sz w:val="20"/>
              </w:rPr>
              <w:t xml:space="preserve">    如本表为空，则我部门本年度无此类资金收支余。</w:t>
            </w:r>
          </w:p>
        </w:tc>
      </w:tr>
    </w:tbl>
    <w:p w14:paraId="2397689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91427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072C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5236FE">
            <w:pPr>
              <w:jc w:val="right"/>
            </w:pPr>
            <w:r>
              <w:rPr>
                <w:rFonts w:ascii="宋体" w:hAnsi="宋体" w:eastAsia="宋体" w:cs="宋体"/>
                <w:sz w:val="20"/>
              </w:rPr>
              <w:t>公开06表</w:t>
            </w:r>
          </w:p>
        </w:tc>
      </w:tr>
      <w:tr w14:paraId="4E76BB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4F5571">
            <w:pPr>
              <w:jc w:val="left"/>
            </w:pPr>
            <w:r>
              <w:rPr>
                <w:rFonts w:ascii="宋体" w:hAnsi="宋体" w:eastAsia="宋体" w:cs="宋体"/>
                <w:sz w:val="20"/>
              </w:rPr>
              <w:t>部门：辽宁省盘锦市辽宁新材料产业经济开发区管理委员会</w:t>
            </w:r>
          </w:p>
        </w:tc>
        <w:tc>
          <w:tcPr>
            <w:tcW w:w="2000" w:type="dxa"/>
          </w:tcPr>
          <w:p w14:paraId="7A8E834D">
            <w:pPr>
              <w:jc w:val="center"/>
            </w:pPr>
            <w:r>
              <w:rPr>
                <w:rFonts w:ascii="宋体" w:hAnsi="宋体" w:eastAsia="宋体" w:cs="宋体"/>
                <w:sz w:val="20"/>
              </w:rPr>
              <w:t>2023年度</w:t>
            </w:r>
          </w:p>
        </w:tc>
        <w:tc>
          <w:tcPr>
            <w:tcW w:w="4386" w:type="dxa"/>
          </w:tcPr>
          <w:p w14:paraId="336F2F56">
            <w:pPr>
              <w:jc w:val="right"/>
            </w:pPr>
            <w:r>
              <w:rPr>
                <w:rFonts w:ascii="宋体" w:hAnsi="宋体" w:eastAsia="宋体" w:cs="宋体"/>
                <w:sz w:val="20"/>
              </w:rPr>
              <w:t>金额单位：万元</w:t>
            </w:r>
          </w:p>
        </w:tc>
      </w:tr>
    </w:tbl>
    <w:p w14:paraId="24517B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A275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36058653">
            <w:pPr>
              <w:jc w:val="center"/>
            </w:pPr>
            <w:r>
              <w:rPr>
                <w:rFonts w:ascii="宋体" w:hAnsi="宋体" w:eastAsia="宋体" w:cs="宋体"/>
                <w:b w:val="0"/>
                <w:i w:val="0"/>
                <w:color w:val="000000"/>
                <w:sz w:val="14"/>
              </w:rPr>
              <w:t>人员经费</w:t>
            </w:r>
          </w:p>
        </w:tc>
        <w:tc>
          <w:tcPr>
            <w:tcW w:w="540" w:type="dxa"/>
            <w:gridSpan w:val="6"/>
            <w:vAlign w:val="center"/>
          </w:tcPr>
          <w:p w14:paraId="080280F9">
            <w:pPr>
              <w:jc w:val="center"/>
            </w:pPr>
            <w:r>
              <w:rPr>
                <w:rFonts w:ascii="宋体" w:hAnsi="宋体" w:eastAsia="宋体" w:cs="宋体"/>
                <w:b w:val="0"/>
                <w:i w:val="0"/>
                <w:color w:val="000000"/>
                <w:sz w:val="14"/>
              </w:rPr>
              <w:t>公用经费</w:t>
            </w:r>
          </w:p>
        </w:tc>
      </w:tr>
      <w:tr w14:paraId="44620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B28838F">
            <w:pPr>
              <w:jc w:val="center"/>
            </w:pPr>
            <w:r>
              <w:rPr>
                <w:rFonts w:ascii="宋体" w:hAnsi="宋体" w:eastAsia="宋体" w:cs="宋体"/>
                <w:b w:val="0"/>
                <w:i w:val="0"/>
                <w:color w:val="000000"/>
                <w:sz w:val="14"/>
              </w:rPr>
              <w:t>科目编码</w:t>
            </w:r>
          </w:p>
        </w:tc>
        <w:tc>
          <w:tcPr>
            <w:tcW w:w="1980" w:type="dxa"/>
            <w:vMerge w:val="restart"/>
            <w:vAlign w:val="center"/>
          </w:tcPr>
          <w:p w14:paraId="2BF3A9C5">
            <w:pPr>
              <w:jc w:val="center"/>
            </w:pPr>
            <w:r>
              <w:rPr>
                <w:rFonts w:ascii="宋体" w:hAnsi="宋体" w:eastAsia="宋体" w:cs="宋体"/>
                <w:b w:val="0"/>
                <w:i w:val="0"/>
                <w:color w:val="000000"/>
                <w:sz w:val="14"/>
              </w:rPr>
              <w:t>科目名称</w:t>
            </w:r>
          </w:p>
        </w:tc>
        <w:tc>
          <w:tcPr>
            <w:tcW w:w="1020" w:type="dxa"/>
            <w:vMerge w:val="restart"/>
            <w:vAlign w:val="center"/>
          </w:tcPr>
          <w:p w14:paraId="5B9DC701">
            <w:pPr>
              <w:jc w:val="center"/>
            </w:pPr>
            <w:r>
              <w:rPr>
                <w:rFonts w:ascii="宋体" w:hAnsi="宋体" w:eastAsia="宋体" w:cs="宋体"/>
                <w:b w:val="0"/>
                <w:i w:val="0"/>
                <w:color w:val="000000"/>
                <w:sz w:val="14"/>
              </w:rPr>
              <w:t>决算数</w:t>
            </w:r>
          </w:p>
        </w:tc>
        <w:tc>
          <w:tcPr>
            <w:tcW w:w="540" w:type="dxa"/>
            <w:vMerge w:val="restart"/>
            <w:vAlign w:val="center"/>
          </w:tcPr>
          <w:p w14:paraId="15A57503">
            <w:pPr>
              <w:jc w:val="center"/>
            </w:pPr>
            <w:r>
              <w:rPr>
                <w:rFonts w:ascii="宋体" w:hAnsi="宋体" w:eastAsia="宋体" w:cs="宋体"/>
                <w:b w:val="0"/>
                <w:i w:val="0"/>
                <w:color w:val="000000"/>
                <w:sz w:val="14"/>
              </w:rPr>
              <w:t>科目编码</w:t>
            </w:r>
          </w:p>
        </w:tc>
        <w:tc>
          <w:tcPr>
            <w:tcW w:w="1560" w:type="dxa"/>
            <w:vMerge w:val="restart"/>
            <w:vAlign w:val="center"/>
          </w:tcPr>
          <w:p w14:paraId="11573109">
            <w:pPr>
              <w:jc w:val="center"/>
            </w:pPr>
            <w:r>
              <w:rPr>
                <w:rFonts w:ascii="宋体" w:hAnsi="宋体" w:eastAsia="宋体" w:cs="宋体"/>
                <w:b w:val="0"/>
                <w:i w:val="0"/>
                <w:color w:val="000000"/>
                <w:sz w:val="14"/>
              </w:rPr>
              <w:t>科目名称</w:t>
            </w:r>
          </w:p>
        </w:tc>
        <w:tc>
          <w:tcPr>
            <w:tcW w:w="1020" w:type="dxa"/>
            <w:vMerge w:val="restart"/>
            <w:vAlign w:val="center"/>
          </w:tcPr>
          <w:p w14:paraId="0B6BD24F">
            <w:pPr>
              <w:jc w:val="center"/>
            </w:pPr>
            <w:r>
              <w:rPr>
                <w:rFonts w:ascii="宋体" w:hAnsi="宋体" w:eastAsia="宋体" w:cs="宋体"/>
                <w:b w:val="0"/>
                <w:i w:val="0"/>
                <w:color w:val="000000"/>
                <w:sz w:val="14"/>
              </w:rPr>
              <w:t>决算数</w:t>
            </w:r>
          </w:p>
        </w:tc>
        <w:tc>
          <w:tcPr>
            <w:tcW w:w="540" w:type="dxa"/>
            <w:vMerge w:val="restart"/>
            <w:vAlign w:val="center"/>
          </w:tcPr>
          <w:p w14:paraId="175EEE47">
            <w:pPr>
              <w:jc w:val="center"/>
            </w:pPr>
            <w:r>
              <w:rPr>
                <w:rFonts w:ascii="宋体" w:hAnsi="宋体" w:eastAsia="宋体" w:cs="宋体"/>
                <w:b w:val="0"/>
                <w:i w:val="0"/>
                <w:color w:val="000000"/>
                <w:sz w:val="14"/>
              </w:rPr>
              <w:t>科目编码</w:t>
            </w:r>
          </w:p>
        </w:tc>
        <w:tc>
          <w:tcPr>
            <w:tcW w:w="2540" w:type="dxa"/>
            <w:vMerge w:val="restart"/>
            <w:vAlign w:val="center"/>
          </w:tcPr>
          <w:p w14:paraId="715EC5D9">
            <w:pPr>
              <w:jc w:val="center"/>
            </w:pPr>
            <w:r>
              <w:rPr>
                <w:rFonts w:ascii="宋体" w:hAnsi="宋体" w:eastAsia="宋体" w:cs="宋体"/>
                <w:b w:val="0"/>
                <w:i w:val="0"/>
                <w:color w:val="000000"/>
                <w:sz w:val="14"/>
              </w:rPr>
              <w:t>科目名称</w:t>
            </w:r>
          </w:p>
        </w:tc>
        <w:tc>
          <w:tcPr>
            <w:tcW w:w="1032" w:type="dxa"/>
            <w:vMerge w:val="restart"/>
            <w:vAlign w:val="center"/>
          </w:tcPr>
          <w:p w14:paraId="4582ED40">
            <w:pPr>
              <w:jc w:val="center"/>
            </w:pPr>
            <w:r>
              <w:rPr>
                <w:rFonts w:ascii="宋体" w:hAnsi="宋体" w:eastAsia="宋体" w:cs="宋体"/>
                <w:b w:val="0"/>
                <w:i w:val="0"/>
                <w:color w:val="000000"/>
                <w:sz w:val="14"/>
              </w:rPr>
              <w:t>决算数</w:t>
            </w:r>
          </w:p>
        </w:tc>
      </w:tr>
      <w:tr w14:paraId="509B1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5D746B0"/>
        </w:tc>
        <w:tc>
          <w:tcPr>
            <w:tcW w:w="1980" w:type="dxa"/>
            <w:vMerge w:val="continue"/>
            <w:vAlign w:val="center"/>
          </w:tcPr>
          <w:p w14:paraId="74A4FD8A"/>
        </w:tc>
        <w:tc>
          <w:tcPr>
            <w:tcW w:w="1020" w:type="dxa"/>
            <w:vMerge w:val="continue"/>
            <w:vAlign w:val="center"/>
          </w:tcPr>
          <w:p w14:paraId="7257801E"/>
        </w:tc>
        <w:tc>
          <w:tcPr>
            <w:tcW w:w="540" w:type="dxa"/>
            <w:vMerge w:val="continue"/>
            <w:vAlign w:val="center"/>
          </w:tcPr>
          <w:p w14:paraId="01CB1224"/>
        </w:tc>
        <w:tc>
          <w:tcPr>
            <w:tcW w:w="1560" w:type="dxa"/>
            <w:vMerge w:val="continue"/>
            <w:vAlign w:val="center"/>
          </w:tcPr>
          <w:p w14:paraId="1D35C551"/>
        </w:tc>
        <w:tc>
          <w:tcPr>
            <w:tcW w:w="1020" w:type="dxa"/>
            <w:vMerge w:val="continue"/>
            <w:vAlign w:val="center"/>
          </w:tcPr>
          <w:p w14:paraId="098A6D54"/>
        </w:tc>
        <w:tc>
          <w:tcPr>
            <w:tcW w:w="540" w:type="dxa"/>
            <w:vMerge w:val="continue"/>
            <w:vAlign w:val="center"/>
          </w:tcPr>
          <w:p w14:paraId="1DA714D2"/>
        </w:tc>
        <w:tc>
          <w:tcPr>
            <w:tcW w:w="2540" w:type="dxa"/>
            <w:vMerge w:val="continue"/>
            <w:vAlign w:val="center"/>
          </w:tcPr>
          <w:p w14:paraId="00681E0A"/>
        </w:tc>
        <w:tc>
          <w:tcPr>
            <w:tcW w:w="1032" w:type="dxa"/>
            <w:vMerge w:val="continue"/>
            <w:vAlign w:val="center"/>
          </w:tcPr>
          <w:p w14:paraId="3973A43B"/>
        </w:tc>
      </w:tr>
      <w:tr w14:paraId="3DBC4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AEC81">
            <w:pPr>
              <w:jc w:val="left"/>
            </w:pPr>
            <w:r>
              <w:rPr>
                <w:rFonts w:ascii="宋体" w:hAnsi="宋体" w:eastAsia="宋体" w:cs="宋体"/>
                <w:b w:val="0"/>
                <w:i w:val="0"/>
                <w:color w:val="000000"/>
                <w:sz w:val="14"/>
              </w:rPr>
              <w:t>301</w:t>
            </w:r>
          </w:p>
        </w:tc>
        <w:tc>
          <w:tcPr>
            <w:tcW w:w="1980" w:type="dxa"/>
            <w:vAlign w:val="center"/>
          </w:tcPr>
          <w:p w14:paraId="4FBFAFE8">
            <w:pPr>
              <w:jc w:val="left"/>
            </w:pPr>
            <w:r>
              <w:rPr>
                <w:rFonts w:ascii="宋体" w:hAnsi="宋体" w:eastAsia="宋体" w:cs="宋体"/>
                <w:b w:val="0"/>
                <w:i w:val="0"/>
                <w:color w:val="000000"/>
                <w:sz w:val="14"/>
              </w:rPr>
              <w:t>工资福利支出</w:t>
            </w:r>
          </w:p>
        </w:tc>
        <w:tc>
          <w:tcPr>
            <w:tcW w:w="1020" w:type="dxa"/>
            <w:vAlign w:val="center"/>
          </w:tcPr>
          <w:p w14:paraId="39B6B6C5">
            <w:pPr>
              <w:jc w:val="right"/>
            </w:pPr>
            <w:r>
              <w:rPr>
                <w:rFonts w:ascii="宋体" w:hAnsi="宋体" w:eastAsia="宋体" w:cs="宋体"/>
                <w:b w:val="0"/>
                <w:i w:val="0"/>
                <w:color w:val="000000"/>
                <w:sz w:val="14"/>
              </w:rPr>
              <w:t>1,246.81</w:t>
            </w:r>
          </w:p>
        </w:tc>
        <w:tc>
          <w:tcPr>
            <w:tcW w:w="540" w:type="dxa"/>
            <w:vAlign w:val="center"/>
          </w:tcPr>
          <w:p w14:paraId="0876FBBA">
            <w:pPr>
              <w:jc w:val="left"/>
            </w:pPr>
            <w:r>
              <w:rPr>
                <w:rFonts w:ascii="宋体" w:hAnsi="宋体" w:eastAsia="宋体" w:cs="宋体"/>
                <w:b w:val="0"/>
                <w:i w:val="0"/>
                <w:color w:val="000000"/>
                <w:sz w:val="14"/>
              </w:rPr>
              <w:t>302</w:t>
            </w:r>
          </w:p>
        </w:tc>
        <w:tc>
          <w:tcPr>
            <w:tcW w:w="1560" w:type="dxa"/>
            <w:vAlign w:val="center"/>
          </w:tcPr>
          <w:p w14:paraId="45F4F144">
            <w:pPr>
              <w:jc w:val="left"/>
            </w:pPr>
            <w:r>
              <w:rPr>
                <w:rFonts w:ascii="宋体" w:hAnsi="宋体" w:eastAsia="宋体" w:cs="宋体"/>
                <w:b w:val="0"/>
                <w:i w:val="0"/>
                <w:color w:val="000000"/>
                <w:sz w:val="14"/>
              </w:rPr>
              <w:t>商品和服务支出</w:t>
            </w:r>
          </w:p>
        </w:tc>
        <w:tc>
          <w:tcPr>
            <w:tcW w:w="1020" w:type="dxa"/>
            <w:vAlign w:val="center"/>
          </w:tcPr>
          <w:p w14:paraId="5A3B68BB">
            <w:pPr>
              <w:jc w:val="right"/>
            </w:pPr>
            <w:r>
              <w:rPr>
                <w:rFonts w:ascii="宋体" w:hAnsi="宋体" w:eastAsia="宋体" w:cs="宋体"/>
                <w:b w:val="0"/>
                <w:i w:val="0"/>
                <w:color w:val="000000"/>
                <w:sz w:val="14"/>
              </w:rPr>
              <w:t>66.39</w:t>
            </w:r>
          </w:p>
        </w:tc>
        <w:tc>
          <w:tcPr>
            <w:tcW w:w="540" w:type="dxa"/>
            <w:vAlign w:val="center"/>
          </w:tcPr>
          <w:p w14:paraId="3BAADB6D">
            <w:pPr>
              <w:jc w:val="left"/>
            </w:pPr>
            <w:r>
              <w:rPr>
                <w:rFonts w:ascii="宋体" w:hAnsi="宋体" w:eastAsia="宋体" w:cs="宋体"/>
                <w:b w:val="0"/>
                <w:i w:val="0"/>
                <w:color w:val="000000"/>
                <w:sz w:val="14"/>
              </w:rPr>
              <w:t>307</w:t>
            </w:r>
          </w:p>
        </w:tc>
        <w:tc>
          <w:tcPr>
            <w:tcW w:w="2540" w:type="dxa"/>
            <w:vAlign w:val="center"/>
          </w:tcPr>
          <w:p w14:paraId="2F5DC6AE">
            <w:pPr>
              <w:jc w:val="left"/>
            </w:pPr>
            <w:r>
              <w:rPr>
                <w:rFonts w:ascii="宋体" w:hAnsi="宋体" w:eastAsia="宋体" w:cs="宋体"/>
                <w:b w:val="0"/>
                <w:i w:val="0"/>
                <w:color w:val="000000"/>
                <w:sz w:val="14"/>
              </w:rPr>
              <w:t>债务利息及费用支出</w:t>
            </w:r>
          </w:p>
        </w:tc>
        <w:tc>
          <w:tcPr>
            <w:tcW w:w="1032" w:type="dxa"/>
            <w:vAlign w:val="center"/>
          </w:tcPr>
          <w:p w14:paraId="7C9C4661"/>
        </w:tc>
      </w:tr>
      <w:tr w14:paraId="37AC7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C213EF">
            <w:pPr>
              <w:jc w:val="center"/>
            </w:pPr>
            <w:r>
              <w:rPr>
                <w:rFonts w:ascii="宋体" w:hAnsi="宋体" w:eastAsia="宋体" w:cs="宋体"/>
                <w:b w:val="0"/>
                <w:i w:val="0"/>
                <w:color w:val="000000"/>
                <w:sz w:val="14"/>
              </w:rPr>
              <w:t>30101</w:t>
            </w:r>
          </w:p>
        </w:tc>
        <w:tc>
          <w:tcPr>
            <w:tcW w:w="1980" w:type="dxa"/>
            <w:vAlign w:val="center"/>
          </w:tcPr>
          <w:p w14:paraId="3295BC8E">
            <w:pPr>
              <w:jc w:val="left"/>
            </w:pPr>
            <w:r>
              <w:rPr>
                <w:rFonts w:ascii="宋体" w:hAnsi="宋体" w:eastAsia="宋体" w:cs="宋体"/>
                <w:b w:val="0"/>
                <w:i w:val="0"/>
                <w:color w:val="000000"/>
                <w:sz w:val="14"/>
              </w:rPr>
              <w:t xml:space="preserve">  基本工资</w:t>
            </w:r>
          </w:p>
        </w:tc>
        <w:tc>
          <w:tcPr>
            <w:tcW w:w="1020" w:type="dxa"/>
            <w:vAlign w:val="center"/>
          </w:tcPr>
          <w:p w14:paraId="4C4DE7BB">
            <w:pPr>
              <w:jc w:val="right"/>
            </w:pPr>
            <w:r>
              <w:rPr>
                <w:rFonts w:ascii="宋体" w:hAnsi="宋体" w:eastAsia="宋体" w:cs="宋体"/>
                <w:b w:val="0"/>
                <w:i w:val="0"/>
                <w:color w:val="000000"/>
                <w:sz w:val="14"/>
              </w:rPr>
              <w:t>429.88</w:t>
            </w:r>
          </w:p>
        </w:tc>
        <w:tc>
          <w:tcPr>
            <w:tcW w:w="540" w:type="dxa"/>
            <w:vAlign w:val="center"/>
          </w:tcPr>
          <w:p w14:paraId="3D044708">
            <w:pPr>
              <w:jc w:val="center"/>
            </w:pPr>
            <w:r>
              <w:rPr>
                <w:rFonts w:ascii="宋体" w:hAnsi="宋体" w:eastAsia="宋体" w:cs="宋体"/>
                <w:b w:val="0"/>
                <w:i w:val="0"/>
                <w:color w:val="000000"/>
                <w:sz w:val="14"/>
              </w:rPr>
              <w:t>30201</w:t>
            </w:r>
          </w:p>
        </w:tc>
        <w:tc>
          <w:tcPr>
            <w:tcW w:w="1560" w:type="dxa"/>
            <w:vAlign w:val="center"/>
          </w:tcPr>
          <w:p w14:paraId="7CC79FEB">
            <w:pPr>
              <w:jc w:val="left"/>
            </w:pPr>
            <w:r>
              <w:rPr>
                <w:rFonts w:ascii="宋体" w:hAnsi="宋体" w:eastAsia="宋体" w:cs="宋体"/>
                <w:b w:val="0"/>
                <w:i w:val="0"/>
                <w:color w:val="000000"/>
                <w:sz w:val="14"/>
              </w:rPr>
              <w:t xml:space="preserve">  办公费</w:t>
            </w:r>
          </w:p>
        </w:tc>
        <w:tc>
          <w:tcPr>
            <w:tcW w:w="1020" w:type="dxa"/>
            <w:vAlign w:val="center"/>
          </w:tcPr>
          <w:p w14:paraId="7C8F888D">
            <w:pPr>
              <w:jc w:val="right"/>
            </w:pPr>
            <w:r>
              <w:rPr>
                <w:rFonts w:ascii="宋体" w:hAnsi="宋体" w:eastAsia="宋体" w:cs="宋体"/>
                <w:b w:val="0"/>
                <w:i w:val="0"/>
                <w:color w:val="000000"/>
                <w:sz w:val="14"/>
              </w:rPr>
              <w:t>17.03</w:t>
            </w:r>
          </w:p>
        </w:tc>
        <w:tc>
          <w:tcPr>
            <w:tcW w:w="540" w:type="dxa"/>
            <w:vAlign w:val="center"/>
          </w:tcPr>
          <w:p w14:paraId="2029D4E1">
            <w:pPr>
              <w:jc w:val="center"/>
            </w:pPr>
            <w:r>
              <w:rPr>
                <w:rFonts w:ascii="宋体" w:hAnsi="宋体" w:eastAsia="宋体" w:cs="宋体"/>
                <w:b w:val="0"/>
                <w:i w:val="0"/>
                <w:color w:val="000000"/>
                <w:sz w:val="14"/>
              </w:rPr>
              <w:t>30701</w:t>
            </w:r>
          </w:p>
        </w:tc>
        <w:tc>
          <w:tcPr>
            <w:tcW w:w="2540" w:type="dxa"/>
            <w:vAlign w:val="center"/>
          </w:tcPr>
          <w:p w14:paraId="3CE0CCDE">
            <w:pPr>
              <w:jc w:val="left"/>
            </w:pPr>
            <w:r>
              <w:rPr>
                <w:rFonts w:ascii="宋体" w:hAnsi="宋体" w:eastAsia="宋体" w:cs="宋体"/>
                <w:b w:val="0"/>
                <w:i w:val="0"/>
                <w:color w:val="000000"/>
                <w:sz w:val="14"/>
              </w:rPr>
              <w:t xml:space="preserve">  国内债务付息</w:t>
            </w:r>
          </w:p>
        </w:tc>
        <w:tc>
          <w:tcPr>
            <w:tcW w:w="1032" w:type="dxa"/>
            <w:vAlign w:val="center"/>
          </w:tcPr>
          <w:p w14:paraId="16552F8A"/>
        </w:tc>
      </w:tr>
      <w:tr w14:paraId="65019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F96B81">
            <w:pPr>
              <w:jc w:val="center"/>
            </w:pPr>
            <w:r>
              <w:rPr>
                <w:rFonts w:ascii="宋体" w:hAnsi="宋体" w:eastAsia="宋体" w:cs="宋体"/>
                <w:b w:val="0"/>
                <w:i w:val="0"/>
                <w:color w:val="000000"/>
                <w:sz w:val="14"/>
              </w:rPr>
              <w:t>30102</w:t>
            </w:r>
          </w:p>
        </w:tc>
        <w:tc>
          <w:tcPr>
            <w:tcW w:w="1980" w:type="dxa"/>
            <w:vAlign w:val="center"/>
          </w:tcPr>
          <w:p w14:paraId="041B7EB9">
            <w:pPr>
              <w:jc w:val="left"/>
            </w:pPr>
            <w:r>
              <w:rPr>
                <w:rFonts w:ascii="宋体" w:hAnsi="宋体" w:eastAsia="宋体" w:cs="宋体"/>
                <w:b w:val="0"/>
                <w:i w:val="0"/>
                <w:color w:val="000000"/>
                <w:sz w:val="14"/>
              </w:rPr>
              <w:t xml:space="preserve">  津贴补贴</w:t>
            </w:r>
          </w:p>
        </w:tc>
        <w:tc>
          <w:tcPr>
            <w:tcW w:w="1020" w:type="dxa"/>
            <w:vAlign w:val="center"/>
          </w:tcPr>
          <w:p w14:paraId="660DD3DF">
            <w:pPr>
              <w:jc w:val="right"/>
            </w:pPr>
            <w:r>
              <w:rPr>
                <w:rFonts w:ascii="宋体" w:hAnsi="宋体" w:eastAsia="宋体" w:cs="宋体"/>
                <w:b w:val="0"/>
                <w:i w:val="0"/>
                <w:color w:val="000000"/>
                <w:sz w:val="14"/>
              </w:rPr>
              <w:t>80.55</w:t>
            </w:r>
          </w:p>
        </w:tc>
        <w:tc>
          <w:tcPr>
            <w:tcW w:w="540" w:type="dxa"/>
            <w:vAlign w:val="center"/>
          </w:tcPr>
          <w:p w14:paraId="3A68422A">
            <w:pPr>
              <w:jc w:val="center"/>
            </w:pPr>
            <w:r>
              <w:rPr>
                <w:rFonts w:ascii="宋体" w:hAnsi="宋体" w:eastAsia="宋体" w:cs="宋体"/>
                <w:b w:val="0"/>
                <w:i w:val="0"/>
                <w:color w:val="000000"/>
                <w:sz w:val="14"/>
              </w:rPr>
              <w:t>30202</w:t>
            </w:r>
          </w:p>
        </w:tc>
        <w:tc>
          <w:tcPr>
            <w:tcW w:w="1560" w:type="dxa"/>
            <w:vAlign w:val="center"/>
          </w:tcPr>
          <w:p w14:paraId="2F2B32B0">
            <w:pPr>
              <w:jc w:val="left"/>
            </w:pPr>
            <w:r>
              <w:rPr>
                <w:rFonts w:ascii="宋体" w:hAnsi="宋体" w:eastAsia="宋体" w:cs="宋体"/>
                <w:b w:val="0"/>
                <w:i w:val="0"/>
                <w:color w:val="000000"/>
                <w:sz w:val="14"/>
              </w:rPr>
              <w:t xml:space="preserve">  印刷费</w:t>
            </w:r>
          </w:p>
        </w:tc>
        <w:tc>
          <w:tcPr>
            <w:tcW w:w="1020" w:type="dxa"/>
            <w:vAlign w:val="center"/>
          </w:tcPr>
          <w:p w14:paraId="6ABE9EBE"/>
        </w:tc>
        <w:tc>
          <w:tcPr>
            <w:tcW w:w="540" w:type="dxa"/>
            <w:vAlign w:val="center"/>
          </w:tcPr>
          <w:p w14:paraId="4ED1FB2E">
            <w:pPr>
              <w:jc w:val="center"/>
            </w:pPr>
            <w:r>
              <w:rPr>
                <w:rFonts w:ascii="宋体" w:hAnsi="宋体" w:eastAsia="宋体" w:cs="宋体"/>
                <w:b w:val="0"/>
                <w:i w:val="0"/>
                <w:color w:val="000000"/>
                <w:sz w:val="14"/>
              </w:rPr>
              <w:t>30702</w:t>
            </w:r>
          </w:p>
        </w:tc>
        <w:tc>
          <w:tcPr>
            <w:tcW w:w="2540" w:type="dxa"/>
            <w:vAlign w:val="center"/>
          </w:tcPr>
          <w:p w14:paraId="795CF216">
            <w:pPr>
              <w:jc w:val="left"/>
            </w:pPr>
            <w:r>
              <w:rPr>
                <w:rFonts w:ascii="宋体" w:hAnsi="宋体" w:eastAsia="宋体" w:cs="宋体"/>
                <w:b w:val="0"/>
                <w:i w:val="0"/>
                <w:color w:val="000000"/>
                <w:sz w:val="14"/>
              </w:rPr>
              <w:t xml:space="preserve">  国外债务付息</w:t>
            </w:r>
          </w:p>
        </w:tc>
        <w:tc>
          <w:tcPr>
            <w:tcW w:w="1032" w:type="dxa"/>
            <w:vAlign w:val="center"/>
          </w:tcPr>
          <w:p w14:paraId="2AE23143"/>
        </w:tc>
      </w:tr>
      <w:tr w14:paraId="3F9A8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09529F">
            <w:pPr>
              <w:jc w:val="center"/>
            </w:pPr>
            <w:r>
              <w:rPr>
                <w:rFonts w:ascii="宋体" w:hAnsi="宋体" w:eastAsia="宋体" w:cs="宋体"/>
                <w:b w:val="0"/>
                <w:i w:val="0"/>
                <w:color w:val="000000"/>
                <w:sz w:val="14"/>
              </w:rPr>
              <w:t>30103</w:t>
            </w:r>
          </w:p>
        </w:tc>
        <w:tc>
          <w:tcPr>
            <w:tcW w:w="1980" w:type="dxa"/>
            <w:vAlign w:val="center"/>
          </w:tcPr>
          <w:p w14:paraId="5C05D89C">
            <w:pPr>
              <w:jc w:val="left"/>
            </w:pPr>
            <w:r>
              <w:rPr>
                <w:rFonts w:ascii="宋体" w:hAnsi="宋体" w:eastAsia="宋体" w:cs="宋体"/>
                <w:b w:val="0"/>
                <w:i w:val="0"/>
                <w:color w:val="000000"/>
                <w:sz w:val="14"/>
              </w:rPr>
              <w:t xml:space="preserve">  奖金</w:t>
            </w:r>
          </w:p>
        </w:tc>
        <w:tc>
          <w:tcPr>
            <w:tcW w:w="1020" w:type="dxa"/>
            <w:vAlign w:val="center"/>
          </w:tcPr>
          <w:p w14:paraId="44568284">
            <w:pPr>
              <w:jc w:val="right"/>
            </w:pPr>
            <w:r>
              <w:rPr>
                <w:rFonts w:ascii="宋体" w:hAnsi="宋体" w:eastAsia="宋体" w:cs="宋体"/>
                <w:b w:val="0"/>
                <w:i w:val="0"/>
                <w:color w:val="000000"/>
                <w:sz w:val="14"/>
              </w:rPr>
              <w:t>4.40</w:t>
            </w:r>
          </w:p>
        </w:tc>
        <w:tc>
          <w:tcPr>
            <w:tcW w:w="540" w:type="dxa"/>
            <w:vAlign w:val="center"/>
          </w:tcPr>
          <w:p w14:paraId="4D171683">
            <w:pPr>
              <w:jc w:val="center"/>
            </w:pPr>
            <w:r>
              <w:rPr>
                <w:rFonts w:ascii="宋体" w:hAnsi="宋体" w:eastAsia="宋体" w:cs="宋体"/>
                <w:b w:val="0"/>
                <w:i w:val="0"/>
                <w:color w:val="000000"/>
                <w:sz w:val="14"/>
              </w:rPr>
              <w:t>30203</w:t>
            </w:r>
          </w:p>
        </w:tc>
        <w:tc>
          <w:tcPr>
            <w:tcW w:w="1560" w:type="dxa"/>
            <w:vAlign w:val="center"/>
          </w:tcPr>
          <w:p w14:paraId="730542E2">
            <w:pPr>
              <w:jc w:val="left"/>
            </w:pPr>
            <w:r>
              <w:rPr>
                <w:rFonts w:ascii="宋体" w:hAnsi="宋体" w:eastAsia="宋体" w:cs="宋体"/>
                <w:b w:val="0"/>
                <w:i w:val="0"/>
                <w:color w:val="000000"/>
                <w:sz w:val="14"/>
              </w:rPr>
              <w:t xml:space="preserve">  咨询费</w:t>
            </w:r>
          </w:p>
        </w:tc>
        <w:tc>
          <w:tcPr>
            <w:tcW w:w="1020" w:type="dxa"/>
            <w:vAlign w:val="center"/>
          </w:tcPr>
          <w:p w14:paraId="67A6AE0F"/>
        </w:tc>
        <w:tc>
          <w:tcPr>
            <w:tcW w:w="540" w:type="dxa"/>
            <w:vAlign w:val="center"/>
          </w:tcPr>
          <w:p w14:paraId="7269D4D6">
            <w:pPr>
              <w:jc w:val="left"/>
            </w:pPr>
            <w:r>
              <w:rPr>
                <w:rFonts w:ascii="宋体" w:hAnsi="宋体" w:eastAsia="宋体" w:cs="宋体"/>
                <w:b w:val="0"/>
                <w:i w:val="0"/>
                <w:color w:val="000000"/>
                <w:sz w:val="14"/>
              </w:rPr>
              <w:t>310</w:t>
            </w:r>
          </w:p>
        </w:tc>
        <w:tc>
          <w:tcPr>
            <w:tcW w:w="2540" w:type="dxa"/>
            <w:vAlign w:val="center"/>
          </w:tcPr>
          <w:p w14:paraId="51C74A55">
            <w:pPr>
              <w:jc w:val="left"/>
            </w:pPr>
            <w:r>
              <w:rPr>
                <w:rFonts w:ascii="宋体" w:hAnsi="宋体" w:eastAsia="宋体" w:cs="宋体"/>
                <w:b w:val="0"/>
                <w:i w:val="0"/>
                <w:color w:val="000000"/>
                <w:sz w:val="14"/>
              </w:rPr>
              <w:t>资本性支出</w:t>
            </w:r>
          </w:p>
        </w:tc>
        <w:tc>
          <w:tcPr>
            <w:tcW w:w="1032" w:type="dxa"/>
            <w:vAlign w:val="center"/>
          </w:tcPr>
          <w:p w14:paraId="314E4DEF"/>
        </w:tc>
      </w:tr>
      <w:tr w14:paraId="4C43B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18FA5">
            <w:pPr>
              <w:jc w:val="center"/>
            </w:pPr>
            <w:r>
              <w:rPr>
                <w:rFonts w:ascii="宋体" w:hAnsi="宋体" w:eastAsia="宋体" w:cs="宋体"/>
                <w:b w:val="0"/>
                <w:i w:val="0"/>
                <w:color w:val="000000"/>
                <w:sz w:val="14"/>
              </w:rPr>
              <w:t>30106</w:t>
            </w:r>
          </w:p>
        </w:tc>
        <w:tc>
          <w:tcPr>
            <w:tcW w:w="1980" w:type="dxa"/>
            <w:vAlign w:val="center"/>
          </w:tcPr>
          <w:p w14:paraId="2BDEA08A">
            <w:pPr>
              <w:jc w:val="left"/>
            </w:pPr>
            <w:r>
              <w:rPr>
                <w:rFonts w:ascii="宋体" w:hAnsi="宋体" w:eastAsia="宋体" w:cs="宋体"/>
                <w:b w:val="0"/>
                <w:i w:val="0"/>
                <w:color w:val="000000"/>
                <w:sz w:val="14"/>
              </w:rPr>
              <w:t xml:space="preserve">  伙食补助费</w:t>
            </w:r>
          </w:p>
        </w:tc>
        <w:tc>
          <w:tcPr>
            <w:tcW w:w="1020" w:type="dxa"/>
            <w:vAlign w:val="center"/>
          </w:tcPr>
          <w:p w14:paraId="3EE5D5B8"/>
        </w:tc>
        <w:tc>
          <w:tcPr>
            <w:tcW w:w="540" w:type="dxa"/>
            <w:vAlign w:val="center"/>
          </w:tcPr>
          <w:p w14:paraId="1C65A250">
            <w:pPr>
              <w:jc w:val="center"/>
            </w:pPr>
            <w:r>
              <w:rPr>
                <w:rFonts w:ascii="宋体" w:hAnsi="宋体" w:eastAsia="宋体" w:cs="宋体"/>
                <w:b w:val="0"/>
                <w:i w:val="0"/>
                <w:color w:val="000000"/>
                <w:sz w:val="14"/>
              </w:rPr>
              <w:t>30204</w:t>
            </w:r>
          </w:p>
        </w:tc>
        <w:tc>
          <w:tcPr>
            <w:tcW w:w="1560" w:type="dxa"/>
            <w:vAlign w:val="center"/>
          </w:tcPr>
          <w:p w14:paraId="683AC9A7">
            <w:pPr>
              <w:jc w:val="left"/>
            </w:pPr>
            <w:r>
              <w:rPr>
                <w:rFonts w:ascii="宋体" w:hAnsi="宋体" w:eastAsia="宋体" w:cs="宋体"/>
                <w:b w:val="0"/>
                <w:i w:val="0"/>
                <w:color w:val="000000"/>
                <w:sz w:val="14"/>
              </w:rPr>
              <w:t xml:space="preserve">  手续费</w:t>
            </w:r>
          </w:p>
        </w:tc>
        <w:tc>
          <w:tcPr>
            <w:tcW w:w="1020" w:type="dxa"/>
            <w:vAlign w:val="center"/>
          </w:tcPr>
          <w:p w14:paraId="7F7AC446"/>
        </w:tc>
        <w:tc>
          <w:tcPr>
            <w:tcW w:w="540" w:type="dxa"/>
            <w:vAlign w:val="center"/>
          </w:tcPr>
          <w:p w14:paraId="6EEE751E">
            <w:pPr>
              <w:jc w:val="center"/>
            </w:pPr>
            <w:r>
              <w:rPr>
                <w:rFonts w:ascii="宋体" w:hAnsi="宋体" w:eastAsia="宋体" w:cs="宋体"/>
                <w:b w:val="0"/>
                <w:i w:val="0"/>
                <w:color w:val="000000"/>
                <w:sz w:val="14"/>
              </w:rPr>
              <w:t>31001</w:t>
            </w:r>
          </w:p>
        </w:tc>
        <w:tc>
          <w:tcPr>
            <w:tcW w:w="2540" w:type="dxa"/>
            <w:vAlign w:val="center"/>
          </w:tcPr>
          <w:p w14:paraId="1C3747E5">
            <w:pPr>
              <w:jc w:val="left"/>
            </w:pPr>
            <w:r>
              <w:rPr>
                <w:rFonts w:ascii="宋体" w:hAnsi="宋体" w:eastAsia="宋体" w:cs="宋体"/>
                <w:b w:val="0"/>
                <w:i w:val="0"/>
                <w:color w:val="000000"/>
                <w:sz w:val="14"/>
              </w:rPr>
              <w:t xml:space="preserve">  房屋建筑物购建</w:t>
            </w:r>
          </w:p>
        </w:tc>
        <w:tc>
          <w:tcPr>
            <w:tcW w:w="1032" w:type="dxa"/>
            <w:vAlign w:val="center"/>
          </w:tcPr>
          <w:p w14:paraId="60856E36"/>
        </w:tc>
      </w:tr>
      <w:tr w14:paraId="65BB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E8ADF9">
            <w:pPr>
              <w:jc w:val="center"/>
            </w:pPr>
            <w:r>
              <w:rPr>
                <w:rFonts w:ascii="宋体" w:hAnsi="宋体" w:eastAsia="宋体" w:cs="宋体"/>
                <w:b w:val="0"/>
                <w:i w:val="0"/>
                <w:color w:val="000000"/>
                <w:sz w:val="14"/>
              </w:rPr>
              <w:t>30107</w:t>
            </w:r>
          </w:p>
        </w:tc>
        <w:tc>
          <w:tcPr>
            <w:tcW w:w="1980" w:type="dxa"/>
            <w:vAlign w:val="center"/>
          </w:tcPr>
          <w:p w14:paraId="55334B16">
            <w:pPr>
              <w:jc w:val="left"/>
            </w:pPr>
            <w:r>
              <w:rPr>
                <w:rFonts w:ascii="宋体" w:hAnsi="宋体" w:eastAsia="宋体" w:cs="宋体"/>
                <w:b w:val="0"/>
                <w:i w:val="0"/>
                <w:color w:val="000000"/>
                <w:sz w:val="14"/>
              </w:rPr>
              <w:t xml:space="preserve">  绩效工资</w:t>
            </w:r>
          </w:p>
        </w:tc>
        <w:tc>
          <w:tcPr>
            <w:tcW w:w="1020" w:type="dxa"/>
            <w:vAlign w:val="center"/>
          </w:tcPr>
          <w:p w14:paraId="6DF50031">
            <w:pPr>
              <w:jc w:val="right"/>
            </w:pPr>
            <w:r>
              <w:rPr>
                <w:rFonts w:ascii="宋体" w:hAnsi="宋体" w:eastAsia="宋体" w:cs="宋体"/>
                <w:b w:val="0"/>
                <w:i w:val="0"/>
                <w:color w:val="000000"/>
                <w:sz w:val="14"/>
              </w:rPr>
              <w:t>333.96</w:t>
            </w:r>
          </w:p>
        </w:tc>
        <w:tc>
          <w:tcPr>
            <w:tcW w:w="540" w:type="dxa"/>
            <w:vAlign w:val="center"/>
          </w:tcPr>
          <w:p w14:paraId="53AAE9D7">
            <w:pPr>
              <w:jc w:val="center"/>
            </w:pPr>
            <w:r>
              <w:rPr>
                <w:rFonts w:ascii="宋体" w:hAnsi="宋体" w:eastAsia="宋体" w:cs="宋体"/>
                <w:b w:val="0"/>
                <w:i w:val="0"/>
                <w:color w:val="000000"/>
                <w:sz w:val="14"/>
              </w:rPr>
              <w:t>30205</w:t>
            </w:r>
          </w:p>
        </w:tc>
        <w:tc>
          <w:tcPr>
            <w:tcW w:w="1560" w:type="dxa"/>
            <w:vAlign w:val="center"/>
          </w:tcPr>
          <w:p w14:paraId="510521B8">
            <w:pPr>
              <w:jc w:val="left"/>
            </w:pPr>
            <w:r>
              <w:rPr>
                <w:rFonts w:ascii="宋体" w:hAnsi="宋体" w:eastAsia="宋体" w:cs="宋体"/>
                <w:b w:val="0"/>
                <w:i w:val="0"/>
                <w:color w:val="000000"/>
                <w:sz w:val="14"/>
              </w:rPr>
              <w:t xml:space="preserve">  水费</w:t>
            </w:r>
          </w:p>
        </w:tc>
        <w:tc>
          <w:tcPr>
            <w:tcW w:w="1020" w:type="dxa"/>
            <w:vAlign w:val="center"/>
          </w:tcPr>
          <w:p w14:paraId="609080E7"/>
        </w:tc>
        <w:tc>
          <w:tcPr>
            <w:tcW w:w="540" w:type="dxa"/>
            <w:vAlign w:val="center"/>
          </w:tcPr>
          <w:p w14:paraId="283D3FCF">
            <w:pPr>
              <w:jc w:val="center"/>
            </w:pPr>
            <w:r>
              <w:rPr>
                <w:rFonts w:ascii="宋体" w:hAnsi="宋体" w:eastAsia="宋体" w:cs="宋体"/>
                <w:b w:val="0"/>
                <w:i w:val="0"/>
                <w:color w:val="000000"/>
                <w:sz w:val="14"/>
              </w:rPr>
              <w:t>31002</w:t>
            </w:r>
          </w:p>
        </w:tc>
        <w:tc>
          <w:tcPr>
            <w:tcW w:w="2540" w:type="dxa"/>
            <w:vAlign w:val="center"/>
          </w:tcPr>
          <w:p w14:paraId="34177723">
            <w:pPr>
              <w:jc w:val="left"/>
            </w:pPr>
            <w:r>
              <w:rPr>
                <w:rFonts w:ascii="宋体" w:hAnsi="宋体" w:eastAsia="宋体" w:cs="宋体"/>
                <w:b w:val="0"/>
                <w:i w:val="0"/>
                <w:color w:val="000000"/>
                <w:sz w:val="14"/>
              </w:rPr>
              <w:t xml:space="preserve">  办公设备购置</w:t>
            </w:r>
          </w:p>
        </w:tc>
        <w:tc>
          <w:tcPr>
            <w:tcW w:w="1032" w:type="dxa"/>
            <w:vAlign w:val="center"/>
          </w:tcPr>
          <w:p w14:paraId="69E2D6FA"/>
        </w:tc>
      </w:tr>
      <w:tr w14:paraId="3DD84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A48AA9">
            <w:pPr>
              <w:jc w:val="center"/>
            </w:pPr>
            <w:r>
              <w:rPr>
                <w:rFonts w:ascii="宋体" w:hAnsi="宋体" w:eastAsia="宋体" w:cs="宋体"/>
                <w:b w:val="0"/>
                <w:i w:val="0"/>
                <w:color w:val="000000"/>
                <w:sz w:val="14"/>
              </w:rPr>
              <w:t>30108</w:t>
            </w:r>
          </w:p>
        </w:tc>
        <w:tc>
          <w:tcPr>
            <w:tcW w:w="1980" w:type="dxa"/>
            <w:vAlign w:val="center"/>
          </w:tcPr>
          <w:p w14:paraId="128E965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AD793F5">
            <w:pPr>
              <w:jc w:val="right"/>
            </w:pPr>
            <w:r>
              <w:rPr>
                <w:rFonts w:ascii="宋体" w:hAnsi="宋体" w:eastAsia="宋体" w:cs="宋体"/>
                <w:b w:val="0"/>
                <w:i w:val="0"/>
                <w:color w:val="000000"/>
                <w:sz w:val="14"/>
              </w:rPr>
              <w:t>118.30</w:t>
            </w:r>
          </w:p>
        </w:tc>
        <w:tc>
          <w:tcPr>
            <w:tcW w:w="540" w:type="dxa"/>
            <w:vAlign w:val="center"/>
          </w:tcPr>
          <w:p w14:paraId="5E21579A">
            <w:pPr>
              <w:jc w:val="center"/>
            </w:pPr>
            <w:r>
              <w:rPr>
                <w:rFonts w:ascii="宋体" w:hAnsi="宋体" w:eastAsia="宋体" w:cs="宋体"/>
                <w:b w:val="0"/>
                <w:i w:val="0"/>
                <w:color w:val="000000"/>
                <w:sz w:val="14"/>
              </w:rPr>
              <w:t>30206</w:t>
            </w:r>
          </w:p>
        </w:tc>
        <w:tc>
          <w:tcPr>
            <w:tcW w:w="1560" w:type="dxa"/>
            <w:vAlign w:val="center"/>
          </w:tcPr>
          <w:p w14:paraId="2797027B">
            <w:pPr>
              <w:jc w:val="left"/>
            </w:pPr>
            <w:r>
              <w:rPr>
                <w:rFonts w:ascii="宋体" w:hAnsi="宋体" w:eastAsia="宋体" w:cs="宋体"/>
                <w:b w:val="0"/>
                <w:i w:val="0"/>
                <w:color w:val="000000"/>
                <w:sz w:val="14"/>
              </w:rPr>
              <w:t xml:space="preserve">  电费</w:t>
            </w:r>
          </w:p>
        </w:tc>
        <w:tc>
          <w:tcPr>
            <w:tcW w:w="1020" w:type="dxa"/>
            <w:vAlign w:val="center"/>
          </w:tcPr>
          <w:p w14:paraId="107BB58D">
            <w:pPr>
              <w:jc w:val="right"/>
            </w:pPr>
            <w:r>
              <w:rPr>
                <w:rFonts w:ascii="宋体" w:hAnsi="宋体" w:eastAsia="宋体" w:cs="宋体"/>
                <w:b w:val="0"/>
                <w:i w:val="0"/>
                <w:color w:val="000000"/>
                <w:sz w:val="14"/>
              </w:rPr>
              <w:t>1.96</w:t>
            </w:r>
          </w:p>
        </w:tc>
        <w:tc>
          <w:tcPr>
            <w:tcW w:w="540" w:type="dxa"/>
            <w:vAlign w:val="center"/>
          </w:tcPr>
          <w:p w14:paraId="5A048ED0">
            <w:pPr>
              <w:jc w:val="center"/>
            </w:pPr>
            <w:r>
              <w:rPr>
                <w:rFonts w:ascii="宋体" w:hAnsi="宋体" w:eastAsia="宋体" w:cs="宋体"/>
                <w:b w:val="0"/>
                <w:i w:val="0"/>
                <w:color w:val="000000"/>
                <w:sz w:val="14"/>
              </w:rPr>
              <w:t>31003</w:t>
            </w:r>
          </w:p>
        </w:tc>
        <w:tc>
          <w:tcPr>
            <w:tcW w:w="2540" w:type="dxa"/>
            <w:vAlign w:val="center"/>
          </w:tcPr>
          <w:p w14:paraId="06A205DE">
            <w:pPr>
              <w:jc w:val="left"/>
            </w:pPr>
            <w:r>
              <w:rPr>
                <w:rFonts w:ascii="宋体" w:hAnsi="宋体" w:eastAsia="宋体" w:cs="宋体"/>
                <w:b w:val="0"/>
                <w:i w:val="0"/>
                <w:color w:val="000000"/>
                <w:sz w:val="14"/>
              </w:rPr>
              <w:t xml:space="preserve">  专用设备购置</w:t>
            </w:r>
          </w:p>
        </w:tc>
        <w:tc>
          <w:tcPr>
            <w:tcW w:w="1032" w:type="dxa"/>
            <w:vAlign w:val="center"/>
          </w:tcPr>
          <w:p w14:paraId="68523975"/>
        </w:tc>
      </w:tr>
      <w:tr w14:paraId="0A35D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08D15">
            <w:pPr>
              <w:jc w:val="center"/>
            </w:pPr>
            <w:r>
              <w:rPr>
                <w:rFonts w:ascii="宋体" w:hAnsi="宋体" w:eastAsia="宋体" w:cs="宋体"/>
                <w:b w:val="0"/>
                <w:i w:val="0"/>
                <w:color w:val="000000"/>
                <w:sz w:val="14"/>
              </w:rPr>
              <w:t>30109</w:t>
            </w:r>
          </w:p>
        </w:tc>
        <w:tc>
          <w:tcPr>
            <w:tcW w:w="1980" w:type="dxa"/>
            <w:vAlign w:val="center"/>
          </w:tcPr>
          <w:p w14:paraId="60FE60D0">
            <w:pPr>
              <w:jc w:val="left"/>
            </w:pPr>
            <w:r>
              <w:rPr>
                <w:rFonts w:ascii="宋体" w:hAnsi="宋体" w:eastAsia="宋体" w:cs="宋体"/>
                <w:b w:val="0"/>
                <w:i w:val="0"/>
                <w:color w:val="000000"/>
                <w:sz w:val="14"/>
              </w:rPr>
              <w:t xml:space="preserve">  职业年金缴费</w:t>
            </w:r>
          </w:p>
        </w:tc>
        <w:tc>
          <w:tcPr>
            <w:tcW w:w="1020" w:type="dxa"/>
            <w:vAlign w:val="center"/>
          </w:tcPr>
          <w:p w14:paraId="2B5C632A">
            <w:pPr>
              <w:jc w:val="right"/>
            </w:pPr>
            <w:r>
              <w:rPr>
                <w:rFonts w:ascii="宋体" w:hAnsi="宋体" w:eastAsia="宋体" w:cs="宋体"/>
                <w:b w:val="0"/>
                <w:i w:val="0"/>
                <w:color w:val="000000"/>
                <w:sz w:val="14"/>
              </w:rPr>
              <w:t>19.99</w:t>
            </w:r>
          </w:p>
        </w:tc>
        <w:tc>
          <w:tcPr>
            <w:tcW w:w="540" w:type="dxa"/>
            <w:vAlign w:val="center"/>
          </w:tcPr>
          <w:p w14:paraId="0D43DA03">
            <w:pPr>
              <w:jc w:val="center"/>
            </w:pPr>
            <w:r>
              <w:rPr>
                <w:rFonts w:ascii="宋体" w:hAnsi="宋体" w:eastAsia="宋体" w:cs="宋体"/>
                <w:b w:val="0"/>
                <w:i w:val="0"/>
                <w:color w:val="000000"/>
                <w:sz w:val="14"/>
              </w:rPr>
              <w:t>30207</w:t>
            </w:r>
          </w:p>
        </w:tc>
        <w:tc>
          <w:tcPr>
            <w:tcW w:w="1560" w:type="dxa"/>
            <w:vAlign w:val="center"/>
          </w:tcPr>
          <w:p w14:paraId="7EB33491">
            <w:pPr>
              <w:jc w:val="left"/>
            </w:pPr>
            <w:r>
              <w:rPr>
                <w:rFonts w:ascii="宋体" w:hAnsi="宋体" w:eastAsia="宋体" w:cs="宋体"/>
                <w:b w:val="0"/>
                <w:i w:val="0"/>
                <w:color w:val="000000"/>
                <w:sz w:val="14"/>
              </w:rPr>
              <w:t xml:space="preserve">  邮电费</w:t>
            </w:r>
          </w:p>
        </w:tc>
        <w:tc>
          <w:tcPr>
            <w:tcW w:w="1020" w:type="dxa"/>
            <w:vAlign w:val="center"/>
          </w:tcPr>
          <w:p w14:paraId="4218C9BE">
            <w:pPr>
              <w:jc w:val="right"/>
            </w:pPr>
            <w:r>
              <w:rPr>
                <w:rFonts w:ascii="宋体" w:hAnsi="宋体" w:eastAsia="宋体" w:cs="宋体"/>
                <w:b w:val="0"/>
                <w:i w:val="0"/>
                <w:color w:val="000000"/>
                <w:sz w:val="14"/>
              </w:rPr>
              <w:t>2.58</w:t>
            </w:r>
          </w:p>
        </w:tc>
        <w:tc>
          <w:tcPr>
            <w:tcW w:w="540" w:type="dxa"/>
            <w:vAlign w:val="center"/>
          </w:tcPr>
          <w:p w14:paraId="1CD2F778">
            <w:pPr>
              <w:jc w:val="center"/>
            </w:pPr>
            <w:r>
              <w:rPr>
                <w:rFonts w:ascii="宋体" w:hAnsi="宋体" w:eastAsia="宋体" w:cs="宋体"/>
                <w:b w:val="0"/>
                <w:i w:val="0"/>
                <w:color w:val="000000"/>
                <w:sz w:val="14"/>
              </w:rPr>
              <w:t>31005</w:t>
            </w:r>
          </w:p>
        </w:tc>
        <w:tc>
          <w:tcPr>
            <w:tcW w:w="2540" w:type="dxa"/>
            <w:vAlign w:val="center"/>
          </w:tcPr>
          <w:p w14:paraId="0DD77C5F">
            <w:pPr>
              <w:jc w:val="left"/>
            </w:pPr>
            <w:r>
              <w:rPr>
                <w:rFonts w:ascii="宋体" w:hAnsi="宋体" w:eastAsia="宋体" w:cs="宋体"/>
                <w:b w:val="0"/>
                <w:i w:val="0"/>
                <w:color w:val="000000"/>
                <w:sz w:val="14"/>
              </w:rPr>
              <w:t xml:space="preserve">  基础设施建设</w:t>
            </w:r>
          </w:p>
        </w:tc>
        <w:tc>
          <w:tcPr>
            <w:tcW w:w="1032" w:type="dxa"/>
            <w:vAlign w:val="center"/>
          </w:tcPr>
          <w:p w14:paraId="5EE5E3AB"/>
        </w:tc>
      </w:tr>
      <w:tr w14:paraId="70CC2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70F246">
            <w:pPr>
              <w:jc w:val="center"/>
            </w:pPr>
            <w:r>
              <w:rPr>
                <w:rFonts w:ascii="宋体" w:hAnsi="宋体" w:eastAsia="宋体" w:cs="宋体"/>
                <w:b w:val="0"/>
                <w:i w:val="0"/>
                <w:color w:val="000000"/>
                <w:sz w:val="14"/>
              </w:rPr>
              <w:t>30110</w:t>
            </w:r>
          </w:p>
        </w:tc>
        <w:tc>
          <w:tcPr>
            <w:tcW w:w="1980" w:type="dxa"/>
            <w:vAlign w:val="center"/>
          </w:tcPr>
          <w:p w14:paraId="238F98A9">
            <w:pPr>
              <w:jc w:val="left"/>
            </w:pPr>
            <w:r>
              <w:rPr>
                <w:rFonts w:ascii="宋体" w:hAnsi="宋体" w:eastAsia="宋体" w:cs="宋体"/>
                <w:b w:val="0"/>
                <w:i w:val="0"/>
                <w:color w:val="000000"/>
                <w:sz w:val="14"/>
              </w:rPr>
              <w:t xml:space="preserve">  职工基本医疗保险缴费</w:t>
            </w:r>
          </w:p>
        </w:tc>
        <w:tc>
          <w:tcPr>
            <w:tcW w:w="1020" w:type="dxa"/>
            <w:vAlign w:val="center"/>
          </w:tcPr>
          <w:p w14:paraId="5058E12D">
            <w:pPr>
              <w:jc w:val="right"/>
            </w:pPr>
            <w:r>
              <w:rPr>
                <w:rFonts w:ascii="宋体" w:hAnsi="宋体" w:eastAsia="宋体" w:cs="宋体"/>
                <w:b w:val="0"/>
                <w:i w:val="0"/>
                <w:color w:val="000000"/>
                <w:sz w:val="14"/>
              </w:rPr>
              <w:t>48.28</w:t>
            </w:r>
          </w:p>
        </w:tc>
        <w:tc>
          <w:tcPr>
            <w:tcW w:w="540" w:type="dxa"/>
            <w:vAlign w:val="center"/>
          </w:tcPr>
          <w:p w14:paraId="48470DDE">
            <w:pPr>
              <w:jc w:val="center"/>
            </w:pPr>
            <w:r>
              <w:rPr>
                <w:rFonts w:ascii="宋体" w:hAnsi="宋体" w:eastAsia="宋体" w:cs="宋体"/>
                <w:b w:val="0"/>
                <w:i w:val="0"/>
                <w:color w:val="000000"/>
                <w:sz w:val="14"/>
              </w:rPr>
              <w:t>30208</w:t>
            </w:r>
          </w:p>
        </w:tc>
        <w:tc>
          <w:tcPr>
            <w:tcW w:w="1560" w:type="dxa"/>
            <w:vAlign w:val="center"/>
          </w:tcPr>
          <w:p w14:paraId="380B6892">
            <w:pPr>
              <w:jc w:val="left"/>
            </w:pPr>
            <w:r>
              <w:rPr>
                <w:rFonts w:ascii="宋体" w:hAnsi="宋体" w:eastAsia="宋体" w:cs="宋体"/>
                <w:b w:val="0"/>
                <w:i w:val="0"/>
                <w:color w:val="000000"/>
                <w:sz w:val="14"/>
              </w:rPr>
              <w:t xml:space="preserve">  取暖费</w:t>
            </w:r>
          </w:p>
        </w:tc>
        <w:tc>
          <w:tcPr>
            <w:tcW w:w="1020" w:type="dxa"/>
            <w:vAlign w:val="center"/>
          </w:tcPr>
          <w:p w14:paraId="76DCFCE1"/>
        </w:tc>
        <w:tc>
          <w:tcPr>
            <w:tcW w:w="540" w:type="dxa"/>
            <w:vAlign w:val="center"/>
          </w:tcPr>
          <w:p w14:paraId="58D30AF1">
            <w:pPr>
              <w:jc w:val="center"/>
            </w:pPr>
            <w:r>
              <w:rPr>
                <w:rFonts w:ascii="宋体" w:hAnsi="宋体" w:eastAsia="宋体" w:cs="宋体"/>
                <w:b w:val="0"/>
                <w:i w:val="0"/>
                <w:color w:val="000000"/>
                <w:sz w:val="14"/>
              </w:rPr>
              <w:t>31006</w:t>
            </w:r>
          </w:p>
        </w:tc>
        <w:tc>
          <w:tcPr>
            <w:tcW w:w="2540" w:type="dxa"/>
            <w:vAlign w:val="center"/>
          </w:tcPr>
          <w:p w14:paraId="65A6AC86">
            <w:pPr>
              <w:jc w:val="left"/>
            </w:pPr>
            <w:r>
              <w:rPr>
                <w:rFonts w:ascii="宋体" w:hAnsi="宋体" w:eastAsia="宋体" w:cs="宋体"/>
                <w:b w:val="0"/>
                <w:i w:val="0"/>
                <w:color w:val="000000"/>
                <w:sz w:val="14"/>
              </w:rPr>
              <w:t xml:space="preserve">  大型修缮</w:t>
            </w:r>
          </w:p>
        </w:tc>
        <w:tc>
          <w:tcPr>
            <w:tcW w:w="1032" w:type="dxa"/>
            <w:vAlign w:val="center"/>
          </w:tcPr>
          <w:p w14:paraId="62742157"/>
        </w:tc>
      </w:tr>
      <w:tr w14:paraId="77479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B81717">
            <w:pPr>
              <w:jc w:val="center"/>
            </w:pPr>
            <w:r>
              <w:rPr>
                <w:rFonts w:ascii="宋体" w:hAnsi="宋体" w:eastAsia="宋体" w:cs="宋体"/>
                <w:b w:val="0"/>
                <w:i w:val="0"/>
                <w:color w:val="000000"/>
                <w:sz w:val="14"/>
              </w:rPr>
              <w:t>30111</w:t>
            </w:r>
          </w:p>
        </w:tc>
        <w:tc>
          <w:tcPr>
            <w:tcW w:w="1980" w:type="dxa"/>
            <w:vAlign w:val="center"/>
          </w:tcPr>
          <w:p w14:paraId="6510DD3A">
            <w:pPr>
              <w:jc w:val="left"/>
            </w:pPr>
            <w:r>
              <w:rPr>
                <w:rFonts w:ascii="宋体" w:hAnsi="宋体" w:eastAsia="宋体" w:cs="宋体"/>
                <w:b w:val="0"/>
                <w:i w:val="0"/>
                <w:color w:val="000000"/>
                <w:sz w:val="14"/>
              </w:rPr>
              <w:t xml:space="preserve">  公务员医疗补助缴费</w:t>
            </w:r>
          </w:p>
        </w:tc>
        <w:tc>
          <w:tcPr>
            <w:tcW w:w="1020" w:type="dxa"/>
            <w:vAlign w:val="center"/>
          </w:tcPr>
          <w:p w14:paraId="41ED288F"/>
        </w:tc>
        <w:tc>
          <w:tcPr>
            <w:tcW w:w="540" w:type="dxa"/>
            <w:vAlign w:val="center"/>
          </w:tcPr>
          <w:p w14:paraId="5EBF257A">
            <w:pPr>
              <w:jc w:val="center"/>
            </w:pPr>
            <w:r>
              <w:rPr>
                <w:rFonts w:ascii="宋体" w:hAnsi="宋体" w:eastAsia="宋体" w:cs="宋体"/>
                <w:b w:val="0"/>
                <w:i w:val="0"/>
                <w:color w:val="000000"/>
                <w:sz w:val="14"/>
              </w:rPr>
              <w:t>30209</w:t>
            </w:r>
          </w:p>
        </w:tc>
        <w:tc>
          <w:tcPr>
            <w:tcW w:w="1560" w:type="dxa"/>
            <w:vAlign w:val="center"/>
          </w:tcPr>
          <w:p w14:paraId="25243882">
            <w:pPr>
              <w:jc w:val="left"/>
            </w:pPr>
            <w:r>
              <w:rPr>
                <w:rFonts w:ascii="宋体" w:hAnsi="宋体" w:eastAsia="宋体" w:cs="宋体"/>
                <w:b w:val="0"/>
                <w:i w:val="0"/>
                <w:color w:val="000000"/>
                <w:sz w:val="14"/>
              </w:rPr>
              <w:t xml:space="preserve">  物业管理费</w:t>
            </w:r>
          </w:p>
        </w:tc>
        <w:tc>
          <w:tcPr>
            <w:tcW w:w="1020" w:type="dxa"/>
            <w:vAlign w:val="center"/>
          </w:tcPr>
          <w:p w14:paraId="3414ABB8"/>
        </w:tc>
        <w:tc>
          <w:tcPr>
            <w:tcW w:w="540" w:type="dxa"/>
            <w:vAlign w:val="center"/>
          </w:tcPr>
          <w:p w14:paraId="291EB6C3">
            <w:pPr>
              <w:jc w:val="center"/>
            </w:pPr>
            <w:r>
              <w:rPr>
                <w:rFonts w:ascii="宋体" w:hAnsi="宋体" w:eastAsia="宋体" w:cs="宋体"/>
                <w:b w:val="0"/>
                <w:i w:val="0"/>
                <w:color w:val="000000"/>
                <w:sz w:val="14"/>
              </w:rPr>
              <w:t>31007</w:t>
            </w:r>
          </w:p>
        </w:tc>
        <w:tc>
          <w:tcPr>
            <w:tcW w:w="2540" w:type="dxa"/>
            <w:vAlign w:val="center"/>
          </w:tcPr>
          <w:p w14:paraId="6E960DDF">
            <w:pPr>
              <w:jc w:val="left"/>
            </w:pPr>
            <w:r>
              <w:rPr>
                <w:rFonts w:ascii="宋体" w:hAnsi="宋体" w:eastAsia="宋体" w:cs="宋体"/>
                <w:b w:val="0"/>
                <w:i w:val="0"/>
                <w:color w:val="000000"/>
                <w:sz w:val="14"/>
              </w:rPr>
              <w:t xml:space="preserve">  信息网络及软件购置更新</w:t>
            </w:r>
          </w:p>
        </w:tc>
        <w:tc>
          <w:tcPr>
            <w:tcW w:w="1032" w:type="dxa"/>
            <w:vAlign w:val="center"/>
          </w:tcPr>
          <w:p w14:paraId="28620ABC"/>
        </w:tc>
      </w:tr>
      <w:tr w14:paraId="673BB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354958">
            <w:pPr>
              <w:jc w:val="center"/>
            </w:pPr>
            <w:r>
              <w:rPr>
                <w:rFonts w:ascii="宋体" w:hAnsi="宋体" w:eastAsia="宋体" w:cs="宋体"/>
                <w:b w:val="0"/>
                <w:i w:val="0"/>
                <w:color w:val="000000"/>
                <w:sz w:val="14"/>
              </w:rPr>
              <w:t>30112</w:t>
            </w:r>
          </w:p>
        </w:tc>
        <w:tc>
          <w:tcPr>
            <w:tcW w:w="1980" w:type="dxa"/>
            <w:vAlign w:val="center"/>
          </w:tcPr>
          <w:p w14:paraId="4F216275">
            <w:pPr>
              <w:jc w:val="left"/>
            </w:pPr>
            <w:r>
              <w:rPr>
                <w:rFonts w:ascii="宋体" w:hAnsi="宋体" w:eastAsia="宋体" w:cs="宋体"/>
                <w:b w:val="0"/>
                <w:i w:val="0"/>
                <w:color w:val="000000"/>
                <w:sz w:val="14"/>
              </w:rPr>
              <w:t xml:space="preserve">  其他社会保障缴费</w:t>
            </w:r>
          </w:p>
        </w:tc>
        <w:tc>
          <w:tcPr>
            <w:tcW w:w="1020" w:type="dxa"/>
            <w:vAlign w:val="center"/>
          </w:tcPr>
          <w:p w14:paraId="5F138E67">
            <w:pPr>
              <w:jc w:val="right"/>
            </w:pPr>
            <w:r>
              <w:rPr>
                <w:rFonts w:ascii="宋体" w:hAnsi="宋体" w:eastAsia="宋体" w:cs="宋体"/>
                <w:b w:val="0"/>
                <w:i w:val="0"/>
                <w:color w:val="000000"/>
                <w:sz w:val="14"/>
              </w:rPr>
              <w:t>5.21</w:t>
            </w:r>
          </w:p>
        </w:tc>
        <w:tc>
          <w:tcPr>
            <w:tcW w:w="540" w:type="dxa"/>
            <w:vAlign w:val="center"/>
          </w:tcPr>
          <w:p w14:paraId="3094773C">
            <w:pPr>
              <w:jc w:val="center"/>
            </w:pPr>
            <w:r>
              <w:rPr>
                <w:rFonts w:ascii="宋体" w:hAnsi="宋体" w:eastAsia="宋体" w:cs="宋体"/>
                <w:b w:val="0"/>
                <w:i w:val="0"/>
                <w:color w:val="000000"/>
                <w:sz w:val="14"/>
              </w:rPr>
              <w:t>30211</w:t>
            </w:r>
          </w:p>
        </w:tc>
        <w:tc>
          <w:tcPr>
            <w:tcW w:w="1560" w:type="dxa"/>
            <w:vAlign w:val="center"/>
          </w:tcPr>
          <w:p w14:paraId="74C3DA13">
            <w:pPr>
              <w:jc w:val="left"/>
            </w:pPr>
            <w:r>
              <w:rPr>
                <w:rFonts w:ascii="宋体" w:hAnsi="宋体" w:eastAsia="宋体" w:cs="宋体"/>
                <w:b w:val="0"/>
                <w:i w:val="0"/>
                <w:color w:val="000000"/>
                <w:sz w:val="14"/>
              </w:rPr>
              <w:t xml:space="preserve">  差旅费</w:t>
            </w:r>
          </w:p>
        </w:tc>
        <w:tc>
          <w:tcPr>
            <w:tcW w:w="1020" w:type="dxa"/>
            <w:vAlign w:val="center"/>
          </w:tcPr>
          <w:p w14:paraId="0B6BDD9F"/>
        </w:tc>
        <w:tc>
          <w:tcPr>
            <w:tcW w:w="540" w:type="dxa"/>
            <w:vAlign w:val="center"/>
          </w:tcPr>
          <w:p w14:paraId="5779B61B">
            <w:pPr>
              <w:jc w:val="center"/>
            </w:pPr>
            <w:r>
              <w:rPr>
                <w:rFonts w:ascii="宋体" w:hAnsi="宋体" w:eastAsia="宋体" w:cs="宋体"/>
                <w:b w:val="0"/>
                <w:i w:val="0"/>
                <w:color w:val="000000"/>
                <w:sz w:val="14"/>
              </w:rPr>
              <w:t>31008</w:t>
            </w:r>
          </w:p>
        </w:tc>
        <w:tc>
          <w:tcPr>
            <w:tcW w:w="2540" w:type="dxa"/>
            <w:vAlign w:val="center"/>
          </w:tcPr>
          <w:p w14:paraId="23BA45FD">
            <w:pPr>
              <w:jc w:val="left"/>
            </w:pPr>
            <w:r>
              <w:rPr>
                <w:rFonts w:ascii="宋体" w:hAnsi="宋体" w:eastAsia="宋体" w:cs="宋体"/>
                <w:b w:val="0"/>
                <w:i w:val="0"/>
                <w:color w:val="000000"/>
                <w:sz w:val="14"/>
              </w:rPr>
              <w:t xml:space="preserve">  物资储备</w:t>
            </w:r>
          </w:p>
        </w:tc>
        <w:tc>
          <w:tcPr>
            <w:tcW w:w="1032" w:type="dxa"/>
            <w:vAlign w:val="center"/>
          </w:tcPr>
          <w:p w14:paraId="1972D8C2"/>
        </w:tc>
      </w:tr>
      <w:tr w14:paraId="3BB4D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8184A8">
            <w:pPr>
              <w:jc w:val="center"/>
            </w:pPr>
            <w:r>
              <w:rPr>
                <w:rFonts w:ascii="宋体" w:hAnsi="宋体" w:eastAsia="宋体" w:cs="宋体"/>
                <w:b w:val="0"/>
                <w:i w:val="0"/>
                <w:color w:val="000000"/>
                <w:sz w:val="14"/>
              </w:rPr>
              <w:t>30113</w:t>
            </w:r>
          </w:p>
        </w:tc>
        <w:tc>
          <w:tcPr>
            <w:tcW w:w="1980" w:type="dxa"/>
            <w:vAlign w:val="center"/>
          </w:tcPr>
          <w:p w14:paraId="07D8D6C4">
            <w:pPr>
              <w:jc w:val="left"/>
            </w:pPr>
            <w:r>
              <w:rPr>
                <w:rFonts w:ascii="宋体" w:hAnsi="宋体" w:eastAsia="宋体" w:cs="宋体"/>
                <w:b w:val="0"/>
                <w:i w:val="0"/>
                <w:color w:val="000000"/>
                <w:sz w:val="14"/>
              </w:rPr>
              <w:t xml:space="preserve">  住房公积金</w:t>
            </w:r>
          </w:p>
        </w:tc>
        <w:tc>
          <w:tcPr>
            <w:tcW w:w="1020" w:type="dxa"/>
            <w:vAlign w:val="center"/>
          </w:tcPr>
          <w:p w14:paraId="2315E181">
            <w:pPr>
              <w:jc w:val="right"/>
            </w:pPr>
            <w:r>
              <w:rPr>
                <w:rFonts w:ascii="宋体" w:hAnsi="宋体" w:eastAsia="宋体" w:cs="宋体"/>
                <w:b w:val="0"/>
                <w:i w:val="0"/>
                <w:color w:val="000000"/>
                <w:sz w:val="14"/>
              </w:rPr>
              <w:t>96.32</w:t>
            </w:r>
          </w:p>
        </w:tc>
        <w:tc>
          <w:tcPr>
            <w:tcW w:w="540" w:type="dxa"/>
            <w:vAlign w:val="center"/>
          </w:tcPr>
          <w:p w14:paraId="20C97CF6">
            <w:pPr>
              <w:jc w:val="center"/>
            </w:pPr>
            <w:r>
              <w:rPr>
                <w:rFonts w:ascii="宋体" w:hAnsi="宋体" w:eastAsia="宋体" w:cs="宋体"/>
                <w:b w:val="0"/>
                <w:i w:val="0"/>
                <w:color w:val="000000"/>
                <w:sz w:val="14"/>
              </w:rPr>
              <w:t>30212</w:t>
            </w:r>
          </w:p>
        </w:tc>
        <w:tc>
          <w:tcPr>
            <w:tcW w:w="1560" w:type="dxa"/>
            <w:vAlign w:val="center"/>
          </w:tcPr>
          <w:p w14:paraId="6133B44D">
            <w:pPr>
              <w:jc w:val="left"/>
            </w:pPr>
            <w:r>
              <w:rPr>
                <w:rFonts w:ascii="宋体" w:hAnsi="宋体" w:eastAsia="宋体" w:cs="宋体"/>
                <w:b w:val="0"/>
                <w:i w:val="0"/>
                <w:color w:val="000000"/>
                <w:sz w:val="14"/>
              </w:rPr>
              <w:t xml:space="preserve">  因公出国（境）费用</w:t>
            </w:r>
          </w:p>
        </w:tc>
        <w:tc>
          <w:tcPr>
            <w:tcW w:w="1020" w:type="dxa"/>
            <w:vAlign w:val="center"/>
          </w:tcPr>
          <w:p w14:paraId="6C5F40FA"/>
        </w:tc>
        <w:tc>
          <w:tcPr>
            <w:tcW w:w="540" w:type="dxa"/>
            <w:vAlign w:val="center"/>
          </w:tcPr>
          <w:p w14:paraId="56A9CB7E">
            <w:pPr>
              <w:jc w:val="center"/>
            </w:pPr>
            <w:r>
              <w:rPr>
                <w:rFonts w:ascii="宋体" w:hAnsi="宋体" w:eastAsia="宋体" w:cs="宋体"/>
                <w:b w:val="0"/>
                <w:i w:val="0"/>
                <w:color w:val="000000"/>
                <w:sz w:val="14"/>
              </w:rPr>
              <w:t>31009</w:t>
            </w:r>
          </w:p>
        </w:tc>
        <w:tc>
          <w:tcPr>
            <w:tcW w:w="2540" w:type="dxa"/>
            <w:vAlign w:val="center"/>
          </w:tcPr>
          <w:p w14:paraId="2E5669F0">
            <w:pPr>
              <w:jc w:val="left"/>
            </w:pPr>
            <w:r>
              <w:rPr>
                <w:rFonts w:ascii="宋体" w:hAnsi="宋体" w:eastAsia="宋体" w:cs="宋体"/>
                <w:b w:val="0"/>
                <w:i w:val="0"/>
                <w:color w:val="000000"/>
                <w:sz w:val="14"/>
              </w:rPr>
              <w:t xml:space="preserve">  土地补偿</w:t>
            </w:r>
          </w:p>
        </w:tc>
        <w:tc>
          <w:tcPr>
            <w:tcW w:w="1032" w:type="dxa"/>
            <w:vAlign w:val="center"/>
          </w:tcPr>
          <w:p w14:paraId="0DA205D8"/>
        </w:tc>
      </w:tr>
      <w:tr w14:paraId="79EA9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97FC50">
            <w:pPr>
              <w:jc w:val="center"/>
            </w:pPr>
            <w:r>
              <w:rPr>
                <w:rFonts w:ascii="宋体" w:hAnsi="宋体" w:eastAsia="宋体" w:cs="宋体"/>
                <w:b w:val="0"/>
                <w:i w:val="0"/>
                <w:color w:val="000000"/>
                <w:sz w:val="14"/>
              </w:rPr>
              <w:t>30114</w:t>
            </w:r>
          </w:p>
        </w:tc>
        <w:tc>
          <w:tcPr>
            <w:tcW w:w="1980" w:type="dxa"/>
            <w:vAlign w:val="center"/>
          </w:tcPr>
          <w:p w14:paraId="54298FF7">
            <w:pPr>
              <w:jc w:val="left"/>
            </w:pPr>
            <w:r>
              <w:rPr>
                <w:rFonts w:ascii="宋体" w:hAnsi="宋体" w:eastAsia="宋体" w:cs="宋体"/>
                <w:b w:val="0"/>
                <w:i w:val="0"/>
                <w:color w:val="000000"/>
                <w:sz w:val="14"/>
              </w:rPr>
              <w:t xml:space="preserve">  医疗费</w:t>
            </w:r>
          </w:p>
        </w:tc>
        <w:tc>
          <w:tcPr>
            <w:tcW w:w="1020" w:type="dxa"/>
            <w:vAlign w:val="center"/>
          </w:tcPr>
          <w:p w14:paraId="18443D1B"/>
        </w:tc>
        <w:tc>
          <w:tcPr>
            <w:tcW w:w="540" w:type="dxa"/>
            <w:vAlign w:val="center"/>
          </w:tcPr>
          <w:p w14:paraId="7D89F6A0">
            <w:pPr>
              <w:jc w:val="center"/>
            </w:pPr>
            <w:r>
              <w:rPr>
                <w:rFonts w:ascii="宋体" w:hAnsi="宋体" w:eastAsia="宋体" w:cs="宋体"/>
                <w:b w:val="0"/>
                <w:i w:val="0"/>
                <w:color w:val="000000"/>
                <w:sz w:val="14"/>
              </w:rPr>
              <w:t>30213</w:t>
            </w:r>
          </w:p>
        </w:tc>
        <w:tc>
          <w:tcPr>
            <w:tcW w:w="1560" w:type="dxa"/>
            <w:vAlign w:val="center"/>
          </w:tcPr>
          <w:p w14:paraId="61DD7757">
            <w:pPr>
              <w:jc w:val="left"/>
            </w:pPr>
            <w:r>
              <w:rPr>
                <w:rFonts w:ascii="宋体" w:hAnsi="宋体" w:eastAsia="宋体" w:cs="宋体"/>
                <w:b w:val="0"/>
                <w:i w:val="0"/>
                <w:color w:val="000000"/>
                <w:sz w:val="14"/>
              </w:rPr>
              <w:t xml:space="preserve">  维修（护）费</w:t>
            </w:r>
          </w:p>
        </w:tc>
        <w:tc>
          <w:tcPr>
            <w:tcW w:w="1020" w:type="dxa"/>
            <w:vAlign w:val="center"/>
          </w:tcPr>
          <w:p w14:paraId="174FA215"/>
        </w:tc>
        <w:tc>
          <w:tcPr>
            <w:tcW w:w="540" w:type="dxa"/>
            <w:vAlign w:val="center"/>
          </w:tcPr>
          <w:p w14:paraId="1F7A1CDD">
            <w:pPr>
              <w:jc w:val="center"/>
            </w:pPr>
            <w:r>
              <w:rPr>
                <w:rFonts w:ascii="宋体" w:hAnsi="宋体" w:eastAsia="宋体" w:cs="宋体"/>
                <w:b w:val="0"/>
                <w:i w:val="0"/>
                <w:color w:val="000000"/>
                <w:sz w:val="14"/>
              </w:rPr>
              <w:t>31010</w:t>
            </w:r>
          </w:p>
        </w:tc>
        <w:tc>
          <w:tcPr>
            <w:tcW w:w="2540" w:type="dxa"/>
            <w:vAlign w:val="center"/>
          </w:tcPr>
          <w:p w14:paraId="5C257AC8">
            <w:pPr>
              <w:jc w:val="left"/>
            </w:pPr>
            <w:r>
              <w:rPr>
                <w:rFonts w:ascii="宋体" w:hAnsi="宋体" w:eastAsia="宋体" w:cs="宋体"/>
                <w:b w:val="0"/>
                <w:i w:val="0"/>
                <w:color w:val="000000"/>
                <w:sz w:val="14"/>
              </w:rPr>
              <w:t xml:space="preserve">  安置补助</w:t>
            </w:r>
          </w:p>
        </w:tc>
        <w:tc>
          <w:tcPr>
            <w:tcW w:w="1032" w:type="dxa"/>
            <w:vAlign w:val="center"/>
          </w:tcPr>
          <w:p w14:paraId="48C8ABDB"/>
        </w:tc>
      </w:tr>
      <w:tr w14:paraId="53FCA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D1D705">
            <w:pPr>
              <w:jc w:val="center"/>
            </w:pPr>
            <w:r>
              <w:rPr>
                <w:rFonts w:ascii="宋体" w:hAnsi="宋体" w:eastAsia="宋体" w:cs="宋体"/>
                <w:b w:val="0"/>
                <w:i w:val="0"/>
                <w:color w:val="000000"/>
                <w:sz w:val="14"/>
              </w:rPr>
              <w:t>30199</w:t>
            </w:r>
          </w:p>
        </w:tc>
        <w:tc>
          <w:tcPr>
            <w:tcW w:w="1980" w:type="dxa"/>
            <w:vAlign w:val="center"/>
          </w:tcPr>
          <w:p w14:paraId="4DBDB11B">
            <w:pPr>
              <w:jc w:val="left"/>
            </w:pPr>
            <w:r>
              <w:rPr>
                <w:rFonts w:ascii="宋体" w:hAnsi="宋体" w:eastAsia="宋体" w:cs="宋体"/>
                <w:b w:val="0"/>
                <w:i w:val="0"/>
                <w:color w:val="000000"/>
                <w:sz w:val="14"/>
              </w:rPr>
              <w:t xml:space="preserve">  其他工资福利支出</w:t>
            </w:r>
          </w:p>
        </w:tc>
        <w:tc>
          <w:tcPr>
            <w:tcW w:w="1020" w:type="dxa"/>
            <w:vAlign w:val="center"/>
          </w:tcPr>
          <w:p w14:paraId="14764975">
            <w:pPr>
              <w:jc w:val="right"/>
            </w:pPr>
            <w:r>
              <w:rPr>
                <w:rFonts w:ascii="宋体" w:hAnsi="宋体" w:eastAsia="宋体" w:cs="宋体"/>
                <w:b w:val="0"/>
                <w:i w:val="0"/>
                <w:color w:val="000000"/>
                <w:sz w:val="14"/>
              </w:rPr>
              <w:t>109.92</w:t>
            </w:r>
          </w:p>
        </w:tc>
        <w:tc>
          <w:tcPr>
            <w:tcW w:w="540" w:type="dxa"/>
            <w:vAlign w:val="center"/>
          </w:tcPr>
          <w:p w14:paraId="04EB29AC">
            <w:pPr>
              <w:jc w:val="center"/>
            </w:pPr>
            <w:r>
              <w:rPr>
                <w:rFonts w:ascii="宋体" w:hAnsi="宋体" w:eastAsia="宋体" w:cs="宋体"/>
                <w:b w:val="0"/>
                <w:i w:val="0"/>
                <w:color w:val="000000"/>
                <w:sz w:val="14"/>
              </w:rPr>
              <w:t>30214</w:t>
            </w:r>
          </w:p>
        </w:tc>
        <w:tc>
          <w:tcPr>
            <w:tcW w:w="1560" w:type="dxa"/>
            <w:vAlign w:val="center"/>
          </w:tcPr>
          <w:p w14:paraId="41B3E514">
            <w:pPr>
              <w:jc w:val="left"/>
            </w:pPr>
            <w:r>
              <w:rPr>
                <w:rFonts w:ascii="宋体" w:hAnsi="宋体" w:eastAsia="宋体" w:cs="宋体"/>
                <w:b w:val="0"/>
                <w:i w:val="0"/>
                <w:color w:val="000000"/>
                <w:sz w:val="14"/>
              </w:rPr>
              <w:t xml:space="preserve">  租赁费</w:t>
            </w:r>
          </w:p>
        </w:tc>
        <w:tc>
          <w:tcPr>
            <w:tcW w:w="1020" w:type="dxa"/>
            <w:vAlign w:val="center"/>
          </w:tcPr>
          <w:p w14:paraId="77847D01"/>
        </w:tc>
        <w:tc>
          <w:tcPr>
            <w:tcW w:w="540" w:type="dxa"/>
            <w:vAlign w:val="center"/>
          </w:tcPr>
          <w:p w14:paraId="5F25167A">
            <w:pPr>
              <w:jc w:val="center"/>
            </w:pPr>
            <w:r>
              <w:rPr>
                <w:rFonts w:ascii="宋体" w:hAnsi="宋体" w:eastAsia="宋体" w:cs="宋体"/>
                <w:b w:val="0"/>
                <w:i w:val="0"/>
                <w:color w:val="000000"/>
                <w:sz w:val="14"/>
              </w:rPr>
              <w:t>31011</w:t>
            </w:r>
          </w:p>
        </w:tc>
        <w:tc>
          <w:tcPr>
            <w:tcW w:w="2540" w:type="dxa"/>
            <w:vAlign w:val="center"/>
          </w:tcPr>
          <w:p w14:paraId="5B11F86E">
            <w:pPr>
              <w:jc w:val="left"/>
            </w:pPr>
            <w:r>
              <w:rPr>
                <w:rFonts w:ascii="宋体" w:hAnsi="宋体" w:eastAsia="宋体" w:cs="宋体"/>
                <w:b w:val="0"/>
                <w:i w:val="0"/>
                <w:color w:val="000000"/>
                <w:sz w:val="14"/>
              </w:rPr>
              <w:t xml:space="preserve">  地上附着物和青苗补偿</w:t>
            </w:r>
          </w:p>
        </w:tc>
        <w:tc>
          <w:tcPr>
            <w:tcW w:w="1032" w:type="dxa"/>
            <w:vAlign w:val="center"/>
          </w:tcPr>
          <w:p w14:paraId="6FAC4B38"/>
        </w:tc>
      </w:tr>
      <w:tr w14:paraId="7EAF8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A2CCC5">
            <w:pPr>
              <w:jc w:val="left"/>
            </w:pPr>
            <w:r>
              <w:rPr>
                <w:rFonts w:ascii="宋体" w:hAnsi="宋体" w:eastAsia="宋体" w:cs="宋体"/>
                <w:b w:val="0"/>
                <w:i w:val="0"/>
                <w:color w:val="000000"/>
                <w:sz w:val="14"/>
              </w:rPr>
              <w:t>303</w:t>
            </w:r>
          </w:p>
        </w:tc>
        <w:tc>
          <w:tcPr>
            <w:tcW w:w="1980" w:type="dxa"/>
            <w:vAlign w:val="center"/>
          </w:tcPr>
          <w:p w14:paraId="4E64E91C">
            <w:pPr>
              <w:jc w:val="left"/>
            </w:pPr>
            <w:r>
              <w:rPr>
                <w:rFonts w:ascii="宋体" w:hAnsi="宋体" w:eastAsia="宋体" w:cs="宋体"/>
                <w:b w:val="0"/>
                <w:i w:val="0"/>
                <w:color w:val="000000"/>
                <w:sz w:val="14"/>
              </w:rPr>
              <w:t>对个人和家庭的补助</w:t>
            </w:r>
          </w:p>
        </w:tc>
        <w:tc>
          <w:tcPr>
            <w:tcW w:w="1020" w:type="dxa"/>
            <w:vAlign w:val="center"/>
          </w:tcPr>
          <w:p w14:paraId="1068D0B6">
            <w:pPr>
              <w:jc w:val="right"/>
            </w:pPr>
            <w:r>
              <w:rPr>
                <w:rFonts w:ascii="宋体" w:hAnsi="宋体" w:eastAsia="宋体" w:cs="宋体"/>
                <w:b w:val="0"/>
                <w:i w:val="0"/>
                <w:color w:val="000000"/>
                <w:sz w:val="14"/>
              </w:rPr>
              <w:t>8.82</w:t>
            </w:r>
          </w:p>
        </w:tc>
        <w:tc>
          <w:tcPr>
            <w:tcW w:w="540" w:type="dxa"/>
            <w:vAlign w:val="center"/>
          </w:tcPr>
          <w:p w14:paraId="1BB2DCC2">
            <w:pPr>
              <w:jc w:val="center"/>
            </w:pPr>
            <w:r>
              <w:rPr>
                <w:rFonts w:ascii="宋体" w:hAnsi="宋体" w:eastAsia="宋体" w:cs="宋体"/>
                <w:b w:val="0"/>
                <w:i w:val="0"/>
                <w:color w:val="000000"/>
                <w:sz w:val="14"/>
              </w:rPr>
              <w:t>30215</w:t>
            </w:r>
          </w:p>
        </w:tc>
        <w:tc>
          <w:tcPr>
            <w:tcW w:w="1560" w:type="dxa"/>
            <w:vAlign w:val="center"/>
          </w:tcPr>
          <w:p w14:paraId="7EBB4A42">
            <w:pPr>
              <w:jc w:val="left"/>
            </w:pPr>
            <w:r>
              <w:rPr>
                <w:rFonts w:ascii="宋体" w:hAnsi="宋体" w:eastAsia="宋体" w:cs="宋体"/>
                <w:b w:val="0"/>
                <w:i w:val="0"/>
                <w:color w:val="000000"/>
                <w:sz w:val="14"/>
              </w:rPr>
              <w:t xml:space="preserve">  会议费</w:t>
            </w:r>
          </w:p>
        </w:tc>
        <w:tc>
          <w:tcPr>
            <w:tcW w:w="1020" w:type="dxa"/>
            <w:vAlign w:val="center"/>
          </w:tcPr>
          <w:p w14:paraId="0283705B"/>
        </w:tc>
        <w:tc>
          <w:tcPr>
            <w:tcW w:w="540" w:type="dxa"/>
            <w:vAlign w:val="center"/>
          </w:tcPr>
          <w:p w14:paraId="48790CA5">
            <w:pPr>
              <w:jc w:val="center"/>
            </w:pPr>
            <w:r>
              <w:rPr>
                <w:rFonts w:ascii="宋体" w:hAnsi="宋体" w:eastAsia="宋体" w:cs="宋体"/>
                <w:b w:val="0"/>
                <w:i w:val="0"/>
                <w:color w:val="000000"/>
                <w:sz w:val="14"/>
              </w:rPr>
              <w:t>31012</w:t>
            </w:r>
          </w:p>
        </w:tc>
        <w:tc>
          <w:tcPr>
            <w:tcW w:w="2540" w:type="dxa"/>
            <w:vAlign w:val="center"/>
          </w:tcPr>
          <w:p w14:paraId="59ABE442">
            <w:pPr>
              <w:jc w:val="left"/>
            </w:pPr>
            <w:r>
              <w:rPr>
                <w:rFonts w:ascii="宋体" w:hAnsi="宋体" w:eastAsia="宋体" w:cs="宋体"/>
                <w:b w:val="0"/>
                <w:i w:val="0"/>
                <w:color w:val="000000"/>
                <w:sz w:val="14"/>
              </w:rPr>
              <w:t xml:space="preserve">  拆迁补偿</w:t>
            </w:r>
          </w:p>
        </w:tc>
        <w:tc>
          <w:tcPr>
            <w:tcW w:w="1032" w:type="dxa"/>
            <w:vAlign w:val="center"/>
          </w:tcPr>
          <w:p w14:paraId="71EF25FC"/>
        </w:tc>
      </w:tr>
      <w:tr w14:paraId="15EFB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88BD05">
            <w:pPr>
              <w:jc w:val="center"/>
            </w:pPr>
            <w:r>
              <w:rPr>
                <w:rFonts w:ascii="宋体" w:hAnsi="宋体" w:eastAsia="宋体" w:cs="宋体"/>
                <w:b w:val="0"/>
                <w:i w:val="0"/>
                <w:color w:val="000000"/>
                <w:sz w:val="14"/>
              </w:rPr>
              <w:t>30301</w:t>
            </w:r>
          </w:p>
        </w:tc>
        <w:tc>
          <w:tcPr>
            <w:tcW w:w="1980" w:type="dxa"/>
            <w:vAlign w:val="center"/>
          </w:tcPr>
          <w:p w14:paraId="08D187B4">
            <w:pPr>
              <w:jc w:val="left"/>
            </w:pPr>
            <w:r>
              <w:rPr>
                <w:rFonts w:ascii="宋体" w:hAnsi="宋体" w:eastAsia="宋体" w:cs="宋体"/>
                <w:b w:val="0"/>
                <w:i w:val="0"/>
                <w:color w:val="000000"/>
                <w:sz w:val="14"/>
              </w:rPr>
              <w:t xml:space="preserve">  离休费</w:t>
            </w:r>
          </w:p>
        </w:tc>
        <w:tc>
          <w:tcPr>
            <w:tcW w:w="1020" w:type="dxa"/>
            <w:vAlign w:val="center"/>
          </w:tcPr>
          <w:p w14:paraId="7915814D"/>
        </w:tc>
        <w:tc>
          <w:tcPr>
            <w:tcW w:w="540" w:type="dxa"/>
            <w:vAlign w:val="center"/>
          </w:tcPr>
          <w:p w14:paraId="6E9559E2">
            <w:pPr>
              <w:jc w:val="center"/>
            </w:pPr>
            <w:r>
              <w:rPr>
                <w:rFonts w:ascii="宋体" w:hAnsi="宋体" w:eastAsia="宋体" w:cs="宋体"/>
                <w:b w:val="0"/>
                <w:i w:val="0"/>
                <w:color w:val="000000"/>
                <w:sz w:val="14"/>
              </w:rPr>
              <w:t>30216</w:t>
            </w:r>
          </w:p>
        </w:tc>
        <w:tc>
          <w:tcPr>
            <w:tcW w:w="1560" w:type="dxa"/>
            <w:vAlign w:val="center"/>
          </w:tcPr>
          <w:p w14:paraId="73EDC3ED">
            <w:pPr>
              <w:jc w:val="left"/>
            </w:pPr>
            <w:r>
              <w:rPr>
                <w:rFonts w:ascii="宋体" w:hAnsi="宋体" w:eastAsia="宋体" w:cs="宋体"/>
                <w:b w:val="0"/>
                <w:i w:val="0"/>
                <w:color w:val="000000"/>
                <w:sz w:val="14"/>
              </w:rPr>
              <w:t xml:space="preserve">  培训费</w:t>
            </w:r>
          </w:p>
        </w:tc>
        <w:tc>
          <w:tcPr>
            <w:tcW w:w="1020" w:type="dxa"/>
            <w:vAlign w:val="center"/>
          </w:tcPr>
          <w:p w14:paraId="4CF527BC"/>
        </w:tc>
        <w:tc>
          <w:tcPr>
            <w:tcW w:w="540" w:type="dxa"/>
            <w:vAlign w:val="center"/>
          </w:tcPr>
          <w:p w14:paraId="1CFF63F7">
            <w:pPr>
              <w:jc w:val="center"/>
            </w:pPr>
            <w:r>
              <w:rPr>
                <w:rFonts w:ascii="宋体" w:hAnsi="宋体" w:eastAsia="宋体" w:cs="宋体"/>
                <w:b w:val="0"/>
                <w:i w:val="0"/>
                <w:color w:val="000000"/>
                <w:sz w:val="14"/>
              </w:rPr>
              <w:t>31013</w:t>
            </w:r>
          </w:p>
        </w:tc>
        <w:tc>
          <w:tcPr>
            <w:tcW w:w="2540" w:type="dxa"/>
            <w:vAlign w:val="center"/>
          </w:tcPr>
          <w:p w14:paraId="7FF6A35F">
            <w:pPr>
              <w:jc w:val="left"/>
            </w:pPr>
            <w:r>
              <w:rPr>
                <w:rFonts w:ascii="宋体" w:hAnsi="宋体" w:eastAsia="宋体" w:cs="宋体"/>
                <w:b w:val="0"/>
                <w:i w:val="0"/>
                <w:color w:val="000000"/>
                <w:sz w:val="14"/>
              </w:rPr>
              <w:t xml:space="preserve">  公务用车购置</w:t>
            </w:r>
          </w:p>
        </w:tc>
        <w:tc>
          <w:tcPr>
            <w:tcW w:w="1032" w:type="dxa"/>
            <w:vAlign w:val="center"/>
          </w:tcPr>
          <w:p w14:paraId="2C58C113"/>
        </w:tc>
      </w:tr>
      <w:tr w14:paraId="6FA97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F052FB">
            <w:pPr>
              <w:jc w:val="center"/>
            </w:pPr>
            <w:r>
              <w:rPr>
                <w:rFonts w:ascii="宋体" w:hAnsi="宋体" w:eastAsia="宋体" w:cs="宋体"/>
                <w:b w:val="0"/>
                <w:i w:val="0"/>
                <w:color w:val="000000"/>
                <w:sz w:val="14"/>
              </w:rPr>
              <w:t>30302</w:t>
            </w:r>
          </w:p>
        </w:tc>
        <w:tc>
          <w:tcPr>
            <w:tcW w:w="1980" w:type="dxa"/>
            <w:vAlign w:val="center"/>
          </w:tcPr>
          <w:p w14:paraId="212CB4F9">
            <w:pPr>
              <w:jc w:val="left"/>
            </w:pPr>
            <w:r>
              <w:rPr>
                <w:rFonts w:ascii="宋体" w:hAnsi="宋体" w:eastAsia="宋体" w:cs="宋体"/>
                <w:b w:val="0"/>
                <w:i w:val="0"/>
                <w:color w:val="000000"/>
                <w:sz w:val="14"/>
              </w:rPr>
              <w:t xml:space="preserve">  退休费</w:t>
            </w:r>
          </w:p>
        </w:tc>
        <w:tc>
          <w:tcPr>
            <w:tcW w:w="1020" w:type="dxa"/>
            <w:vAlign w:val="center"/>
          </w:tcPr>
          <w:p w14:paraId="349EB0B2">
            <w:pPr>
              <w:jc w:val="right"/>
            </w:pPr>
            <w:r>
              <w:rPr>
                <w:rFonts w:ascii="宋体" w:hAnsi="宋体" w:eastAsia="宋体" w:cs="宋体"/>
                <w:b w:val="0"/>
                <w:i w:val="0"/>
                <w:color w:val="000000"/>
                <w:sz w:val="14"/>
              </w:rPr>
              <w:t>8.82</w:t>
            </w:r>
          </w:p>
        </w:tc>
        <w:tc>
          <w:tcPr>
            <w:tcW w:w="540" w:type="dxa"/>
            <w:vAlign w:val="center"/>
          </w:tcPr>
          <w:p w14:paraId="4E63D025">
            <w:pPr>
              <w:jc w:val="center"/>
            </w:pPr>
            <w:r>
              <w:rPr>
                <w:rFonts w:ascii="宋体" w:hAnsi="宋体" w:eastAsia="宋体" w:cs="宋体"/>
                <w:b w:val="0"/>
                <w:i w:val="0"/>
                <w:color w:val="000000"/>
                <w:sz w:val="14"/>
              </w:rPr>
              <w:t>30217</w:t>
            </w:r>
          </w:p>
        </w:tc>
        <w:tc>
          <w:tcPr>
            <w:tcW w:w="1560" w:type="dxa"/>
            <w:vAlign w:val="center"/>
          </w:tcPr>
          <w:p w14:paraId="069876A3">
            <w:pPr>
              <w:jc w:val="left"/>
            </w:pPr>
            <w:r>
              <w:rPr>
                <w:rFonts w:ascii="宋体" w:hAnsi="宋体" w:eastAsia="宋体" w:cs="宋体"/>
                <w:b w:val="0"/>
                <w:i w:val="0"/>
                <w:color w:val="000000"/>
                <w:sz w:val="14"/>
              </w:rPr>
              <w:t xml:space="preserve">  公务接待费</w:t>
            </w:r>
          </w:p>
        </w:tc>
        <w:tc>
          <w:tcPr>
            <w:tcW w:w="1020" w:type="dxa"/>
            <w:vAlign w:val="center"/>
          </w:tcPr>
          <w:p w14:paraId="026D15B5"/>
        </w:tc>
        <w:tc>
          <w:tcPr>
            <w:tcW w:w="540" w:type="dxa"/>
            <w:vAlign w:val="center"/>
          </w:tcPr>
          <w:p w14:paraId="110171C3">
            <w:pPr>
              <w:jc w:val="center"/>
            </w:pPr>
            <w:r>
              <w:rPr>
                <w:rFonts w:ascii="宋体" w:hAnsi="宋体" w:eastAsia="宋体" w:cs="宋体"/>
                <w:b w:val="0"/>
                <w:i w:val="0"/>
                <w:color w:val="000000"/>
                <w:sz w:val="14"/>
              </w:rPr>
              <w:t>31019</w:t>
            </w:r>
          </w:p>
        </w:tc>
        <w:tc>
          <w:tcPr>
            <w:tcW w:w="2540" w:type="dxa"/>
            <w:vAlign w:val="center"/>
          </w:tcPr>
          <w:p w14:paraId="69FD9D50">
            <w:pPr>
              <w:jc w:val="left"/>
            </w:pPr>
            <w:r>
              <w:rPr>
                <w:rFonts w:ascii="宋体" w:hAnsi="宋体" w:eastAsia="宋体" w:cs="宋体"/>
                <w:b w:val="0"/>
                <w:i w:val="0"/>
                <w:color w:val="000000"/>
                <w:sz w:val="14"/>
              </w:rPr>
              <w:t xml:space="preserve">  其他交通工具购置</w:t>
            </w:r>
          </w:p>
        </w:tc>
        <w:tc>
          <w:tcPr>
            <w:tcW w:w="1032" w:type="dxa"/>
            <w:vAlign w:val="center"/>
          </w:tcPr>
          <w:p w14:paraId="495BBEE1"/>
        </w:tc>
      </w:tr>
      <w:tr w14:paraId="3FC60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4D1FE5">
            <w:pPr>
              <w:jc w:val="center"/>
            </w:pPr>
            <w:r>
              <w:rPr>
                <w:rFonts w:ascii="宋体" w:hAnsi="宋体" w:eastAsia="宋体" w:cs="宋体"/>
                <w:b w:val="0"/>
                <w:i w:val="0"/>
                <w:color w:val="000000"/>
                <w:sz w:val="14"/>
              </w:rPr>
              <w:t>30303</w:t>
            </w:r>
          </w:p>
        </w:tc>
        <w:tc>
          <w:tcPr>
            <w:tcW w:w="1980" w:type="dxa"/>
            <w:vAlign w:val="center"/>
          </w:tcPr>
          <w:p w14:paraId="0FAEAEB6">
            <w:pPr>
              <w:jc w:val="left"/>
            </w:pPr>
            <w:r>
              <w:rPr>
                <w:rFonts w:ascii="宋体" w:hAnsi="宋体" w:eastAsia="宋体" w:cs="宋体"/>
                <w:b w:val="0"/>
                <w:i w:val="0"/>
                <w:color w:val="000000"/>
                <w:sz w:val="14"/>
              </w:rPr>
              <w:t xml:space="preserve">  退职（役）费</w:t>
            </w:r>
          </w:p>
        </w:tc>
        <w:tc>
          <w:tcPr>
            <w:tcW w:w="1020" w:type="dxa"/>
            <w:vAlign w:val="center"/>
          </w:tcPr>
          <w:p w14:paraId="4A3AFFB1"/>
        </w:tc>
        <w:tc>
          <w:tcPr>
            <w:tcW w:w="540" w:type="dxa"/>
            <w:vAlign w:val="center"/>
          </w:tcPr>
          <w:p w14:paraId="5B9447D7">
            <w:pPr>
              <w:jc w:val="center"/>
            </w:pPr>
            <w:r>
              <w:rPr>
                <w:rFonts w:ascii="宋体" w:hAnsi="宋体" w:eastAsia="宋体" w:cs="宋体"/>
                <w:b w:val="0"/>
                <w:i w:val="0"/>
                <w:color w:val="000000"/>
                <w:sz w:val="14"/>
              </w:rPr>
              <w:t>30218</w:t>
            </w:r>
          </w:p>
        </w:tc>
        <w:tc>
          <w:tcPr>
            <w:tcW w:w="1560" w:type="dxa"/>
            <w:vAlign w:val="center"/>
          </w:tcPr>
          <w:p w14:paraId="1155A66E">
            <w:pPr>
              <w:jc w:val="left"/>
            </w:pPr>
            <w:r>
              <w:rPr>
                <w:rFonts w:ascii="宋体" w:hAnsi="宋体" w:eastAsia="宋体" w:cs="宋体"/>
                <w:b w:val="0"/>
                <w:i w:val="0"/>
                <w:color w:val="000000"/>
                <w:sz w:val="14"/>
              </w:rPr>
              <w:t xml:space="preserve">  专用材料费</w:t>
            </w:r>
          </w:p>
        </w:tc>
        <w:tc>
          <w:tcPr>
            <w:tcW w:w="1020" w:type="dxa"/>
            <w:vAlign w:val="center"/>
          </w:tcPr>
          <w:p w14:paraId="1609B06F"/>
        </w:tc>
        <w:tc>
          <w:tcPr>
            <w:tcW w:w="540" w:type="dxa"/>
            <w:vAlign w:val="center"/>
          </w:tcPr>
          <w:p w14:paraId="5667256B">
            <w:pPr>
              <w:jc w:val="center"/>
            </w:pPr>
            <w:r>
              <w:rPr>
                <w:rFonts w:ascii="宋体" w:hAnsi="宋体" w:eastAsia="宋体" w:cs="宋体"/>
                <w:b w:val="0"/>
                <w:i w:val="0"/>
                <w:color w:val="000000"/>
                <w:sz w:val="14"/>
              </w:rPr>
              <w:t>31021</w:t>
            </w:r>
          </w:p>
        </w:tc>
        <w:tc>
          <w:tcPr>
            <w:tcW w:w="2540" w:type="dxa"/>
            <w:vAlign w:val="center"/>
          </w:tcPr>
          <w:p w14:paraId="5AA8AA9C">
            <w:pPr>
              <w:jc w:val="left"/>
            </w:pPr>
            <w:r>
              <w:rPr>
                <w:rFonts w:ascii="宋体" w:hAnsi="宋体" w:eastAsia="宋体" w:cs="宋体"/>
                <w:b w:val="0"/>
                <w:i w:val="0"/>
                <w:color w:val="000000"/>
                <w:sz w:val="14"/>
              </w:rPr>
              <w:t xml:space="preserve">  文物和陈列品购置</w:t>
            </w:r>
          </w:p>
        </w:tc>
        <w:tc>
          <w:tcPr>
            <w:tcW w:w="1032" w:type="dxa"/>
            <w:vAlign w:val="center"/>
          </w:tcPr>
          <w:p w14:paraId="6BB9BFF6"/>
        </w:tc>
      </w:tr>
      <w:tr w14:paraId="1D7A2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6A8573">
            <w:pPr>
              <w:jc w:val="center"/>
            </w:pPr>
            <w:r>
              <w:rPr>
                <w:rFonts w:ascii="宋体" w:hAnsi="宋体" w:eastAsia="宋体" w:cs="宋体"/>
                <w:b w:val="0"/>
                <w:i w:val="0"/>
                <w:color w:val="000000"/>
                <w:sz w:val="14"/>
              </w:rPr>
              <w:t>30304</w:t>
            </w:r>
          </w:p>
        </w:tc>
        <w:tc>
          <w:tcPr>
            <w:tcW w:w="1980" w:type="dxa"/>
            <w:vAlign w:val="center"/>
          </w:tcPr>
          <w:p w14:paraId="79CD6A03">
            <w:pPr>
              <w:jc w:val="left"/>
            </w:pPr>
            <w:r>
              <w:rPr>
                <w:rFonts w:ascii="宋体" w:hAnsi="宋体" w:eastAsia="宋体" w:cs="宋体"/>
                <w:b w:val="0"/>
                <w:i w:val="0"/>
                <w:color w:val="000000"/>
                <w:sz w:val="14"/>
              </w:rPr>
              <w:t xml:space="preserve">  抚恤金</w:t>
            </w:r>
          </w:p>
        </w:tc>
        <w:tc>
          <w:tcPr>
            <w:tcW w:w="1020" w:type="dxa"/>
            <w:vAlign w:val="center"/>
          </w:tcPr>
          <w:p w14:paraId="0FA0EF8B"/>
        </w:tc>
        <w:tc>
          <w:tcPr>
            <w:tcW w:w="540" w:type="dxa"/>
            <w:vAlign w:val="center"/>
          </w:tcPr>
          <w:p w14:paraId="03EA4DC5">
            <w:pPr>
              <w:jc w:val="center"/>
            </w:pPr>
            <w:r>
              <w:rPr>
                <w:rFonts w:ascii="宋体" w:hAnsi="宋体" w:eastAsia="宋体" w:cs="宋体"/>
                <w:b w:val="0"/>
                <w:i w:val="0"/>
                <w:color w:val="000000"/>
                <w:sz w:val="14"/>
              </w:rPr>
              <w:t>30224</w:t>
            </w:r>
          </w:p>
        </w:tc>
        <w:tc>
          <w:tcPr>
            <w:tcW w:w="1560" w:type="dxa"/>
            <w:vAlign w:val="center"/>
          </w:tcPr>
          <w:p w14:paraId="16B9E6DD">
            <w:pPr>
              <w:jc w:val="left"/>
            </w:pPr>
            <w:r>
              <w:rPr>
                <w:rFonts w:ascii="宋体" w:hAnsi="宋体" w:eastAsia="宋体" w:cs="宋体"/>
                <w:b w:val="0"/>
                <w:i w:val="0"/>
                <w:color w:val="000000"/>
                <w:sz w:val="14"/>
              </w:rPr>
              <w:t xml:space="preserve">  被装购置费</w:t>
            </w:r>
          </w:p>
        </w:tc>
        <w:tc>
          <w:tcPr>
            <w:tcW w:w="1020" w:type="dxa"/>
            <w:vAlign w:val="center"/>
          </w:tcPr>
          <w:p w14:paraId="2F59F7C7"/>
        </w:tc>
        <w:tc>
          <w:tcPr>
            <w:tcW w:w="540" w:type="dxa"/>
            <w:vAlign w:val="center"/>
          </w:tcPr>
          <w:p w14:paraId="1DFE8FE2">
            <w:pPr>
              <w:jc w:val="center"/>
            </w:pPr>
            <w:r>
              <w:rPr>
                <w:rFonts w:ascii="宋体" w:hAnsi="宋体" w:eastAsia="宋体" w:cs="宋体"/>
                <w:b w:val="0"/>
                <w:i w:val="0"/>
                <w:color w:val="000000"/>
                <w:sz w:val="14"/>
              </w:rPr>
              <w:t>31022</w:t>
            </w:r>
          </w:p>
        </w:tc>
        <w:tc>
          <w:tcPr>
            <w:tcW w:w="2540" w:type="dxa"/>
            <w:vAlign w:val="center"/>
          </w:tcPr>
          <w:p w14:paraId="0524170A">
            <w:pPr>
              <w:jc w:val="left"/>
            </w:pPr>
            <w:r>
              <w:rPr>
                <w:rFonts w:ascii="宋体" w:hAnsi="宋体" w:eastAsia="宋体" w:cs="宋体"/>
                <w:b w:val="0"/>
                <w:i w:val="0"/>
                <w:color w:val="000000"/>
                <w:sz w:val="14"/>
              </w:rPr>
              <w:t xml:space="preserve">  无形资产购置</w:t>
            </w:r>
          </w:p>
        </w:tc>
        <w:tc>
          <w:tcPr>
            <w:tcW w:w="1032" w:type="dxa"/>
            <w:vAlign w:val="center"/>
          </w:tcPr>
          <w:p w14:paraId="7E0D5676"/>
        </w:tc>
      </w:tr>
      <w:tr w14:paraId="50605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0B1F30">
            <w:pPr>
              <w:jc w:val="center"/>
            </w:pPr>
            <w:r>
              <w:rPr>
                <w:rFonts w:ascii="宋体" w:hAnsi="宋体" w:eastAsia="宋体" w:cs="宋体"/>
                <w:b w:val="0"/>
                <w:i w:val="0"/>
                <w:color w:val="000000"/>
                <w:sz w:val="14"/>
              </w:rPr>
              <w:t>30305</w:t>
            </w:r>
          </w:p>
        </w:tc>
        <w:tc>
          <w:tcPr>
            <w:tcW w:w="1980" w:type="dxa"/>
            <w:vAlign w:val="center"/>
          </w:tcPr>
          <w:p w14:paraId="09F0FC01">
            <w:pPr>
              <w:jc w:val="left"/>
            </w:pPr>
            <w:r>
              <w:rPr>
                <w:rFonts w:ascii="宋体" w:hAnsi="宋体" w:eastAsia="宋体" w:cs="宋体"/>
                <w:b w:val="0"/>
                <w:i w:val="0"/>
                <w:color w:val="000000"/>
                <w:sz w:val="14"/>
              </w:rPr>
              <w:t xml:space="preserve">  生活补助</w:t>
            </w:r>
          </w:p>
        </w:tc>
        <w:tc>
          <w:tcPr>
            <w:tcW w:w="1020" w:type="dxa"/>
            <w:vAlign w:val="center"/>
          </w:tcPr>
          <w:p w14:paraId="63442F04"/>
        </w:tc>
        <w:tc>
          <w:tcPr>
            <w:tcW w:w="540" w:type="dxa"/>
            <w:vAlign w:val="center"/>
          </w:tcPr>
          <w:p w14:paraId="40A259CE">
            <w:pPr>
              <w:jc w:val="center"/>
            </w:pPr>
            <w:r>
              <w:rPr>
                <w:rFonts w:ascii="宋体" w:hAnsi="宋体" w:eastAsia="宋体" w:cs="宋体"/>
                <w:b w:val="0"/>
                <w:i w:val="0"/>
                <w:color w:val="000000"/>
                <w:sz w:val="14"/>
              </w:rPr>
              <w:t>30225</w:t>
            </w:r>
          </w:p>
        </w:tc>
        <w:tc>
          <w:tcPr>
            <w:tcW w:w="1560" w:type="dxa"/>
            <w:vAlign w:val="center"/>
          </w:tcPr>
          <w:p w14:paraId="2FB940EB">
            <w:pPr>
              <w:jc w:val="left"/>
            </w:pPr>
            <w:r>
              <w:rPr>
                <w:rFonts w:ascii="宋体" w:hAnsi="宋体" w:eastAsia="宋体" w:cs="宋体"/>
                <w:b w:val="0"/>
                <w:i w:val="0"/>
                <w:color w:val="000000"/>
                <w:sz w:val="14"/>
              </w:rPr>
              <w:t xml:space="preserve">  专用燃料费</w:t>
            </w:r>
          </w:p>
        </w:tc>
        <w:tc>
          <w:tcPr>
            <w:tcW w:w="1020" w:type="dxa"/>
            <w:vAlign w:val="center"/>
          </w:tcPr>
          <w:p w14:paraId="51CC8EEB"/>
        </w:tc>
        <w:tc>
          <w:tcPr>
            <w:tcW w:w="540" w:type="dxa"/>
            <w:vAlign w:val="center"/>
          </w:tcPr>
          <w:p w14:paraId="4B388003">
            <w:pPr>
              <w:jc w:val="center"/>
            </w:pPr>
            <w:r>
              <w:rPr>
                <w:rFonts w:ascii="宋体" w:hAnsi="宋体" w:eastAsia="宋体" w:cs="宋体"/>
                <w:b w:val="0"/>
                <w:i w:val="0"/>
                <w:color w:val="000000"/>
                <w:sz w:val="14"/>
              </w:rPr>
              <w:t>31099</w:t>
            </w:r>
          </w:p>
        </w:tc>
        <w:tc>
          <w:tcPr>
            <w:tcW w:w="2540" w:type="dxa"/>
            <w:vAlign w:val="center"/>
          </w:tcPr>
          <w:p w14:paraId="1BE17CD1">
            <w:pPr>
              <w:jc w:val="left"/>
            </w:pPr>
            <w:r>
              <w:rPr>
                <w:rFonts w:ascii="宋体" w:hAnsi="宋体" w:eastAsia="宋体" w:cs="宋体"/>
                <w:b w:val="0"/>
                <w:i w:val="0"/>
                <w:color w:val="000000"/>
                <w:sz w:val="14"/>
              </w:rPr>
              <w:t xml:space="preserve">  其他资本性支出</w:t>
            </w:r>
          </w:p>
        </w:tc>
        <w:tc>
          <w:tcPr>
            <w:tcW w:w="1032" w:type="dxa"/>
            <w:vAlign w:val="center"/>
          </w:tcPr>
          <w:p w14:paraId="5B834000"/>
        </w:tc>
      </w:tr>
      <w:tr w14:paraId="251FE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BEEA13">
            <w:pPr>
              <w:jc w:val="center"/>
            </w:pPr>
            <w:r>
              <w:rPr>
                <w:rFonts w:ascii="宋体" w:hAnsi="宋体" w:eastAsia="宋体" w:cs="宋体"/>
                <w:b w:val="0"/>
                <w:i w:val="0"/>
                <w:color w:val="000000"/>
                <w:sz w:val="14"/>
              </w:rPr>
              <w:t>30306</w:t>
            </w:r>
          </w:p>
        </w:tc>
        <w:tc>
          <w:tcPr>
            <w:tcW w:w="1980" w:type="dxa"/>
            <w:vAlign w:val="center"/>
          </w:tcPr>
          <w:p w14:paraId="5E1B9E18">
            <w:pPr>
              <w:jc w:val="left"/>
            </w:pPr>
            <w:r>
              <w:rPr>
                <w:rFonts w:ascii="宋体" w:hAnsi="宋体" w:eastAsia="宋体" w:cs="宋体"/>
                <w:b w:val="0"/>
                <w:i w:val="0"/>
                <w:color w:val="000000"/>
                <w:sz w:val="14"/>
              </w:rPr>
              <w:t xml:space="preserve">  救济费</w:t>
            </w:r>
          </w:p>
        </w:tc>
        <w:tc>
          <w:tcPr>
            <w:tcW w:w="1020" w:type="dxa"/>
            <w:vAlign w:val="center"/>
          </w:tcPr>
          <w:p w14:paraId="6DDDBD88"/>
        </w:tc>
        <w:tc>
          <w:tcPr>
            <w:tcW w:w="540" w:type="dxa"/>
            <w:vAlign w:val="center"/>
          </w:tcPr>
          <w:p w14:paraId="701E43F0">
            <w:pPr>
              <w:jc w:val="center"/>
            </w:pPr>
            <w:r>
              <w:rPr>
                <w:rFonts w:ascii="宋体" w:hAnsi="宋体" w:eastAsia="宋体" w:cs="宋体"/>
                <w:b w:val="0"/>
                <w:i w:val="0"/>
                <w:color w:val="000000"/>
                <w:sz w:val="14"/>
              </w:rPr>
              <w:t>30226</w:t>
            </w:r>
          </w:p>
        </w:tc>
        <w:tc>
          <w:tcPr>
            <w:tcW w:w="1560" w:type="dxa"/>
            <w:vAlign w:val="center"/>
          </w:tcPr>
          <w:p w14:paraId="024D6450">
            <w:pPr>
              <w:jc w:val="left"/>
            </w:pPr>
            <w:r>
              <w:rPr>
                <w:rFonts w:ascii="宋体" w:hAnsi="宋体" w:eastAsia="宋体" w:cs="宋体"/>
                <w:b w:val="0"/>
                <w:i w:val="0"/>
                <w:color w:val="000000"/>
                <w:sz w:val="14"/>
              </w:rPr>
              <w:t xml:space="preserve">  劳务费</w:t>
            </w:r>
          </w:p>
        </w:tc>
        <w:tc>
          <w:tcPr>
            <w:tcW w:w="1020" w:type="dxa"/>
            <w:vAlign w:val="center"/>
          </w:tcPr>
          <w:p w14:paraId="35FEA2F8"/>
        </w:tc>
        <w:tc>
          <w:tcPr>
            <w:tcW w:w="540" w:type="dxa"/>
            <w:vAlign w:val="center"/>
          </w:tcPr>
          <w:p w14:paraId="57A8F158">
            <w:pPr>
              <w:jc w:val="left"/>
            </w:pPr>
            <w:r>
              <w:rPr>
                <w:rFonts w:ascii="宋体" w:hAnsi="宋体" w:eastAsia="宋体" w:cs="宋体"/>
                <w:b w:val="0"/>
                <w:i w:val="0"/>
                <w:color w:val="000000"/>
                <w:sz w:val="14"/>
              </w:rPr>
              <w:t>312</w:t>
            </w:r>
          </w:p>
        </w:tc>
        <w:tc>
          <w:tcPr>
            <w:tcW w:w="2540" w:type="dxa"/>
            <w:vAlign w:val="center"/>
          </w:tcPr>
          <w:p w14:paraId="54F229B8">
            <w:pPr>
              <w:jc w:val="left"/>
            </w:pPr>
            <w:r>
              <w:rPr>
                <w:rFonts w:ascii="宋体" w:hAnsi="宋体" w:eastAsia="宋体" w:cs="宋体"/>
                <w:b w:val="0"/>
                <w:i w:val="0"/>
                <w:color w:val="000000"/>
                <w:sz w:val="14"/>
              </w:rPr>
              <w:t>对企业补助</w:t>
            </w:r>
          </w:p>
        </w:tc>
        <w:tc>
          <w:tcPr>
            <w:tcW w:w="1032" w:type="dxa"/>
            <w:vAlign w:val="center"/>
          </w:tcPr>
          <w:p w14:paraId="4DDB308B"/>
        </w:tc>
      </w:tr>
      <w:tr w14:paraId="7E78F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E11697">
            <w:pPr>
              <w:jc w:val="center"/>
            </w:pPr>
            <w:r>
              <w:rPr>
                <w:rFonts w:ascii="宋体" w:hAnsi="宋体" w:eastAsia="宋体" w:cs="宋体"/>
                <w:b w:val="0"/>
                <w:i w:val="0"/>
                <w:color w:val="000000"/>
                <w:sz w:val="14"/>
              </w:rPr>
              <w:t>30307</w:t>
            </w:r>
          </w:p>
        </w:tc>
        <w:tc>
          <w:tcPr>
            <w:tcW w:w="1980" w:type="dxa"/>
            <w:vAlign w:val="center"/>
          </w:tcPr>
          <w:p w14:paraId="4783B41A">
            <w:pPr>
              <w:jc w:val="left"/>
            </w:pPr>
            <w:r>
              <w:rPr>
                <w:rFonts w:ascii="宋体" w:hAnsi="宋体" w:eastAsia="宋体" w:cs="宋体"/>
                <w:b w:val="0"/>
                <w:i w:val="0"/>
                <w:color w:val="000000"/>
                <w:sz w:val="14"/>
              </w:rPr>
              <w:t xml:space="preserve">  医疗费补助</w:t>
            </w:r>
          </w:p>
        </w:tc>
        <w:tc>
          <w:tcPr>
            <w:tcW w:w="1020" w:type="dxa"/>
            <w:vAlign w:val="center"/>
          </w:tcPr>
          <w:p w14:paraId="6EDD6911"/>
        </w:tc>
        <w:tc>
          <w:tcPr>
            <w:tcW w:w="540" w:type="dxa"/>
            <w:vAlign w:val="center"/>
          </w:tcPr>
          <w:p w14:paraId="568FB8A3">
            <w:pPr>
              <w:jc w:val="center"/>
            </w:pPr>
            <w:r>
              <w:rPr>
                <w:rFonts w:ascii="宋体" w:hAnsi="宋体" w:eastAsia="宋体" w:cs="宋体"/>
                <w:b w:val="0"/>
                <w:i w:val="0"/>
                <w:color w:val="000000"/>
                <w:sz w:val="14"/>
              </w:rPr>
              <w:t>30227</w:t>
            </w:r>
          </w:p>
        </w:tc>
        <w:tc>
          <w:tcPr>
            <w:tcW w:w="1560" w:type="dxa"/>
            <w:vAlign w:val="center"/>
          </w:tcPr>
          <w:p w14:paraId="3C166D54">
            <w:pPr>
              <w:jc w:val="left"/>
            </w:pPr>
            <w:r>
              <w:rPr>
                <w:rFonts w:ascii="宋体" w:hAnsi="宋体" w:eastAsia="宋体" w:cs="宋体"/>
                <w:b w:val="0"/>
                <w:i w:val="0"/>
                <w:color w:val="000000"/>
                <w:sz w:val="14"/>
              </w:rPr>
              <w:t xml:space="preserve">  委托业务费</w:t>
            </w:r>
          </w:p>
        </w:tc>
        <w:tc>
          <w:tcPr>
            <w:tcW w:w="1020" w:type="dxa"/>
            <w:vAlign w:val="center"/>
          </w:tcPr>
          <w:p w14:paraId="3EC6A0C2"/>
        </w:tc>
        <w:tc>
          <w:tcPr>
            <w:tcW w:w="540" w:type="dxa"/>
            <w:vAlign w:val="center"/>
          </w:tcPr>
          <w:p w14:paraId="234954F9">
            <w:pPr>
              <w:jc w:val="center"/>
            </w:pPr>
            <w:r>
              <w:rPr>
                <w:rFonts w:ascii="宋体" w:hAnsi="宋体" w:eastAsia="宋体" w:cs="宋体"/>
                <w:b w:val="0"/>
                <w:i w:val="0"/>
                <w:color w:val="000000"/>
                <w:sz w:val="14"/>
              </w:rPr>
              <w:t>31201</w:t>
            </w:r>
          </w:p>
        </w:tc>
        <w:tc>
          <w:tcPr>
            <w:tcW w:w="2540" w:type="dxa"/>
            <w:vAlign w:val="center"/>
          </w:tcPr>
          <w:p w14:paraId="26CC050A">
            <w:pPr>
              <w:jc w:val="left"/>
            </w:pPr>
            <w:r>
              <w:rPr>
                <w:rFonts w:ascii="宋体" w:hAnsi="宋体" w:eastAsia="宋体" w:cs="宋体"/>
                <w:b w:val="0"/>
                <w:i w:val="0"/>
                <w:color w:val="000000"/>
                <w:sz w:val="14"/>
              </w:rPr>
              <w:t xml:space="preserve"> 资本金注入</w:t>
            </w:r>
          </w:p>
        </w:tc>
        <w:tc>
          <w:tcPr>
            <w:tcW w:w="1032" w:type="dxa"/>
            <w:vAlign w:val="center"/>
          </w:tcPr>
          <w:p w14:paraId="0382276E"/>
        </w:tc>
      </w:tr>
      <w:tr w14:paraId="7CE88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BD6CA2">
            <w:pPr>
              <w:jc w:val="center"/>
            </w:pPr>
            <w:r>
              <w:rPr>
                <w:rFonts w:ascii="宋体" w:hAnsi="宋体" w:eastAsia="宋体" w:cs="宋体"/>
                <w:b w:val="0"/>
                <w:i w:val="0"/>
                <w:color w:val="000000"/>
                <w:sz w:val="14"/>
              </w:rPr>
              <w:t>30308</w:t>
            </w:r>
          </w:p>
        </w:tc>
        <w:tc>
          <w:tcPr>
            <w:tcW w:w="1980" w:type="dxa"/>
            <w:vAlign w:val="center"/>
          </w:tcPr>
          <w:p w14:paraId="55DBBA3B">
            <w:pPr>
              <w:jc w:val="left"/>
            </w:pPr>
            <w:r>
              <w:rPr>
                <w:rFonts w:ascii="宋体" w:hAnsi="宋体" w:eastAsia="宋体" w:cs="宋体"/>
                <w:b w:val="0"/>
                <w:i w:val="0"/>
                <w:color w:val="000000"/>
                <w:sz w:val="14"/>
              </w:rPr>
              <w:t xml:space="preserve">  助学金</w:t>
            </w:r>
          </w:p>
        </w:tc>
        <w:tc>
          <w:tcPr>
            <w:tcW w:w="1020" w:type="dxa"/>
            <w:vAlign w:val="center"/>
          </w:tcPr>
          <w:p w14:paraId="0E19BA6D"/>
        </w:tc>
        <w:tc>
          <w:tcPr>
            <w:tcW w:w="540" w:type="dxa"/>
            <w:vAlign w:val="center"/>
          </w:tcPr>
          <w:p w14:paraId="0AB43094">
            <w:pPr>
              <w:jc w:val="center"/>
            </w:pPr>
            <w:r>
              <w:rPr>
                <w:rFonts w:ascii="宋体" w:hAnsi="宋体" w:eastAsia="宋体" w:cs="宋体"/>
                <w:b w:val="0"/>
                <w:i w:val="0"/>
                <w:color w:val="000000"/>
                <w:sz w:val="14"/>
              </w:rPr>
              <w:t>30228</w:t>
            </w:r>
          </w:p>
        </w:tc>
        <w:tc>
          <w:tcPr>
            <w:tcW w:w="1560" w:type="dxa"/>
            <w:vAlign w:val="center"/>
          </w:tcPr>
          <w:p w14:paraId="4852BEEB">
            <w:pPr>
              <w:jc w:val="left"/>
            </w:pPr>
            <w:r>
              <w:rPr>
                <w:rFonts w:ascii="宋体" w:hAnsi="宋体" w:eastAsia="宋体" w:cs="宋体"/>
                <w:b w:val="0"/>
                <w:i w:val="0"/>
                <w:color w:val="000000"/>
                <w:sz w:val="14"/>
              </w:rPr>
              <w:t xml:space="preserve">  工会经费</w:t>
            </w:r>
          </w:p>
        </w:tc>
        <w:tc>
          <w:tcPr>
            <w:tcW w:w="1020" w:type="dxa"/>
            <w:vAlign w:val="center"/>
          </w:tcPr>
          <w:p w14:paraId="155749B3"/>
        </w:tc>
        <w:tc>
          <w:tcPr>
            <w:tcW w:w="540" w:type="dxa"/>
            <w:vAlign w:val="center"/>
          </w:tcPr>
          <w:p w14:paraId="2D73090E">
            <w:pPr>
              <w:jc w:val="center"/>
            </w:pPr>
            <w:r>
              <w:rPr>
                <w:rFonts w:ascii="宋体" w:hAnsi="宋体" w:eastAsia="宋体" w:cs="宋体"/>
                <w:b w:val="0"/>
                <w:i w:val="0"/>
                <w:color w:val="000000"/>
                <w:sz w:val="14"/>
              </w:rPr>
              <w:t>31203</w:t>
            </w:r>
          </w:p>
        </w:tc>
        <w:tc>
          <w:tcPr>
            <w:tcW w:w="2540" w:type="dxa"/>
            <w:vAlign w:val="center"/>
          </w:tcPr>
          <w:p w14:paraId="06F61520">
            <w:pPr>
              <w:jc w:val="left"/>
            </w:pPr>
            <w:r>
              <w:rPr>
                <w:rFonts w:ascii="宋体" w:hAnsi="宋体" w:eastAsia="宋体" w:cs="宋体"/>
                <w:b w:val="0"/>
                <w:i w:val="0"/>
                <w:color w:val="000000"/>
                <w:sz w:val="14"/>
              </w:rPr>
              <w:t xml:space="preserve"> 政府投资基金股权投资</w:t>
            </w:r>
          </w:p>
        </w:tc>
        <w:tc>
          <w:tcPr>
            <w:tcW w:w="1032" w:type="dxa"/>
            <w:vAlign w:val="center"/>
          </w:tcPr>
          <w:p w14:paraId="7E7DDD39"/>
        </w:tc>
      </w:tr>
      <w:tr w14:paraId="495A0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4867A">
            <w:pPr>
              <w:jc w:val="center"/>
            </w:pPr>
            <w:r>
              <w:rPr>
                <w:rFonts w:ascii="宋体" w:hAnsi="宋体" w:eastAsia="宋体" w:cs="宋体"/>
                <w:b w:val="0"/>
                <w:i w:val="0"/>
                <w:color w:val="000000"/>
                <w:sz w:val="14"/>
              </w:rPr>
              <w:t>30309</w:t>
            </w:r>
          </w:p>
        </w:tc>
        <w:tc>
          <w:tcPr>
            <w:tcW w:w="1980" w:type="dxa"/>
            <w:vAlign w:val="center"/>
          </w:tcPr>
          <w:p w14:paraId="76DA8FD9">
            <w:pPr>
              <w:jc w:val="left"/>
            </w:pPr>
            <w:r>
              <w:rPr>
                <w:rFonts w:ascii="宋体" w:hAnsi="宋体" w:eastAsia="宋体" w:cs="宋体"/>
                <w:b w:val="0"/>
                <w:i w:val="0"/>
                <w:color w:val="000000"/>
                <w:sz w:val="14"/>
              </w:rPr>
              <w:t xml:space="preserve">  奖励金</w:t>
            </w:r>
          </w:p>
        </w:tc>
        <w:tc>
          <w:tcPr>
            <w:tcW w:w="1020" w:type="dxa"/>
            <w:vAlign w:val="center"/>
          </w:tcPr>
          <w:p w14:paraId="44513738"/>
        </w:tc>
        <w:tc>
          <w:tcPr>
            <w:tcW w:w="540" w:type="dxa"/>
            <w:vAlign w:val="center"/>
          </w:tcPr>
          <w:p w14:paraId="533A5184">
            <w:pPr>
              <w:jc w:val="center"/>
            </w:pPr>
            <w:r>
              <w:rPr>
                <w:rFonts w:ascii="宋体" w:hAnsi="宋体" w:eastAsia="宋体" w:cs="宋体"/>
                <w:b w:val="0"/>
                <w:i w:val="0"/>
                <w:color w:val="000000"/>
                <w:sz w:val="14"/>
              </w:rPr>
              <w:t>30229</w:t>
            </w:r>
          </w:p>
        </w:tc>
        <w:tc>
          <w:tcPr>
            <w:tcW w:w="1560" w:type="dxa"/>
            <w:vAlign w:val="center"/>
          </w:tcPr>
          <w:p w14:paraId="053C92C3">
            <w:pPr>
              <w:jc w:val="left"/>
            </w:pPr>
            <w:r>
              <w:rPr>
                <w:rFonts w:ascii="宋体" w:hAnsi="宋体" w:eastAsia="宋体" w:cs="宋体"/>
                <w:b w:val="0"/>
                <w:i w:val="0"/>
                <w:color w:val="000000"/>
                <w:sz w:val="14"/>
              </w:rPr>
              <w:t xml:space="preserve">  福利费</w:t>
            </w:r>
          </w:p>
        </w:tc>
        <w:tc>
          <w:tcPr>
            <w:tcW w:w="1020" w:type="dxa"/>
            <w:vAlign w:val="center"/>
          </w:tcPr>
          <w:p w14:paraId="69141942"/>
        </w:tc>
        <w:tc>
          <w:tcPr>
            <w:tcW w:w="540" w:type="dxa"/>
            <w:vAlign w:val="center"/>
          </w:tcPr>
          <w:p w14:paraId="07317B3F">
            <w:pPr>
              <w:jc w:val="center"/>
            </w:pPr>
            <w:r>
              <w:rPr>
                <w:rFonts w:ascii="宋体" w:hAnsi="宋体" w:eastAsia="宋体" w:cs="宋体"/>
                <w:b w:val="0"/>
                <w:i w:val="0"/>
                <w:color w:val="000000"/>
                <w:sz w:val="14"/>
              </w:rPr>
              <w:t>31204</w:t>
            </w:r>
          </w:p>
        </w:tc>
        <w:tc>
          <w:tcPr>
            <w:tcW w:w="2540" w:type="dxa"/>
            <w:vAlign w:val="center"/>
          </w:tcPr>
          <w:p w14:paraId="28826456">
            <w:pPr>
              <w:jc w:val="left"/>
            </w:pPr>
            <w:r>
              <w:rPr>
                <w:rFonts w:ascii="宋体" w:hAnsi="宋体" w:eastAsia="宋体" w:cs="宋体"/>
                <w:b w:val="0"/>
                <w:i w:val="0"/>
                <w:color w:val="000000"/>
                <w:sz w:val="14"/>
              </w:rPr>
              <w:t xml:space="preserve"> 费用补贴</w:t>
            </w:r>
          </w:p>
        </w:tc>
        <w:tc>
          <w:tcPr>
            <w:tcW w:w="1032" w:type="dxa"/>
            <w:vAlign w:val="center"/>
          </w:tcPr>
          <w:p w14:paraId="5503E561"/>
        </w:tc>
      </w:tr>
      <w:tr w14:paraId="58317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8A6E81">
            <w:pPr>
              <w:jc w:val="center"/>
            </w:pPr>
            <w:r>
              <w:rPr>
                <w:rFonts w:ascii="宋体" w:hAnsi="宋体" w:eastAsia="宋体" w:cs="宋体"/>
                <w:b w:val="0"/>
                <w:i w:val="0"/>
                <w:color w:val="000000"/>
                <w:sz w:val="14"/>
              </w:rPr>
              <w:t>30310</w:t>
            </w:r>
          </w:p>
        </w:tc>
        <w:tc>
          <w:tcPr>
            <w:tcW w:w="1980" w:type="dxa"/>
            <w:vAlign w:val="center"/>
          </w:tcPr>
          <w:p w14:paraId="4ECFBAB3">
            <w:pPr>
              <w:jc w:val="left"/>
            </w:pPr>
            <w:r>
              <w:rPr>
                <w:rFonts w:ascii="宋体" w:hAnsi="宋体" w:eastAsia="宋体" w:cs="宋体"/>
                <w:b w:val="0"/>
                <w:i w:val="0"/>
                <w:color w:val="000000"/>
                <w:sz w:val="14"/>
              </w:rPr>
              <w:t xml:space="preserve">  个人农业生产补贴</w:t>
            </w:r>
          </w:p>
        </w:tc>
        <w:tc>
          <w:tcPr>
            <w:tcW w:w="1020" w:type="dxa"/>
            <w:vAlign w:val="center"/>
          </w:tcPr>
          <w:p w14:paraId="4EBD640D"/>
        </w:tc>
        <w:tc>
          <w:tcPr>
            <w:tcW w:w="540" w:type="dxa"/>
            <w:vAlign w:val="center"/>
          </w:tcPr>
          <w:p w14:paraId="0D174E9B">
            <w:pPr>
              <w:jc w:val="center"/>
            </w:pPr>
            <w:r>
              <w:rPr>
                <w:rFonts w:ascii="宋体" w:hAnsi="宋体" w:eastAsia="宋体" w:cs="宋体"/>
                <w:b w:val="0"/>
                <w:i w:val="0"/>
                <w:color w:val="000000"/>
                <w:sz w:val="14"/>
              </w:rPr>
              <w:t>30231</w:t>
            </w:r>
          </w:p>
        </w:tc>
        <w:tc>
          <w:tcPr>
            <w:tcW w:w="1560" w:type="dxa"/>
            <w:vAlign w:val="center"/>
          </w:tcPr>
          <w:p w14:paraId="71EC7D0F">
            <w:pPr>
              <w:jc w:val="left"/>
            </w:pPr>
            <w:r>
              <w:rPr>
                <w:rFonts w:ascii="宋体" w:hAnsi="宋体" w:eastAsia="宋体" w:cs="宋体"/>
                <w:b w:val="0"/>
                <w:i w:val="0"/>
                <w:color w:val="000000"/>
                <w:sz w:val="14"/>
              </w:rPr>
              <w:t xml:space="preserve">  公务用车运行维护费</w:t>
            </w:r>
          </w:p>
        </w:tc>
        <w:tc>
          <w:tcPr>
            <w:tcW w:w="1020" w:type="dxa"/>
            <w:vAlign w:val="center"/>
          </w:tcPr>
          <w:p w14:paraId="65F6FADE">
            <w:pPr>
              <w:jc w:val="right"/>
            </w:pPr>
            <w:r>
              <w:rPr>
                <w:rFonts w:ascii="宋体" w:hAnsi="宋体" w:eastAsia="宋体" w:cs="宋体"/>
                <w:b w:val="0"/>
                <w:i w:val="0"/>
                <w:color w:val="000000"/>
                <w:sz w:val="14"/>
              </w:rPr>
              <w:t>35.34</w:t>
            </w:r>
          </w:p>
        </w:tc>
        <w:tc>
          <w:tcPr>
            <w:tcW w:w="540" w:type="dxa"/>
            <w:vAlign w:val="center"/>
          </w:tcPr>
          <w:p w14:paraId="77DEC5C2">
            <w:pPr>
              <w:jc w:val="center"/>
            </w:pPr>
            <w:r>
              <w:rPr>
                <w:rFonts w:ascii="宋体" w:hAnsi="宋体" w:eastAsia="宋体" w:cs="宋体"/>
                <w:b w:val="0"/>
                <w:i w:val="0"/>
                <w:color w:val="000000"/>
                <w:sz w:val="14"/>
              </w:rPr>
              <w:t>31205</w:t>
            </w:r>
          </w:p>
        </w:tc>
        <w:tc>
          <w:tcPr>
            <w:tcW w:w="2540" w:type="dxa"/>
            <w:vAlign w:val="center"/>
          </w:tcPr>
          <w:p w14:paraId="29F36279">
            <w:pPr>
              <w:jc w:val="left"/>
            </w:pPr>
            <w:r>
              <w:rPr>
                <w:rFonts w:ascii="宋体" w:hAnsi="宋体" w:eastAsia="宋体" w:cs="宋体"/>
                <w:b w:val="0"/>
                <w:i w:val="0"/>
                <w:color w:val="000000"/>
                <w:sz w:val="14"/>
              </w:rPr>
              <w:t xml:space="preserve"> 利息补贴</w:t>
            </w:r>
          </w:p>
        </w:tc>
        <w:tc>
          <w:tcPr>
            <w:tcW w:w="1032" w:type="dxa"/>
            <w:vAlign w:val="center"/>
          </w:tcPr>
          <w:p w14:paraId="688A098D"/>
        </w:tc>
      </w:tr>
      <w:tr w14:paraId="1F53E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5E0BC8">
            <w:pPr>
              <w:jc w:val="center"/>
            </w:pPr>
            <w:r>
              <w:rPr>
                <w:rFonts w:ascii="宋体" w:hAnsi="宋体" w:eastAsia="宋体" w:cs="宋体"/>
                <w:b w:val="0"/>
                <w:i w:val="0"/>
                <w:color w:val="000000"/>
                <w:sz w:val="14"/>
              </w:rPr>
              <w:t>30311</w:t>
            </w:r>
          </w:p>
        </w:tc>
        <w:tc>
          <w:tcPr>
            <w:tcW w:w="1980" w:type="dxa"/>
            <w:vAlign w:val="center"/>
          </w:tcPr>
          <w:p w14:paraId="186D81B4">
            <w:pPr>
              <w:jc w:val="left"/>
            </w:pPr>
            <w:r>
              <w:rPr>
                <w:rFonts w:ascii="宋体" w:hAnsi="宋体" w:eastAsia="宋体" w:cs="宋体"/>
                <w:b w:val="0"/>
                <w:i w:val="0"/>
                <w:color w:val="000000"/>
                <w:sz w:val="14"/>
              </w:rPr>
              <w:t xml:space="preserve">  代缴社会保险费</w:t>
            </w:r>
          </w:p>
        </w:tc>
        <w:tc>
          <w:tcPr>
            <w:tcW w:w="1020" w:type="dxa"/>
            <w:vAlign w:val="center"/>
          </w:tcPr>
          <w:p w14:paraId="2B07E864"/>
        </w:tc>
        <w:tc>
          <w:tcPr>
            <w:tcW w:w="540" w:type="dxa"/>
            <w:vAlign w:val="center"/>
          </w:tcPr>
          <w:p w14:paraId="3EE1F73C">
            <w:pPr>
              <w:jc w:val="center"/>
            </w:pPr>
            <w:r>
              <w:rPr>
                <w:rFonts w:ascii="宋体" w:hAnsi="宋体" w:eastAsia="宋体" w:cs="宋体"/>
                <w:b w:val="0"/>
                <w:i w:val="0"/>
                <w:color w:val="000000"/>
                <w:sz w:val="14"/>
              </w:rPr>
              <w:t>30239</w:t>
            </w:r>
          </w:p>
        </w:tc>
        <w:tc>
          <w:tcPr>
            <w:tcW w:w="1560" w:type="dxa"/>
            <w:vAlign w:val="center"/>
          </w:tcPr>
          <w:p w14:paraId="5992E6A5">
            <w:pPr>
              <w:jc w:val="left"/>
            </w:pPr>
            <w:r>
              <w:rPr>
                <w:rFonts w:ascii="宋体" w:hAnsi="宋体" w:eastAsia="宋体" w:cs="宋体"/>
                <w:b w:val="0"/>
                <w:i w:val="0"/>
                <w:color w:val="000000"/>
                <w:sz w:val="14"/>
              </w:rPr>
              <w:t xml:space="preserve">  其他交通费用</w:t>
            </w:r>
          </w:p>
        </w:tc>
        <w:tc>
          <w:tcPr>
            <w:tcW w:w="1020" w:type="dxa"/>
            <w:vAlign w:val="center"/>
          </w:tcPr>
          <w:p w14:paraId="54151586">
            <w:pPr>
              <w:jc w:val="right"/>
            </w:pPr>
            <w:r>
              <w:rPr>
                <w:rFonts w:ascii="宋体" w:hAnsi="宋体" w:eastAsia="宋体" w:cs="宋体"/>
                <w:b w:val="0"/>
                <w:i w:val="0"/>
                <w:color w:val="000000"/>
                <w:sz w:val="14"/>
              </w:rPr>
              <w:t>9.48</w:t>
            </w:r>
          </w:p>
        </w:tc>
        <w:tc>
          <w:tcPr>
            <w:tcW w:w="540" w:type="dxa"/>
            <w:vAlign w:val="center"/>
          </w:tcPr>
          <w:p w14:paraId="0F1B71AA">
            <w:pPr>
              <w:jc w:val="center"/>
            </w:pPr>
            <w:r>
              <w:rPr>
                <w:rFonts w:ascii="宋体" w:hAnsi="宋体" w:eastAsia="宋体" w:cs="宋体"/>
                <w:b w:val="0"/>
                <w:i w:val="0"/>
                <w:color w:val="000000"/>
                <w:sz w:val="14"/>
              </w:rPr>
              <w:t>31299</w:t>
            </w:r>
          </w:p>
        </w:tc>
        <w:tc>
          <w:tcPr>
            <w:tcW w:w="2540" w:type="dxa"/>
            <w:vAlign w:val="center"/>
          </w:tcPr>
          <w:p w14:paraId="06158BB8">
            <w:pPr>
              <w:jc w:val="left"/>
            </w:pPr>
            <w:r>
              <w:rPr>
                <w:rFonts w:ascii="宋体" w:hAnsi="宋体" w:eastAsia="宋体" w:cs="宋体"/>
                <w:b w:val="0"/>
                <w:i w:val="0"/>
                <w:color w:val="000000"/>
                <w:sz w:val="14"/>
              </w:rPr>
              <w:t xml:space="preserve"> 其他对企业补助</w:t>
            </w:r>
          </w:p>
        </w:tc>
        <w:tc>
          <w:tcPr>
            <w:tcW w:w="1032" w:type="dxa"/>
            <w:vAlign w:val="center"/>
          </w:tcPr>
          <w:p w14:paraId="431E6ADC"/>
        </w:tc>
      </w:tr>
      <w:tr w14:paraId="24A97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9BBD44">
            <w:pPr>
              <w:jc w:val="center"/>
            </w:pPr>
            <w:r>
              <w:rPr>
                <w:rFonts w:ascii="宋体" w:hAnsi="宋体" w:eastAsia="宋体" w:cs="宋体"/>
                <w:b w:val="0"/>
                <w:i w:val="0"/>
                <w:color w:val="000000"/>
                <w:sz w:val="14"/>
              </w:rPr>
              <w:t>30399</w:t>
            </w:r>
          </w:p>
        </w:tc>
        <w:tc>
          <w:tcPr>
            <w:tcW w:w="1980" w:type="dxa"/>
            <w:vAlign w:val="center"/>
          </w:tcPr>
          <w:p w14:paraId="673F1FFF">
            <w:pPr>
              <w:jc w:val="left"/>
            </w:pPr>
            <w:r>
              <w:rPr>
                <w:rFonts w:ascii="宋体" w:hAnsi="宋体" w:eastAsia="宋体" w:cs="宋体"/>
                <w:b w:val="0"/>
                <w:i w:val="0"/>
                <w:color w:val="000000"/>
                <w:sz w:val="14"/>
              </w:rPr>
              <w:t xml:space="preserve">  其他对个人和家庭的补助</w:t>
            </w:r>
          </w:p>
        </w:tc>
        <w:tc>
          <w:tcPr>
            <w:tcW w:w="1020" w:type="dxa"/>
            <w:vAlign w:val="center"/>
          </w:tcPr>
          <w:p w14:paraId="211901F5"/>
        </w:tc>
        <w:tc>
          <w:tcPr>
            <w:tcW w:w="540" w:type="dxa"/>
            <w:vAlign w:val="center"/>
          </w:tcPr>
          <w:p w14:paraId="7258B22D">
            <w:pPr>
              <w:jc w:val="center"/>
            </w:pPr>
            <w:r>
              <w:rPr>
                <w:rFonts w:ascii="宋体" w:hAnsi="宋体" w:eastAsia="宋体" w:cs="宋体"/>
                <w:b w:val="0"/>
                <w:i w:val="0"/>
                <w:color w:val="000000"/>
                <w:sz w:val="14"/>
              </w:rPr>
              <w:t>30240</w:t>
            </w:r>
          </w:p>
        </w:tc>
        <w:tc>
          <w:tcPr>
            <w:tcW w:w="1560" w:type="dxa"/>
            <w:vAlign w:val="center"/>
          </w:tcPr>
          <w:p w14:paraId="41A9B5D6">
            <w:pPr>
              <w:jc w:val="left"/>
            </w:pPr>
            <w:r>
              <w:rPr>
                <w:rFonts w:ascii="宋体" w:hAnsi="宋体" w:eastAsia="宋体" w:cs="宋体"/>
                <w:b w:val="0"/>
                <w:i w:val="0"/>
                <w:color w:val="000000"/>
                <w:sz w:val="14"/>
              </w:rPr>
              <w:t xml:space="preserve">  税金及附加费用</w:t>
            </w:r>
          </w:p>
        </w:tc>
        <w:tc>
          <w:tcPr>
            <w:tcW w:w="1020" w:type="dxa"/>
            <w:vAlign w:val="center"/>
          </w:tcPr>
          <w:p w14:paraId="12AD31DD"/>
        </w:tc>
        <w:tc>
          <w:tcPr>
            <w:tcW w:w="540" w:type="dxa"/>
            <w:vAlign w:val="center"/>
          </w:tcPr>
          <w:p w14:paraId="17D39EAE">
            <w:pPr>
              <w:jc w:val="left"/>
            </w:pPr>
            <w:r>
              <w:rPr>
                <w:rFonts w:ascii="宋体" w:hAnsi="宋体" w:eastAsia="宋体" w:cs="宋体"/>
                <w:b w:val="0"/>
                <w:i w:val="0"/>
                <w:color w:val="000000"/>
                <w:sz w:val="14"/>
              </w:rPr>
              <w:t>399</w:t>
            </w:r>
          </w:p>
        </w:tc>
        <w:tc>
          <w:tcPr>
            <w:tcW w:w="2540" w:type="dxa"/>
            <w:vAlign w:val="center"/>
          </w:tcPr>
          <w:p w14:paraId="4B0F27BE">
            <w:pPr>
              <w:jc w:val="left"/>
            </w:pPr>
            <w:r>
              <w:rPr>
                <w:rFonts w:ascii="宋体" w:hAnsi="宋体" w:eastAsia="宋体" w:cs="宋体"/>
                <w:b w:val="0"/>
                <w:i w:val="0"/>
                <w:color w:val="000000"/>
                <w:sz w:val="14"/>
              </w:rPr>
              <w:t>其他支出</w:t>
            </w:r>
          </w:p>
        </w:tc>
        <w:tc>
          <w:tcPr>
            <w:tcW w:w="1032" w:type="dxa"/>
            <w:vAlign w:val="center"/>
          </w:tcPr>
          <w:p w14:paraId="4321CDE5"/>
        </w:tc>
      </w:tr>
      <w:tr w14:paraId="11AB4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D64C2"/>
        </w:tc>
        <w:tc>
          <w:tcPr>
            <w:tcW w:w="1980" w:type="dxa"/>
            <w:vAlign w:val="center"/>
          </w:tcPr>
          <w:p w14:paraId="3A977695"/>
        </w:tc>
        <w:tc>
          <w:tcPr>
            <w:tcW w:w="1020" w:type="dxa"/>
            <w:vAlign w:val="center"/>
          </w:tcPr>
          <w:p w14:paraId="316AD352"/>
        </w:tc>
        <w:tc>
          <w:tcPr>
            <w:tcW w:w="540" w:type="dxa"/>
            <w:vAlign w:val="center"/>
          </w:tcPr>
          <w:p w14:paraId="56356DED">
            <w:pPr>
              <w:jc w:val="center"/>
            </w:pPr>
            <w:r>
              <w:rPr>
                <w:rFonts w:ascii="宋体" w:hAnsi="宋体" w:eastAsia="宋体" w:cs="宋体"/>
                <w:b w:val="0"/>
                <w:i w:val="0"/>
                <w:color w:val="000000"/>
                <w:sz w:val="14"/>
              </w:rPr>
              <w:t>30299</w:t>
            </w:r>
          </w:p>
        </w:tc>
        <w:tc>
          <w:tcPr>
            <w:tcW w:w="1560" w:type="dxa"/>
            <w:vAlign w:val="center"/>
          </w:tcPr>
          <w:p w14:paraId="292B89A1">
            <w:pPr>
              <w:jc w:val="left"/>
            </w:pPr>
            <w:r>
              <w:rPr>
                <w:rFonts w:ascii="宋体" w:hAnsi="宋体" w:eastAsia="宋体" w:cs="宋体"/>
                <w:b w:val="0"/>
                <w:i w:val="0"/>
                <w:color w:val="000000"/>
                <w:sz w:val="14"/>
              </w:rPr>
              <w:t xml:space="preserve">  其他商品和服务支出</w:t>
            </w:r>
          </w:p>
        </w:tc>
        <w:tc>
          <w:tcPr>
            <w:tcW w:w="1020" w:type="dxa"/>
            <w:vAlign w:val="center"/>
          </w:tcPr>
          <w:p w14:paraId="183F08CA"/>
        </w:tc>
        <w:tc>
          <w:tcPr>
            <w:tcW w:w="540" w:type="dxa"/>
            <w:vAlign w:val="center"/>
          </w:tcPr>
          <w:p w14:paraId="5705F185">
            <w:pPr>
              <w:jc w:val="center"/>
            </w:pPr>
            <w:r>
              <w:rPr>
                <w:rFonts w:ascii="宋体" w:hAnsi="宋体" w:eastAsia="宋体" w:cs="宋体"/>
                <w:b w:val="0"/>
                <w:i w:val="0"/>
                <w:color w:val="000000"/>
                <w:sz w:val="14"/>
              </w:rPr>
              <w:t>39907</w:t>
            </w:r>
          </w:p>
        </w:tc>
        <w:tc>
          <w:tcPr>
            <w:tcW w:w="2540" w:type="dxa"/>
            <w:vAlign w:val="center"/>
          </w:tcPr>
          <w:p w14:paraId="2EC94A1B">
            <w:pPr>
              <w:jc w:val="left"/>
            </w:pPr>
            <w:r>
              <w:rPr>
                <w:rFonts w:ascii="宋体" w:hAnsi="宋体" w:eastAsia="宋体" w:cs="宋体"/>
                <w:b w:val="0"/>
                <w:i w:val="0"/>
                <w:color w:val="000000"/>
                <w:sz w:val="14"/>
              </w:rPr>
              <w:t xml:space="preserve">  国家赔偿费用支出</w:t>
            </w:r>
          </w:p>
        </w:tc>
        <w:tc>
          <w:tcPr>
            <w:tcW w:w="1032" w:type="dxa"/>
            <w:vAlign w:val="center"/>
          </w:tcPr>
          <w:p w14:paraId="234AD1CC"/>
        </w:tc>
      </w:tr>
      <w:tr w14:paraId="7E8BE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D4C8CC"/>
        </w:tc>
        <w:tc>
          <w:tcPr>
            <w:tcW w:w="1980" w:type="dxa"/>
            <w:vAlign w:val="center"/>
          </w:tcPr>
          <w:p w14:paraId="0666E1A7"/>
        </w:tc>
        <w:tc>
          <w:tcPr>
            <w:tcW w:w="1020" w:type="dxa"/>
            <w:vAlign w:val="center"/>
          </w:tcPr>
          <w:p w14:paraId="6B489F36"/>
        </w:tc>
        <w:tc>
          <w:tcPr>
            <w:tcW w:w="540" w:type="dxa"/>
            <w:vAlign w:val="center"/>
          </w:tcPr>
          <w:p w14:paraId="362D6EE0"/>
        </w:tc>
        <w:tc>
          <w:tcPr>
            <w:tcW w:w="1560" w:type="dxa"/>
            <w:vAlign w:val="center"/>
          </w:tcPr>
          <w:p w14:paraId="642DB275"/>
        </w:tc>
        <w:tc>
          <w:tcPr>
            <w:tcW w:w="1020" w:type="dxa"/>
            <w:vAlign w:val="center"/>
          </w:tcPr>
          <w:p w14:paraId="528C783E"/>
        </w:tc>
        <w:tc>
          <w:tcPr>
            <w:tcW w:w="540" w:type="dxa"/>
            <w:vAlign w:val="center"/>
          </w:tcPr>
          <w:p w14:paraId="444A29CB">
            <w:pPr>
              <w:jc w:val="center"/>
            </w:pPr>
            <w:r>
              <w:rPr>
                <w:rFonts w:ascii="宋体" w:hAnsi="宋体" w:eastAsia="宋体" w:cs="宋体"/>
                <w:b w:val="0"/>
                <w:i w:val="0"/>
                <w:color w:val="000000"/>
                <w:sz w:val="14"/>
              </w:rPr>
              <w:t>39908</w:t>
            </w:r>
          </w:p>
        </w:tc>
        <w:tc>
          <w:tcPr>
            <w:tcW w:w="2540" w:type="dxa"/>
            <w:vAlign w:val="center"/>
          </w:tcPr>
          <w:p w14:paraId="331352E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4FC4541"/>
        </w:tc>
      </w:tr>
      <w:tr w14:paraId="6A411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3EF89B"/>
        </w:tc>
        <w:tc>
          <w:tcPr>
            <w:tcW w:w="1980" w:type="dxa"/>
            <w:vAlign w:val="center"/>
          </w:tcPr>
          <w:p w14:paraId="7C736CA3"/>
        </w:tc>
        <w:tc>
          <w:tcPr>
            <w:tcW w:w="1020" w:type="dxa"/>
            <w:vAlign w:val="center"/>
          </w:tcPr>
          <w:p w14:paraId="6AF60DCA"/>
        </w:tc>
        <w:tc>
          <w:tcPr>
            <w:tcW w:w="540" w:type="dxa"/>
            <w:vAlign w:val="center"/>
          </w:tcPr>
          <w:p w14:paraId="35EF514A"/>
        </w:tc>
        <w:tc>
          <w:tcPr>
            <w:tcW w:w="1560" w:type="dxa"/>
            <w:vAlign w:val="center"/>
          </w:tcPr>
          <w:p w14:paraId="797A4159"/>
        </w:tc>
        <w:tc>
          <w:tcPr>
            <w:tcW w:w="1020" w:type="dxa"/>
            <w:vAlign w:val="center"/>
          </w:tcPr>
          <w:p w14:paraId="566D8D94"/>
        </w:tc>
        <w:tc>
          <w:tcPr>
            <w:tcW w:w="540" w:type="dxa"/>
            <w:vAlign w:val="center"/>
          </w:tcPr>
          <w:p w14:paraId="3A122823">
            <w:pPr>
              <w:jc w:val="center"/>
            </w:pPr>
            <w:r>
              <w:rPr>
                <w:rFonts w:ascii="宋体" w:hAnsi="宋体" w:eastAsia="宋体" w:cs="宋体"/>
                <w:b w:val="0"/>
                <w:i w:val="0"/>
                <w:color w:val="000000"/>
                <w:sz w:val="14"/>
              </w:rPr>
              <w:t>39909</w:t>
            </w:r>
          </w:p>
        </w:tc>
        <w:tc>
          <w:tcPr>
            <w:tcW w:w="2540" w:type="dxa"/>
            <w:vAlign w:val="center"/>
          </w:tcPr>
          <w:p w14:paraId="39AE9391">
            <w:pPr>
              <w:jc w:val="left"/>
            </w:pPr>
            <w:r>
              <w:rPr>
                <w:rFonts w:ascii="宋体" w:hAnsi="宋体" w:eastAsia="宋体" w:cs="宋体"/>
                <w:b w:val="0"/>
                <w:i w:val="0"/>
                <w:color w:val="000000"/>
                <w:sz w:val="14"/>
              </w:rPr>
              <w:t xml:space="preserve">  经常性赠与</w:t>
            </w:r>
          </w:p>
        </w:tc>
        <w:tc>
          <w:tcPr>
            <w:tcW w:w="1032" w:type="dxa"/>
            <w:vAlign w:val="center"/>
          </w:tcPr>
          <w:p w14:paraId="50468F5E"/>
        </w:tc>
      </w:tr>
      <w:tr w14:paraId="629F5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4C2E46"/>
        </w:tc>
        <w:tc>
          <w:tcPr>
            <w:tcW w:w="1980" w:type="dxa"/>
            <w:vAlign w:val="center"/>
          </w:tcPr>
          <w:p w14:paraId="290FFDDC"/>
        </w:tc>
        <w:tc>
          <w:tcPr>
            <w:tcW w:w="1020" w:type="dxa"/>
            <w:vAlign w:val="center"/>
          </w:tcPr>
          <w:p w14:paraId="5BA04794"/>
        </w:tc>
        <w:tc>
          <w:tcPr>
            <w:tcW w:w="540" w:type="dxa"/>
            <w:vAlign w:val="center"/>
          </w:tcPr>
          <w:p w14:paraId="455C6998"/>
        </w:tc>
        <w:tc>
          <w:tcPr>
            <w:tcW w:w="1560" w:type="dxa"/>
            <w:vAlign w:val="center"/>
          </w:tcPr>
          <w:p w14:paraId="75EA4FC9"/>
        </w:tc>
        <w:tc>
          <w:tcPr>
            <w:tcW w:w="1020" w:type="dxa"/>
            <w:vAlign w:val="center"/>
          </w:tcPr>
          <w:p w14:paraId="1DAE69A0"/>
        </w:tc>
        <w:tc>
          <w:tcPr>
            <w:tcW w:w="540" w:type="dxa"/>
            <w:vAlign w:val="center"/>
          </w:tcPr>
          <w:p w14:paraId="5018F401">
            <w:pPr>
              <w:jc w:val="center"/>
            </w:pPr>
            <w:r>
              <w:rPr>
                <w:rFonts w:ascii="宋体" w:hAnsi="宋体" w:eastAsia="宋体" w:cs="宋体"/>
                <w:b w:val="0"/>
                <w:i w:val="0"/>
                <w:color w:val="000000"/>
                <w:sz w:val="14"/>
              </w:rPr>
              <w:t>39910</w:t>
            </w:r>
          </w:p>
        </w:tc>
        <w:tc>
          <w:tcPr>
            <w:tcW w:w="2540" w:type="dxa"/>
            <w:vAlign w:val="center"/>
          </w:tcPr>
          <w:p w14:paraId="0B621F46">
            <w:pPr>
              <w:jc w:val="left"/>
            </w:pPr>
            <w:r>
              <w:rPr>
                <w:rFonts w:ascii="宋体" w:hAnsi="宋体" w:eastAsia="宋体" w:cs="宋体"/>
                <w:b w:val="0"/>
                <w:i w:val="0"/>
                <w:color w:val="000000"/>
                <w:sz w:val="14"/>
              </w:rPr>
              <w:t xml:space="preserve">  资本性赠与</w:t>
            </w:r>
          </w:p>
        </w:tc>
        <w:tc>
          <w:tcPr>
            <w:tcW w:w="1032" w:type="dxa"/>
            <w:vAlign w:val="center"/>
          </w:tcPr>
          <w:p w14:paraId="13DC57AD"/>
        </w:tc>
      </w:tr>
      <w:tr w14:paraId="5606D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EFCFD0"/>
        </w:tc>
        <w:tc>
          <w:tcPr>
            <w:tcW w:w="1980" w:type="dxa"/>
            <w:vAlign w:val="center"/>
          </w:tcPr>
          <w:p w14:paraId="6BB311F4"/>
        </w:tc>
        <w:tc>
          <w:tcPr>
            <w:tcW w:w="1020" w:type="dxa"/>
            <w:vAlign w:val="center"/>
          </w:tcPr>
          <w:p w14:paraId="13BA0A6C"/>
        </w:tc>
        <w:tc>
          <w:tcPr>
            <w:tcW w:w="540" w:type="dxa"/>
            <w:vAlign w:val="center"/>
          </w:tcPr>
          <w:p w14:paraId="55F0A6E4"/>
        </w:tc>
        <w:tc>
          <w:tcPr>
            <w:tcW w:w="1560" w:type="dxa"/>
            <w:vAlign w:val="center"/>
          </w:tcPr>
          <w:p w14:paraId="7C194012"/>
        </w:tc>
        <w:tc>
          <w:tcPr>
            <w:tcW w:w="1020" w:type="dxa"/>
            <w:vAlign w:val="center"/>
          </w:tcPr>
          <w:p w14:paraId="5DF161DF"/>
        </w:tc>
        <w:tc>
          <w:tcPr>
            <w:tcW w:w="540" w:type="dxa"/>
            <w:vAlign w:val="center"/>
          </w:tcPr>
          <w:p w14:paraId="14FE3245">
            <w:pPr>
              <w:jc w:val="center"/>
            </w:pPr>
            <w:r>
              <w:rPr>
                <w:rFonts w:ascii="宋体" w:hAnsi="宋体" w:eastAsia="宋体" w:cs="宋体"/>
                <w:b w:val="0"/>
                <w:i w:val="0"/>
                <w:color w:val="000000"/>
                <w:sz w:val="14"/>
              </w:rPr>
              <w:t>39999</w:t>
            </w:r>
          </w:p>
        </w:tc>
        <w:tc>
          <w:tcPr>
            <w:tcW w:w="2540" w:type="dxa"/>
            <w:vAlign w:val="center"/>
          </w:tcPr>
          <w:p w14:paraId="4E7F72F3">
            <w:pPr>
              <w:jc w:val="left"/>
            </w:pPr>
            <w:r>
              <w:rPr>
                <w:rFonts w:ascii="宋体" w:hAnsi="宋体" w:eastAsia="宋体" w:cs="宋体"/>
                <w:b w:val="0"/>
                <w:i w:val="0"/>
                <w:color w:val="000000"/>
                <w:sz w:val="14"/>
              </w:rPr>
              <w:t xml:space="preserve">  其他支出</w:t>
            </w:r>
          </w:p>
        </w:tc>
        <w:tc>
          <w:tcPr>
            <w:tcW w:w="1032" w:type="dxa"/>
            <w:vAlign w:val="center"/>
          </w:tcPr>
          <w:p w14:paraId="3FBE236F"/>
        </w:tc>
      </w:tr>
      <w:tr w14:paraId="57AFC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BE51CE5">
            <w:pPr>
              <w:jc w:val="center"/>
            </w:pPr>
            <w:r>
              <w:rPr>
                <w:rFonts w:ascii="宋体" w:hAnsi="宋体" w:eastAsia="宋体" w:cs="宋体"/>
                <w:b w:val="0"/>
                <w:i w:val="0"/>
                <w:color w:val="000000"/>
                <w:sz w:val="14"/>
              </w:rPr>
              <w:t>人员经费合计</w:t>
            </w:r>
          </w:p>
        </w:tc>
        <w:tc>
          <w:tcPr>
            <w:tcW w:w="1020" w:type="dxa"/>
            <w:vAlign w:val="center"/>
          </w:tcPr>
          <w:p w14:paraId="282C360A">
            <w:pPr>
              <w:jc w:val="right"/>
            </w:pPr>
            <w:r>
              <w:rPr>
                <w:rFonts w:ascii="宋体" w:hAnsi="宋体" w:eastAsia="宋体" w:cs="宋体"/>
                <w:b w:val="0"/>
                <w:i w:val="0"/>
                <w:color w:val="000000"/>
                <w:sz w:val="14"/>
              </w:rPr>
              <w:t>1,255.63</w:t>
            </w:r>
          </w:p>
        </w:tc>
        <w:tc>
          <w:tcPr>
            <w:tcW w:w="540" w:type="dxa"/>
            <w:gridSpan w:val="5"/>
            <w:vAlign w:val="center"/>
          </w:tcPr>
          <w:p w14:paraId="6EE5FB80">
            <w:pPr>
              <w:jc w:val="center"/>
            </w:pPr>
            <w:r>
              <w:rPr>
                <w:rFonts w:ascii="宋体" w:hAnsi="宋体" w:eastAsia="宋体" w:cs="宋体"/>
                <w:b w:val="0"/>
                <w:i w:val="0"/>
                <w:color w:val="000000"/>
                <w:sz w:val="14"/>
              </w:rPr>
              <w:t>公用经费合计</w:t>
            </w:r>
          </w:p>
        </w:tc>
        <w:tc>
          <w:tcPr>
            <w:tcW w:w="1032" w:type="dxa"/>
            <w:vAlign w:val="center"/>
          </w:tcPr>
          <w:p w14:paraId="15724BFE">
            <w:pPr>
              <w:jc w:val="right"/>
            </w:pPr>
            <w:r>
              <w:rPr>
                <w:rFonts w:ascii="宋体" w:hAnsi="宋体" w:eastAsia="宋体" w:cs="宋体"/>
                <w:b w:val="0"/>
                <w:i w:val="0"/>
                <w:color w:val="000000"/>
                <w:sz w:val="14"/>
              </w:rPr>
              <w:t>66.39</w:t>
            </w:r>
          </w:p>
        </w:tc>
      </w:tr>
      <w:tr w14:paraId="13ED9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D41FF57">
            <w:pPr>
              <w:jc w:val="left"/>
            </w:pPr>
            <w:r>
              <w:rPr>
                <w:rFonts w:ascii="宋体" w:hAnsi="宋体" w:eastAsia="宋体" w:cs="宋体"/>
                <w:b w:val="0"/>
                <w:i w:val="0"/>
                <w:color w:val="000000"/>
                <w:sz w:val="12"/>
              </w:rPr>
              <w:t>注：本表反映部门本年度一般公共预算财政拨款基本支出明细情况。</w:t>
            </w:r>
          </w:p>
        </w:tc>
      </w:tr>
      <w:tr w14:paraId="7B345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F7010E">
            <w:pPr>
              <w:jc w:val="left"/>
            </w:pPr>
            <w:r>
              <w:rPr>
                <w:rFonts w:ascii="宋体" w:hAnsi="宋体" w:eastAsia="宋体" w:cs="宋体"/>
                <w:b w:val="0"/>
                <w:i w:val="0"/>
                <w:color w:val="000000"/>
                <w:sz w:val="12"/>
              </w:rPr>
              <w:t xml:space="preserve">    本表金额转换成万元时，因四舍五入可能存在尾差。</w:t>
            </w:r>
          </w:p>
        </w:tc>
      </w:tr>
      <w:tr w14:paraId="627B8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FAB9BE">
            <w:pPr>
              <w:jc w:val="left"/>
            </w:pPr>
            <w:r>
              <w:rPr>
                <w:rFonts w:ascii="宋体" w:hAnsi="宋体" w:eastAsia="宋体" w:cs="宋体"/>
                <w:b w:val="0"/>
                <w:i w:val="0"/>
                <w:color w:val="000000"/>
                <w:sz w:val="12"/>
              </w:rPr>
              <w:t xml:space="preserve">    如本表为空，则我部门本年度无此类资金收支余。</w:t>
            </w:r>
          </w:p>
        </w:tc>
      </w:tr>
    </w:tbl>
    <w:p w14:paraId="528746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F55E8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8E6A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E57D29">
            <w:pPr>
              <w:jc w:val="right"/>
            </w:pPr>
            <w:r>
              <w:rPr>
                <w:rFonts w:ascii="宋体" w:hAnsi="宋体" w:eastAsia="宋体" w:cs="宋体"/>
                <w:sz w:val="20"/>
              </w:rPr>
              <w:t>公开07表</w:t>
            </w:r>
          </w:p>
        </w:tc>
      </w:tr>
      <w:tr w14:paraId="1CD60A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1501ED">
            <w:pPr>
              <w:jc w:val="left"/>
            </w:pPr>
            <w:r>
              <w:rPr>
                <w:rFonts w:ascii="宋体" w:hAnsi="宋体" w:eastAsia="宋体" w:cs="宋体"/>
                <w:sz w:val="20"/>
              </w:rPr>
              <w:t>部门：辽宁省盘锦市辽宁新材料产业经济开发区管理委员会</w:t>
            </w:r>
          </w:p>
        </w:tc>
        <w:tc>
          <w:tcPr>
            <w:tcW w:w="2000" w:type="dxa"/>
          </w:tcPr>
          <w:p w14:paraId="7396689D">
            <w:pPr>
              <w:jc w:val="center"/>
            </w:pPr>
            <w:r>
              <w:rPr>
                <w:rFonts w:ascii="宋体" w:hAnsi="宋体" w:eastAsia="宋体" w:cs="宋体"/>
                <w:sz w:val="20"/>
              </w:rPr>
              <w:t>2023年度</w:t>
            </w:r>
          </w:p>
        </w:tc>
        <w:tc>
          <w:tcPr>
            <w:tcW w:w="4386" w:type="dxa"/>
          </w:tcPr>
          <w:p w14:paraId="1F7B0836">
            <w:pPr>
              <w:jc w:val="right"/>
            </w:pPr>
            <w:r>
              <w:rPr>
                <w:rFonts w:ascii="宋体" w:hAnsi="宋体" w:eastAsia="宋体" w:cs="宋体"/>
                <w:sz w:val="20"/>
              </w:rPr>
              <w:t>金额单位：万元</w:t>
            </w:r>
          </w:p>
        </w:tc>
      </w:tr>
    </w:tbl>
    <w:p w14:paraId="00224A8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D85A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79F36C">
            <w:pPr>
              <w:jc w:val="center"/>
            </w:pPr>
            <w:r>
              <w:rPr>
                <w:rFonts w:ascii="宋体" w:hAnsi="宋体" w:eastAsia="宋体" w:cs="宋体"/>
                <w:b w:val="0"/>
                <w:i w:val="0"/>
                <w:color w:val="000000"/>
                <w:sz w:val="23"/>
              </w:rPr>
              <w:t>项    目</w:t>
            </w:r>
          </w:p>
        </w:tc>
        <w:tc>
          <w:tcPr>
            <w:tcW w:w="3100" w:type="dxa"/>
            <w:vAlign w:val="center"/>
          </w:tcPr>
          <w:p w14:paraId="3F51418C">
            <w:pPr>
              <w:jc w:val="center"/>
            </w:pPr>
            <w:r>
              <w:rPr>
                <w:rFonts w:ascii="宋体" w:hAnsi="宋体" w:eastAsia="宋体" w:cs="宋体"/>
                <w:b w:val="0"/>
                <w:i w:val="0"/>
                <w:color w:val="000000"/>
                <w:sz w:val="23"/>
              </w:rPr>
              <w:t>预算数</w:t>
            </w:r>
          </w:p>
        </w:tc>
        <w:tc>
          <w:tcPr>
            <w:tcW w:w="3092" w:type="dxa"/>
            <w:vAlign w:val="center"/>
          </w:tcPr>
          <w:p w14:paraId="0DABCA75">
            <w:pPr>
              <w:jc w:val="center"/>
            </w:pPr>
            <w:r>
              <w:rPr>
                <w:rFonts w:ascii="宋体" w:hAnsi="宋体" w:eastAsia="宋体" w:cs="宋体"/>
                <w:b w:val="0"/>
                <w:i w:val="0"/>
                <w:color w:val="000000"/>
                <w:sz w:val="23"/>
              </w:rPr>
              <w:t>决算数</w:t>
            </w:r>
          </w:p>
        </w:tc>
      </w:tr>
      <w:tr w14:paraId="16048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A7EA1D">
            <w:pPr>
              <w:jc w:val="center"/>
            </w:pPr>
            <w:r>
              <w:rPr>
                <w:rFonts w:ascii="宋体" w:hAnsi="宋体" w:eastAsia="宋体" w:cs="宋体"/>
                <w:b w:val="0"/>
                <w:i w:val="0"/>
                <w:color w:val="000000"/>
                <w:sz w:val="23"/>
              </w:rPr>
              <w:t>合    计</w:t>
            </w:r>
          </w:p>
        </w:tc>
        <w:tc>
          <w:tcPr>
            <w:tcW w:w="3100" w:type="dxa"/>
            <w:vAlign w:val="center"/>
          </w:tcPr>
          <w:p w14:paraId="28FD50AE"/>
        </w:tc>
        <w:tc>
          <w:tcPr>
            <w:tcW w:w="3092" w:type="dxa"/>
            <w:vAlign w:val="center"/>
          </w:tcPr>
          <w:p w14:paraId="13ACE666">
            <w:pPr>
              <w:jc w:val="right"/>
            </w:pPr>
            <w:r>
              <w:rPr>
                <w:rFonts w:ascii="宋体" w:hAnsi="宋体" w:eastAsia="宋体" w:cs="宋体"/>
                <w:b w:val="0"/>
                <w:i w:val="0"/>
                <w:color w:val="000000"/>
                <w:sz w:val="23"/>
              </w:rPr>
              <w:t>43.34</w:t>
            </w:r>
          </w:p>
        </w:tc>
      </w:tr>
      <w:tr w14:paraId="0477B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28C62F">
            <w:pPr>
              <w:jc w:val="left"/>
            </w:pPr>
            <w:r>
              <w:rPr>
                <w:rFonts w:ascii="宋体" w:hAnsi="宋体" w:eastAsia="宋体" w:cs="宋体"/>
                <w:b w:val="0"/>
                <w:i w:val="0"/>
                <w:color w:val="000000"/>
                <w:sz w:val="23"/>
              </w:rPr>
              <w:t>1、因公出国（境）费</w:t>
            </w:r>
          </w:p>
        </w:tc>
        <w:tc>
          <w:tcPr>
            <w:tcW w:w="3100" w:type="dxa"/>
            <w:vAlign w:val="center"/>
          </w:tcPr>
          <w:p w14:paraId="4C3F4EFA"/>
        </w:tc>
        <w:tc>
          <w:tcPr>
            <w:tcW w:w="3092" w:type="dxa"/>
            <w:vAlign w:val="center"/>
          </w:tcPr>
          <w:p w14:paraId="45791A68"/>
        </w:tc>
      </w:tr>
      <w:tr w14:paraId="7AF37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34C001A6">
            <w:pPr>
              <w:jc w:val="left"/>
            </w:pPr>
            <w:r>
              <w:rPr>
                <w:rFonts w:ascii="宋体" w:hAnsi="宋体" w:eastAsia="宋体" w:cs="宋体"/>
                <w:b w:val="0"/>
                <w:i w:val="0"/>
                <w:color w:val="000000"/>
                <w:sz w:val="23"/>
              </w:rPr>
              <w:t>2、公务接待费</w:t>
            </w:r>
          </w:p>
        </w:tc>
        <w:tc>
          <w:tcPr>
            <w:tcW w:w="3100" w:type="dxa"/>
            <w:vAlign w:val="center"/>
          </w:tcPr>
          <w:p w14:paraId="7541FACD"/>
        </w:tc>
        <w:tc>
          <w:tcPr>
            <w:tcW w:w="3092" w:type="dxa"/>
            <w:vAlign w:val="center"/>
          </w:tcPr>
          <w:p w14:paraId="31E8785D">
            <w:pPr>
              <w:jc w:val="right"/>
            </w:pPr>
            <w:r>
              <w:rPr>
                <w:rFonts w:ascii="宋体" w:hAnsi="宋体" w:eastAsia="宋体" w:cs="宋体"/>
                <w:b w:val="0"/>
                <w:i w:val="0"/>
                <w:color w:val="000000"/>
                <w:sz w:val="23"/>
              </w:rPr>
              <w:t>8.00</w:t>
            </w:r>
          </w:p>
        </w:tc>
      </w:tr>
      <w:tr w14:paraId="2FB4F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E05872">
            <w:pPr>
              <w:jc w:val="left"/>
            </w:pPr>
            <w:r>
              <w:rPr>
                <w:rFonts w:ascii="宋体" w:hAnsi="宋体" w:eastAsia="宋体" w:cs="宋体"/>
                <w:b w:val="0"/>
                <w:i w:val="0"/>
                <w:color w:val="000000"/>
                <w:sz w:val="23"/>
              </w:rPr>
              <w:t>3、公务用车购置及运行费</w:t>
            </w:r>
          </w:p>
        </w:tc>
        <w:tc>
          <w:tcPr>
            <w:tcW w:w="3100" w:type="dxa"/>
            <w:vAlign w:val="center"/>
          </w:tcPr>
          <w:p w14:paraId="60038813"/>
        </w:tc>
        <w:tc>
          <w:tcPr>
            <w:tcW w:w="3092" w:type="dxa"/>
            <w:vAlign w:val="center"/>
          </w:tcPr>
          <w:p w14:paraId="6C179D97">
            <w:pPr>
              <w:jc w:val="right"/>
            </w:pPr>
            <w:r>
              <w:rPr>
                <w:rFonts w:ascii="宋体" w:hAnsi="宋体" w:eastAsia="宋体" w:cs="宋体"/>
                <w:b w:val="0"/>
                <w:i w:val="0"/>
                <w:color w:val="000000"/>
                <w:sz w:val="23"/>
              </w:rPr>
              <w:t>35.34</w:t>
            </w:r>
          </w:p>
        </w:tc>
      </w:tr>
      <w:tr w14:paraId="408C9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C13F59">
            <w:pPr>
              <w:jc w:val="left"/>
            </w:pPr>
            <w:r>
              <w:rPr>
                <w:rFonts w:ascii="宋体" w:hAnsi="宋体" w:eastAsia="宋体" w:cs="宋体"/>
                <w:b w:val="0"/>
                <w:i w:val="0"/>
                <w:color w:val="000000"/>
                <w:sz w:val="23"/>
              </w:rPr>
              <w:t>其中:（1）公务用车运行维护费</w:t>
            </w:r>
          </w:p>
        </w:tc>
        <w:tc>
          <w:tcPr>
            <w:tcW w:w="3100" w:type="dxa"/>
            <w:vAlign w:val="center"/>
          </w:tcPr>
          <w:p w14:paraId="44125D0D"/>
        </w:tc>
        <w:tc>
          <w:tcPr>
            <w:tcW w:w="3092" w:type="dxa"/>
            <w:vAlign w:val="center"/>
          </w:tcPr>
          <w:p w14:paraId="2129CB59">
            <w:pPr>
              <w:jc w:val="right"/>
            </w:pPr>
            <w:r>
              <w:rPr>
                <w:rFonts w:ascii="宋体" w:hAnsi="宋体" w:eastAsia="宋体" w:cs="宋体"/>
                <w:b w:val="0"/>
                <w:i w:val="0"/>
                <w:color w:val="000000"/>
                <w:sz w:val="23"/>
              </w:rPr>
              <w:t>35.34</w:t>
            </w:r>
          </w:p>
        </w:tc>
      </w:tr>
      <w:tr w14:paraId="6FD57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A7A3A2">
            <w:pPr>
              <w:jc w:val="left"/>
            </w:pPr>
            <w:r>
              <w:rPr>
                <w:rFonts w:ascii="宋体" w:hAnsi="宋体" w:eastAsia="宋体" w:cs="宋体"/>
                <w:b w:val="0"/>
                <w:i w:val="0"/>
                <w:color w:val="000000"/>
                <w:sz w:val="23"/>
              </w:rPr>
              <w:t xml:space="preserve">     （2）公务用车购置费</w:t>
            </w:r>
          </w:p>
        </w:tc>
        <w:tc>
          <w:tcPr>
            <w:tcW w:w="3100" w:type="dxa"/>
            <w:vAlign w:val="center"/>
          </w:tcPr>
          <w:p w14:paraId="4B53DB87"/>
        </w:tc>
        <w:tc>
          <w:tcPr>
            <w:tcW w:w="3092" w:type="dxa"/>
            <w:vAlign w:val="center"/>
          </w:tcPr>
          <w:p w14:paraId="1A8F0CD8"/>
        </w:tc>
      </w:tr>
      <w:tr w14:paraId="4998B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DD5C5BB">
            <w:pPr>
              <w:jc w:val="left"/>
            </w:pPr>
            <w:r>
              <w:rPr>
                <w:rFonts w:ascii="宋体" w:hAnsi="宋体" w:eastAsia="宋体" w:cs="宋体"/>
                <w:b w:val="0"/>
                <w:i w:val="0"/>
                <w:color w:val="000000"/>
                <w:sz w:val="23"/>
              </w:rPr>
              <w:t>注：本表反映部门本年度财政拨款“三公”经费支出预决算情况。</w:t>
            </w:r>
          </w:p>
        </w:tc>
      </w:tr>
      <w:tr w14:paraId="53E12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EEB33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885F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225269">
            <w:pPr>
              <w:jc w:val="left"/>
            </w:pPr>
            <w:r>
              <w:rPr>
                <w:rFonts w:ascii="宋体" w:hAnsi="宋体" w:eastAsia="宋体" w:cs="宋体"/>
                <w:b w:val="0"/>
                <w:i w:val="0"/>
                <w:color w:val="000000"/>
                <w:sz w:val="23"/>
              </w:rPr>
              <w:t xml:space="preserve">    本表金额转换成万元时，因四舍五入可能存在尾差。</w:t>
            </w:r>
          </w:p>
        </w:tc>
      </w:tr>
      <w:tr w14:paraId="5CFFB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C34709">
            <w:pPr>
              <w:jc w:val="left"/>
            </w:pPr>
            <w:r>
              <w:rPr>
                <w:rFonts w:ascii="宋体" w:hAnsi="宋体" w:eastAsia="宋体" w:cs="宋体"/>
                <w:b w:val="0"/>
                <w:i w:val="0"/>
                <w:color w:val="000000"/>
                <w:sz w:val="23"/>
              </w:rPr>
              <w:t xml:space="preserve">    如本表为空，则我部门本年度无此类资金收支余。</w:t>
            </w:r>
          </w:p>
        </w:tc>
      </w:tr>
    </w:tbl>
    <w:p w14:paraId="2B46E18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35C01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F844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512F15CE">
            <w:pPr>
              <w:jc w:val="right"/>
            </w:pPr>
            <w:r>
              <w:rPr>
                <w:rFonts w:ascii="宋体" w:hAnsi="宋体" w:eastAsia="宋体" w:cs="宋体"/>
                <w:sz w:val="20"/>
              </w:rPr>
              <w:t>公开08表</w:t>
            </w:r>
          </w:p>
        </w:tc>
      </w:tr>
      <w:tr w14:paraId="066168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6AAE95">
            <w:pPr>
              <w:jc w:val="left"/>
            </w:pPr>
            <w:r>
              <w:rPr>
                <w:rFonts w:ascii="宋体" w:hAnsi="宋体" w:eastAsia="宋体" w:cs="宋体"/>
                <w:sz w:val="20"/>
              </w:rPr>
              <w:t>部门：辽宁省盘锦市辽宁新材料产业经济开发区管理委员会</w:t>
            </w:r>
          </w:p>
        </w:tc>
        <w:tc>
          <w:tcPr>
            <w:tcW w:w="2000" w:type="dxa"/>
          </w:tcPr>
          <w:p w14:paraId="586DB8F9">
            <w:pPr>
              <w:jc w:val="center"/>
            </w:pPr>
            <w:r>
              <w:rPr>
                <w:rFonts w:ascii="宋体" w:hAnsi="宋体" w:eastAsia="宋体" w:cs="宋体"/>
                <w:sz w:val="20"/>
              </w:rPr>
              <w:t>2023年度</w:t>
            </w:r>
          </w:p>
        </w:tc>
        <w:tc>
          <w:tcPr>
            <w:tcW w:w="4386" w:type="dxa"/>
          </w:tcPr>
          <w:p w14:paraId="0A603A8C">
            <w:pPr>
              <w:jc w:val="right"/>
            </w:pPr>
            <w:r>
              <w:rPr>
                <w:rFonts w:ascii="宋体" w:hAnsi="宋体" w:eastAsia="宋体" w:cs="宋体"/>
                <w:sz w:val="20"/>
              </w:rPr>
              <w:t>金额单位：万元</w:t>
            </w:r>
          </w:p>
        </w:tc>
      </w:tr>
    </w:tbl>
    <w:p w14:paraId="2AA1D54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B7EF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5A21431">
            <w:pPr>
              <w:jc w:val="center"/>
            </w:pPr>
            <w:r>
              <w:rPr>
                <w:rFonts w:ascii="宋体" w:hAnsi="宋体" w:eastAsia="宋体" w:cs="宋体"/>
                <w:b w:val="0"/>
                <w:i w:val="0"/>
                <w:color w:val="000000"/>
                <w:sz w:val="16"/>
              </w:rPr>
              <w:t>项目</w:t>
            </w:r>
          </w:p>
        </w:tc>
        <w:tc>
          <w:tcPr>
            <w:tcW w:w="1120" w:type="dxa"/>
            <w:vMerge w:val="restart"/>
            <w:vAlign w:val="center"/>
          </w:tcPr>
          <w:p w14:paraId="62353764">
            <w:pPr>
              <w:jc w:val="center"/>
            </w:pPr>
            <w:r>
              <w:rPr>
                <w:rFonts w:ascii="宋体" w:hAnsi="宋体" w:eastAsia="宋体" w:cs="宋体"/>
                <w:b w:val="0"/>
                <w:i w:val="0"/>
                <w:color w:val="000000"/>
                <w:sz w:val="16"/>
              </w:rPr>
              <w:t>年初结转和结余</w:t>
            </w:r>
          </w:p>
        </w:tc>
        <w:tc>
          <w:tcPr>
            <w:tcW w:w="1120" w:type="dxa"/>
            <w:vMerge w:val="restart"/>
            <w:vAlign w:val="center"/>
          </w:tcPr>
          <w:p w14:paraId="6B6266C0">
            <w:pPr>
              <w:jc w:val="center"/>
            </w:pPr>
            <w:r>
              <w:rPr>
                <w:rFonts w:ascii="宋体" w:hAnsi="宋体" w:eastAsia="宋体" w:cs="宋体"/>
                <w:b w:val="0"/>
                <w:i w:val="0"/>
                <w:color w:val="000000"/>
                <w:sz w:val="16"/>
              </w:rPr>
              <w:t>本年收入</w:t>
            </w:r>
          </w:p>
        </w:tc>
        <w:tc>
          <w:tcPr>
            <w:tcW w:w="1120" w:type="dxa"/>
            <w:gridSpan w:val="3"/>
            <w:vAlign w:val="center"/>
          </w:tcPr>
          <w:p w14:paraId="27BE59F1">
            <w:pPr>
              <w:jc w:val="center"/>
            </w:pPr>
            <w:r>
              <w:rPr>
                <w:rFonts w:ascii="宋体" w:hAnsi="宋体" w:eastAsia="宋体" w:cs="宋体"/>
                <w:b w:val="0"/>
                <w:i w:val="0"/>
                <w:color w:val="000000"/>
                <w:sz w:val="16"/>
              </w:rPr>
              <w:t>本年支出</w:t>
            </w:r>
          </w:p>
        </w:tc>
        <w:tc>
          <w:tcPr>
            <w:tcW w:w="1112" w:type="dxa"/>
            <w:vMerge w:val="restart"/>
            <w:vAlign w:val="center"/>
          </w:tcPr>
          <w:p w14:paraId="1A6A6072">
            <w:pPr>
              <w:jc w:val="center"/>
            </w:pPr>
            <w:r>
              <w:rPr>
                <w:rFonts w:ascii="宋体" w:hAnsi="宋体" w:eastAsia="宋体" w:cs="宋体"/>
                <w:b w:val="0"/>
                <w:i w:val="0"/>
                <w:color w:val="000000"/>
                <w:sz w:val="16"/>
              </w:rPr>
              <w:t>年末结转和结余</w:t>
            </w:r>
          </w:p>
        </w:tc>
      </w:tr>
      <w:tr w14:paraId="6B56A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4773946">
            <w:pPr>
              <w:jc w:val="center"/>
            </w:pPr>
            <w:r>
              <w:rPr>
                <w:rFonts w:ascii="宋体" w:hAnsi="宋体" w:eastAsia="宋体" w:cs="宋体"/>
                <w:b w:val="0"/>
                <w:i w:val="0"/>
                <w:color w:val="000000"/>
                <w:sz w:val="16"/>
              </w:rPr>
              <w:t>功能分类科目编码</w:t>
            </w:r>
          </w:p>
        </w:tc>
        <w:tc>
          <w:tcPr>
            <w:tcW w:w="3340" w:type="dxa"/>
            <w:vMerge w:val="restart"/>
            <w:vAlign w:val="center"/>
          </w:tcPr>
          <w:p w14:paraId="01F153AA">
            <w:pPr>
              <w:jc w:val="center"/>
            </w:pPr>
            <w:r>
              <w:rPr>
                <w:rFonts w:ascii="宋体" w:hAnsi="宋体" w:eastAsia="宋体" w:cs="宋体"/>
                <w:b w:val="0"/>
                <w:i w:val="0"/>
                <w:color w:val="000000"/>
                <w:sz w:val="16"/>
              </w:rPr>
              <w:t>科目名称</w:t>
            </w:r>
          </w:p>
        </w:tc>
        <w:tc>
          <w:tcPr>
            <w:tcW w:w="1120" w:type="dxa"/>
            <w:vMerge w:val="continue"/>
            <w:vAlign w:val="center"/>
          </w:tcPr>
          <w:p w14:paraId="70337675"/>
        </w:tc>
        <w:tc>
          <w:tcPr>
            <w:tcW w:w="1120" w:type="dxa"/>
            <w:vMerge w:val="continue"/>
            <w:vAlign w:val="center"/>
          </w:tcPr>
          <w:p w14:paraId="5B9EF0D9"/>
        </w:tc>
        <w:tc>
          <w:tcPr>
            <w:tcW w:w="1120" w:type="dxa"/>
            <w:vMerge w:val="restart"/>
            <w:vAlign w:val="center"/>
          </w:tcPr>
          <w:p w14:paraId="6B730E87">
            <w:pPr>
              <w:jc w:val="center"/>
            </w:pPr>
            <w:r>
              <w:rPr>
                <w:rFonts w:ascii="宋体" w:hAnsi="宋体" w:eastAsia="宋体" w:cs="宋体"/>
                <w:b w:val="0"/>
                <w:i w:val="0"/>
                <w:color w:val="000000"/>
                <w:sz w:val="16"/>
              </w:rPr>
              <w:t>小计</w:t>
            </w:r>
          </w:p>
        </w:tc>
        <w:tc>
          <w:tcPr>
            <w:tcW w:w="1120" w:type="dxa"/>
            <w:vMerge w:val="restart"/>
            <w:vAlign w:val="center"/>
          </w:tcPr>
          <w:p w14:paraId="5500AED4">
            <w:pPr>
              <w:jc w:val="center"/>
            </w:pPr>
            <w:r>
              <w:rPr>
                <w:rFonts w:ascii="宋体" w:hAnsi="宋体" w:eastAsia="宋体" w:cs="宋体"/>
                <w:b w:val="0"/>
                <w:i w:val="0"/>
                <w:color w:val="000000"/>
                <w:sz w:val="16"/>
              </w:rPr>
              <w:t>基本支出</w:t>
            </w:r>
          </w:p>
        </w:tc>
        <w:tc>
          <w:tcPr>
            <w:tcW w:w="1120" w:type="dxa"/>
            <w:vMerge w:val="restart"/>
            <w:vAlign w:val="center"/>
          </w:tcPr>
          <w:p w14:paraId="4EEB7B5C">
            <w:pPr>
              <w:jc w:val="center"/>
            </w:pPr>
            <w:r>
              <w:rPr>
                <w:rFonts w:ascii="宋体" w:hAnsi="宋体" w:eastAsia="宋体" w:cs="宋体"/>
                <w:b w:val="0"/>
                <w:i w:val="0"/>
                <w:color w:val="000000"/>
                <w:sz w:val="16"/>
              </w:rPr>
              <w:t>项目支出</w:t>
            </w:r>
          </w:p>
        </w:tc>
        <w:tc>
          <w:tcPr>
            <w:tcW w:w="1112" w:type="dxa"/>
            <w:vMerge w:val="continue"/>
            <w:vAlign w:val="center"/>
          </w:tcPr>
          <w:p w14:paraId="62BE8167"/>
        </w:tc>
      </w:tr>
      <w:tr w14:paraId="23E84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C1894FA"/>
        </w:tc>
        <w:tc>
          <w:tcPr>
            <w:tcW w:w="3340" w:type="dxa"/>
            <w:vMerge w:val="continue"/>
            <w:vAlign w:val="center"/>
          </w:tcPr>
          <w:p w14:paraId="1AD8B6FB"/>
        </w:tc>
        <w:tc>
          <w:tcPr>
            <w:tcW w:w="1120" w:type="dxa"/>
            <w:vMerge w:val="continue"/>
            <w:vAlign w:val="center"/>
          </w:tcPr>
          <w:p w14:paraId="58CAE60E"/>
        </w:tc>
        <w:tc>
          <w:tcPr>
            <w:tcW w:w="1120" w:type="dxa"/>
            <w:vMerge w:val="continue"/>
            <w:vAlign w:val="center"/>
          </w:tcPr>
          <w:p w14:paraId="78B2EC7A"/>
        </w:tc>
        <w:tc>
          <w:tcPr>
            <w:tcW w:w="1120" w:type="dxa"/>
            <w:vMerge w:val="continue"/>
            <w:vAlign w:val="center"/>
          </w:tcPr>
          <w:p w14:paraId="7555A3D2"/>
        </w:tc>
        <w:tc>
          <w:tcPr>
            <w:tcW w:w="1120" w:type="dxa"/>
            <w:vMerge w:val="continue"/>
            <w:vAlign w:val="center"/>
          </w:tcPr>
          <w:p w14:paraId="0F17E9BE"/>
        </w:tc>
        <w:tc>
          <w:tcPr>
            <w:tcW w:w="1120" w:type="dxa"/>
            <w:vMerge w:val="continue"/>
            <w:vAlign w:val="center"/>
          </w:tcPr>
          <w:p w14:paraId="7E371473"/>
        </w:tc>
        <w:tc>
          <w:tcPr>
            <w:tcW w:w="1112" w:type="dxa"/>
            <w:vMerge w:val="continue"/>
            <w:vAlign w:val="center"/>
          </w:tcPr>
          <w:p w14:paraId="39DB6482"/>
        </w:tc>
      </w:tr>
      <w:tr w14:paraId="2EB7F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F17A79F"/>
        </w:tc>
        <w:tc>
          <w:tcPr>
            <w:tcW w:w="3340" w:type="dxa"/>
            <w:vMerge w:val="continue"/>
            <w:vAlign w:val="center"/>
          </w:tcPr>
          <w:p w14:paraId="1DF63BF9"/>
        </w:tc>
        <w:tc>
          <w:tcPr>
            <w:tcW w:w="1120" w:type="dxa"/>
            <w:vMerge w:val="continue"/>
            <w:vAlign w:val="center"/>
          </w:tcPr>
          <w:p w14:paraId="3B9EE315"/>
        </w:tc>
        <w:tc>
          <w:tcPr>
            <w:tcW w:w="1120" w:type="dxa"/>
            <w:vMerge w:val="continue"/>
            <w:vAlign w:val="center"/>
          </w:tcPr>
          <w:p w14:paraId="4BDA2FE9"/>
        </w:tc>
        <w:tc>
          <w:tcPr>
            <w:tcW w:w="1120" w:type="dxa"/>
            <w:vMerge w:val="continue"/>
            <w:vAlign w:val="center"/>
          </w:tcPr>
          <w:p w14:paraId="59E3C96F"/>
        </w:tc>
        <w:tc>
          <w:tcPr>
            <w:tcW w:w="1120" w:type="dxa"/>
            <w:vMerge w:val="continue"/>
            <w:vAlign w:val="center"/>
          </w:tcPr>
          <w:p w14:paraId="22C020F2"/>
        </w:tc>
        <w:tc>
          <w:tcPr>
            <w:tcW w:w="1120" w:type="dxa"/>
            <w:vMerge w:val="continue"/>
            <w:vAlign w:val="center"/>
          </w:tcPr>
          <w:p w14:paraId="175F9ED7"/>
        </w:tc>
        <w:tc>
          <w:tcPr>
            <w:tcW w:w="1112" w:type="dxa"/>
            <w:vMerge w:val="continue"/>
            <w:vAlign w:val="center"/>
          </w:tcPr>
          <w:p w14:paraId="7257F73C"/>
        </w:tc>
      </w:tr>
      <w:tr w14:paraId="1CFCA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860B92A">
            <w:pPr>
              <w:jc w:val="center"/>
            </w:pPr>
            <w:r>
              <w:rPr>
                <w:rFonts w:ascii="宋体" w:hAnsi="宋体" w:eastAsia="宋体" w:cs="宋体"/>
                <w:b w:val="0"/>
                <w:i w:val="0"/>
                <w:color w:val="000000"/>
                <w:sz w:val="16"/>
              </w:rPr>
              <w:t>栏次</w:t>
            </w:r>
          </w:p>
        </w:tc>
        <w:tc>
          <w:tcPr>
            <w:tcW w:w="1120" w:type="dxa"/>
            <w:vAlign w:val="center"/>
          </w:tcPr>
          <w:p w14:paraId="0C5243EB">
            <w:pPr>
              <w:jc w:val="center"/>
            </w:pPr>
            <w:r>
              <w:rPr>
                <w:rFonts w:ascii="宋体" w:hAnsi="宋体" w:eastAsia="宋体" w:cs="宋体"/>
                <w:b w:val="0"/>
                <w:i w:val="0"/>
                <w:color w:val="000000"/>
                <w:sz w:val="16"/>
              </w:rPr>
              <w:t>1</w:t>
            </w:r>
          </w:p>
        </w:tc>
        <w:tc>
          <w:tcPr>
            <w:tcW w:w="1120" w:type="dxa"/>
            <w:vAlign w:val="center"/>
          </w:tcPr>
          <w:p w14:paraId="672F11D9">
            <w:pPr>
              <w:jc w:val="center"/>
            </w:pPr>
            <w:r>
              <w:rPr>
                <w:rFonts w:ascii="宋体" w:hAnsi="宋体" w:eastAsia="宋体" w:cs="宋体"/>
                <w:b w:val="0"/>
                <w:i w:val="0"/>
                <w:color w:val="000000"/>
                <w:sz w:val="16"/>
              </w:rPr>
              <w:t>2</w:t>
            </w:r>
          </w:p>
        </w:tc>
        <w:tc>
          <w:tcPr>
            <w:tcW w:w="1120" w:type="dxa"/>
            <w:vAlign w:val="center"/>
          </w:tcPr>
          <w:p w14:paraId="48DFAB13">
            <w:pPr>
              <w:jc w:val="center"/>
            </w:pPr>
            <w:r>
              <w:rPr>
                <w:rFonts w:ascii="宋体" w:hAnsi="宋体" w:eastAsia="宋体" w:cs="宋体"/>
                <w:b w:val="0"/>
                <w:i w:val="0"/>
                <w:color w:val="000000"/>
                <w:sz w:val="16"/>
              </w:rPr>
              <w:t>3</w:t>
            </w:r>
          </w:p>
        </w:tc>
        <w:tc>
          <w:tcPr>
            <w:tcW w:w="1120" w:type="dxa"/>
            <w:vAlign w:val="center"/>
          </w:tcPr>
          <w:p w14:paraId="3DFA5BC0">
            <w:pPr>
              <w:jc w:val="center"/>
            </w:pPr>
            <w:r>
              <w:rPr>
                <w:rFonts w:ascii="宋体" w:hAnsi="宋体" w:eastAsia="宋体" w:cs="宋体"/>
                <w:b w:val="0"/>
                <w:i w:val="0"/>
                <w:color w:val="000000"/>
                <w:sz w:val="16"/>
              </w:rPr>
              <w:t>4</w:t>
            </w:r>
          </w:p>
        </w:tc>
        <w:tc>
          <w:tcPr>
            <w:tcW w:w="1120" w:type="dxa"/>
            <w:vAlign w:val="center"/>
          </w:tcPr>
          <w:p w14:paraId="35BE575D">
            <w:pPr>
              <w:jc w:val="center"/>
            </w:pPr>
            <w:r>
              <w:rPr>
                <w:rFonts w:ascii="宋体" w:hAnsi="宋体" w:eastAsia="宋体" w:cs="宋体"/>
                <w:b w:val="0"/>
                <w:i w:val="0"/>
                <w:color w:val="000000"/>
                <w:sz w:val="16"/>
              </w:rPr>
              <w:t>5</w:t>
            </w:r>
          </w:p>
        </w:tc>
        <w:tc>
          <w:tcPr>
            <w:tcW w:w="1112" w:type="dxa"/>
            <w:vAlign w:val="center"/>
          </w:tcPr>
          <w:p w14:paraId="3D981EA1">
            <w:pPr>
              <w:jc w:val="center"/>
            </w:pPr>
            <w:r>
              <w:rPr>
                <w:rFonts w:ascii="宋体" w:hAnsi="宋体" w:eastAsia="宋体" w:cs="宋体"/>
                <w:b w:val="0"/>
                <w:i w:val="0"/>
                <w:color w:val="000000"/>
                <w:sz w:val="16"/>
              </w:rPr>
              <w:t>6</w:t>
            </w:r>
          </w:p>
        </w:tc>
      </w:tr>
      <w:tr w14:paraId="3B6C5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394668B">
            <w:pPr>
              <w:jc w:val="center"/>
            </w:pPr>
            <w:r>
              <w:rPr>
                <w:rFonts w:ascii="宋体" w:hAnsi="宋体" w:eastAsia="宋体" w:cs="宋体"/>
                <w:b w:val="0"/>
                <w:i w:val="0"/>
                <w:color w:val="000000"/>
                <w:sz w:val="16"/>
              </w:rPr>
              <w:t>合计</w:t>
            </w:r>
          </w:p>
        </w:tc>
        <w:tc>
          <w:tcPr>
            <w:tcW w:w="1120" w:type="dxa"/>
            <w:vAlign w:val="center"/>
          </w:tcPr>
          <w:p w14:paraId="3BBE2E9A"/>
        </w:tc>
        <w:tc>
          <w:tcPr>
            <w:tcW w:w="1120" w:type="dxa"/>
            <w:vAlign w:val="center"/>
          </w:tcPr>
          <w:p w14:paraId="64A60AB6"/>
        </w:tc>
        <w:tc>
          <w:tcPr>
            <w:tcW w:w="1120" w:type="dxa"/>
            <w:vAlign w:val="center"/>
          </w:tcPr>
          <w:p w14:paraId="791858F5"/>
        </w:tc>
        <w:tc>
          <w:tcPr>
            <w:tcW w:w="1120" w:type="dxa"/>
            <w:vAlign w:val="center"/>
          </w:tcPr>
          <w:p w14:paraId="44C0808D"/>
        </w:tc>
        <w:tc>
          <w:tcPr>
            <w:tcW w:w="1120" w:type="dxa"/>
            <w:vAlign w:val="center"/>
          </w:tcPr>
          <w:p w14:paraId="6867B5FF"/>
        </w:tc>
        <w:tc>
          <w:tcPr>
            <w:tcW w:w="1112" w:type="dxa"/>
            <w:vAlign w:val="center"/>
          </w:tcPr>
          <w:p w14:paraId="30E82623"/>
        </w:tc>
      </w:tr>
      <w:tr w14:paraId="7D155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46812F4"/>
        </w:tc>
        <w:tc>
          <w:tcPr>
            <w:tcW w:w="3340" w:type="dxa"/>
            <w:vAlign w:val="center"/>
          </w:tcPr>
          <w:p w14:paraId="7A9029C4"/>
        </w:tc>
        <w:tc>
          <w:tcPr>
            <w:tcW w:w="1120" w:type="dxa"/>
            <w:vAlign w:val="center"/>
          </w:tcPr>
          <w:p w14:paraId="4F4AF885"/>
        </w:tc>
        <w:tc>
          <w:tcPr>
            <w:tcW w:w="1120" w:type="dxa"/>
            <w:vAlign w:val="center"/>
          </w:tcPr>
          <w:p w14:paraId="08800FC2"/>
        </w:tc>
        <w:tc>
          <w:tcPr>
            <w:tcW w:w="1120" w:type="dxa"/>
            <w:vAlign w:val="center"/>
          </w:tcPr>
          <w:p w14:paraId="0DEA7E4E"/>
        </w:tc>
        <w:tc>
          <w:tcPr>
            <w:tcW w:w="1120" w:type="dxa"/>
            <w:vAlign w:val="center"/>
          </w:tcPr>
          <w:p w14:paraId="0A8DD76B"/>
        </w:tc>
        <w:tc>
          <w:tcPr>
            <w:tcW w:w="1120" w:type="dxa"/>
            <w:vAlign w:val="center"/>
          </w:tcPr>
          <w:p w14:paraId="423FBE14"/>
        </w:tc>
        <w:tc>
          <w:tcPr>
            <w:tcW w:w="1112" w:type="dxa"/>
            <w:vAlign w:val="center"/>
          </w:tcPr>
          <w:p w14:paraId="44369BE6"/>
        </w:tc>
      </w:tr>
      <w:tr w14:paraId="27595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DA2595">
            <w:pPr>
              <w:jc w:val="left"/>
            </w:pPr>
            <w:r>
              <w:rPr>
                <w:rFonts w:ascii="宋体" w:hAnsi="宋体" w:eastAsia="宋体" w:cs="宋体"/>
                <w:b w:val="0"/>
                <w:i w:val="0"/>
                <w:color w:val="000000"/>
                <w:sz w:val="16"/>
              </w:rPr>
              <w:t>注：本表反映部门本年度政府性基金预算财政拨款收入、支出及结转和结余情况。</w:t>
            </w:r>
          </w:p>
        </w:tc>
      </w:tr>
      <w:tr w14:paraId="40059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0012CD">
            <w:pPr>
              <w:jc w:val="left"/>
            </w:pPr>
            <w:r>
              <w:rPr>
                <w:rFonts w:ascii="宋体" w:hAnsi="宋体" w:eastAsia="宋体" w:cs="宋体"/>
                <w:b w:val="0"/>
                <w:i w:val="0"/>
                <w:color w:val="000000"/>
                <w:sz w:val="16"/>
              </w:rPr>
              <w:t xml:space="preserve">    本表金额转换成万元时，因四舍五入可能存在尾差。</w:t>
            </w:r>
          </w:p>
        </w:tc>
      </w:tr>
      <w:tr w14:paraId="293CA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F8D1FC">
            <w:pPr>
              <w:jc w:val="left"/>
            </w:pPr>
            <w:r>
              <w:rPr>
                <w:rFonts w:ascii="宋体" w:hAnsi="宋体" w:eastAsia="宋体" w:cs="宋体"/>
                <w:b w:val="0"/>
                <w:i w:val="0"/>
                <w:color w:val="000000"/>
                <w:sz w:val="16"/>
              </w:rPr>
              <w:t xml:space="preserve">    如本表为空，则我部门本年度无此类资金收支余。</w:t>
            </w:r>
          </w:p>
        </w:tc>
      </w:tr>
    </w:tbl>
    <w:p w14:paraId="424E019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94BCB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7161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20EE30">
            <w:pPr>
              <w:jc w:val="right"/>
            </w:pPr>
            <w:r>
              <w:rPr>
                <w:rFonts w:ascii="宋体" w:hAnsi="宋体" w:eastAsia="宋体" w:cs="宋体"/>
                <w:sz w:val="20"/>
              </w:rPr>
              <w:t>公开09表</w:t>
            </w:r>
          </w:p>
        </w:tc>
      </w:tr>
      <w:tr w14:paraId="26A4E8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FAD62E">
            <w:pPr>
              <w:jc w:val="left"/>
            </w:pPr>
            <w:r>
              <w:rPr>
                <w:rFonts w:ascii="宋体" w:hAnsi="宋体" w:eastAsia="宋体" w:cs="宋体"/>
                <w:sz w:val="20"/>
              </w:rPr>
              <w:t>部门：辽宁省盘锦市辽宁新材料产业经济开发区管理委员会</w:t>
            </w:r>
          </w:p>
        </w:tc>
        <w:tc>
          <w:tcPr>
            <w:tcW w:w="2000" w:type="dxa"/>
          </w:tcPr>
          <w:p w14:paraId="1BFC4013">
            <w:pPr>
              <w:jc w:val="center"/>
            </w:pPr>
            <w:r>
              <w:rPr>
                <w:rFonts w:ascii="宋体" w:hAnsi="宋体" w:eastAsia="宋体" w:cs="宋体"/>
                <w:sz w:val="20"/>
              </w:rPr>
              <w:t>2023年度</w:t>
            </w:r>
          </w:p>
        </w:tc>
        <w:tc>
          <w:tcPr>
            <w:tcW w:w="4386" w:type="dxa"/>
          </w:tcPr>
          <w:p w14:paraId="125F11C2">
            <w:pPr>
              <w:jc w:val="right"/>
            </w:pPr>
            <w:r>
              <w:rPr>
                <w:rFonts w:ascii="宋体" w:hAnsi="宋体" w:eastAsia="宋体" w:cs="宋体"/>
                <w:sz w:val="20"/>
              </w:rPr>
              <w:t>金额单位：万元</w:t>
            </w:r>
          </w:p>
        </w:tc>
      </w:tr>
    </w:tbl>
    <w:p w14:paraId="0AA9369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3F4A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207C2E">
            <w:pPr>
              <w:jc w:val="center"/>
            </w:pPr>
            <w:r>
              <w:rPr>
                <w:rFonts w:ascii="宋体" w:hAnsi="宋体" w:eastAsia="宋体" w:cs="宋体"/>
                <w:b w:val="0"/>
                <w:i w:val="0"/>
                <w:color w:val="000000"/>
                <w:sz w:val="23"/>
              </w:rPr>
              <w:t>项目</w:t>
            </w:r>
          </w:p>
        </w:tc>
        <w:tc>
          <w:tcPr>
            <w:tcW w:w="1820" w:type="dxa"/>
            <w:gridSpan w:val="3"/>
            <w:vAlign w:val="center"/>
          </w:tcPr>
          <w:p w14:paraId="30588672">
            <w:pPr>
              <w:jc w:val="center"/>
            </w:pPr>
            <w:r>
              <w:rPr>
                <w:rFonts w:ascii="宋体" w:hAnsi="宋体" w:eastAsia="宋体" w:cs="宋体"/>
                <w:b w:val="0"/>
                <w:i w:val="0"/>
                <w:color w:val="000000"/>
                <w:sz w:val="23"/>
              </w:rPr>
              <w:t>本年支出</w:t>
            </w:r>
          </w:p>
        </w:tc>
      </w:tr>
      <w:tr w14:paraId="40B56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2656727">
            <w:pPr>
              <w:jc w:val="center"/>
            </w:pPr>
            <w:r>
              <w:rPr>
                <w:rFonts w:ascii="宋体" w:hAnsi="宋体" w:eastAsia="宋体" w:cs="宋体"/>
                <w:b w:val="0"/>
                <w:i w:val="0"/>
                <w:color w:val="000000"/>
                <w:sz w:val="23"/>
              </w:rPr>
              <w:t>功能分类科目编码</w:t>
            </w:r>
          </w:p>
        </w:tc>
        <w:tc>
          <w:tcPr>
            <w:tcW w:w="4260" w:type="dxa"/>
            <w:vMerge w:val="restart"/>
            <w:vAlign w:val="center"/>
          </w:tcPr>
          <w:p w14:paraId="440CDDF8">
            <w:pPr>
              <w:jc w:val="center"/>
            </w:pPr>
            <w:r>
              <w:rPr>
                <w:rFonts w:ascii="宋体" w:hAnsi="宋体" w:eastAsia="宋体" w:cs="宋体"/>
                <w:b w:val="0"/>
                <w:i w:val="0"/>
                <w:color w:val="000000"/>
                <w:sz w:val="23"/>
              </w:rPr>
              <w:t>科目名称</w:t>
            </w:r>
          </w:p>
        </w:tc>
        <w:tc>
          <w:tcPr>
            <w:tcW w:w="1820" w:type="dxa"/>
            <w:vMerge w:val="restart"/>
            <w:vAlign w:val="center"/>
          </w:tcPr>
          <w:p w14:paraId="7F205595">
            <w:pPr>
              <w:jc w:val="center"/>
            </w:pPr>
            <w:r>
              <w:rPr>
                <w:rFonts w:ascii="宋体" w:hAnsi="宋体" w:eastAsia="宋体" w:cs="宋体"/>
                <w:b w:val="0"/>
                <w:i w:val="0"/>
                <w:color w:val="000000"/>
                <w:sz w:val="23"/>
              </w:rPr>
              <w:t>合计</w:t>
            </w:r>
          </w:p>
        </w:tc>
        <w:tc>
          <w:tcPr>
            <w:tcW w:w="1820" w:type="dxa"/>
            <w:vMerge w:val="restart"/>
            <w:vAlign w:val="center"/>
          </w:tcPr>
          <w:p w14:paraId="26D66D30">
            <w:pPr>
              <w:jc w:val="center"/>
            </w:pPr>
            <w:r>
              <w:rPr>
                <w:rFonts w:ascii="宋体" w:hAnsi="宋体" w:eastAsia="宋体" w:cs="宋体"/>
                <w:b w:val="0"/>
                <w:i w:val="0"/>
                <w:color w:val="000000"/>
                <w:sz w:val="23"/>
              </w:rPr>
              <w:t>基本支出</w:t>
            </w:r>
          </w:p>
        </w:tc>
        <w:tc>
          <w:tcPr>
            <w:tcW w:w="1792" w:type="dxa"/>
            <w:vMerge w:val="restart"/>
            <w:vAlign w:val="center"/>
          </w:tcPr>
          <w:p w14:paraId="6F085670">
            <w:pPr>
              <w:jc w:val="center"/>
            </w:pPr>
            <w:r>
              <w:rPr>
                <w:rFonts w:ascii="宋体" w:hAnsi="宋体" w:eastAsia="宋体" w:cs="宋体"/>
                <w:b w:val="0"/>
                <w:i w:val="0"/>
                <w:color w:val="000000"/>
                <w:sz w:val="23"/>
              </w:rPr>
              <w:t>项目支出</w:t>
            </w:r>
          </w:p>
        </w:tc>
      </w:tr>
      <w:tr w14:paraId="50DD0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5592FCA"/>
        </w:tc>
        <w:tc>
          <w:tcPr>
            <w:tcW w:w="4260" w:type="dxa"/>
            <w:vMerge w:val="continue"/>
            <w:vAlign w:val="center"/>
          </w:tcPr>
          <w:p w14:paraId="1193534D"/>
        </w:tc>
        <w:tc>
          <w:tcPr>
            <w:tcW w:w="1820" w:type="dxa"/>
            <w:vMerge w:val="continue"/>
            <w:vAlign w:val="center"/>
          </w:tcPr>
          <w:p w14:paraId="36CBEAB3"/>
        </w:tc>
        <w:tc>
          <w:tcPr>
            <w:tcW w:w="1820" w:type="dxa"/>
            <w:vMerge w:val="continue"/>
            <w:vAlign w:val="center"/>
          </w:tcPr>
          <w:p w14:paraId="79D91C32"/>
        </w:tc>
        <w:tc>
          <w:tcPr>
            <w:tcW w:w="1792" w:type="dxa"/>
            <w:vMerge w:val="continue"/>
            <w:vAlign w:val="center"/>
          </w:tcPr>
          <w:p w14:paraId="2E9F084D"/>
        </w:tc>
      </w:tr>
      <w:tr w14:paraId="349FF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34D78EB"/>
        </w:tc>
        <w:tc>
          <w:tcPr>
            <w:tcW w:w="4260" w:type="dxa"/>
            <w:vMerge w:val="continue"/>
            <w:vAlign w:val="center"/>
          </w:tcPr>
          <w:p w14:paraId="3C8C696F"/>
        </w:tc>
        <w:tc>
          <w:tcPr>
            <w:tcW w:w="1820" w:type="dxa"/>
            <w:vMerge w:val="continue"/>
            <w:vAlign w:val="center"/>
          </w:tcPr>
          <w:p w14:paraId="5B660EEF"/>
        </w:tc>
        <w:tc>
          <w:tcPr>
            <w:tcW w:w="1820" w:type="dxa"/>
            <w:vMerge w:val="continue"/>
            <w:vAlign w:val="center"/>
          </w:tcPr>
          <w:p w14:paraId="1B10058F"/>
        </w:tc>
        <w:tc>
          <w:tcPr>
            <w:tcW w:w="1792" w:type="dxa"/>
            <w:vMerge w:val="continue"/>
            <w:vAlign w:val="center"/>
          </w:tcPr>
          <w:p w14:paraId="5A90690B"/>
        </w:tc>
      </w:tr>
      <w:tr w14:paraId="4149F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A8F72C">
            <w:pPr>
              <w:jc w:val="center"/>
            </w:pPr>
            <w:r>
              <w:rPr>
                <w:rFonts w:ascii="宋体" w:hAnsi="宋体" w:eastAsia="宋体" w:cs="宋体"/>
                <w:b w:val="0"/>
                <w:i w:val="0"/>
                <w:color w:val="000000"/>
                <w:sz w:val="23"/>
              </w:rPr>
              <w:t>栏次</w:t>
            </w:r>
          </w:p>
        </w:tc>
        <w:tc>
          <w:tcPr>
            <w:tcW w:w="1820" w:type="dxa"/>
            <w:vAlign w:val="center"/>
          </w:tcPr>
          <w:p w14:paraId="4FBB711F">
            <w:pPr>
              <w:jc w:val="center"/>
            </w:pPr>
            <w:r>
              <w:rPr>
                <w:rFonts w:ascii="宋体" w:hAnsi="宋体" w:eastAsia="宋体" w:cs="宋体"/>
                <w:b w:val="0"/>
                <w:i w:val="0"/>
                <w:color w:val="000000"/>
                <w:sz w:val="23"/>
              </w:rPr>
              <w:t>1</w:t>
            </w:r>
          </w:p>
        </w:tc>
        <w:tc>
          <w:tcPr>
            <w:tcW w:w="1820" w:type="dxa"/>
            <w:vAlign w:val="center"/>
          </w:tcPr>
          <w:p w14:paraId="69360C05">
            <w:pPr>
              <w:jc w:val="center"/>
            </w:pPr>
            <w:r>
              <w:rPr>
                <w:rFonts w:ascii="宋体" w:hAnsi="宋体" w:eastAsia="宋体" w:cs="宋体"/>
                <w:b w:val="0"/>
                <w:i w:val="0"/>
                <w:color w:val="000000"/>
                <w:sz w:val="23"/>
              </w:rPr>
              <w:t>2</w:t>
            </w:r>
          </w:p>
        </w:tc>
        <w:tc>
          <w:tcPr>
            <w:tcW w:w="1792" w:type="dxa"/>
            <w:vAlign w:val="center"/>
          </w:tcPr>
          <w:p w14:paraId="588FFDE5">
            <w:pPr>
              <w:jc w:val="center"/>
            </w:pPr>
            <w:r>
              <w:rPr>
                <w:rFonts w:ascii="宋体" w:hAnsi="宋体" w:eastAsia="宋体" w:cs="宋体"/>
                <w:b w:val="0"/>
                <w:i w:val="0"/>
                <w:color w:val="000000"/>
                <w:sz w:val="23"/>
              </w:rPr>
              <w:t>3</w:t>
            </w:r>
          </w:p>
        </w:tc>
      </w:tr>
      <w:tr w14:paraId="33C84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E2F1AA2">
            <w:pPr>
              <w:jc w:val="center"/>
            </w:pPr>
            <w:r>
              <w:rPr>
                <w:rFonts w:ascii="宋体" w:hAnsi="宋体" w:eastAsia="宋体" w:cs="宋体"/>
                <w:b w:val="0"/>
                <w:i w:val="0"/>
                <w:color w:val="000000"/>
                <w:sz w:val="23"/>
              </w:rPr>
              <w:t>合计</w:t>
            </w:r>
          </w:p>
        </w:tc>
        <w:tc>
          <w:tcPr>
            <w:tcW w:w="1820" w:type="dxa"/>
            <w:vAlign w:val="center"/>
          </w:tcPr>
          <w:p w14:paraId="663303CD"/>
        </w:tc>
        <w:tc>
          <w:tcPr>
            <w:tcW w:w="1820" w:type="dxa"/>
            <w:vAlign w:val="center"/>
          </w:tcPr>
          <w:p w14:paraId="3925BB83"/>
        </w:tc>
        <w:tc>
          <w:tcPr>
            <w:tcW w:w="1792" w:type="dxa"/>
            <w:vAlign w:val="center"/>
          </w:tcPr>
          <w:p w14:paraId="16B2823A"/>
        </w:tc>
      </w:tr>
      <w:tr w14:paraId="3014A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1D14DDE"/>
        </w:tc>
        <w:tc>
          <w:tcPr>
            <w:tcW w:w="4260" w:type="dxa"/>
            <w:vAlign w:val="center"/>
          </w:tcPr>
          <w:p w14:paraId="1BD9A223"/>
        </w:tc>
        <w:tc>
          <w:tcPr>
            <w:tcW w:w="1820" w:type="dxa"/>
            <w:vAlign w:val="center"/>
          </w:tcPr>
          <w:p w14:paraId="47C0E536"/>
        </w:tc>
        <w:tc>
          <w:tcPr>
            <w:tcW w:w="1820" w:type="dxa"/>
            <w:vAlign w:val="center"/>
          </w:tcPr>
          <w:p w14:paraId="4DE65294"/>
        </w:tc>
        <w:tc>
          <w:tcPr>
            <w:tcW w:w="1792" w:type="dxa"/>
            <w:vAlign w:val="center"/>
          </w:tcPr>
          <w:p w14:paraId="5ACA7209"/>
        </w:tc>
      </w:tr>
      <w:tr w14:paraId="0EDE9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C80DA79">
            <w:pPr>
              <w:jc w:val="left"/>
            </w:pPr>
            <w:r>
              <w:rPr>
                <w:rFonts w:ascii="宋体" w:hAnsi="宋体" w:eastAsia="宋体" w:cs="宋体"/>
                <w:b w:val="0"/>
                <w:i w:val="0"/>
                <w:color w:val="000000"/>
                <w:sz w:val="23"/>
              </w:rPr>
              <w:t>注：本表反映部门本年度国有资本经营预算财政拨款支出情况。</w:t>
            </w:r>
          </w:p>
        </w:tc>
      </w:tr>
      <w:tr w14:paraId="25064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37DFA3">
            <w:pPr>
              <w:jc w:val="left"/>
            </w:pPr>
            <w:r>
              <w:rPr>
                <w:rFonts w:ascii="宋体" w:hAnsi="宋体" w:eastAsia="宋体" w:cs="宋体"/>
                <w:b w:val="0"/>
                <w:i w:val="0"/>
                <w:color w:val="000000"/>
                <w:sz w:val="23"/>
              </w:rPr>
              <w:t xml:space="preserve">    本表金额转换成万元时，因四舍五入可能存在尾差。</w:t>
            </w:r>
          </w:p>
        </w:tc>
      </w:tr>
      <w:tr w14:paraId="3F782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4F6970">
            <w:pPr>
              <w:jc w:val="left"/>
            </w:pPr>
            <w:r>
              <w:rPr>
                <w:rFonts w:ascii="宋体" w:hAnsi="宋体" w:eastAsia="宋体" w:cs="宋体"/>
                <w:b w:val="0"/>
                <w:i w:val="0"/>
                <w:color w:val="000000"/>
                <w:sz w:val="23"/>
              </w:rPr>
              <w:t xml:space="preserve">    如本表为空，则我部门本年度无此类资金收支余。</w:t>
            </w:r>
          </w:p>
        </w:tc>
      </w:tr>
    </w:tbl>
    <w:p w14:paraId="24D20217">
      <w:pPr>
        <w:snapToGrid w:val="0"/>
        <w:spacing w:before="0" w:after="0" w:line="0" w:lineRule="auto"/>
      </w:pPr>
      <w:r>
        <w:rPr>
          <w:sz w:val="8"/>
        </w:rPr>
        <w:t xml:space="preserve"> </w:t>
      </w:r>
    </w:p>
    <w:p w14:paraId="2F0B3C0C">
      <w:pPr>
        <w:spacing w:line="540" w:lineRule="exact"/>
        <w:rPr>
          <w:rFonts w:ascii="宋体" w:hAnsi="宋体"/>
          <w:b/>
          <w:sz w:val="52"/>
          <w:szCs w:val="52"/>
        </w:rPr>
      </w:pPr>
    </w:p>
    <w:p w14:paraId="1EC6FAFB">
      <w:pPr>
        <w:spacing w:line="540" w:lineRule="exact"/>
        <w:rPr>
          <w:rFonts w:ascii="宋体" w:hAnsi="宋体"/>
          <w:b/>
          <w:sz w:val="52"/>
          <w:szCs w:val="52"/>
        </w:rPr>
      </w:pPr>
    </w:p>
    <w:p w14:paraId="3B057277">
      <w:pPr>
        <w:spacing w:line="540" w:lineRule="exact"/>
        <w:rPr>
          <w:rFonts w:ascii="宋体" w:hAnsi="宋体"/>
          <w:b/>
          <w:sz w:val="52"/>
          <w:szCs w:val="52"/>
        </w:rPr>
      </w:pPr>
    </w:p>
    <w:p w14:paraId="46F5B7AD">
      <w:pPr>
        <w:spacing w:line="540" w:lineRule="exact"/>
        <w:rPr>
          <w:rFonts w:ascii="宋体" w:hAnsi="宋体"/>
          <w:b/>
          <w:sz w:val="52"/>
          <w:szCs w:val="52"/>
        </w:rPr>
      </w:pPr>
    </w:p>
    <w:p w14:paraId="34958A5A">
      <w:pPr>
        <w:spacing w:line="540" w:lineRule="exact"/>
        <w:rPr>
          <w:rFonts w:ascii="宋体" w:hAnsi="宋体"/>
          <w:b/>
          <w:sz w:val="52"/>
          <w:szCs w:val="52"/>
        </w:rPr>
      </w:pPr>
    </w:p>
    <w:p w14:paraId="1650A289">
      <w:pPr>
        <w:spacing w:line="540" w:lineRule="exact"/>
        <w:rPr>
          <w:rFonts w:ascii="宋体" w:hAnsi="宋体"/>
          <w:b/>
          <w:sz w:val="52"/>
          <w:szCs w:val="52"/>
        </w:rPr>
      </w:pPr>
    </w:p>
    <w:p w14:paraId="28439ED8">
      <w:pPr>
        <w:spacing w:line="540" w:lineRule="exact"/>
        <w:rPr>
          <w:rFonts w:ascii="宋体" w:hAnsi="宋体"/>
          <w:b/>
          <w:sz w:val="52"/>
          <w:szCs w:val="52"/>
        </w:rPr>
      </w:pPr>
    </w:p>
    <w:p w14:paraId="6616878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AD7664B">
      <w:pPr>
        <w:spacing w:line="540" w:lineRule="exact"/>
        <w:jc w:val="both"/>
        <w:rPr>
          <w:rFonts w:ascii="宋体" w:hAnsi="宋体"/>
          <w:b/>
          <w:sz w:val="36"/>
          <w:szCs w:val="36"/>
        </w:rPr>
      </w:pPr>
    </w:p>
    <w:p w14:paraId="7E5B1853">
      <w:pPr>
        <w:numPr>
          <w:ilvl w:val="0"/>
          <w:numId w:val="4"/>
        </w:numPr>
        <w:spacing w:line="540" w:lineRule="exact"/>
        <w:jc w:val="center"/>
        <w:rPr>
          <w:rFonts w:hint="eastAsia" w:ascii="宋体" w:hAnsi="宋体"/>
          <w:b/>
          <w:sz w:val="36"/>
          <w:szCs w:val="36"/>
        </w:rPr>
      </w:pPr>
      <w:r>
        <w:rPr>
          <w:rFonts w:hint="eastAsia" w:ascii="宋体" w:hAnsi="宋体"/>
          <w:b/>
          <w:sz w:val="36"/>
          <w:szCs w:val="36"/>
        </w:rPr>
        <w:t>附件</w:t>
      </w:r>
    </w:p>
    <w:p w14:paraId="2BB62A06">
      <w:pPr>
        <w:numPr>
          <w:ilvl w:val="0"/>
          <w:numId w:val="0"/>
        </w:numPr>
        <w:spacing w:line="540" w:lineRule="exact"/>
        <w:jc w:val="both"/>
        <w:rPr>
          <w:rFonts w:hint="eastAsia" w:ascii="宋体" w:hAnsi="宋体"/>
          <w:b/>
          <w:sz w:val="36"/>
          <w:szCs w:val="36"/>
        </w:rPr>
      </w:pPr>
    </w:p>
    <w:tbl>
      <w:tblPr>
        <w:tblStyle w:val="7"/>
        <w:tblW w:w="10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461"/>
        <w:gridCol w:w="523"/>
        <w:gridCol w:w="616"/>
        <w:gridCol w:w="471"/>
        <w:gridCol w:w="516"/>
        <w:gridCol w:w="481"/>
        <w:gridCol w:w="1016"/>
        <w:gridCol w:w="471"/>
        <w:gridCol w:w="516"/>
        <w:gridCol w:w="516"/>
        <w:gridCol w:w="724"/>
        <w:gridCol w:w="575"/>
        <w:gridCol w:w="461"/>
        <w:gridCol w:w="617"/>
        <w:gridCol w:w="461"/>
        <w:gridCol w:w="886"/>
        <w:gridCol w:w="906"/>
      </w:tblGrid>
      <w:tr w14:paraId="5B42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0" w:type="dxa"/>
            <w:gridSpan w:val="18"/>
            <w:vMerge w:val="restart"/>
            <w:tcBorders>
              <w:top w:val="nil"/>
              <w:left w:val="nil"/>
              <w:bottom w:val="nil"/>
              <w:right w:val="nil"/>
            </w:tcBorders>
            <w:shd w:val="clear" w:color="auto" w:fill="FFFFFF"/>
            <w:vAlign w:val="center"/>
          </w:tcPr>
          <w:p w14:paraId="50CD8F1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17BB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0" w:type="dxa"/>
            <w:gridSpan w:val="18"/>
            <w:vMerge w:val="continue"/>
            <w:tcBorders>
              <w:top w:val="nil"/>
              <w:left w:val="nil"/>
              <w:bottom w:val="nil"/>
              <w:right w:val="nil"/>
            </w:tcBorders>
            <w:shd w:val="clear" w:color="auto" w:fill="FFFFFF"/>
            <w:vAlign w:val="center"/>
          </w:tcPr>
          <w:p w14:paraId="647F3321">
            <w:pPr>
              <w:jc w:val="center"/>
              <w:rPr>
                <w:rFonts w:hint="eastAsia" w:ascii="宋体" w:hAnsi="宋体" w:eastAsia="宋体" w:cs="宋体"/>
                <w:b/>
                <w:bCs/>
                <w:i w:val="0"/>
                <w:iCs w:val="0"/>
                <w:color w:val="000000"/>
                <w:sz w:val="32"/>
                <w:szCs w:val="32"/>
                <w:u w:val="none"/>
              </w:rPr>
            </w:pPr>
          </w:p>
        </w:tc>
      </w:tr>
      <w:tr w14:paraId="449D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70" w:type="dxa"/>
            <w:gridSpan w:val="18"/>
            <w:vMerge w:val="continue"/>
            <w:tcBorders>
              <w:top w:val="nil"/>
              <w:left w:val="nil"/>
              <w:bottom w:val="nil"/>
              <w:right w:val="nil"/>
            </w:tcBorders>
            <w:shd w:val="clear" w:color="auto" w:fill="FFFFFF"/>
            <w:vAlign w:val="center"/>
          </w:tcPr>
          <w:p w14:paraId="7D9760A3">
            <w:pPr>
              <w:jc w:val="center"/>
              <w:rPr>
                <w:rFonts w:hint="eastAsia" w:ascii="宋体" w:hAnsi="宋体" w:eastAsia="宋体" w:cs="宋体"/>
                <w:b/>
                <w:bCs/>
                <w:i w:val="0"/>
                <w:iCs w:val="0"/>
                <w:color w:val="000000"/>
                <w:sz w:val="32"/>
                <w:szCs w:val="32"/>
                <w:u w:val="none"/>
              </w:rPr>
            </w:pPr>
          </w:p>
        </w:tc>
      </w:tr>
      <w:tr w14:paraId="0569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D00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53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2FF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750001辽宁新材料产业经济开发区管理委员会本级-211122000</w:t>
            </w:r>
          </w:p>
        </w:tc>
      </w:tr>
      <w:tr w14:paraId="1FE7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5792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853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9C2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1219.28</w:t>
            </w:r>
          </w:p>
        </w:tc>
      </w:tr>
      <w:tr w14:paraId="7FD6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1BF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853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CA5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1219.28</w:t>
            </w:r>
          </w:p>
        </w:tc>
      </w:tr>
      <w:tr w14:paraId="52F5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6CE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6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8894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88D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C917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0A85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B9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96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48BE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6DE19">
            <w:pPr>
              <w:jc w:val="center"/>
              <w:rPr>
                <w:rFonts w:hint="eastAsia" w:ascii="宋体" w:hAnsi="宋体" w:eastAsia="宋体" w:cs="宋体"/>
                <w:b/>
                <w:bCs/>
                <w:i w:val="0"/>
                <w:iCs w:val="0"/>
                <w:color w:val="000000"/>
                <w:sz w:val="20"/>
                <w:szCs w:val="20"/>
                <w:u w:val="none"/>
              </w:rPr>
            </w:pPr>
          </w:p>
        </w:tc>
        <w:tc>
          <w:tcPr>
            <w:tcW w:w="46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71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7DB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06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21.57</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C38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5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7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r>
      <w:tr w14:paraId="62BA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9C7E0">
            <w:pPr>
              <w:jc w:val="center"/>
              <w:rPr>
                <w:rFonts w:hint="eastAsia" w:ascii="宋体" w:hAnsi="宋体" w:eastAsia="宋体" w:cs="宋体"/>
                <w:b/>
                <w:bCs/>
                <w:i w:val="0"/>
                <w:iCs w:val="0"/>
                <w:color w:val="000000"/>
                <w:sz w:val="20"/>
                <w:szCs w:val="20"/>
                <w:u w:val="none"/>
              </w:rPr>
            </w:pPr>
          </w:p>
        </w:tc>
        <w:tc>
          <w:tcPr>
            <w:tcW w:w="46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C7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00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990.232896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4B0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989.04</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1D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F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3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r>
      <w:tr w14:paraId="618E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43283">
            <w:pPr>
              <w:jc w:val="center"/>
              <w:rPr>
                <w:rFonts w:hint="eastAsia" w:ascii="宋体" w:hAnsi="宋体" w:eastAsia="宋体" w:cs="宋体"/>
                <w:b/>
                <w:bCs/>
                <w:i w:val="0"/>
                <w:iCs w:val="0"/>
                <w:color w:val="000000"/>
                <w:sz w:val="20"/>
                <w:szCs w:val="20"/>
                <w:u w:val="none"/>
              </w:rPr>
            </w:pPr>
          </w:p>
        </w:tc>
        <w:tc>
          <w:tcPr>
            <w:tcW w:w="46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35C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42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263.006037</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C1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0A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1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7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DCA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892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1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4B9B1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09A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22C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1EB17">
            <w:pPr>
              <w:jc w:val="center"/>
              <w:rPr>
                <w:rFonts w:hint="eastAsia" w:ascii="宋体" w:hAnsi="宋体" w:eastAsia="宋体" w:cs="宋体"/>
                <w:b/>
                <w:bCs/>
                <w:i w:val="0"/>
                <w:iCs w:val="0"/>
                <w:color w:val="000000"/>
                <w:sz w:val="20"/>
                <w:szCs w:val="20"/>
                <w:u w:val="none"/>
              </w:rPr>
            </w:pPr>
          </w:p>
        </w:tc>
        <w:tc>
          <w:tcPr>
            <w:tcW w:w="51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264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紧紧围绕县委、县政府的决策部署，积极践行"马上办、真抓实干“的工作作风，积极抓好落实各项绩效目标任务，直面挑战、攻坚克难，开创经济发展新局面。</w:t>
            </w: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36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经开区紧紧围绕县委、县政府安排部署，聚焦全面振兴新突破三年行动首战告捷目标任务，扛牢政治责任，全力以赴抓发展、促振兴、守底线，党的建设提质增效、产业发展结构趋优、经济发展增速稳进。辽宁新材料经开区全年一般公共预算收入同比增长18.4%；税收同比增长23.5%。全年预算资金落实到位，执行率高，资金能够得到及时拨付。较好地完成了全年绩效目标任务。</w:t>
            </w:r>
          </w:p>
        </w:tc>
      </w:tr>
      <w:tr w14:paraId="17D0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restart"/>
            <w:tcBorders>
              <w:top w:val="single" w:color="000000" w:sz="4" w:space="0"/>
              <w:left w:val="single" w:color="000000" w:sz="4" w:space="0"/>
              <w:bottom w:val="nil"/>
              <w:right w:val="single" w:color="000000" w:sz="4" w:space="0"/>
            </w:tcBorders>
            <w:shd w:val="clear" w:color="auto" w:fill="FFFFFF"/>
            <w:vAlign w:val="center"/>
          </w:tcPr>
          <w:p w14:paraId="0F4FC7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480" w:type="dxa"/>
            <w:vMerge w:val="restart"/>
            <w:tcBorders>
              <w:top w:val="nil"/>
              <w:left w:val="single" w:color="000000" w:sz="4" w:space="0"/>
              <w:bottom w:val="single" w:color="000000" w:sz="4" w:space="0"/>
              <w:right w:val="single" w:color="000000" w:sz="4" w:space="0"/>
            </w:tcBorders>
            <w:shd w:val="clear" w:color="auto" w:fill="FFFFFF"/>
            <w:vAlign w:val="center"/>
          </w:tcPr>
          <w:p w14:paraId="18131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70" w:type="dxa"/>
            <w:vMerge w:val="restart"/>
            <w:tcBorders>
              <w:top w:val="nil"/>
              <w:left w:val="single" w:color="000000" w:sz="4" w:space="0"/>
              <w:bottom w:val="single" w:color="000000" w:sz="4" w:space="0"/>
              <w:right w:val="single" w:color="000000" w:sz="4" w:space="0"/>
            </w:tcBorders>
            <w:shd w:val="clear" w:color="auto" w:fill="FFFFFF"/>
            <w:vAlign w:val="center"/>
          </w:tcPr>
          <w:p w14:paraId="6C044F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70" w:type="dxa"/>
            <w:vMerge w:val="restart"/>
            <w:tcBorders>
              <w:top w:val="nil"/>
              <w:left w:val="single" w:color="000000" w:sz="4" w:space="0"/>
              <w:bottom w:val="single" w:color="000000" w:sz="4" w:space="0"/>
              <w:right w:val="single" w:color="000000" w:sz="4" w:space="0"/>
            </w:tcBorders>
            <w:shd w:val="clear" w:color="auto" w:fill="FFFFFF"/>
            <w:vAlign w:val="center"/>
          </w:tcPr>
          <w:p w14:paraId="7E84BA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95" w:type="dxa"/>
            <w:vMerge w:val="restart"/>
            <w:tcBorders>
              <w:top w:val="nil"/>
              <w:left w:val="single" w:color="000000" w:sz="4" w:space="0"/>
              <w:bottom w:val="single" w:color="000000" w:sz="4" w:space="0"/>
              <w:right w:val="single" w:color="000000" w:sz="4" w:space="0"/>
            </w:tcBorders>
            <w:shd w:val="clear" w:color="auto" w:fill="FFFFFF"/>
            <w:vAlign w:val="center"/>
          </w:tcPr>
          <w:p w14:paraId="52AB70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10" w:type="dxa"/>
            <w:vMerge w:val="restart"/>
            <w:tcBorders>
              <w:top w:val="nil"/>
              <w:left w:val="single" w:color="000000" w:sz="4" w:space="0"/>
              <w:bottom w:val="single" w:color="000000" w:sz="4" w:space="0"/>
              <w:right w:val="single" w:color="000000" w:sz="4" w:space="0"/>
            </w:tcBorders>
            <w:shd w:val="clear" w:color="auto" w:fill="FFFFFF"/>
            <w:vAlign w:val="center"/>
          </w:tcPr>
          <w:p w14:paraId="6ADB9E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10" w:type="dxa"/>
            <w:vMerge w:val="restart"/>
            <w:tcBorders>
              <w:top w:val="nil"/>
              <w:left w:val="single" w:color="000000" w:sz="4" w:space="0"/>
              <w:bottom w:val="single" w:color="000000" w:sz="4" w:space="0"/>
              <w:right w:val="single" w:color="000000" w:sz="4" w:space="0"/>
            </w:tcBorders>
            <w:shd w:val="clear" w:color="auto" w:fill="FFFFFF"/>
            <w:vAlign w:val="center"/>
          </w:tcPr>
          <w:p w14:paraId="0BC3C9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495" w:type="dxa"/>
            <w:vMerge w:val="restart"/>
            <w:tcBorders>
              <w:top w:val="nil"/>
              <w:left w:val="single" w:color="000000" w:sz="4" w:space="0"/>
              <w:bottom w:val="single" w:color="000000" w:sz="4" w:space="0"/>
              <w:right w:val="single" w:color="000000" w:sz="4" w:space="0"/>
            </w:tcBorders>
            <w:shd w:val="clear" w:color="auto" w:fill="FFFFFF"/>
            <w:vAlign w:val="center"/>
          </w:tcPr>
          <w:p w14:paraId="7B2BA9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95" w:type="dxa"/>
            <w:vMerge w:val="restart"/>
            <w:tcBorders>
              <w:top w:val="nil"/>
              <w:left w:val="single" w:color="000000" w:sz="4" w:space="0"/>
              <w:bottom w:val="single" w:color="000000" w:sz="4" w:space="0"/>
              <w:right w:val="single" w:color="000000" w:sz="4" w:space="0"/>
            </w:tcBorders>
            <w:shd w:val="clear" w:color="auto" w:fill="FFFFFF"/>
            <w:vAlign w:val="center"/>
          </w:tcPr>
          <w:p w14:paraId="1DB909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80" w:type="dxa"/>
            <w:vMerge w:val="restart"/>
            <w:tcBorders>
              <w:top w:val="nil"/>
              <w:left w:val="single" w:color="000000" w:sz="4" w:space="0"/>
              <w:bottom w:val="single" w:color="000000" w:sz="4" w:space="0"/>
              <w:right w:val="single" w:color="000000" w:sz="4" w:space="0"/>
            </w:tcBorders>
            <w:shd w:val="clear" w:color="auto" w:fill="FFFFFF"/>
            <w:vAlign w:val="center"/>
          </w:tcPr>
          <w:p w14:paraId="242B5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10" w:type="dxa"/>
            <w:vMerge w:val="restart"/>
            <w:tcBorders>
              <w:top w:val="nil"/>
              <w:left w:val="single" w:color="000000" w:sz="4" w:space="0"/>
              <w:bottom w:val="single" w:color="000000" w:sz="4" w:space="0"/>
              <w:right w:val="single" w:color="000000" w:sz="4" w:space="0"/>
            </w:tcBorders>
            <w:shd w:val="clear" w:color="auto" w:fill="FFFFFF"/>
            <w:vAlign w:val="center"/>
          </w:tcPr>
          <w:p w14:paraId="3ED1B4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045" w:type="dxa"/>
            <w:gridSpan w:val="5"/>
            <w:tcBorders>
              <w:top w:val="nil"/>
              <w:left w:val="single" w:color="000000" w:sz="4" w:space="0"/>
              <w:bottom w:val="single" w:color="000000" w:sz="4" w:space="0"/>
              <w:right w:val="single" w:color="000000" w:sz="4" w:space="0"/>
            </w:tcBorders>
            <w:shd w:val="clear" w:color="auto" w:fill="FFFFFF"/>
            <w:vAlign w:val="center"/>
          </w:tcPr>
          <w:p w14:paraId="21CEED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CE2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475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042EB357">
            <w:pPr>
              <w:jc w:val="center"/>
              <w:rPr>
                <w:rFonts w:hint="eastAsia" w:ascii="宋体" w:hAnsi="宋体" w:eastAsia="宋体" w:cs="宋体"/>
                <w:b/>
                <w:bCs/>
                <w:i w:val="0"/>
                <w:iCs w:val="0"/>
                <w:color w:val="000000"/>
                <w:sz w:val="20"/>
                <w:szCs w:val="20"/>
                <w:u w:val="none"/>
              </w:rPr>
            </w:pPr>
          </w:p>
        </w:tc>
        <w:tc>
          <w:tcPr>
            <w:tcW w:w="480" w:type="dxa"/>
            <w:vMerge w:val="continue"/>
            <w:tcBorders>
              <w:top w:val="nil"/>
              <w:left w:val="single" w:color="000000" w:sz="4" w:space="0"/>
              <w:bottom w:val="single" w:color="000000" w:sz="4" w:space="0"/>
              <w:right w:val="single" w:color="000000" w:sz="4" w:space="0"/>
            </w:tcBorders>
            <w:shd w:val="clear" w:color="auto" w:fill="FFFFFF"/>
            <w:vAlign w:val="center"/>
          </w:tcPr>
          <w:p w14:paraId="3E739743">
            <w:pPr>
              <w:jc w:val="center"/>
              <w:rPr>
                <w:rFonts w:hint="eastAsia" w:ascii="宋体" w:hAnsi="宋体" w:eastAsia="宋体" w:cs="宋体"/>
                <w:b/>
                <w:bCs/>
                <w:i w:val="0"/>
                <w:iCs w:val="0"/>
                <w:color w:val="000000"/>
                <w:sz w:val="20"/>
                <w:szCs w:val="20"/>
                <w:u w:val="none"/>
              </w:rPr>
            </w:pPr>
          </w:p>
        </w:tc>
        <w:tc>
          <w:tcPr>
            <w:tcW w:w="570" w:type="dxa"/>
            <w:vMerge w:val="continue"/>
            <w:tcBorders>
              <w:top w:val="nil"/>
              <w:left w:val="single" w:color="000000" w:sz="4" w:space="0"/>
              <w:bottom w:val="single" w:color="000000" w:sz="4" w:space="0"/>
              <w:right w:val="single" w:color="000000" w:sz="4" w:space="0"/>
            </w:tcBorders>
            <w:shd w:val="clear" w:color="auto" w:fill="FFFFFF"/>
            <w:vAlign w:val="center"/>
          </w:tcPr>
          <w:p w14:paraId="153B7499">
            <w:pPr>
              <w:jc w:val="center"/>
              <w:rPr>
                <w:rFonts w:hint="eastAsia" w:ascii="宋体" w:hAnsi="宋体" w:eastAsia="宋体" w:cs="宋体"/>
                <w:b/>
                <w:bCs/>
                <w:i w:val="0"/>
                <w:iCs w:val="0"/>
                <w:color w:val="000000"/>
                <w:sz w:val="20"/>
                <w:szCs w:val="20"/>
                <w:u w:val="none"/>
              </w:rPr>
            </w:pPr>
          </w:p>
        </w:tc>
        <w:tc>
          <w:tcPr>
            <w:tcW w:w="570" w:type="dxa"/>
            <w:vMerge w:val="continue"/>
            <w:tcBorders>
              <w:top w:val="nil"/>
              <w:left w:val="single" w:color="000000" w:sz="4" w:space="0"/>
              <w:bottom w:val="single" w:color="000000" w:sz="4" w:space="0"/>
              <w:right w:val="single" w:color="000000" w:sz="4" w:space="0"/>
            </w:tcBorders>
            <w:shd w:val="clear" w:color="auto" w:fill="FFFFFF"/>
            <w:vAlign w:val="center"/>
          </w:tcPr>
          <w:p w14:paraId="53428614">
            <w:pPr>
              <w:jc w:val="center"/>
              <w:rPr>
                <w:rFonts w:hint="eastAsia" w:ascii="宋体" w:hAnsi="宋体" w:eastAsia="宋体" w:cs="宋体"/>
                <w:b/>
                <w:bCs/>
                <w:i w:val="0"/>
                <w:iCs w:val="0"/>
                <w:color w:val="000000"/>
                <w:sz w:val="20"/>
                <w:szCs w:val="20"/>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vAlign w:val="center"/>
          </w:tcPr>
          <w:p w14:paraId="37761132">
            <w:pPr>
              <w:jc w:val="center"/>
              <w:rPr>
                <w:rFonts w:hint="eastAsia" w:ascii="宋体" w:hAnsi="宋体" w:eastAsia="宋体" w:cs="宋体"/>
                <w:b/>
                <w:bCs/>
                <w:i w:val="0"/>
                <w:iCs w:val="0"/>
                <w:color w:val="000000"/>
                <w:sz w:val="20"/>
                <w:szCs w:val="20"/>
                <w:u w:val="none"/>
              </w:rPr>
            </w:pPr>
          </w:p>
        </w:tc>
        <w:tc>
          <w:tcPr>
            <w:tcW w:w="510" w:type="dxa"/>
            <w:vMerge w:val="continue"/>
            <w:tcBorders>
              <w:top w:val="nil"/>
              <w:left w:val="single" w:color="000000" w:sz="4" w:space="0"/>
              <w:bottom w:val="single" w:color="000000" w:sz="4" w:space="0"/>
              <w:right w:val="single" w:color="000000" w:sz="4" w:space="0"/>
            </w:tcBorders>
            <w:shd w:val="clear" w:color="auto" w:fill="FFFFFF"/>
            <w:vAlign w:val="center"/>
          </w:tcPr>
          <w:p w14:paraId="720C2024">
            <w:pPr>
              <w:jc w:val="center"/>
              <w:rPr>
                <w:rFonts w:hint="eastAsia" w:ascii="宋体" w:hAnsi="宋体" w:eastAsia="宋体" w:cs="宋体"/>
                <w:b/>
                <w:bCs/>
                <w:i w:val="0"/>
                <w:iCs w:val="0"/>
                <w:color w:val="000000"/>
                <w:sz w:val="20"/>
                <w:szCs w:val="20"/>
                <w:u w:val="none"/>
              </w:rPr>
            </w:pPr>
          </w:p>
        </w:tc>
        <w:tc>
          <w:tcPr>
            <w:tcW w:w="510" w:type="dxa"/>
            <w:vMerge w:val="continue"/>
            <w:tcBorders>
              <w:top w:val="nil"/>
              <w:left w:val="single" w:color="000000" w:sz="4" w:space="0"/>
              <w:bottom w:val="single" w:color="000000" w:sz="4" w:space="0"/>
              <w:right w:val="single" w:color="000000" w:sz="4" w:space="0"/>
            </w:tcBorders>
            <w:shd w:val="clear" w:color="auto" w:fill="FFFFFF"/>
            <w:vAlign w:val="center"/>
          </w:tcPr>
          <w:p w14:paraId="7851C0BF">
            <w:pPr>
              <w:jc w:val="center"/>
              <w:rPr>
                <w:rFonts w:hint="eastAsia" w:ascii="宋体" w:hAnsi="宋体" w:eastAsia="宋体" w:cs="宋体"/>
                <w:b/>
                <w:bCs/>
                <w:i w:val="0"/>
                <w:iCs w:val="0"/>
                <w:color w:val="000000"/>
                <w:sz w:val="20"/>
                <w:szCs w:val="20"/>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vAlign w:val="center"/>
          </w:tcPr>
          <w:p w14:paraId="622841E0">
            <w:pPr>
              <w:jc w:val="center"/>
              <w:rPr>
                <w:rFonts w:hint="eastAsia" w:ascii="宋体" w:hAnsi="宋体" w:eastAsia="宋体" w:cs="宋体"/>
                <w:b/>
                <w:bCs/>
                <w:i w:val="0"/>
                <w:iCs w:val="0"/>
                <w:color w:val="000000"/>
                <w:sz w:val="20"/>
                <w:szCs w:val="20"/>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vAlign w:val="center"/>
          </w:tcPr>
          <w:p w14:paraId="04F484DB">
            <w:pPr>
              <w:jc w:val="center"/>
              <w:rPr>
                <w:rFonts w:hint="eastAsia" w:ascii="宋体" w:hAnsi="宋体" w:eastAsia="宋体" w:cs="宋体"/>
                <w:b/>
                <w:bCs/>
                <w:i w:val="0"/>
                <w:iCs w:val="0"/>
                <w:color w:val="000000"/>
                <w:sz w:val="20"/>
                <w:szCs w:val="20"/>
                <w:u w:val="none"/>
              </w:rPr>
            </w:pPr>
          </w:p>
        </w:tc>
        <w:tc>
          <w:tcPr>
            <w:tcW w:w="480" w:type="dxa"/>
            <w:vMerge w:val="continue"/>
            <w:tcBorders>
              <w:top w:val="nil"/>
              <w:left w:val="single" w:color="000000" w:sz="4" w:space="0"/>
              <w:bottom w:val="single" w:color="000000" w:sz="4" w:space="0"/>
              <w:right w:val="single" w:color="000000" w:sz="4" w:space="0"/>
            </w:tcBorders>
            <w:shd w:val="clear" w:color="auto" w:fill="FFFFFF"/>
            <w:vAlign w:val="center"/>
          </w:tcPr>
          <w:p w14:paraId="609818EF">
            <w:pPr>
              <w:jc w:val="center"/>
              <w:rPr>
                <w:rFonts w:hint="eastAsia" w:ascii="宋体" w:hAnsi="宋体" w:eastAsia="宋体" w:cs="宋体"/>
                <w:b/>
                <w:bCs/>
                <w:i w:val="0"/>
                <w:iCs w:val="0"/>
                <w:color w:val="000000"/>
                <w:sz w:val="20"/>
                <w:szCs w:val="20"/>
                <w:u w:val="none"/>
              </w:rPr>
            </w:pPr>
          </w:p>
        </w:tc>
        <w:tc>
          <w:tcPr>
            <w:tcW w:w="510" w:type="dxa"/>
            <w:vMerge w:val="continue"/>
            <w:tcBorders>
              <w:top w:val="nil"/>
              <w:left w:val="single" w:color="000000" w:sz="4" w:space="0"/>
              <w:bottom w:val="single" w:color="000000" w:sz="4" w:space="0"/>
              <w:right w:val="single" w:color="000000" w:sz="4" w:space="0"/>
            </w:tcBorders>
            <w:shd w:val="clear" w:color="auto" w:fill="FFFFFF"/>
            <w:vAlign w:val="center"/>
          </w:tcPr>
          <w:p w14:paraId="4B58643D">
            <w:pPr>
              <w:jc w:val="center"/>
              <w:rPr>
                <w:rFonts w:hint="eastAsia" w:ascii="宋体" w:hAnsi="宋体" w:eastAsia="宋体" w:cs="宋体"/>
                <w:b/>
                <w:bCs/>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D5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02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6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77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03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A96CF">
            <w:pPr>
              <w:jc w:val="center"/>
              <w:rPr>
                <w:rFonts w:hint="eastAsia" w:ascii="宋体" w:hAnsi="宋体" w:eastAsia="宋体" w:cs="宋体"/>
                <w:b/>
                <w:bCs/>
                <w:i w:val="0"/>
                <w:iCs w:val="0"/>
                <w:color w:val="000000"/>
                <w:sz w:val="20"/>
                <w:szCs w:val="20"/>
                <w:u w:val="none"/>
              </w:rPr>
            </w:pPr>
          </w:p>
        </w:tc>
      </w:tr>
      <w:tr w14:paraId="67D9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4C90EFAA">
            <w:pPr>
              <w:jc w:val="center"/>
              <w:rPr>
                <w:rFonts w:hint="eastAsia" w:ascii="宋体" w:hAnsi="宋体" w:eastAsia="宋体" w:cs="宋体"/>
                <w:b/>
                <w:bCs/>
                <w:i w:val="0"/>
                <w:iCs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F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F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1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1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1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B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DB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B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4F6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32F3">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47CD">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5447">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A5F4">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1B9F18">
            <w:pPr>
              <w:jc w:val="center"/>
              <w:rPr>
                <w:rFonts w:hint="eastAsia" w:ascii="宋体" w:hAnsi="宋体" w:eastAsia="宋体" w:cs="宋体"/>
                <w:i w:val="0"/>
                <w:iCs w:val="0"/>
                <w:color w:val="000000"/>
                <w:sz w:val="20"/>
                <w:szCs w:val="20"/>
                <w:u w:val="none"/>
              </w:rPr>
            </w:pPr>
          </w:p>
        </w:tc>
      </w:tr>
      <w:tr w14:paraId="2AE9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76905753">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5D3AA">
            <w:pPr>
              <w:jc w:val="center"/>
              <w:rPr>
                <w:rFonts w:hint="eastAsia" w:ascii="宋体" w:hAnsi="宋体" w:eastAsia="宋体" w:cs="宋体"/>
                <w:i w:val="0"/>
                <w:iCs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4B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8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F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C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1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0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9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6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3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96C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55354">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9DCC7">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A04D">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2E43">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E912A">
            <w:pPr>
              <w:jc w:val="center"/>
              <w:rPr>
                <w:rFonts w:hint="eastAsia" w:ascii="宋体" w:hAnsi="宋体" w:eastAsia="宋体" w:cs="宋体"/>
                <w:i w:val="0"/>
                <w:iCs w:val="0"/>
                <w:color w:val="000000"/>
                <w:sz w:val="20"/>
                <w:szCs w:val="20"/>
                <w:u w:val="none"/>
              </w:rPr>
            </w:pPr>
          </w:p>
        </w:tc>
      </w:tr>
      <w:tr w14:paraId="4748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52BA426B">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EAA60">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8E6E3">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8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2D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C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3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DF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0E5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C0E7">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697D">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1CB8">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529E">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4E591">
            <w:pPr>
              <w:jc w:val="center"/>
              <w:rPr>
                <w:rFonts w:hint="eastAsia" w:ascii="宋体" w:hAnsi="宋体" w:eastAsia="宋体" w:cs="宋体"/>
                <w:i w:val="0"/>
                <w:iCs w:val="0"/>
                <w:color w:val="000000"/>
                <w:sz w:val="20"/>
                <w:szCs w:val="20"/>
                <w:u w:val="none"/>
              </w:rPr>
            </w:pPr>
          </w:p>
        </w:tc>
      </w:tr>
      <w:tr w14:paraId="3866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0038E9EE">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1354E">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D1AB3">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DA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4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5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EB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0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B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E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D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20C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9FC2">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0DF9">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7C63">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C7E9">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88575">
            <w:pPr>
              <w:jc w:val="center"/>
              <w:rPr>
                <w:rFonts w:hint="eastAsia" w:ascii="宋体" w:hAnsi="宋体" w:eastAsia="宋体" w:cs="宋体"/>
                <w:i w:val="0"/>
                <w:iCs w:val="0"/>
                <w:color w:val="000000"/>
                <w:sz w:val="20"/>
                <w:szCs w:val="20"/>
                <w:u w:val="none"/>
              </w:rPr>
            </w:pPr>
          </w:p>
        </w:tc>
      </w:tr>
      <w:tr w14:paraId="1DFB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2AFF8D2B">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23CB9">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1EF82">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96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CA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C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0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D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2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69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F55F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9395">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F1D8">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6D8B0">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B65C">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11A7F">
            <w:pPr>
              <w:jc w:val="center"/>
              <w:rPr>
                <w:rFonts w:hint="eastAsia" w:ascii="宋体" w:hAnsi="宋体" w:eastAsia="宋体" w:cs="宋体"/>
                <w:i w:val="0"/>
                <w:iCs w:val="0"/>
                <w:color w:val="000000"/>
                <w:sz w:val="20"/>
                <w:szCs w:val="20"/>
                <w:u w:val="none"/>
              </w:rPr>
            </w:pPr>
          </w:p>
        </w:tc>
      </w:tr>
      <w:tr w14:paraId="3E46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34E3BA1F">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AACA3">
            <w:pPr>
              <w:jc w:val="center"/>
              <w:rPr>
                <w:rFonts w:hint="eastAsia" w:ascii="宋体" w:hAnsi="宋体" w:eastAsia="宋体" w:cs="宋体"/>
                <w:i w:val="0"/>
                <w:iCs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7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C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0D03">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0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BCDE7">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56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5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7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A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E83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A3DAA">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8FB4">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9DB50">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9972">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4F2A97">
            <w:pPr>
              <w:jc w:val="center"/>
              <w:rPr>
                <w:rFonts w:hint="eastAsia" w:ascii="宋体" w:hAnsi="宋体" w:eastAsia="宋体" w:cs="宋体"/>
                <w:i w:val="0"/>
                <w:iCs w:val="0"/>
                <w:color w:val="000000"/>
                <w:sz w:val="20"/>
                <w:szCs w:val="20"/>
                <w:u w:val="none"/>
              </w:rPr>
            </w:pPr>
          </w:p>
        </w:tc>
      </w:tr>
      <w:tr w14:paraId="2C7E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150329A0">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72EA1">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4EF01">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67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6455">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E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6F5EA">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F1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5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3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BE1C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8A5C">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ED3B">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6175">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268A">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BD5C5">
            <w:pPr>
              <w:jc w:val="center"/>
              <w:rPr>
                <w:rFonts w:hint="eastAsia" w:ascii="宋体" w:hAnsi="宋体" w:eastAsia="宋体" w:cs="宋体"/>
                <w:i w:val="0"/>
                <w:iCs w:val="0"/>
                <w:color w:val="000000"/>
                <w:sz w:val="20"/>
                <w:szCs w:val="20"/>
                <w:u w:val="none"/>
              </w:rPr>
            </w:pPr>
          </w:p>
        </w:tc>
      </w:tr>
      <w:tr w14:paraId="5940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62F8AFF1">
            <w:pPr>
              <w:jc w:val="center"/>
              <w:rPr>
                <w:rFonts w:hint="eastAsia" w:ascii="宋体" w:hAnsi="宋体" w:eastAsia="宋体" w:cs="宋体"/>
                <w:b/>
                <w:bCs/>
                <w:i w:val="0"/>
                <w:iCs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F2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7E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7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1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EA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C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B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9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C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F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E3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A128">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BD0D">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DA99">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EAE2">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39C9A0">
            <w:pPr>
              <w:jc w:val="center"/>
              <w:rPr>
                <w:rFonts w:hint="eastAsia" w:ascii="宋体" w:hAnsi="宋体" w:eastAsia="宋体" w:cs="宋体"/>
                <w:i w:val="0"/>
                <w:iCs w:val="0"/>
                <w:color w:val="000000"/>
                <w:sz w:val="20"/>
                <w:szCs w:val="20"/>
                <w:u w:val="none"/>
              </w:rPr>
            </w:pPr>
          </w:p>
        </w:tc>
      </w:tr>
      <w:tr w14:paraId="31BB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4DD693DC">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9497A">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B4F91">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0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9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7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1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7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8C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0F4D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0F9D">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788E">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E53F">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B196">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FE61FB">
            <w:pPr>
              <w:jc w:val="center"/>
              <w:rPr>
                <w:rFonts w:hint="eastAsia" w:ascii="宋体" w:hAnsi="宋体" w:eastAsia="宋体" w:cs="宋体"/>
                <w:i w:val="0"/>
                <w:iCs w:val="0"/>
                <w:color w:val="000000"/>
                <w:sz w:val="20"/>
                <w:szCs w:val="20"/>
                <w:u w:val="none"/>
              </w:rPr>
            </w:pPr>
          </w:p>
        </w:tc>
      </w:tr>
      <w:tr w14:paraId="06D7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38D24FFD">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880F3">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9C387">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8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A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0D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A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3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D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5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1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92C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566E">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DD51">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43AB">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8F47">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45612">
            <w:pPr>
              <w:jc w:val="center"/>
              <w:rPr>
                <w:rFonts w:hint="eastAsia" w:ascii="宋体" w:hAnsi="宋体" w:eastAsia="宋体" w:cs="宋体"/>
                <w:i w:val="0"/>
                <w:iCs w:val="0"/>
                <w:color w:val="000000"/>
                <w:sz w:val="20"/>
                <w:szCs w:val="20"/>
                <w:u w:val="none"/>
              </w:rPr>
            </w:pPr>
          </w:p>
        </w:tc>
      </w:tr>
      <w:tr w14:paraId="1FB8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014B33C5">
            <w:pPr>
              <w:jc w:val="center"/>
              <w:rPr>
                <w:rFonts w:hint="eastAsia" w:ascii="宋体" w:hAnsi="宋体" w:eastAsia="宋体" w:cs="宋体"/>
                <w:b/>
                <w:bCs/>
                <w:i w:val="0"/>
                <w:iCs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00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3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5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B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4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5C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88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F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0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3C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645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5CA6C">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E76A">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3DED">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236D">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CFAF1">
            <w:pPr>
              <w:jc w:val="center"/>
              <w:rPr>
                <w:rFonts w:hint="eastAsia" w:ascii="宋体" w:hAnsi="宋体" w:eastAsia="宋体" w:cs="宋体"/>
                <w:i w:val="0"/>
                <w:iCs w:val="0"/>
                <w:color w:val="000000"/>
                <w:sz w:val="20"/>
                <w:szCs w:val="20"/>
                <w:u w:val="none"/>
              </w:rPr>
            </w:pPr>
          </w:p>
        </w:tc>
      </w:tr>
      <w:tr w14:paraId="5D4C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19E0951A">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3D8FE">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D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7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B064">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B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17CB">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5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0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B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39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3E9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B422">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F2273">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2897">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51C7">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8C7C39">
            <w:pPr>
              <w:jc w:val="center"/>
              <w:rPr>
                <w:rFonts w:hint="eastAsia" w:ascii="宋体" w:hAnsi="宋体" w:eastAsia="宋体" w:cs="宋体"/>
                <w:i w:val="0"/>
                <w:iCs w:val="0"/>
                <w:color w:val="000000"/>
                <w:sz w:val="20"/>
                <w:szCs w:val="20"/>
                <w:u w:val="none"/>
              </w:rPr>
            </w:pPr>
          </w:p>
        </w:tc>
      </w:tr>
      <w:tr w14:paraId="3EBA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0F26B9DC">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7D245">
            <w:pPr>
              <w:jc w:val="center"/>
              <w:rPr>
                <w:rFonts w:hint="eastAsia" w:ascii="宋体" w:hAnsi="宋体" w:eastAsia="宋体" w:cs="宋体"/>
                <w:i w:val="0"/>
                <w:iCs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48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87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0B16">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E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6DDE">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6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55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7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0C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5868">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70845">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30702">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4E29">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3D6995">
            <w:pPr>
              <w:jc w:val="center"/>
              <w:rPr>
                <w:rFonts w:hint="eastAsia" w:ascii="宋体" w:hAnsi="宋体" w:eastAsia="宋体" w:cs="宋体"/>
                <w:i w:val="0"/>
                <w:iCs w:val="0"/>
                <w:color w:val="000000"/>
                <w:sz w:val="20"/>
                <w:szCs w:val="20"/>
                <w:u w:val="none"/>
              </w:rPr>
            </w:pPr>
          </w:p>
        </w:tc>
      </w:tr>
      <w:tr w14:paraId="05CA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0D3097A0">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A0211">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5F339">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F845">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BE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57D4">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7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9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1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9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6A7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5E30">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F12A">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C118">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541C">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C91E2">
            <w:pPr>
              <w:jc w:val="center"/>
              <w:rPr>
                <w:rFonts w:hint="eastAsia" w:ascii="宋体" w:hAnsi="宋体" w:eastAsia="宋体" w:cs="宋体"/>
                <w:i w:val="0"/>
                <w:iCs w:val="0"/>
                <w:color w:val="000000"/>
                <w:sz w:val="20"/>
                <w:szCs w:val="20"/>
                <w:u w:val="none"/>
              </w:rPr>
            </w:pPr>
          </w:p>
        </w:tc>
      </w:tr>
      <w:tr w14:paraId="3F4F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4BBDEFDB">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6C67E">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F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9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D822">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2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38089">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4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1C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5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3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42D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A32E">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2F39">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45B1">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D977">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FEA523">
            <w:pPr>
              <w:jc w:val="center"/>
              <w:rPr>
                <w:rFonts w:hint="eastAsia" w:ascii="宋体" w:hAnsi="宋体" w:eastAsia="宋体" w:cs="宋体"/>
                <w:i w:val="0"/>
                <w:iCs w:val="0"/>
                <w:color w:val="000000"/>
                <w:sz w:val="20"/>
                <w:szCs w:val="20"/>
                <w:u w:val="none"/>
              </w:rPr>
            </w:pPr>
          </w:p>
        </w:tc>
      </w:tr>
      <w:tr w14:paraId="07BA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280A7175">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88B16">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B5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2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E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7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7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F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8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C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0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4A3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1090">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B497">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7AF5">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5301">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9B5220">
            <w:pPr>
              <w:jc w:val="center"/>
              <w:rPr>
                <w:rFonts w:hint="eastAsia" w:ascii="宋体" w:hAnsi="宋体" w:eastAsia="宋体" w:cs="宋体"/>
                <w:i w:val="0"/>
                <w:iCs w:val="0"/>
                <w:color w:val="000000"/>
                <w:sz w:val="20"/>
                <w:szCs w:val="20"/>
                <w:u w:val="none"/>
              </w:rPr>
            </w:pPr>
          </w:p>
        </w:tc>
      </w:tr>
      <w:tr w14:paraId="41C5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5B00F74F">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C1CC6">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E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8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A4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90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9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C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A4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1438">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97F6">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E1A50">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056F">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EE5CE">
            <w:pPr>
              <w:jc w:val="center"/>
              <w:rPr>
                <w:rFonts w:hint="eastAsia" w:ascii="宋体" w:hAnsi="宋体" w:eastAsia="宋体" w:cs="宋体"/>
                <w:i w:val="0"/>
                <w:iCs w:val="0"/>
                <w:color w:val="000000"/>
                <w:sz w:val="20"/>
                <w:szCs w:val="20"/>
                <w:u w:val="none"/>
              </w:rPr>
            </w:pPr>
          </w:p>
        </w:tc>
      </w:tr>
      <w:tr w14:paraId="0203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6DC1BF28">
            <w:pPr>
              <w:jc w:val="center"/>
              <w:rPr>
                <w:rFonts w:hint="eastAsia" w:ascii="宋体" w:hAnsi="宋体" w:eastAsia="宋体" w:cs="宋体"/>
                <w:b/>
                <w:bCs/>
                <w:i w:val="0"/>
                <w:iCs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21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04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87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5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B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D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5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2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6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F2A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53BC">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7798">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7B22">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7BA6">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ED719">
            <w:pPr>
              <w:jc w:val="center"/>
              <w:rPr>
                <w:rFonts w:hint="eastAsia" w:ascii="宋体" w:hAnsi="宋体" w:eastAsia="宋体" w:cs="宋体"/>
                <w:i w:val="0"/>
                <w:iCs w:val="0"/>
                <w:color w:val="000000"/>
                <w:sz w:val="20"/>
                <w:szCs w:val="20"/>
                <w:u w:val="none"/>
              </w:rPr>
            </w:pPr>
          </w:p>
        </w:tc>
      </w:tr>
      <w:tr w14:paraId="6549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248D74EC">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753BF">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32912">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3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E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A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7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0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F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5B1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E3D33">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9B06">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A478">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2E61">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5F2EF">
            <w:pPr>
              <w:jc w:val="center"/>
              <w:rPr>
                <w:rFonts w:hint="eastAsia" w:ascii="宋体" w:hAnsi="宋体" w:eastAsia="宋体" w:cs="宋体"/>
                <w:i w:val="0"/>
                <w:iCs w:val="0"/>
                <w:color w:val="000000"/>
                <w:sz w:val="20"/>
                <w:szCs w:val="20"/>
                <w:u w:val="none"/>
              </w:rPr>
            </w:pPr>
          </w:p>
        </w:tc>
      </w:tr>
      <w:tr w14:paraId="2ABE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094378D9">
            <w:pPr>
              <w:jc w:val="center"/>
              <w:rPr>
                <w:rFonts w:hint="eastAsia" w:ascii="宋体" w:hAnsi="宋体" w:eastAsia="宋体" w:cs="宋体"/>
                <w:b/>
                <w:bCs/>
                <w:i w:val="0"/>
                <w:iCs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86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5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税收总额增长率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2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8C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3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A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3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C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7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7B7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30AC">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4996">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DBA4">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78B1">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EC0E9">
            <w:pPr>
              <w:jc w:val="center"/>
              <w:rPr>
                <w:rFonts w:hint="eastAsia" w:ascii="宋体" w:hAnsi="宋体" w:eastAsia="宋体" w:cs="宋体"/>
                <w:i w:val="0"/>
                <w:iCs w:val="0"/>
                <w:color w:val="000000"/>
                <w:sz w:val="20"/>
                <w:szCs w:val="20"/>
                <w:u w:val="none"/>
              </w:rPr>
            </w:pPr>
          </w:p>
        </w:tc>
      </w:tr>
      <w:tr w14:paraId="4147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07B270A5">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919C9">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3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1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窗口服务效率满意度</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2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57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3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4C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1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0F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2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CA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FE86">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1AF5">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AF17">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8E0C">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09E35">
            <w:pPr>
              <w:jc w:val="center"/>
              <w:rPr>
                <w:rFonts w:hint="eastAsia" w:ascii="宋体" w:hAnsi="宋体" w:eastAsia="宋体" w:cs="宋体"/>
                <w:i w:val="0"/>
                <w:iCs w:val="0"/>
                <w:color w:val="000000"/>
                <w:sz w:val="20"/>
                <w:szCs w:val="20"/>
                <w:u w:val="none"/>
              </w:rPr>
            </w:pPr>
          </w:p>
        </w:tc>
      </w:tr>
      <w:tr w14:paraId="5C62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nil"/>
              <w:right w:val="single" w:color="000000" w:sz="4" w:space="0"/>
            </w:tcBorders>
            <w:shd w:val="clear" w:color="auto" w:fill="FFFFFF"/>
            <w:vAlign w:val="center"/>
          </w:tcPr>
          <w:p w14:paraId="2FB3E732">
            <w:pPr>
              <w:jc w:val="center"/>
              <w:rPr>
                <w:rFonts w:hint="eastAsia" w:ascii="宋体" w:hAnsi="宋体" w:eastAsia="宋体" w:cs="宋体"/>
                <w:b/>
                <w:bCs/>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F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B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7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A1826">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F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C92C">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C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8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0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B1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C8D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DDCA">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899D">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AEC1">
            <w:pPr>
              <w:jc w:val="cente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9090">
            <w:pPr>
              <w:jc w:val="center"/>
              <w:rPr>
                <w:rFonts w:hint="eastAsia" w:ascii="宋体" w:hAnsi="宋体" w:eastAsia="宋体" w:cs="宋体"/>
                <w:i w:val="0"/>
                <w:iCs w:val="0"/>
                <w:color w:val="000000"/>
                <w:sz w:val="20"/>
                <w:szCs w:val="20"/>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B579D">
            <w:pPr>
              <w:jc w:val="center"/>
              <w:rPr>
                <w:rFonts w:hint="eastAsia" w:ascii="宋体" w:hAnsi="宋体" w:eastAsia="宋体" w:cs="宋体"/>
                <w:i w:val="0"/>
                <w:iCs w:val="0"/>
                <w:color w:val="000000"/>
                <w:sz w:val="20"/>
                <w:szCs w:val="20"/>
                <w:u w:val="none"/>
              </w:rPr>
            </w:pPr>
          </w:p>
        </w:tc>
      </w:tr>
      <w:tr w14:paraId="3A3B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BEC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3B069A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97.52</w:t>
            </w:r>
          </w:p>
        </w:tc>
      </w:tr>
      <w:tr w14:paraId="3626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051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7E3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F13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5C6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61054">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708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4DBC0">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30BCA">
            <w:pPr>
              <w:jc w:val="center"/>
              <w:rPr>
                <w:rFonts w:hint="eastAsia" w:ascii="宋体" w:hAnsi="宋体" w:eastAsia="宋体" w:cs="宋体"/>
                <w:i w:val="0"/>
                <w:iCs w:val="0"/>
                <w:color w:val="000000"/>
                <w:sz w:val="20"/>
                <w:szCs w:val="20"/>
                <w:u w:val="none"/>
              </w:rPr>
            </w:pPr>
          </w:p>
        </w:tc>
      </w:tr>
      <w:tr w14:paraId="4356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3CDEC">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72D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CE08">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62CA4">
            <w:pPr>
              <w:jc w:val="center"/>
              <w:rPr>
                <w:rFonts w:hint="eastAsia" w:ascii="宋体" w:hAnsi="宋体" w:eastAsia="宋体" w:cs="宋体"/>
                <w:i w:val="0"/>
                <w:iCs w:val="0"/>
                <w:color w:val="000000"/>
                <w:sz w:val="20"/>
                <w:szCs w:val="20"/>
                <w:u w:val="none"/>
              </w:rPr>
            </w:pPr>
          </w:p>
        </w:tc>
      </w:tr>
      <w:tr w14:paraId="0FA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5FB16">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446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DA0FE">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05E5C">
            <w:pPr>
              <w:jc w:val="center"/>
              <w:rPr>
                <w:rFonts w:hint="eastAsia" w:ascii="宋体" w:hAnsi="宋体" w:eastAsia="宋体" w:cs="宋体"/>
                <w:i w:val="0"/>
                <w:iCs w:val="0"/>
                <w:color w:val="000000"/>
                <w:sz w:val="20"/>
                <w:szCs w:val="20"/>
                <w:u w:val="none"/>
              </w:rPr>
            </w:pPr>
          </w:p>
        </w:tc>
      </w:tr>
      <w:tr w14:paraId="2325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B707E">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B87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54F6">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AA004">
            <w:pPr>
              <w:jc w:val="center"/>
              <w:rPr>
                <w:rFonts w:hint="eastAsia" w:ascii="宋体" w:hAnsi="宋体" w:eastAsia="宋体" w:cs="宋体"/>
                <w:i w:val="0"/>
                <w:iCs w:val="0"/>
                <w:color w:val="000000"/>
                <w:sz w:val="20"/>
                <w:szCs w:val="20"/>
                <w:u w:val="none"/>
              </w:rPr>
            </w:pPr>
          </w:p>
        </w:tc>
      </w:tr>
      <w:tr w14:paraId="2157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BD786">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E42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5859">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0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建议主管部门根据一体化实施进程，适时增加《辽宁财政》一体化财务软件资产管理模块，便于资产管理工作得到进一步优化。</w:t>
            </w:r>
          </w:p>
        </w:tc>
      </w:tr>
      <w:tr w14:paraId="5CEA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A6719">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918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9DF6">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A0CD8">
            <w:pPr>
              <w:jc w:val="center"/>
              <w:rPr>
                <w:rFonts w:hint="eastAsia" w:ascii="宋体" w:hAnsi="宋体" w:eastAsia="宋体" w:cs="宋体"/>
                <w:i w:val="0"/>
                <w:iCs w:val="0"/>
                <w:color w:val="000000"/>
                <w:sz w:val="20"/>
                <w:szCs w:val="20"/>
                <w:u w:val="none"/>
              </w:rPr>
            </w:pPr>
          </w:p>
        </w:tc>
      </w:tr>
      <w:tr w14:paraId="5BC6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1CB00">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D53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3DBC">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F7147">
            <w:pPr>
              <w:jc w:val="center"/>
              <w:rPr>
                <w:rFonts w:hint="eastAsia" w:ascii="宋体" w:hAnsi="宋体" w:eastAsia="宋体" w:cs="宋体"/>
                <w:i w:val="0"/>
                <w:iCs w:val="0"/>
                <w:color w:val="000000"/>
                <w:sz w:val="20"/>
                <w:szCs w:val="20"/>
                <w:u w:val="none"/>
              </w:rPr>
            </w:pPr>
          </w:p>
        </w:tc>
      </w:tr>
      <w:tr w14:paraId="2BA2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A5CB3">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70D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BEDF">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A1F4B">
            <w:pPr>
              <w:jc w:val="center"/>
              <w:rPr>
                <w:rFonts w:hint="eastAsia" w:ascii="宋体" w:hAnsi="宋体" w:eastAsia="宋体" w:cs="宋体"/>
                <w:i w:val="0"/>
                <w:iCs w:val="0"/>
                <w:color w:val="000000"/>
                <w:sz w:val="20"/>
                <w:szCs w:val="20"/>
                <w:u w:val="none"/>
              </w:rPr>
            </w:pPr>
          </w:p>
        </w:tc>
      </w:tr>
      <w:tr w14:paraId="63EC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EA915">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688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3CED">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63AF82">
            <w:pPr>
              <w:jc w:val="center"/>
              <w:rPr>
                <w:rFonts w:hint="eastAsia" w:ascii="宋体" w:hAnsi="宋体" w:eastAsia="宋体" w:cs="宋体"/>
                <w:i w:val="0"/>
                <w:iCs w:val="0"/>
                <w:color w:val="000000"/>
                <w:sz w:val="20"/>
                <w:szCs w:val="20"/>
                <w:u w:val="none"/>
              </w:rPr>
            </w:pPr>
          </w:p>
        </w:tc>
      </w:tr>
      <w:tr w14:paraId="2BAD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521F3">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E02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79D4">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05347">
            <w:pPr>
              <w:jc w:val="center"/>
              <w:rPr>
                <w:rFonts w:hint="eastAsia" w:ascii="宋体" w:hAnsi="宋体" w:eastAsia="宋体" w:cs="宋体"/>
                <w:i w:val="0"/>
                <w:iCs w:val="0"/>
                <w:color w:val="000000"/>
                <w:sz w:val="20"/>
                <w:szCs w:val="20"/>
                <w:u w:val="none"/>
              </w:rPr>
            </w:pPr>
          </w:p>
        </w:tc>
      </w:tr>
      <w:tr w14:paraId="2DFD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67EB">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7EC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83F5">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565E2">
            <w:pPr>
              <w:jc w:val="center"/>
              <w:rPr>
                <w:rFonts w:hint="eastAsia" w:ascii="宋体" w:hAnsi="宋体" w:eastAsia="宋体" w:cs="宋体"/>
                <w:i w:val="0"/>
                <w:iCs w:val="0"/>
                <w:color w:val="000000"/>
                <w:sz w:val="20"/>
                <w:szCs w:val="20"/>
                <w:u w:val="none"/>
              </w:rPr>
            </w:pPr>
          </w:p>
        </w:tc>
      </w:tr>
      <w:tr w14:paraId="684D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FE67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178B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8AA8">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05C85">
            <w:pPr>
              <w:jc w:val="center"/>
              <w:rPr>
                <w:rFonts w:hint="eastAsia" w:ascii="宋体" w:hAnsi="宋体" w:eastAsia="宋体" w:cs="宋体"/>
                <w:i w:val="0"/>
                <w:iCs w:val="0"/>
                <w:color w:val="000000"/>
                <w:sz w:val="20"/>
                <w:szCs w:val="20"/>
                <w:u w:val="none"/>
              </w:rPr>
            </w:pPr>
          </w:p>
        </w:tc>
      </w:tr>
      <w:tr w14:paraId="397B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C4CFA">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7B9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A527">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07FA8">
            <w:pPr>
              <w:jc w:val="center"/>
              <w:rPr>
                <w:rFonts w:hint="eastAsia" w:ascii="宋体" w:hAnsi="宋体" w:eastAsia="宋体" w:cs="宋体"/>
                <w:i w:val="0"/>
                <w:iCs w:val="0"/>
                <w:color w:val="000000"/>
                <w:sz w:val="20"/>
                <w:szCs w:val="20"/>
                <w:u w:val="none"/>
              </w:rPr>
            </w:pPr>
          </w:p>
        </w:tc>
      </w:tr>
      <w:tr w14:paraId="039B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346B7">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A8D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C2D0">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22D85">
            <w:pPr>
              <w:jc w:val="center"/>
              <w:rPr>
                <w:rFonts w:hint="eastAsia" w:ascii="宋体" w:hAnsi="宋体" w:eastAsia="宋体" w:cs="宋体"/>
                <w:i w:val="0"/>
                <w:iCs w:val="0"/>
                <w:color w:val="000000"/>
                <w:sz w:val="20"/>
                <w:szCs w:val="20"/>
                <w:u w:val="none"/>
              </w:rPr>
            </w:pPr>
          </w:p>
        </w:tc>
      </w:tr>
      <w:tr w14:paraId="79D8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9FCD3">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969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FA0B">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9AC13">
            <w:pPr>
              <w:jc w:val="center"/>
              <w:rPr>
                <w:rFonts w:hint="eastAsia" w:ascii="宋体" w:hAnsi="宋体" w:eastAsia="宋体" w:cs="宋体"/>
                <w:i w:val="0"/>
                <w:iCs w:val="0"/>
                <w:color w:val="000000"/>
                <w:sz w:val="20"/>
                <w:szCs w:val="20"/>
                <w:u w:val="none"/>
              </w:rPr>
            </w:pPr>
          </w:p>
        </w:tc>
      </w:tr>
      <w:tr w14:paraId="1009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896DF">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69E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2238">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9C3E6">
            <w:pPr>
              <w:jc w:val="center"/>
              <w:rPr>
                <w:rFonts w:hint="eastAsia" w:ascii="宋体" w:hAnsi="宋体" w:eastAsia="宋体" w:cs="宋体"/>
                <w:i w:val="0"/>
                <w:iCs w:val="0"/>
                <w:color w:val="000000"/>
                <w:sz w:val="20"/>
                <w:szCs w:val="20"/>
                <w:u w:val="none"/>
              </w:rPr>
            </w:pPr>
          </w:p>
        </w:tc>
      </w:tr>
      <w:tr w14:paraId="1184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B95F7">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91D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579AB">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1E0F5">
            <w:pPr>
              <w:jc w:val="center"/>
              <w:rPr>
                <w:rFonts w:hint="eastAsia" w:ascii="宋体" w:hAnsi="宋体" w:eastAsia="宋体" w:cs="宋体"/>
                <w:i w:val="0"/>
                <w:iCs w:val="0"/>
                <w:color w:val="000000"/>
                <w:sz w:val="20"/>
                <w:szCs w:val="20"/>
                <w:u w:val="none"/>
              </w:rPr>
            </w:pPr>
          </w:p>
        </w:tc>
      </w:tr>
      <w:tr w14:paraId="6D2C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4D745">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058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534C">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0EB36">
            <w:pPr>
              <w:jc w:val="center"/>
              <w:rPr>
                <w:rFonts w:hint="eastAsia" w:ascii="宋体" w:hAnsi="宋体" w:eastAsia="宋体" w:cs="宋体"/>
                <w:i w:val="0"/>
                <w:iCs w:val="0"/>
                <w:color w:val="000000"/>
                <w:sz w:val="20"/>
                <w:szCs w:val="20"/>
                <w:u w:val="none"/>
              </w:rPr>
            </w:pPr>
          </w:p>
        </w:tc>
      </w:tr>
      <w:tr w14:paraId="66AB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7033C">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2ED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2E7A">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59C52">
            <w:pPr>
              <w:jc w:val="center"/>
              <w:rPr>
                <w:rFonts w:hint="eastAsia" w:ascii="宋体" w:hAnsi="宋体" w:eastAsia="宋体" w:cs="宋体"/>
                <w:i w:val="0"/>
                <w:iCs w:val="0"/>
                <w:color w:val="000000"/>
                <w:sz w:val="20"/>
                <w:szCs w:val="20"/>
                <w:u w:val="none"/>
              </w:rPr>
            </w:pPr>
          </w:p>
        </w:tc>
      </w:tr>
      <w:tr w14:paraId="0655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F93A3">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FFC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CBC2">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F8903">
            <w:pPr>
              <w:jc w:val="center"/>
              <w:rPr>
                <w:rFonts w:hint="eastAsia" w:ascii="宋体" w:hAnsi="宋体" w:eastAsia="宋体" w:cs="宋体"/>
                <w:i w:val="0"/>
                <w:iCs w:val="0"/>
                <w:color w:val="000000"/>
                <w:sz w:val="20"/>
                <w:szCs w:val="20"/>
                <w:u w:val="none"/>
              </w:rPr>
            </w:pPr>
          </w:p>
        </w:tc>
      </w:tr>
      <w:tr w14:paraId="6746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E204A">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54A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6AD2">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2E1D2">
            <w:pPr>
              <w:jc w:val="center"/>
              <w:rPr>
                <w:rFonts w:hint="eastAsia" w:ascii="宋体" w:hAnsi="宋体" w:eastAsia="宋体" w:cs="宋体"/>
                <w:i w:val="0"/>
                <w:iCs w:val="0"/>
                <w:color w:val="000000"/>
                <w:sz w:val="20"/>
                <w:szCs w:val="20"/>
                <w:u w:val="none"/>
              </w:rPr>
            </w:pPr>
          </w:p>
        </w:tc>
      </w:tr>
      <w:tr w14:paraId="0A9C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86806">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8EE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7A99">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1048F">
            <w:pPr>
              <w:jc w:val="center"/>
              <w:rPr>
                <w:rFonts w:hint="eastAsia" w:ascii="宋体" w:hAnsi="宋体" w:eastAsia="宋体" w:cs="宋体"/>
                <w:i w:val="0"/>
                <w:iCs w:val="0"/>
                <w:color w:val="000000"/>
                <w:sz w:val="20"/>
                <w:szCs w:val="20"/>
                <w:u w:val="none"/>
              </w:rPr>
            </w:pPr>
          </w:p>
        </w:tc>
      </w:tr>
      <w:tr w14:paraId="3F18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1EF34">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7BB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640E">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7EC7D">
            <w:pPr>
              <w:jc w:val="center"/>
              <w:rPr>
                <w:rFonts w:hint="eastAsia" w:ascii="宋体" w:hAnsi="宋体" w:eastAsia="宋体" w:cs="宋体"/>
                <w:i w:val="0"/>
                <w:iCs w:val="0"/>
                <w:color w:val="000000"/>
                <w:sz w:val="20"/>
                <w:szCs w:val="20"/>
                <w:u w:val="none"/>
              </w:rPr>
            </w:pPr>
          </w:p>
        </w:tc>
      </w:tr>
      <w:tr w14:paraId="3A40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D0D3E">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70B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266B">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85576">
            <w:pPr>
              <w:jc w:val="center"/>
              <w:rPr>
                <w:rFonts w:hint="eastAsia" w:ascii="宋体" w:hAnsi="宋体" w:eastAsia="宋体" w:cs="宋体"/>
                <w:i w:val="0"/>
                <w:iCs w:val="0"/>
                <w:color w:val="000000"/>
                <w:sz w:val="20"/>
                <w:szCs w:val="20"/>
                <w:u w:val="none"/>
              </w:rPr>
            </w:pPr>
          </w:p>
        </w:tc>
      </w:tr>
      <w:tr w14:paraId="5222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D0EE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910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C61AD4">
            <w:pPr>
              <w:jc w:val="center"/>
              <w:rPr>
                <w:rFonts w:hint="eastAsia" w:ascii="宋体" w:hAnsi="宋体" w:eastAsia="宋体" w:cs="宋体"/>
                <w:i w:val="0"/>
                <w:iCs w:val="0"/>
                <w:color w:val="000000"/>
                <w:sz w:val="20"/>
                <w:szCs w:val="20"/>
                <w:u w:val="none"/>
              </w:rPr>
            </w:pPr>
          </w:p>
        </w:tc>
      </w:tr>
      <w:tr w14:paraId="13BD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1BA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F56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0E42">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E85B2">
            <w:pPr>
              <w:jc w:val="center"/>
              <w:rPr>
                <w:rFonts w:hint="eastAsia" w:ascii="宋体" w:hAnsi="宋体" w:eastAsia="宋体" w:cs="宋体"/>
                <w:i w:val="0"/>
                <w:iCs w:val="0"/>
                <w:color w:val="000000"/>
                <w:sz w:val="20"/>
                <w:szCs w:val="20"/>
                <w:u w:val="none"/>
              </w:rPr>
            </w:pPr>
          </w:p>
        </w:tc>
      </w:tr>
      <w:tr w14:paraId="331E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C404B">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811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6D92">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4BFA1">
            <w:pPr>
              <w:jc w:val="center"/>
              <w:rPr>
                <w:rFonts w:hint="eastAsia" w:ascii="宋体" w:hAnsi="宋体" w:eastAsia="宋体" w:cs="宋体"/>
                <w:i w:val="0"/>
                <w:iCs w:val="0"/>
                <w:color w:val="000000"/>
                <w:sz w:val="20"/>
                <w:szCs w:val="20"/>
                <w:u w:val="none"/>
              </w:rPr>
            </w:pPr>
          </w:p>
        </w:tc>
      </w:tr>
      <w:tr w14:paraId="077B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C564D">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215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9CA4">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88DD8">
            <w:pPr>
              <w:jc w:val="center"/>
              <w:rPr>
                <w:rFonts w:hint="eastAsia" w:ascii="宋体" w:hAnsi="宋体" w:eastAsia="宋体" w:cs="宋体"/>
                <w:i w:val="0"/>
                <w:iCs w:val="0"/>
                <w:color w:val="000000"/>
                <w:sz w:val="20"/>
                <w:szCs w:val="20"/>
                <w:u w:val="none"/>
              </w:rPr>
            </w:pPr>
          </w:p>
        </w:tc>
      </w:tr>
      <w:tr w14:paraId="70D5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B1E9B">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B7E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6FA9">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1C892">
            <w:pPr>
              <w:jc w:val="center"/>
              <w:rPr>
                <w:rFonts w:hint="eastAsia" w:ascii="宋体" w:hAnsi="宋体" w:eastAsia="宋体" w:cs="宋体"/>
                <w:i w:val="0"/>
                <w:iCs w:val="0"/>
                <w:color w:val="000000"/>
                <w:sz w:val="20"/>
                <w:szCs w:val="20"/>
                <w:u w:val="none"/>
              </w:rPr>
            </w:pPr>
          </w:p>
        </w:tc>
      </w:tr>
      <w:tr w14:paraId="0000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143E2">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A5E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2A46">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CBC4D">
            <w:pPr>
              <w:jc w:val="center"/>
              <w:rPr>
                <w:rFonts w:hint="eastAsia" w:ascii="宋体" w:hAnsi="宋体" w:eastAsia="宋体" w:cs="宋体"/>
                <w:i w:val="0"/>
                <w:iCs w:val="0"/>
                <w:color w:val="000000"/>
                <w:sz w:val="20"/>
                <w:szCs w:val="20"/>
                <w:u w:val="none"/>
              </w:rPr>
            </w:pPr>
          </w:p>
        </w:tc>
      </w:tr>
      <w:tr w14:paraId="2443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55201">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B79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4565">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A4CBA">
            <w:pPr>
              <w:jc w:val="center"/>
              <w:rPr>
                <w:rFonts w:hint="eastAsia" w:ascii="宋体" w:hAnsi="宋体" w:eastAsia="宋体" w:cs="宋体"/>
                <w:i w:val="0"/>
                <w:iCs w:val="0"/>
                <w:color w:val="000000"/>
                <w:sz w:val="20"/>
                <w:szCs w:val="20"/>
                <w:u w:val="none"/>
              </w:rPr>
            </w:pPr>
          </w:p>
        </w:tc>
      </w:tr>
      <w:tr w14:paraId="6574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C5CBB">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327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B575">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0EDB1">
            <w:pPr>
              <w:jc w:val="center"/>
              <w:rPr>
                <w:rFonts w:hint="eastAsia" w:ascii="宋体" w:hAnsi="宋体" w:eastAsia="宋体" w:cs="宋体"/>
                <w:i w:val="0"/>
                <w:iCs w:val="0"/>
                <w:color w:val="000000"/>
                <w:sz w:val="20"/>
                <w:szCs w:val="20"/>
                <w:u w:val="none"/>
              </w:rPr>
            </w:pPr>
          </w:p>
        </w:tc>
      </w:tr>
      <w:tr w14:paraId="016D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36E4D">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215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6B253">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2BABE">
            <w:pPr>
              <w:jc w:val="center"/>
              <w:rPr>
                <w:rFonts w:hint="eastAsia" w:ascii="宋体" w:hAnsi="宋体" w:eastAsia="宋体" w:cs="宋体"/>
                <w:i w:val="0"/>
                <w:iCs w:val="0"/>
                <w:color w:val="000000"/>
                <w:sz w:val="20"/>
                <w:szCs w:val="20"/>
                <w:u w:val="none"/>
              </w:rPr>
            </w:pPr>
          </w:p>
        </w:tc>
      </w:tr>
      <w:tr w14:paraId="21AE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A5A1C">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8F1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F922D">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92796">
            <w:pPr>
              <w:jc w:val="center"/>
              <w:rPr>
                <w:rFonts w:hint="eastAsia" w:ascii="宋体" w:hAnsi="宋体" w:eastAsia="宋体" w:cs="宋体"/>
                <w:i w:val="0"/>
                <w:iCs w:val="0"/>
                <w:color w:val="000000"/>
                <w:sz w:val="20"/>
                <w:szCs w:val="20"/>
                <w:u w:val="none"/>
              </w:rPr>
            </w:pPr>
          </w:p>
        </w:tc>
      </w:tr>
      <w:tr w14:paraId="375E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9778F">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9C4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C80C">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043B9">
            <w:pPr>
              <w:jc w:val="center"/>
              <w:rPr>
                <w:rFonts w:hint="eastAsia" w:ascii="宋体" w:hAnsi="宋体" w:eastAsia="宋体" w:cs="宋体"/>
                <w:i w:val="0"/>
                <w:iCs w:val="0"/>
                <w:color w:val="000000"/>
                <w:sz w:val="20"/>
                <w:szCs w:val="20"/>
                <w:u w:val="none"/>
              </w:rPr>
            </w:pPr>
          </w:p>
        </w:tc>
      </w:tr>
      <w:tr w14:paraId="7E77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6FE42">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7D4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3CFB">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D7E70">
            <w:pPr>
              <w:jc w:val="center"/>
              <w:rPr>
                <w:rFonts w:hint="eastAsia" w:ascii="宋体" w:hAnsi="宋体" w:eastAsia="宋体" w:cs="宋体"/>
                <w:i w:val="0"/>
                <w:iCs w:val="0"/>
                <w:color w:val="000000"/>
                <w:sz w:val="20"/>
                <w:szCs w:val="20"/>
                <w:u w:val="none"/>
              </w:rPr>
            </w:pPr>
          </w:p>
        </w:tc>
      </w:tr>
      <w:tr w14:paraId="5977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7E708">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6F8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BCBF">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43BC8">
            <w:pPr>
              <w:jc w:val="center"/>
              <w:rPr>
                <w:rFonts w:hint="eastAsia" w:ascii="宋体" w:hAnsi="宋体" w:eastAsia="宋体" w:cs="宋体"/>
                <w:i w:val="0"/>
                <w:iCs w:val="0"/>
                <w:color w:val="000000"/>
                <w:sz w:val="20"/>
                <w:szCs w:val="20"/>
                <w:u w:val="none"/>
              </w:rPr>
            </w:pPr>
          </w:p>
        </w:tc>
      </w:tr>
      <w:tr w14:paraId="312D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BE99A">
            <w:pPr>
              <w:jc w:val="center"/>
              <w:rPr>
                <w:rFonts w:hint="eastAsia" w:ascii="宋体" w:hAnsi="宋体" w:eastAsia="宋体" w:cs="宋体"/>
                <w:b/>
                <w:bCs/>
                <w:i w:val="0"/>
                <w:iCs w:val="0"/>
                <w:color w:val="000000"/>
                <w:sz w:val="20"/>
                <w:szCs w:val="20"/>
                <w:u w:val="none"/>
              </w:rPr>
            </w:pPr>
          </w:p>
        </w:tc>
        <w:tc>
          <w:tcPr>
            <w:tcW w:w="3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CFE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37A0">
            <w:pPr>
              <w:jc w:val="center"/>
              <w:rPr>
                <w:rFonts w:hint="eastAsia" w:ascii="宋体" w:hAnsi="宋体" w:eastAsia="宋体" w:cs="宋体"/>
                <w:b/>
                <w:bCs/>
                <w:i w:val="0"/>
                <w:iCs w:val="0"/>
                <w:color w:val="000000"/>
                <w:sz w:val="20"/>
                <w:szCs w:val="20"/>
                <w:u w:val="none"/>
              </w:rPr>
            </w:pP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7A766">
            <w:pPr>
              <w:jc w:val="center"/>
              <w:rPr>
                <w:rFonts w:hint="eastAsia" w:ascii="宋体" w:hAnsi="宋体" w:eastAsia="宋体" w:cs="宋体"/>
                <w:i w:val="0"/>
                <w:iCs w:val="0"/>
                <w:color w:val="000000"/>
                <w:sz w:val="20"/>
                <w:szCs w:val="20"/>
                <w:u w:val="none"/>
              </w:rPr>
            </w:pPr>
            <w:r>
              <w:rPr>
                <w:rFonts w:ascii="宋体" w:hAnsi="宋体" w:eastAsia="宋体" w:cs="宋体"/>
                <w:b w:val="0"/>
                <w:i w:val="0"/>
                <w:color w:val="000000"/>
                <w:sz w:val="21"/>
              </w:rPr>
              <w:t>审核通过，继续保持</w:t>
            </w:r>
          </w:p>
        </w:tc>
      </w:tr>
      <w:tr w14:paraId="2014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CD6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910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AC5C2A">
            <w:pPr>
              <w:jc w:val="center"/>
              <w:rPr>
                <w:rFonts w:hint="eastAsia" w:ascii="宋体" w:hAnsi="宋体" w:eastAsia="宋体" w:cs="宋体"/>
                <w:i w:val="0"/>
                <w:iCs w:val="0"/>
                <w:color w:val="000000"/>
                <w:sz w:val="20"/>
                <w:szCs w:val="20"/>
                <w:u w:val="none"/>
              </w:rPr>
            </w:pPr>
            <w:r>
              <w:rPr>
                <w:rFonts w:ascii="宋体" w:hAnsi="宋体" w:eastAsia="宋体" w:cs="宋体"/>
                <w:b w:val="0"/>
                <w:i w:val="0"/>
                <w:color w:val="000000"/>
                <w:sz w:val="21"/>
              </w:rPr>
              <w:t>审核通过，继续保持</w:t>
            </w:r>
          </w:p>
        </w:tc>
      </w:tr>
    </w:tbl>
    <w:p w14:paraId="16A58B06">
      <w:pPr>
        <w:spacing w:line="540" w:lineRule="exact"/>
        <w:jc w:val="both"/>
        <w:rPr>
          <w:rFonts w:hint="eastAsia" w:ascii="宋体" w:hAnsi="宋体"/>
          <w:b/>
          <w:sz w:val="52"/>
          <w:szCs w:val="52"/>
        </w:rPr>
      </w:pPr>
    </w:p>
    <w:p w14:paraId="04CF7474">
      <w:pPr>
        <w:spacing w:line="540" w:lineRule="exact"/>
        <w:jc w:val="center"/>
        <w:rPr>
          <w:rFonts w:hint="eastAsia" w:ascii="宋体" w:hAnsi="宋体"/>
          <w:b/>
          <w:sz w:val="52"/>
          <w:szCs w:val="52"/>
        </w:rPr>
      </w:pPr>
    </w:p>
    <w:p w14:paraId="77EE8B48">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14A9">
    <w:pPr>
      <w:pStyle w:val="4"/>
      <w:framePr w:wrap="around" w:vAnchor="text" w:hAnchor="margin" w:xAlign="center" w:y="1"/>
      <w:rPr>
        <w:rStyle w:val="10"/>
      </w:rPr>
    </w:pPr>
    <w:r>
      <w:rPr>
        <w:rStyle w:val="10"/>
      </w:rPr>
      <w:pgNum/>
    </w:r>
  </w:p>
  <w:p w14:paraId="14FC0CB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EE6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6C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815550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LaHR/BAIAAAwEAAAOAAAAAAAAAAEAIAAAAB8BAABkcnMvZTJv&#10;RG9jLnhtbFBLBQYAAAAABgAGAFkBAACVBQAAAAA=&#10;">
              <v:fill on="f" focussize="0,0"/>
              <v:stroke on="f"/>
              <v:imagedata o:title=""/>
              <o:lock v:ext="edit" aspectratio="f"/>
              <v:textbox inset="0mm,0mm,0mm,0mm" style="mso-fit-shape-to-text:t;">
                <w:txbxContent>
                  <w:p w14:paraId="6815550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AC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A71F50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YYGSyBAIAAAwEAAAOAAAAAAAAAAEAIAAAAB8BAABkcnMvZTJv&#10;RG9jLnhtbFBLBQYAAAAABgAGAFkBAACVBQAAAAA=&#10;">
              <v:fill on="f" focussize="0,0"/>
              <v:stroke on="f"/>
              <v:imagedata o:title=""/>
              <o:lock v:ext="edit" aspectratio="f"/>
              <v:textbox inset="0mm,0mm,0mm,0mm" style="mso-fit-shape-to-text:t;">
                <w:txbxContent>
                  <w:p w14:paraId="2A71F50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84A02"/>
    <w:multiLevelType w:val="singleLevel"/>
    <w:tmpl w:val="93E84A02"/>
    <w:lvl w:ilvl="0" w:tentative="0">
      <w:start w:val="4"/>
      <w:numFmt w:val="chineseCounting"/>
      <w:suff w:val="space"/>
      <w:lvlText w:val="第%1部分"/>
      <w:lvlJc w:val="left"/>
      <w:rPr>
        <w:rFonts w:hint="eastAsia"/>
      </w:rPr>
    </w:lvl>
  </w:abstractNum>
  <w:abstractNum w:abstractNumId="1">
    <w:nsid w:val="9F2A1FCB"/>
    <w:multiLevelType w:val="singleLevel"/>
    <w:tmpl w:val="9F2A1FCB"/>
    <w:lvl w:ilvl="0" w:tentative="0">
      <w:start w:val="5"/>
      <w:numFmt w:val="chineseCounting"/>
      <w:suff w:val="space"/>
      <w:lvlText w:val="第%1部分"/>
      <w:lvlJc w:val="left"/>
      <w:rPr>
        <w:rFonts w:hint="eastAsia"/>
      </w:rPr>
    </w:lvl>
  </w:abstractNum>
  <w:abstractNum w:abstractNumId="2">
    <w:nsid w:val="E114E17E"/>
    <w:multiLevelType w:val="singleLevel"/>
    <w:tmpl w:val="E114E17E"/>
    <w:lvl w:ilvl="0" w:tentative="0">
      <w:start w:val="1"/>
      <w:numFmt w:val="chineseCounting"/>
      <w:suff w:val="nothing"/>
      <w:lvlText w:val="%1、"/>
      <w:lvlJc w:val="left"/>
      <w:rPr>
        <w:rFonts w:hint="eastAsia"/>
      </w:rPr>
    </w:lvl>
  </w:abstractNum>
  <w:abstractNum w:abstractNumId="3">
    <w:nsid w:val="0E5B7AC8"/>
    <w:multiLevelType w:val="singleLevel"/>
    <w:tmpl w:val="0E5B7AC8"/>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08C6C96"/>
    <w:rsid w:val="04842AA6"/>
    <w:rsid w:val="056D01BE"/>
    <w:rsid w:val="05B80C59"/>
    <w:rsid w:val="0B7C1026"/>
    <w:rsid w:val="134A4EBA"/>
    <w:rsid w:val="1D305AE2"/>
    <w:rsid w:val="207A3855"/>
    <w:rsid w:val="21B51CE3"/>
    <w:rsid w:val="27F531EF"/>
    <w:rsid w:val="313D558E"/>
    <w:rsid w:val="32D22AAA"/>
    <w:rsid w:val="38DC65CB"/>
    <w:rsid w:val="431A76FF"/>
    <w:rsid w:val="446B36A3"/>
    <w:rsid w:val="477737C9"/>
    <w:rsid w:val="48396CD0"/>
    <w:rsid w:val="553B7BE4"/>
    <w:rsid w:val="6200643D"/>
    <w:rsid w:val="640D6BEF"/>
    <w:rsid w:val="642F4DB7"/>
    <w:rsid w:val="693B4D79"/>
    <w:rsid w:val="6BF06E13"/>
    <w:rsid w:val="707F70C6"/>
    <w:rsid w:val="712044B6"/>
    <w:rsid w:val="7419338E"/>
    <w:rsid w:val="7F264BB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14fb0-59e1-4d67-90cb-ce7e5dbd109c}">
  <ds:schemaRefs/>
</ds:datastoreItem>
</file>

<file path=customXml/itemProps3.xml><?xml version="1.0" encoding="utf-8"?>
<ds:datastoreItem xmlns:ds="http://schemas.openxmlformats.org/officeDocument/2006/customXml" ds:itemID="{a6149556-6143-4ac4-a186-fabe80b20b30}">
  <ds:schemaRefs/>
</ds:datastoreItem>
</file>

<file path=customXml/itemProps4.xml><?xml version="1.0" encoding="utf-8"?>
<ds:datastoreItem xmlns:ds="http://schemas.openxmlformats.org/officeDocument/2006/customXml" ds:itemID="{d903bb51-ec78-4a7f-bec2-a99037625d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13113</Words>
  <Characters>16326</Characters>
  <Lines>90</Lines>
  <Paragraphs>25</Paragraphs>
  <TotalTime>0</TotalTime>
  <ScaleCrop>false</ScaleCrop>
  <LinksUpToDate>false</LinksUpToDate>
  <CharactersWithSpaces>16661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2024-09-06T08:25:00Z</cp:lastPrinted>
  <dcterms:modified xsi:type="dcterms:W3CDTF">2024-09-27T02:15:33Z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B3B52D1A8E2A456FBAC6B5C68B0E9B5B_13</vt:lpwstr>
  </property>
</Properties>
</file>