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jc w:val="center"/>
        <w:rPr>
          <w:b/>
          <w:sz w:val="44"/>
          <w:szCs w:val="44"/>
          <w:u w:val="single"/>
        </w:rPr>
      </w:pPr>
      <w:bookmarkStart w:id="0" w:name="_GoBack"/>
      <w:bookmarkEnd w:id="0"/>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rPr>
          <w:b/>
          <w:sz w:val="44"/>
          <w:szCs w:val="44"/>
          <w:u w:val="single"/>
        </w:rPr>
      </w:pPr>
    </w:p>
    <w:p>
      <w:pPr>
        <w:spacing w:line="360" w:lineRule="auto"/>
        <w:jc w:val="center"/>
        <w:rPr>
          <w:rFonts w:ascii="宋体" w:hAnsi="宋体"/>
          <w:b/>
          <w:sz w:val="48"/>
          <w:szCs w:val="48"/>
        </w:rPr>
      </w:pPr>
      <w:r>
        <w:rPr>
          <w:rFonts w:hint="eastAsia" w:ascii="宋体" w:hAnsi="宋体"/>
          <w:b/>
          <w:sz w:val="48"/>
          <w:szCs w:val="48"/>
        </w:rPr>
        <w:t>辽宁省盘锦市退役军人</w:t>
      </w:r>
      <w:r>
        <w:rPr>
          <w:rFonts w:hint="eastAsia" w:ascii="宋体" w:hAnsi="宋体"/>
          <w:b/>
          <w:sz w:val="48"/>
          <w:szCs w:val="48"/>
          <w:lang w:eastAsia="zh-CN"/>
        </w:rPr>
        <w:t>事务</w:t>
      </w:r>
      <w:r>
        <w:rPr>
          <w:rFonts w:hint="eastAsia" w:ascii="宋体" w:hAnsi="宋体"/>
          <w:b/>
          <w:sz w:val="48"/>
          <w:szCs w:val="48"/>
        </w:rPr>
        <w:t>服务中心</w:t>
      </w:r>
    </w:p>
    <w:p>
      <w:pPr>
        <w:spacing w:line="360" w:lineRule="auto"/>
        <w:jc w:val="center"/>
        <w:rPr>
          <w:rFonts w:ascii="宋体" w:hAnsi="宋体"/>
          <w:b/>
          <w:sz w:val="52"/>
          <w:szCs w:val="52"/>
        </w:rPr>
      </w:pPr>
      <w:r>
        <w:rPr>
          <w:rFonts w:hint="eastAsia" w:ascii="宋体" w:hAnsi="宋体"/>
          <w:b/>
          <w:sz w:val="48"/>
          <w:szCs w:val="48"/>
        </w:rPr>
        <w:t>2023年度部门决算</w:t>
      </w:r>
    </w:p>
    <w:p>
      <w:pPr>
        <w:spacing w:line="540" w:lineRule="exact"/>
        <w:jc w:val="center"/>
        <w:rPr>
          <w:rFonts w:ascii="宋体" w:hAnsi="宋体"/>
          <w:b/>
          <w:sz w:val="52"/>
          <w:szCs w:val="52"/>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u w:val="single"/>
        </w:rPr>
      </w:pPr>
    </w:p>
    <w:p>
      <w:pPr>
        <w:spacing w:line="540" w:lineRule="exact"/>
        <w:jc w:val="center"/>
        <w:rPr>
          <w:b/>
          <w:sz w:val="44"/>
          <w:szCs w:val="44"/>
        </w:rPr>
      </w:pPr>
    </w:p>
    <w:p>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pPr>
        <w:spacing w:line="540" w:lineRule="exact"/>
        <w:jc w:val="center"/>
        <w:rPr>
          <w:b/>
          <w:sz w:val="44"/>
          <w:szCs w:val="44"/>
        </w:rPr>
      </w:pPr>
      <w:r>
        <w:rPr>
          <w:rFonts w:hint="eastAsia"/>
          <w:b/>
          <w:sz w:val="44"/>
          <w:szCs w:val="44"/>
        </w:rPr>
        <w:t>目    录</w:t>
      </w:r>
    </w:p>
    <w:p>
      <w:pPr>
        <w:spacing w:line="540" w:lineRule="exact"/>
        <w:rPr>
          <w:b/>
          <w:sz w:val="44"/>
          <w:szCs w:val="44"/>
          <w:u w:val="single"/>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辽宁省盘锦市退役军人</w:t>
      </w:r>
      <w:r>
        <w:rPr>
          <w:rFonts w:hint="eastAsia" w:ascii="黑体" w:hAnsi="黑体" w:eastAsia="黑体"/>
          <w:sz w:val="32"/>
          <w:szCs w:val="32"/>
          <w:lang w:eastAsia="zh-CN"/>
        </w:rPr>
        <w:t>事务</w:t>
      </w:r>
      <w:r>
        <w:rPr>
          <w:rFonts w:hint="eastAsia" w:ascii="黑体" w:hAnsi="黑体" w:eastAsia="黑体"/>
          <w:sz w:val="32"/>
          <w:szCs w:val="32"/>
        </w:rPr>
        <w:t>服务中心概况</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hint="eastAsia"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辽宁省盘锦市退役军人</w:t>
      </w:r>
      <w:r>
        <w:rPr>
          <w:rFonts w:hint="eastAsia" w:ascii="仿宋_GB2312" w:hAnsi="黑体" w:eastAsia="仿宋_GB2312"/>
          <w:sz w:val="32"/>
          <w:szCs w:val="32"/>
          <w:lang w:eastAsia="zh-CN"/>
        </w:rPr>
        <w:t>事务</w:t>
      </w:r>
      <w:r>
        <w:rPr>
          <w:rFonts w:hint="eastAsia" w:ascii="仿宋_GB2312" w:hAnsi="黑体" w:eastAsia="仿宋_GB2312"/>
          <w:sz w:val="32"/>
          <w:szCs w:val="32"/>
        </w:rPr>
        <w:t>服务中心决算单位构成</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2023年度辽宁省盘锦市退役军人</w:t>
      </w:r>
      <w:r>
        <w:rPr>
          <w:rFonts w:hint="eastAsia" w:ascii="黑体" w:hAnsi="黑体" w:eastAsia="黑体"/>
          <w:sz w:val="32"/>
          <w:szCs w:val="32"/>
          <w:lang w:eastAsia="zh-CN"/>
        </w:rPr>
        <w:t>事务</w:t>
      </w:r>
      <w:r>
        <w:rPr>
          <w:rFonts w:hint="eastAsia" w:ascii="黑体" w:hAnsi="黑体" w:eastAsia="黑体"/>
          <w:sz w:val="32"/>
          <w:szCs w:val="32"/>
        </w:rPr>
        <w:t>服务中心部门决算情况说明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2023年度辽宁省盘锦市退役军人</w:t>
      </w:r>
      <w:r>
        <w:rPr>
          <w:rFonts w:hint="eastAsia" w:ascii="黑体" w:hAnsi="黑体" w:eastAsia="黑体"/>
          <w:sz w:val="32"/>
          <w:szCs w:val="32"/>
          <w:lang w:eastAsia="zh-CN"/>
        </w:rPr>
        <w:t>事务</w:t>
      </w:r>
      <w:r>
        <w:rPr>
          <w:rFonts w:hint="eastAsia" w:ascii="黑体" w:hAnsi="黑体" w:eastAsia="黑体"/>
          <w:sz w:val="32"/>
          <w:szCs w:val="32"/>
        </w:rPr>
        <w:t>服务中心部门决算表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pPr>
        <w:spacing w:line="540" w:lineRule="exact"/>
        <w:ind w:left="638" w:leftChars="304" w:firstLine="0" w:firstLineChars="0"/>
        <w:rPr>
          <w:rFonts w:hint="eastAsia" w:ascii="仿宋_GB2312" w:eastAsia="仿宋_GB2312"/>
          <w:sz w:val="32"/>
          <w:szCs w:val="32"/>
        </w:rPr>
      </w:pPr>
    </w:p>
    <w:p>
      <w:pPr>
        <w:spacing w:line="540" w:lineRule="exact"/>
        <w:jc w:val="center"/>
        <w:rPr>
          <w:rFonts w:ascii="宋体" w:hAnsi="宋体"/>
          <w:b/>
          <w:sz w:val="36"/>
          <w:szCs w:val="36"/>
        </w:rPr>
      </w:pPr>
      <w:r>
        <w:rPr>
          <w:rFonts w:hint="eastAsia" w:ascii="宋体" w:hAnsi="宋体"/>
          <w:b/>
          <w:sz w:val="36"/>
          <w:szCs w:val="36"/>
        </w:rPr>
        <w:t>第一部分 辽宁省盘锦市退役军人</w:t>
      </w:r>
      <w:r>
        <w:rPr>
          <w:rFonts w:hint="eastAsia" w:ascii="宋体" w:hAnsi="宋体"/>
          <w:b/>
          <w:sz w:val="36"/>
          <w:szCs w:val="36"/>
          <w:lang w:eastAsia="zh-CN"/>
        </w:rPr>
        <w:t>事务</w:t>
      </w:r>
      <w:r>
        <w:rPr>
          <w:rFonts w:hint="eastAsia" w:ascii="宋体" w:hAnsi="宋体"/>
          <w:b/>
          <w:sz w:val="36"/>
          <w:szCs w:val="36"/>
        </w:rPr>
        <w:t>服务中心概况</w:t>
      </w:r>
    </w:p>
    <w:p>
      <w:pPr>
        <w:spacing w:line="540" w:lineRule="exact"/>
        <w:ind w:firstLine="640" w:firstLineChars="200"/>
        <w:jc w:val="left"/>
        <w:rPr>
          <w:rFonts w:ascii="黑体" w:eastAsia="黑体"/>
          <w:sz w:val="32"/>
          <w:szCs w:val="32"/>
        </w:rPr>
      </w:pPr>
    </w:p>
    <w:p>
      <w:pPr>
        <w:numPr>
          <w:ilvl w:val="0"/>
          <w:numId w:val="1"/>
        </w:numPr>
        <w:spacing w:line="540" w:lineRule="exact"/>
        <w:ind w:firstLine="640" w:firstLineChars="200"/>
        <w:jc w:val="left"/>
        <w:rPr>
          <w:rFonts w:hint="eastAsia" w:ascii="黑体" w:hAnsi="宋体" w:eastAsia="黑体" w:cs="黑体"/>
          <w:kern w:val="0"/>
          <w:sz w:val="32"/>
          <w:szCs w:val="32"/>
        </w:rPr>
      </w:pPr>
      <w:r>
        <w:rPr>
          <w:rFonts w:hint="eastAsia" w:ascii="黑体" w:hAnsi="宋体" w:eastAsia="黑体" w:cs="黑体"/>
          <w:kern w:val="0"/>
          <w:sz w:val="32"/>
          <w:szCs w:val="32"/>
        </w:rPr>
        <w:t>主要职责</w:t>
      </w:r>
    </w:p>
    <w:p>
      <w:pPr>
        <w:rPr>
          <w:rFonts w:hint="eastAsia"/>
          <w:sz w:val="32"/>
          <w:szCs w:val="32"/>
          <w:lang w:eastAsia="zh-CN"/>
        </w:rPr>
      </w:pPr>
      <w:r>
        <w:rPr>
          <w:rFonts w:hint="eastAsia" w:ascii="黑体" w:hAnsi="宋体" w:eastAsia="黑体" w:cs="黑体"/>
          <w:kern w:val="0"/>
          <w:sz w:val="32"/>
          <w:szCs w:val="32"/>
          <w:lang w:val="en-US" w:eastAsia="zh-CN"/>
        </w:rPr>
        <w:t xml:space="preserve">    </w:t>
      </w:r>
      <w:r>
        <w:rPr>
          <w:rFonts w:hint="eastAsia"/>
          <w:sz w:val="32"/>
          <w:szCs w:val="32"/>
          <w:lang w:eastAsia="zh-CN"/>
        </w:rPr>
        <w:t>(一)协助做好退役军人行政关系、组织关系、供给关系转接和档案移交，推动将退役军人流动党员纳入党的基层组织，配合组织部门做好教育管理。</w:t>
      </w:r>
    </w:p>
    <w:p>
      <w:pPr>
        <w:rPr>
          <w:rFonts w:hint="eastAsia"/>
          <w:sz w:val="32"/>
          <w:szCs w:val="32"/>
          <w:lang w:eastAsia="zh-CN"/>
        </w:rPr>
      </w:pPr>
      <w:r>
        <w:rPr>
          <w:rFonts w:hint="eastAsia"/>
          <w:sz w:val="32"/>
          <w:szCs w:val="32"/>
          <w:lang w:eastAsia="zh-CN"/>
        </w:rPr>
        <w:t>(二) 协助做好退役军人来信来访、接待办理、心理疏导、权益咨询、政策解答、法律服务以及涉退役军人舆情的</w:t>
      </w:r>
    </w:p>
    <w:p>
      <w:pPr>
        <w:rPr>
          <w:rFonts w:hint="eastAsia"/>
          <w:sz w:val="32"/>
          <w:szCs w:val="32"/>
          <w:lang w:eastAsia="zh-CN"/>
        </w:rPr>
      </w:pPr>
      <w:r>
        <w:rPr>
          <w:rFonts w:hint="eastAsia"/>
          <w:sz w:val="32"/>
          <w:szCs w:val="32"/>
          <w:lang w:eastAsia="zh-CN"/>
        </w:rPr>
        <w:t>收集、引导等工作。</w:t>
      </w:r>
    </w:p>
    <w:p>
      <w:pPr>
        <w:rPr>
          <w:rFonts w:hint="eastAsia"/>
          <w:sz w:val="32"/>
          <w:szCs w:val="32"/>
          <w:lang w:eastAsia="zh-CN"/>
        </w:rPr>
      </w:pPr>
      <w:r>
        <w:rPr>
          <w:rFonts w:hint="eastAsia"/>
          <w:sz w:val="32"/>
          <w:szCs w:val="32"/>
          <w:lang w:eastAsia="zh-CN"/>
        </w:rPr>
        <w:t>(三)协助做好军属、烈属、伤病残军人、带病返乡退役军人服务等事务性工作:协助开展退役军人和其他优抚对象信息数据采集、资料管理、汇总分析等工作</w:t>
      </w:r>
    </w:p>
    <w:p>
      <w:pPr>
        <w:rPr>
          <w:rFonts w:hint="eastAsia"/>
          <w:sz w:val="32"/>
          <w:szCs w:val="32"/>
          <w:lang w:eastAsia="zh-CN"/>
        </w:rPr>
      </w:pPr>
      <w:r>
        <w:rPr>
          <w:rFonts w:hint="eastAsia"/>
          <w:sz w:val="32"/>
          <w:szCs w:val="32"/>
          <w:lang w:eastAsia="zh-CN"/>
        </w:rPr>
        <w:t>(四)负责提供就业创业服务和政策咨询，协助开展职业教育和技能培训，承办自主就业退役军人招聘会、推介会、就业论坛等，搭建就业创业、困难退役军人军属帮扶援助平台。</w:t>
      </w:r>
    </w:p>
    <w:p>
      <w:pPr>
        <w:rPr>
          <w:rFonts w:hint="eastAsia"/>
          <w:sz w:val="32"/>
          <w:szCs w:val="32"/>
          <w:lang w:eastAsia="zh-CN"/>
        </w:rPr>
      </w:pPr>
      <w:r>
        <w:rPr>
          <w:rFonts w:hint="eastAsia"/>
          <w:sz w:val="32"/>
          <w:szCs w:val="32"/>
          <w:lang w:eastAsia="zh-CN"/>
        </w:rPr>
        <w:t>(五) 承担符合条件的孤老烈属、孤老复员军人和残疾军人的集中供养服务工作。</w:t>
      </w:r>
    </w:p>
    <w:p>
      <w:pPr>
        <w:rPr>
          <w:rFonts w:hint="eastAsia"/>
          <w:sz w:val="32"/>
          <w:szCs w:val="32"/>
          <w:lang w:eastAsia="zh-CN"/>
        </w:rPr>
      </w:pPr>
      <w:r>
        <w:rPr>
          <w:rFonts w:hint="eastAsia"/>
          <w:sz w:val="32"/>
          <w:szCs w:val="32"/>
          <w:lang w:eastAsia="zh-CN"/>
        </w:rPr>
        <w:t>(六) 承担退役军人退役金 (生活补助金) 核定、发放、年度登记、信息采集和落实退役军人社会保险等待遇保障的服务工作。</w:t>
      </w:r>
    </w:p>
    <w:p>
      <w:pPr>
        <w:rPr>
          <w:rFonts w:hint="default" w:ascii="黑体" w:hAnsi="宋体" w:eastAsia="黑体" w:cs="黑体"/>
          <w:kern w:val="0"/>
          <w:sz w:val="32"/>
          <w:szCs w:val="32"/>
          <w:lang w:val="en-US" w:eastAsia="zh-CN"/>
        </w:rPr>
      </w:pPr>
      <w:r>
        <w:rPr>
          <w:rFonts w:hint="eastAsia"/>
          <w:sz w:val="32"/>
          <w:szCs w:val="32"/>
          <w:lang w:eastAsia="zh-CN"/>
        </w:rPr>
        <w:t>(七) 承担退役军人优待抚恤和褒扬纪念的服务工作(八) 承担市退役军人事务局交办的其他工作。</w:t>
      </w:r>
    </w:p>
    <w:p>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pPr>
        <w:spacing w:line="540" w:lineRule="exact"/>
        <w:ind w:firstLine="642" w:firstLineChars="200"/>
        <w:jc w:val="left"/>
        <w:rPr>
          <w:rFonts w:ascii="仿宋_GB2312" w:eastAsia="仿宋_GB2312"/>
          <w:b/>
          <w:sz w:val="32"/>
          <w:szCs w:val="32"/>
        </w:rPr>
      </w:pPr>
      <w:r>
        <w:rPr>
          <w:rFonts w:hint="eastAsia" w:ascii="仿宋_GB2312" w:eastAsia="仿宋_GB2312"/>
          <w:b/>
          <w:sz w:val="32"/>
          <w:szCs w:val="32"/>
        </w:rPr>
        <w:t>纳入辽宁省盘锦市退役军人</w:t>
      </w:r>
      <w:r>
        <w:rPr>
          <w:rFonts w:hint="eastAsia" w:ascii="仿宋_GB2312" w:eastAsia="仿宋_GB2312"/>
          <w:b/>
          <w:sz w:val="32"/>
          <w:szCs w:val="32"/>
          <w:lang w:eastAsia="zh-CN"/>
        </w:rPr>
        <w:t>事务</w:t>
      </w:r>
      <w:r>
        <w:rPr>
          <w:rFonts w:hint="eastAsia" w:ascii="仿宋_GB2312" w:eastAsia="仿宋_GB2312"/>
          <w:b/>
          <w:sz w:val="32"/>
          <w:szCs w:val="32"/>
        </w:rPr>
        <w:t>服务中心2023年部门决算编制范围的预算单位包括：</w:t>
      </w:r>
    </w:p>
    <w:p>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盘锦市退役军人</w:t>
      </w:r>
      <w:r>
        <w:rPr>
          <w:rFonts w:hint="eastAsia" w:ascii="仿宋_GB2312" w:hAnsi="宋体" w:eastAsia="仿宋_GB2312" w:cs="仿宋_GB2312"/>
          <w:kern w:val="0"/>
          <w:sz w:val="32"/>
          <w:szCs w:val="32"/>
          <w:lang w:eastAsia="zh-CN"/>
        </w:rPr>
        <w:t>事务</w:t>
      </w:r>
      <w:r>
        <w:rPr>
          <w:rFonts w:hint="eastAsia" w:ascii="仿宋_GB2312" w:hAnsi="宋体" w:eastAsia="仿宋_GB2312" w:cs="仿宋_GB2312"/>
          <w:kern w:val="0"/>
          <w:sz w:val="32"/>
          <w:szCs w:val="32"/>
        </w:rPr>
        <w:t>服务中心</w:t>
      </w:r>
    </w:p>
    <w:p>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pPr>
        <w:spacing w:line="540" w:lineRule="exact"/>
        <w:rPr>
          <w:rFonts w:ascii="宋体" w:hAnsi="宋体"/>
          <w:b/>
          <w:sz w:val="36"/>
          <w:szCs w:val="36"/>
        </w:rPr>
      </w:pPr>
    </w:p>
    <w:p>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（一）收入总计3528.99万元，包括：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2909.73</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82.45</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2909.73</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151.00</w:t>
      </w:r>
      <w:r>
        <w:rPr>
          <w:rFonts w:hint="eastAsia" w:ascii="仿宋_GB2312" w:hAnsi="宋体" w:eastAsia="仿宋_GB2312"/>
          <w:sz w:val="32"/>
          <w:szCs w:val="32"/>
        </w:rPr>
        <w:t>万元，占收入总计的</w:t>
      </w:r>
      <w:r>
        <w:rPr>
          <w:rFonts w:hint="eastAsia" w:ascii="仿宋_GB2312" w:eastAsia="仿宋_GB2312" w:cs="仿宋_GB2312"/>
          <w:sz w:val="32"/>
          <w:szCs w:val="32"/>
        </w:rPr>
        <w:t>4.28</w:t>
      </w:r>
      <w:r>
        <w:rPr>
          <w:rFonts w:hint="eastAsia" w:ascii="仿宋_GB2312" w:hAnsi="宋体" w:eastAsia="仿宋_GB2312"/>
          <w:sz w:val="32"/>
          <w:szCs w:val="32"/>
        </w:rPr>
        <w:t>%。</w:t>
      </w:r>
      <w:r>
        <w:rPr>
          <w:rFonts w:hint="eastAsia" w:ascii="仿宋_GB2312" w:eastAsia="仿宋_GB2312" w:cs="仿宋_GB2312"/>
          <w:sz w:val="32"/>
          <w:szCs w:val="32"/>
          <w:highlight w:val="none"/>
        </w:rPr>
        <w:t>主要是光荣院自费养员等收入。</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368.77</w:t>
      </w:r>
      <w:r>
        <w:rPr>
          <w:rFonts w:hint="eastAsia" w:ascii="仿宋_GB2312" w:hAnsi="宋体" w:eastAsia="仿宋_GB2312"/>
          <w:sz w:val="32"/>
          <w:szCs w:val="32"/>
        </w:rPr>
        <w:t>万元，占收入总计的</w:t>
      </w:r>
      <w:r>
        <w:rPr>
          <w:rFonts w:hint="eastAsia" w:ascii="仿宋_GB2312" w:eastAsia="仿宋_GB2312" w:cs="仿宋_GB2312"/>
          <w:sz w:val="32"/>
          <w:szCs w:val="32"/>
        </w:rPr>
        <w:t>10.45</w:t>
      </w:r>
      <w:r>
        <w:rPr>
          <w:rFonts w:hint="eastAsia" w:ascii="仿宋_GB2312" w:hAnsi="宋体" w:eastAsia="仿宋_GB2312"/>
          <w:sz w:val="32"/>
          <w:szCs w:val="32"/>
        </w:rPr>
        <w:t>%。</w:t>
      </w:r>
      <w:r>
        <w:rPr>
          <w:rFonts w:hint="eastAsia" w:ascii="仿宋_GB2312" w:eastAsia="仿宋_GB2312" w:cs="仿宋_GB2312"/>
          <w:sz w:val="32"/>
          <w:szCs w:val="32"/>
          <w:highlight w:val="none"/>
        </w:rPr>
        <w:t>主要是省厅拨休干定期增资款等收入。</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99.49</w:t>
      </w:r>
      <w:r>
        <w:rPr>
          <w:rFonts w:hint="eastAsia" w:ascii="仿宋_GB2312" w:hAnsi="宋体" w:eastAsia="仿宋_GB2312"/>
          <w:sz w:val="32"/>
          <w:szCs w:val="32"/>
        </w:rPr>
        <w:t>万元，占收入总计的</w:t>
      </w:r>
      <w:r>
        <w:rPr>
          <w:rFonts w:hint="eastAsia" w:ascii="仿宋_GB2312" w:eastAsia="仿宋_GB2312" w:cs="仿宋_GB2312"/>
          <w:sz w:val="32"/>
          <w:szCs w:val="32"/>
        </w:rPr>
        <w:t>2.82</w:t>
      </w:r>
      <w:r>
        <w:rPr>
          <w:rFonts w:hint="eastAsia" w:ascii="仿宋_GB2312" w:hAnsi="宋体" w:eastAsia="仿宋_GB2312"/>
          <w:sz w:val="32"/>
          <w:szCs w:val="32"/>
        </w:rPr>
        <w:t>%。</w:t>
      </w:r>
      <w:r>
        <w:rPr>
          <w:rFonts w:hint="eastAsia" w:ascii="仿宋_GB2312" w:eastAsia="仿宋_GB2312" w:cs="仿宋_GB2312"/>
          <w:sz w:val="32"/>
          <w:szCs w:val="32"/>
          <w:highlight w:val="none"/>
        </w:rPr>
        <w:t>主要是军休干部工资等。</w:t>
      </w:r>
    </w:p>
    <w:p>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增加369.32万元，增长11.69%,主要原因：军休干部工资增加</w:t>
      </w:r>
      <w:r>
        <w:rPr>
          <w:rFonts w:hint="eastAsia" w:ascii="仿宋_GB2312" w:hAnsi="宋体" w:eastAsia="仿宋_GB2312"/>
          <w:sz w:val="32"/>
          <w:szCs w:val="32"/>
          <w:lang w:eastAsia="zh-CN"/>
        </w:rPr>
        <w:t>。</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（二）支出总计3276.21万元，包括：</w:t>
      </w:r>
    </w:p>
    <w:p>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655.51</w:t>
      </w:r>
      <w:r>
        <w:rPr>
          <w:rFonts w:hint="eastAsia" w:ascii="仿宋_GB2312" w:hAnsi="宋体" w:eastAsia="仿宋_GB2312"/>
          <w:sz w:val="32"/>
          <w:szCs w:val="32"/>
        </w:rPr>
        <w:t>万元，占支出总计的</w:t>
      </w:r>
      <w:r>
        <w:rPr>
          <w:rFonts w:hint="eastAsia" w:ascii="仿宋_GB2312" w:eastAsia="仿宋_GB2312" w:cs="仿宋_GB2312"/>
          <w:sz w:val="32"/>
          <w:szCs w:val="32"/>
        </w:rPr>
        <w:t>20.01</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工资福利支出536.45万元；商品和服务支出50.62万元；对个人和家庭的补助66.52万元；资本性支出1.92万元。</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2469.71</w:t>
      </w:r>
      <w:r>
        <w:rPr>
          <w:rFonts w:hint="eastAsia" w:ascii="仿宋_GB2312" w:hAnsi="宋体" w:eastAsia="仿宋_GB2312"/>
          <w:sz w:val="32"/>
          <w:szCs w:val="32"/>
        </w:rPr>
        <w:t>万元，占支出总计的</w:t>
      </w:r>
      <w:r>
        <w:rPr>
          <w:rFonts w:hint="eastAsia" w:ascii="仿宋_GB2312" w:eastAsia="仿宋_GB2312" w:cs="仿宋_GB2312"/>
          <w:sz w:val="32"/>
          <w:szCs w:val="32"/>
        </w:rPr>
        <w:t>75.38</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主要包括退役安置补助经费、休干定期增资款、军转干部补助经费自主择业军转干部住房补贴、自主择业军队转业干部补助取暖费支出等业务支出。</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150.99</w:t>
      </w:r>
      <w:r>
        <w:rPr>
          <w:rFonts w:hint="eastAsia" w:ascii="仿宋_GB2312" w:hAnsi="宋体" w:eastAsia="仿宋_GB2312"/>
          <w:sz w:val="32"/>
          <w:szCs w:val="32"/>
        </w:rPr>
        <w:t>万元，占支出总计的</w:t>
      </w:r>
      <w:r>
        <w:rPr>
          <w:rFonts w:hint="eastAsia" w:ascii="仿宋_GB2312" w:eastAsia="仿宋_GB2312" w:cs="仿宋_GB2312"/>
          <w:sz w:val="32"/>
          <w:szCs w:val="32"/>
        </w:rPr>
        <w:t>4.61</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主要包括自费养员生活费等业务支出。</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与上年相比，今年支出增加224.10万元，增长7.34%,主要原因：军休干部工资增加。</w:t>
      </w:r>
    </w:p>
    <w:p>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（三）年末结转和结余252.77万元。</w:t>
      </w:r>
    </w:p>
    <w:p>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主要是军休干部调资和政治生活待遇经费未支付完成等原因形成的结余。</w:t>
      </w:r>
      <w:r>
        <w:rPr>
          <w:rFonts w:hint="eastAsia" w:ascii="仿宋_GB2312" w:hAnsi="宋体" w:eastAsia="仿宋_GB2312"/>
          <w:sz w:val="32"/>
          <w:szCs w:val="32"/>
        </w:rPr>
        <w:t>与上年相比，今年结转结余增加147.20万元，增长139.44%，主要原因：军休干部调资和政治生活待遇经费未支付完成。</w:t>
      </w:r>
    </w:p>
    <w:p>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2909.73</w:t>
      </w:r>
      <w:r>
        <w:rPr>
          <w:rFonts w:hint="eastAsia" w:ascii="仿宋_GB2312" w:hAnsi="宋体" w:eastAsia="仿宋_GB2312"/>
          <w:sz w:val="32"/>
          <w:szCs w:val="32"/>
        </w:rPr>
        <w:t>万元，其中：基本支出</w:t>
      </w:r>
      <w:r>
        <w:rPr>
          <w:rFonts w:hint="eastAsia" w:ascii="仿宋_GB2312" w:eastAsia="仿宋_GB2312" w:cs="仿宋_GB2312"/>
          <w:sz w:val="32"/>
          <w:szCs w:val="32"/>
        </w:rPr>
        <w:t>655.42</w:t>
      </w:r>
      <w:r>
        <w:rPr>
          <w:rFonts w:hint="eastAsia" w:ascii="仿宋_GB2312" w:hAnsi="宋体" w:eastAsia="仿宋_GB2312"/>
          <w:sz w:val="32"/>
          <w:szCs w:val="32"/>
        </w:rPr>
        <w:t>万元，项目支出</w:t>
      </w:r>
      <w:r>
        <w:rPr>
          <w:rFonts w:hint="eastAsia" w:ascii="仿宋_GB2312" w:eastAsia="仿宋_GB2312" w:cs="仿宋_GB2312"/>
          <w:sz w:val="32"/>
          <w:szCs w:val="32"/>
        </w:rPr>
        <w:t>2254.31</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财政拨款支出增加161.07万元，增长5.86%，主要原因</w:t>
      </w:r>
      <w:r>
        <w:rPr>
          <w:rFonts w:hint="eastAsia" w:ascii="仿宋_GB2312" w:eastAsia="仿宋_GB2312" w:cs="仿宋_GB2312"/>
          <w:sz w:val="32"/>
          <w:szCs w:val="32"/>
        </w:rPr>
        <w:t>：军休干部工资增加。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540.41</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133.61</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4706.28</w:t>
      </w:r>
      <w:r>
        <w:rPr>
          <w:rFonts w:hint="eastAsia" w:ascii="仿宋_GB2312" w:hAnsi="宋体" w:eastAsia="仿宋_GB2312"/>
          <w:sz w:val="32"/>
          <w:szCs w:val="32"/>
        </w:rPr>
        <w:t>%。</w:t>
      </w:r>
    </w:p>
    <w:p>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2023年度一般公共预算财政拨款支出2909.73万元。按支出功能分类科目分，包括：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1.社会保障和就业支出2855.85万元，具体包括：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4.34万元,主要是离退休人员取暖费和公用经费等支出，完成年初预算的99.77%，决算数与年初预算数存在差异的主要原因是决算等于年初预算数。</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47.83万元,主要是机关事业单位基本养老保险缴费等支出，完成年初预算的97%，决算数与年初预算数存在差异的主要原因是人员调整和缴费基数改变。</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15.32万元,主要是机关事业单位职业年金缴费等支出，完成年初预算的0%，决算数与年初预算数存在差异的主要原因是年初预算数为零，此笔支出为财政代编预算，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45.93万元,主要是死亡抚恤金等支出，完成年初预算的0%，决算数与年初预算数存在差异的主要原因是年初预算数为零，此笔支出为财政代编预算，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（5）社会保障和就业支出（类）抚恤（款）光荣院（项）42.73万元,主要是光荣院荣军护理费、光荣院荣军生活费等支出，完成年初预算的183.39%，决算数与年初预算数存在差异的主要原因是项目增加。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6）社会保障和就业支出（类）抚恤（款）烈士纪念设施管理维护（项）28.95万元,主要是烈士陵园园区绿化费、烈士陵园临时用工工资等支出，完成年初预算的155.65%，决算数与年初预算数存在差异的主要原因是项目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7）社会保障和就业支出（类）抚恤（款）其他优抚支出（项）63.68万元,主要是军队退役士兵参战参试生活补助等支出，完成年初预算的0%，决算数与年初预算数存在差异的主要原因是此笔支出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（8）社会保障和就业支出（类）退役安置（款）退役士兵安置（项）5.10万元,主要是退役士兵培训费等支出，完成年初预算的0%，决算数与年初预算数存在差异的主要原因是此笔支出未纳入部门年初预算。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9）社会保障和就业支出（类）退役安置（款）军队移交政府的离退休人员安置（项）1411.98万元,主要是军休干部工资等支出，完成年初预算的0%，决算数与年初预算数存在差异的主要原因是此笔支出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10）社会保障和就业支出（类）退役安置（款）军队移交政府离退休干部管理机构（项）137.09万元,主要是公用经费等支出，完成年初预算的0%，决算数与年初预算数存在差异的主要原因是此笔支出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11）社会保障和就业支出（类）退役安置（款）军队转业干部安置（项）534.63万元,主要是军转干部补助经费自主择业军转干部住房补贴、自主择业军转干管理服务工作经费等支出，完成年初预算的0%，决算数与年初预算数存在差异的主要原因是此笔支出未纳入部门年初预算。</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（12）社会保障和就业支出（类）退役安置（款）其他退役安置支出（项）6.00万元,主要是退役士兵培训费等支出，完成年初预算的100%，决算数与年初预算数存在差异的主要原因是决算数与年初预算数相等。</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13）社会保障和就业支出（类）退役军人管理事务（款）事业运行（项）391.10万元,主要是人员工资福利保险及日常公用经费等支出，完成年初预算的103.19%，决算数与年初预算数存在差异的主要原因是人员经费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14）社会保障和就业支出（类）其他社会保障和就业支出（款）其他社会保障和就业支出（项）121.17万元,主要是失业保险金缴费、企业军转干部补助等支出，完成年初预算的7817.42%，决算数与年初预算数存在差异的主要原因是项目增加。</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2.卫生健康支出18.84万元，具体包括：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17.99万元,主要是事业单位医疗保险缴费等支出，完成年初预算的97.09%，决算数与年初预算数存在差异的主要原因是人员变动及保险基数调整。</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其他行政事业单位医疗支出（项）0.85万元,主要是工伤保险和大额医疗保险缴费等支出，完成年初预算的104.94%，决算数与年初预算数存在差异的主要原因是人员变动及保险基数调整。</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3.住房保障支出35.05万元，具体包括：</w:t>
      </w:r>
    </w:p>
    <w:p>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（1）住房保障支出（类）住房改革支出（款）住房公积金（项）35.05万元,主要是住房公积金缴费等支出，完成年初预算的94.78%，决算数与年初预算数存在差异的主要原因是人员变动及保险基数调整。</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4.53</w:t>
      </w:r>
      <w:r>
        <w:rPr>
          <w:rFonts w:hint="eastAsia" w:ascii="仿宋_GB2312" w:hAnsi="宋体" w:eastAsia="仿宋_GB2312"/>
          <w:sz w:val="32"/>
          <w:szCs w:val="32"/>
        </w:rPr>
        <w:t>万元，完成预算的</w:t>
      </w:r>
      <w:r>
        <w:rPr>
          <w:rFonts w:hint="eastAsia" w:ascii="仿宋_GB2312" w:eastAsia="仿宋_GB2312" w:cs="仿宋_GB2312"/>
          <w:sz w:val="32"/>
          <w:szCs w:val="32"/>
        </w:rPr>
        <w:t>50.33</w:t>
      </w:r>
      <w:r>
        <w:rPr>
          <w:rFonts w:hint="eastAsia" w:ascii="仿宋_GB2312" w:hAnsi="宋体" w:eastAsia="仿宋_GB2312"/>
          <w:sz w:val="32"/>
          <w:szCs w:val="32"/>
        </w:rPr>
        <w:t>%，决算数小于预算数的主要原因是严格控制车辆使用。其中：因公出国（境）费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4.53</w:t>
      </w:r>
      <w:r>
        <w:rPr>
          <w:rFonts w:hint="eastAsia" w:ascii="仿宋_GB2312" w:hAnsi="宋体" w:eastAsia="仿宋_GB2312"/>
          <w:sz w:val="32"/>
          <w:szCs w:val="32"/>
        </w:rPr>
        <w:t>万元。</w:t>
      </w:r>
    </w:p>
    <w:p>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本年无因公出国（境）费支出预算安排和实际执行。2023年参加出国（境）团组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2022、2023年均未安排因公出国（境）费支出</w:t>
      </w:r>
      <w:r>
        <w:rPr>
          <w:rFonts w:hint="eastAsia" w:ascii="仿宋_GB2312" w:hAnsi="宋体" w:eastAsia="仿宋_GB2312"/>
          <w:sz w:val="32"/>
          <w:szCs w:val="32"/>
          <w:highlight w:val="none"/>
        </w:rPr>
        <w:t>等。</w:t>
      </w:r>
    </w:p>
    <w:p>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%，决算数持平预算数的主要原因是本年无公务接待费支出预算安排和实际执行。2023年国内公务接待累计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2023年公务接待费与上年持平，主要是2022、2023年均未安排公务接待费支出等原因。</w:t>
      </w:r>
    </w:p>
    <w:p>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4.53</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100.00</w:t>
      </w:r>
      <w:r>
        <w:rPr>
          <w:rFonts w:hint="eastAsia" w:ascii="仿宋_GB2312" w:hAnsi="宋体" w:eastAsia="仿宋_GB2312"/>
          <w:sz w:val="32"/>
          <w:szCs w:val="32"/>
        </w:rPr>
        <w:t>%。完成预算的</w:t>
      </w:r>
      <w:r>
        <w:rPr>
          <w:rFonts w:hint="eastAsia" w:ascii="仿宋_GB2312" w:eastAsia="仿宋_GB2312" w:cs="仿宋_GB2312"/>
          <w:sz w:val="32"/>
          <w:szCs w:val="32"/>
        </w:rPr>
        <w:t>50.33</w:t>
      </w:r>
      <w:r>
        <w:rPr>
          <w:rFonts w:hint="eastAsia" w:ascii="仿宋_GB2312" w:hAnsi="宋体" w:eastAsia="仿宋_GB2312"/>
          <w:sz w:val="32"/>
          <w:szCs w:val="32"/>
        </w:rPr>
        <w:t>%，决算数小于预算数的主要原因是严格控制车辆使用。比上年减少2.10万元，降低31.67%，主要是严格控制车辆使用等原因。</w:t>
      </w:r>
    </w:p>
    <w:p>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4.53</w:t>
      </w:r>
      <w:r>
        <w:rPr>
          <w:rFonts w:hint="eastAsia" w:ascii="仿宋_GB2312" w:hAnsi="宋体" w:eastAsia="仿宋_GB2312"/>
          <w:sz w:val="32"/>
          <w:szCs w:val="32"/>
        </w:rPr>
        <w:t>万元，</w:t>
      </w:r>
      <w:r>
        <w:rPr>
          <w:rFonts w:hint="eastAsia" w:ascii="仿宋_GB2312" w:eastAsia="仿宋_GB2312" w:cs="仿宋_GB2312"/>
          <w:sz w:val="32"/>
          <w:szCs w:val="32"/>
          <w:highlight w:val="none"/>
        </w:rPr>
        <w:t>主要用于公务用车加油维修等，</w:t>
      </w:r>
      <w:r>
        <w:rPr>
          <w:rFonts w:hint="eastAsia" w:ascii="仿宋_GB2312" w:hAnsi="宋体" w:eastAsia="仿宋_GB2312"/>
          <w:sz w:val="32"/>
          <w:szCs w:val="32"/>
        </w:rPr>
        <w:t>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2</w:t>
      </w:r>
      <w:r>
        <w:rPr>
          <w:rFonts w:hint="eastAsia" w:ascii="仿宋_GB2312" w:hAnsi="宋体" w:eastAsia="仿宋_GB2312"/>
          <w:sz w:val="32"/>
          <w:szCs w:val="32"/>
        </w:rPr>
        <w:t>辆。</w:t>
      </w:r>
    </w:p>
    <w:p>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655.42</w:t>
      </w:r>
      <w:r>
        <w:rPr>
          <w:rFonts w:hint="eastAsia" w:ascii="仿宋_GB2312" w:hAnsi="宋体" w:eastAsia="仿宋_GB2312"/>
          <w:sz w:val="32"/>
          <w:szCs w:val="32"/>
        </w:rPr>
        <w:t>万元，其中：人员经费</w:t>
      </w:r>
      <w:r>
        <w:rPr>
          <w:rFonts w:hint="eastAsia" w:ascii="仿宋_GB2312" w:eastAsia="仿宋_GB2312" w:cs="仿宋_GB2312"/>
          <w:sz w:val="32"/>
          <w:szCs w:val="32"/>
        </w:rPr>
        <w:t>602.97</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52.45</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pPr>
        <w:spacing w:line="540" w:lineRule="exact"/>
        <w:ind w:firstLine="642"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盘锦市退役军人服务中心为事业单位，根据机关运行经费的定义，本单位2022年度、2023年度无机关运行经费支出</w:t>
      </w:r>
      <w:r>
        <w:rPr>
          <w:rFonts w:hint="eastAsia" w:ascii="仿宋_GB2312" w:hAnsi="黑体" w:eastAsia="仿宋_GB2312"/>
          <w:sz w:val="32"/>
          <w:szCs w:val="32"/>
        </w:rPr>
        <w:t>。</w:t>
      </w:r>
    </w:p>
    <w:p>
      <w:pPr>
        <w:spacing w:line="540" w:lineRule="exact"/>
        <w:ind w:firstLine="642"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50.29</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50.29</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50.29</w:t>
      </w:r>
      <w:r>
        <w:rPr>
          <w:rFonts w:hint="eastAsia" w:ascii="仿宋_GB2312" w:eastAsia="仿宋_GB2312"/>
          <w:sz w:val="32"/>
          <w:szCs w:val="32"/>
        </w:rPr>
        <w:t>万元，占政府采购支出总额的</w:t>
      </w:r>
      <w:r>
        <w:rPr>
          <w:rFonts w:hint="eastAsia" w:ascii="仿宋_GB2312" w:eastAsia="仿宋_GB2312" w:cs="仿宋_GB2312"/>
          <w:sz w:val="32"/>
          <w:szCs w:val="32"/>
        </w:rPr>
        <w:t>100.00</w:t>
      </w:r>
      <w:r>
        <w:rPr>
          <w:rFonts w:hint="eastAsia" w:ascii="仿宋_GB2312" w:eastAsia="仿宋_GB2312"/>
          <w:sz w:val="32"/>
          <w:szCs w:val="32"/>
        </w:rPr>
        <w:t>%，其中：授予小微企业合同金额</w:t>
      </w:r>
      <w:r>
        <w:rPr>
          <w:rFonts w:hint="eastAsia" w:ascii="仿宋_GB2312" w:eastAsia="仿宋_GB2312" w:cs="仿宋_GB2312"/>
          <w:sz w:val="32"/>
          <w:szCs w:val="32"/>
        </w:rPr>
        <w:t>50.29</w:t>
      </w:r>
      <w:r>
        <w:rPr>
          <w:rFonts w:hint="eastAsia" w:ascii="仿宋_GB2312" w:eastAsia="仿宋_GB2312"/>
          <w:sz w:val="32"/>
          <w:szCs w:val="32"/>
        </w:rPr>
        <w:t>万元，占中小企业采购支出总额的</w:t>
      </w:r>
      <w:r>
        <w:rPr>
          <w:rFonts w:hint="eastAsia" w:ascii="仿宋_GB2312" w:eastAsia="仿宋_GB2312" w:cs="仿宋_GB2312"/>
          <w:sz w:val="32"/>
          <w:szCs w:val="32"/>
        </w:rPr>
        <w:t>100.00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100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pPr>
        <w:spacing w:line="540" w:lineRule="exact"/>
        <w:ind w:firstLine="642"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3</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1</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1</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1</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pPr>
        <w:widowControl/>
        <w:spacing w:line="540" w:lineRule="exact"/>
        <w:ind w:firstLine="642" w:firstLineChars="200"/>
        <w:jc w:val="left"/>
      </w:pPr>
      <w:r>
        <w:rPr>
          <w:rFonts w:ascii="楷体_GB2312" w:hAnsi="宋体" w:eastAsia="楷体_GB2312" w:cs="楷体_GB2312"/>
          <w:b/>
          <w:sz w:val="32"/>
          <w:szCs w:val="32"/>
        </w:rPr>
        <w:t>（四）预算绩效情况。</w:t>
      </w:r>
    </w:p>
    <w:p>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根据预算绩效管理要求，盘锦市退役军人服务中心组织开展部门（单位）整体绩效自评工作，涉及资金490.53万元，其中财政拨款资金490.53万元，自评得分100分。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详见附件《部门（单位）整体绩效自评表》。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2.项目绩效自评情况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度盘锦市退役军人服务中心对本部门（单位）6个项目开展项目绩效自评工作，涉及资金201.45万元，其中财政拨款资金201.45万元，自评覆盖率（开展绩效自评的项目数/年初批复绩效目标的项目数*100%）达到100%，自评平均分（开展绩效自评的项目分数总和/开展绩效自评的项目数）96.5分。</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详见附件《预算项目（政策）绩效自评表》。</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3.部门重点评价情况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2023年度，盘锦市退役军人服务中心未开展部门重点评价工作。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4.财政重点评价情况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2023年度，盘锦市财政局未对盘锦市退役军人服务中心的项目开展财政重点评价工作。</w:t>
      </w:r>
    </w:p>
    <w:p>
      <w:pPr>
        <w:spacing w:line="540" w:lineRule="exact"/>
        <w:jc w:val="center"/>
        <w:rPr>
          <w:rFonts w:hint="eastAsia" w:ascii="宋体" w:hAnsi="宋体"/>
          <w:b/>
          <w:sz w:val="52"/>
          <w:szCs w:val="52"/>
        </w:rPr>
      </w:pPr>
      <w:r>
        <w:rPr>
          <w:rFonts w:hint="eastAsia" w:ascii="宋体" w:hAnsi="宋体"/>
          <w:b/>
          <w:sz w:val="36"/>
          <w:szCs w:val="36"/>
        </w:rPr>
        <w:t>第三部分 名词解释</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pPr>
        <w:spacing w:line="540" w:lineRule="exact"/>
        <w:ind w:firstLine="642"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pPr>
        <w:spacing w:line="540" w:lineRule="exact"/>
        <w:ind w:firstLine="642"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pPr>
        <w:spacing w:line="540" w:lineRule="exact"/>
        <w:ind w:firstLine="642"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16.社会保障和就业支出（类）行政事业单位养老支出（款）事业单位离退休（项）：反映事业单位的离退休人员支出。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17. 社会保障和就业支出（类）行政事业单位养老支出（款）机关事业单位基本养老保险缴费支出（项）：反映机关事业单位实施养老保险制度由单位缴纳的基本养老保险费支出。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18. 社会保障和就业支出（类）抚恤（款）光荣院（项）：反映单位的光荣院支出。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19. 社会保障和就业支出（类）抚恤（款）烈士纪念设施管理维护（项）：反映单位的烈士纪念设施管理维护支出。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20. 社会保障和就业支出（类）退役安置（款）军队移交政府的离退休人员安置（项）：反映单位的军休干部调资和政治生活待遇经费支出。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21. 社会保障和就业支出（类）退役安置（款）军队移交政府离退休干部管理机构（项）：反映单位的离退休干部管理机构支出。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22. 社会保障和就业支出（类）退役安置（款）退役士兵管理教育（项）：反映单位的退役士兵管理教育项目支出。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23. 社会保障和就业支出（类）退役安置（款）军队转业干部安置（项）：反映单位的军队转业干部安置项目支出。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24. 社会保障和就业支出（类）退役安置（款）其他退役安置支出（项）：反映单位的其他退役安置项目支出。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25. 社会保障和就业支出（类）退役军人管理事务（款）事业运行（项）：反映事业单位的基本支出。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26. 社会保障和就业支出（类）其他社会保障和就业支出（款）其他社会保障和就业支出（项）：反映事业单位的其他社会保障和就业支出。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27.卫生健康支出（类）行政事业单位医疗（款）事业单位医疗（项）：反映财政部门安排的事业单位基本医疗保险缴费经费，未参加医疗保险的事业单位的公费医疗经费，按国家规定享受离休人员待遇的医疗经费。</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28.卫生健康支出（类）行政事业单位医疗（款）其他行政事业单位医疗支出（项）：反映除上述项目以外的其他用于行政事业单位医疗方面的支出。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29.住房保障（类）住房改革（款）住房公积金（项）：反映行政事业单位按人力资源和社会保障部、财政部规定的基本工资和津贴补贴以及规定比例为职工缴纳的住房公积金。</w:t>
      </w: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公开01表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gridSpan w:val="3"/>
            <w:vAlign w:val="center"/>
          </w:tcPr>
          <w:p>
            <w:pPr>
              <w:jc w:val="center"/>
            </w:pPr>
            <w:r>
              <w:rPr>
                <w:rFonts w:ascii="宋体" w:hAnsi="宋体" w:eastAsia="宋体" w:cs="宋体"/>
                <w:b w:val="0"/>
                <w:i w:val="0"/>
                <w:color w:val="000000"/>
                <w:sz w:val="18"/>
              </w:rPr>
              <w:t>收入</w:t>
            </w:r>
          </w:p>
        </w:tc>
        <w:tc>
          <w:tcPr>
            <w:tcW w:w="3260" w:type="dxa"/>
            <w:gridSpan w:val="3"/>
            <w:vAlign w:val="center"/>
          </w:tcPr>
          <w:p>
            <w:pPr>
              <w:jc w:val="center"/>
            </w:pPr>
            <w:r>
              <w:rPr>
                <w:rFonts w:ascii="宋体" w:hAnsi="宋体" w:eastAsia="宋体" w:cs="宋体"/>
                <w:b w:val="0"/>
                <w:i w:val="0"/>
                <w:color w:val="000000"/>
                <w:sz w:val="18"/>
              </w:rPr>
              <w:t>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40" w:type="dxa"/>
            <w:vAlign w:val="center"/>
          </w:tcPr>
          <w:p>
            <w:pPr>
              <w:jc w:val="center"/>
            </w:pPr>
            <w:r>
              <w:rPr>
                <w:rFonts w:ascii="宋体" w:hAnsi="宋体" w:eastAsia="宋体" w:cs="宋体"/>
                <w:b w:val="0"/>
                <w:i w:val="0"/>
                <w:color w:val="000000"/>
                <w:sz w:val="18"/>
              </w:rPr>
              <w:t>金额</w:t>
            </w:r>
          </w:p>
        </w:tc>
        <w:tc>
          <w:tcPr>
            <w:tcW w:w="3260" w:type="dxa"/>
            <w:vAlign w:val="center"/>
          </w:tcPr>
          <w:p>
            <w:pPr>
              <w:jc w:val="center"/>
            </w:pPr>
            <w:r>
              <w:rPr>
                <w:rFonts w:ascii="宋体" w:hAnsi="宋体" w:eastAsia="宋体" w:cs="宋体"/>
                <w:b w:val="0"/>
                <w:i w:val="0"/>
                <w:color w:val="000000"/>
                <w:sz w:val="18"/>
              </w:rPr>
              <w:t>项目</w:t>
            </w:r>
          </w:p>
        </w:tc>
        <w:tc>
          <w:tcPr>
            <w:tcW w:w="500" w:type="dxa"/>
            <w:vAlign w:val="center"/>
          </w:tcPr>
          <w:p>
            <w:pPr>
              <w:jc w:val="center"/>
            </w:pPr>
            <w:r>
              <w:rPr>
                <w:rFonts w:ascii="宋体" w:hAnsi="宋体" w:eastAsia="宋体" w:cs="宋体"/>
                <w:b w:val="0"/>
                <w:i w:val="0"/>
                <w:color w:val="000000"/>
                <w:sz w:val="18"/>
              </w:rPr>
              <w:t>行次</w:t>
            </w:r>
          </w:p>
        </w:tc>
        <w:tc>
          <w:tcPr>
            <w:tcW w:w="1612" w:type="dxa"/>
            <w:vAlign w:val="center"/>
          </w:tcPr>
          <w:p>
            <w:pPr>
              <w:jc w:val="center"/>
            </w:pPr>
            <w:r>
              <w:rPr>
                <w:rFonts w:ascii="宋体" w:hAnsi="宋体" w:eastAsia="宋体" w:cs="宋体"/>
                <w:b w:val="0"/>
                <w:i w:val="0"/>
                <w:color w:val="000000"/>
                <w:sz w:val="18"/>
              </w:rPr>
              <w:t>金额</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40" w:type="dxa"/>
            <w:vAlign w:val="center"/>
          </w:tcPr>
          <w:p>
            <w:pPr>
              <w:jc w:val="center"/>
            </w:pPr>
            <w:r>
              <w:rPr>
                <w:rFonts w:ascii="宋体" w:hAnsi="宋体" w:eastAsia="宋体" w:cs="宋体"/>
                <w:b w:val="0"/>
                <w:i w:val="0"/>
                <w:color w:val="000000"/>
                <w:sz w:val="18"/>
              </w:rPr>
              <w:t>1</w:t>
            </w:r>
          </w:p>
        </w:tc>
        <w:tc>
          <w:tcPr>
            <w:tcW w:w="3260" w:type="dxa"/>
            <w:vAlign w:val="center"/>
          </w:tcPr>
          <w:p>
            <w:pPr>
              <w:jc w:val="center"/>
            </w:pPr>
            <w:r>
              <w:rPr>
                <w:rFonts w:ascii="宋体" w:hAnsi="宋体" w:eastAsia="宋体" w:cs="宋体"/>
                <w:b w:val="0"/>
                <w:i w:val="0"/>
                <w:color w:val="000000"/>
                <w:sz w:val="18"/>
              </w:rPr>
              <w:t>栏次</w:t>
            </w:r>
          </w:p>
        </w:tc>
        <w:tc>
          <w:tcPr>
            <w:tcW w:w="500" w:type="dxa"/>
            <w:vAlign w:val="center"/>
          </w:tcPr>
          <w:p/>
        </w:tc>
        <w:tc>
          <w:tcPr>
            <w:tcW w:w="1612" w:type="dxa"/>
            <w:vAlign w:val="center"/>
          </w:tcPr>
          <w:p>
            <w:pPr>
              <w:jc w:val="center"/>
            </w:pPr>
            <w:r>
              <w:rPr>
                <w:rFonts w:ascii="宋体" w:hAnsi="宋体" w:eastAsia="宋体" w:cs="宋体"/>
                <w:b w:val="0"/>
                <w:i w:val="0"/>
                <w:color w:val="000000"/>
                <w:sz w:val="18"/>
              </w:rPr>
              <w:t>2</w:t>
            </w:r>
          </w:p>
        </w:tc>
      </w:tr>
      <w:tr>
        <w:trPr>
          <w:trHeight w:val="352" w:hRule="exact"/>
          <w:jc w:val="center"/>
        </w:trPr>
        <w:tc>
          <w:tcPr>
            <w:tcW w:w="3260" w:type="dxa"/>
            <w:vAlign w:val="center"/>
          </w:tcPr>
          <w:p>
            <w:pPr>
              <w:jc w:val="left"/>
            </w:pPr>
            <w:r>
              <w:rPr>
                <w:rFonts w:ascii="宋体" w:hAnsi="宋体" w:eastAsia="宋体" w:cs="宋体"/>
                <w:b w:val="0"/>
                <w:i w:val="0"/>
                <w:color w:val="000000"/>
                <w:sz w:val="18"/>
              </w:rPr>
              <w:t>一、一般公共预算财政拨款收入</w:t>
            </w:r>
          </w:p>
        </w:tc>
        <w:tc>
          <w:tcPr>
            <w:tcW w:w="500" w:type="dxa"/>
            <w:vAlign w:val="center"/>
          </w:tcPr>
          <w:p>
            <w:pPr>
              <w:jc w:val="center"/>
            </w:pPr>
            <w:r>
              <w:rPr>
                <w:rFonts w:ascii="宋体" w:hAnsi="宋体" w:eastAsia="宋体" w:cs="宋体"/>
                <w:b w:val="0"/>
                <w:i w:val="0"/>
                <w:color w:val="000000"/>
                <w:sz w:val="18"/>
              </w:rPr>
              <w:t>1</w:t>
            </w:r>
          </w:p>
        </w:tc>
        <w:tc>
          <w:tcPr>
            <w:tcW w:w="1640" w:type="dxa"/>
            <w:vAlign w:val="center"/>
          </w:tcPr>
          <w:p>
            <w:pPr>
              <w:jc w:val="right"/>
            </w:pPr>
            <w:r>
              <w:rPr>
                <w:rFonts w:ascii="宋体" w:hAnsi="宋体" w:eastAsia="宋体" w:cs="宋体"/>
                <w:b w:val="0"/>
                <w:i w:val="0"/>
                <w:color w:val="000000"/>
                <w:sz w:val="18"/>
              </w:rPr>
              <w:t>2,909.73</w:t>
            </w:r>
          </w:p>
        </w:tc>
        <w:tc>
          <w:tcPr>
            <w:tcW w:w="3260" w:type="dxa"/>
            <w:vAlign w:val="center"/>
          </w:tcPr>
          <w:p>
            <w:pPr>
              <w:jc w:val="left"/>
            </w:pPr>
            <w:r>
              <w:rPr>
                <w:rFonts w:ascii="宋体" w:hAnsi="宋体" w:eastAsia="宋体" w:cs="宋体"/>
                <w:b w:val="0"/>
                <w:i w:val="0"/>
                <w:color w:val="000000"/>
                <w:sz w:val="18"/>
              </w:rPr>
              <w:t>一、一般公共服务支出</w:t>
            </w:r>
          </w:p>
        </w:tc>
        <w:tc>
          <w:tcPr>
            <w:tcW w:w="500" w:type="dxa"/>
            <w:vAlign w:val="center"/>
          </w:tcPr>
          <w:p>
            <w:pPr>
              <w:jc w:val="center"/>
            </w:pPr>
            <w:r>
              <w:rPr>
                <w:rFonts w:ascii="宋体" w:hAnsi="宋体" w:eastAsia="宋体" w:cs="宋体"/>
                <w:b w:val="0"/>
                <w:i w:val="0"/>
                <w:color w:val="000000"/>
                <w:sz w:val="18"/>
              </w:rPr>
              <w:t>32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pPr>
              <w:jc w:val="left"/>
            </w:pPr>
            <w:r>
              <w:rPr>
                <w:rFonts w:ascii="宋体" w:hAnsi="宋体" w:eastAsia="宋体" w:cs="宋体"/>
                <w:b w:val="0"/>
                <w:i w:val="0"/>
                <w:color w:val="000000"/>
                <w:sz w:val="18"/>
              </w:rPr>
              <w:t>二、政府性基金预算财政拨款收入</w:t>
            </w:r>
          </w:p>
        </w:tc>
        <w:tc>
          <w:tcPr>
            <w:tcW w:w="500" w:type="dxa"/>
            <w:vAlign w:val="center"/>
          </w:tcPr>
          <w:p>
            <w:pPr>
              <w:jc w:val="center"/>
            </w:pPr>
            <w:r>
              <w:rPr>
                <w:rFonts w:ascii="宋体" w:hAnsi="宋体" w:eastAsia="宋体" w:cs="宋体"/>
                <w:b w:val="0"/>
                <w:i w:val="0"/>
                <w:color w:val="000000"/>
                <w:sz w:val="18"/>
              </w:rPr>
              <w:t>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二、外交支出</w:t>
            </w:r>
          </w:p>
        </w:tc>
        <w:tc>
          <w:tcPr>
            <w:tcW w:w="500" w:type="dxa"/>
            <w:vAlign w:val="center"/>
          </w:tcPr>
          <w:p>
            <w:pPr>
              <w:jc w:val="center"/>
            </w:pPr>
            <w:r>
              <w:rPr>
                <w:rFonts w:ascii="宋体" w:hAnsi="宋体" w:eastAsia="宋体" w:cs="宋体"/>
                <w:b w:val="0"/>
                <w:i w:val="0"/>
                <w:color w:val="000000"/>
                <w:sz w:val="18"/>
              </w:rPr>
              <w:t>33</w:t>
            </w:r>
          </w:p>
        </w:tc>
        <w:tc>
          <w:tcPr>
            <w:tcW w:w="1612" w:type="dxa"/>
            <w:vAlign w:val="center"/>
          </w:tcPr>
          <w:p/>
        </w:tc>
      </w:tr>
      <w:tr>
        <w:tblPrEx>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三、国有资本经营预算财政拨款收入</w:t>
            </w:r>
          </w:p>
        </w:tc>
        <w:tc>
          <w:tcPr>
            <w:tcW w:w="500" w:type="dxa"/>
            <w:vAlign w:val="center"/>
          </w:tcPr>
          <w:p>
            <w:pPr>
              <w:jc w:val="center"/>
            </w:pPr>
            <w:r>
              <w:rPr>
                <w:rFonts w:ascii="宋体" w:hAnsi="宋体" w:eastAsia="宋体" w:cs="宋体"/>
                <w:b w:val="0"/>
                <w:i w:val="0"/>
                <w:color w:val="000000"/>
                <w:sz w:val="18"/>
              </w:rPr>
              <w:t>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三、国防支出</w:t>
            </w:r>
          </w:p>
        </w:tc>
        <w:tc>
          <w:tcPr>
            <w:tcW w:w="500" w:type="dxa"/>
            <w:vAlign w:val="center"/>
          </w:tcPr>
          <w:p>
            <w:pPr>
              <w:jc w:val="center"/>
            </w:pPr>
            <w:r>
              <w:rPr>
                <w:rFonts w:ascii="宋体" w:hAnsi="宋体" w:eastAsia="宋体" w:cs="宋体"/>
                <w:b w:val="0"/>
                <w:i w:val="0"/>
                <w:color w:val="000000"/>
                <w:sz w:val="18"/>
              </w:rPr>
              <w:t>34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四、上级补助收入</w:t>
            </w:r>
          </w:p>
        </w:tc>
        <w:tc>
          <w:tcPr>
            <w:tcW w:w="500" w:type="dxa"/>
            <w:vAlign w:val="center"/>
          </w:tcPr>
          <w:p>
            <w:pPr>
              <w:jc w:val="center"/>
            </w:pPr>
            <w:r>
              <w:rPr>
                <w:rFonts w:ascii="宋体" w:hAnsi="宋体" w:eastAsia="宋体" w:cs="宋体"/>
                <w:b w:val="0"/>
                <w:i w:val="0"/>
                <w:color w:val="000000"/>
                <w:sz w:val="18"/>
              </w:rPr>
              <w:t>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四、公共安全支出</w:t>
            </w:r>
          </w:p>
        </w:tc>
        <w:tc>
          <w:tcPr>
            <w:tcW w:w="500" w:type="dxa"/>
            <w:vAlign w:val="center"/>
          </w:tcPr>
          <w:p>
            <w:pPr>
              <w:jc w:val="center"/>
            </w:pPr>
            <w:r>
              <w:rPr>
                <w:rFonts w:ascii="宋体" w:hAnsi="宋体" w:eastAsia="宋体" w:cs="宋体"/>
                <w:b w:val="0"/>
                <w:i w:val="0"/>
                <w:color w:val="000000"/>
                <w:sz w:val="18"/>
              </w:rPr>
              <w:t>35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pPr>
              <w:jc w:val="left"/>
            </w:pPr>
            <w:r>
              <w:rPr>
                <w:rFonts w:ascii="宋体" w:hAnsi="宋体" w:eastAsia="宋体" w:cs="宋体"/>
                <w:b w:val="0"/>
                <w:i w:val="0"/>
                <w:color w:val="000000"/>
                <w:sz w:val="18"/>
              </w:rPr>
              <w:t>五、事业收入</w:t>
            </w:r>
          </w:p>
        </w:tc>
        <w:tc>
          <w:tcPr>
            <w:tcW w:w="500" w:type="dxa"/>
            <w:vAlign w:val="center"/>
          </w:tcPr>
          <w:p>
            <w:pPr>
              <w:jc w:val="center"/>
            </w:pPr>
            <w:r>
              <w:rPr>
                <w:rFonts w:ascii="宋体" w:hAnsi="宋体" w:eastAsia="宋体" w:cs="宋体"/>
                <w:b w:val="0"/>
                <w:i w:val="0"/>
                <w:color w:val="000000"/>
                <w:sz w:val="18"/>
              </w:rPr>
              <w:t>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五、教育支出</w:t>
            </w:r>
          </w:p>
        </w:tc>
        <w:tc>
          <w:tcPr>
            <w:tcW w:w="500" w:type="dxa"/>
            <w:vAlign w:val="center"/>
          </w:tcPr>
          <w:p>
            <w:pPr>
              <w:jc w:val="center"/>
            </w:pPr>
            <w:r>
              <w:rPr>
                <w:rFonts w:ascii="宋体" w:hAnsi="宋体" w:eastAsia="宋体" w:cs="宋体"/>
                <w:b w:val="0"/>
                <w:i w:val="0"/>
                <w:color w:val="000000"/>
                <w:sz w:val="18"/>
              </w:rPr>
              <w:t>36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pPr>
              <w:jc w:val="left"/>
            </w:pPr>
            <w:r>
              <w:rPr>
                <w:rFonts w:ascii="宋体" w:hAnsi="宋体" w:eastAsia="宋体" w:cs="宋体"/>
                <w:b w:val="0"/>
                <w:i w:val="0"/>
                <w:color w:val="000000"/>
                <w:sz w:val="18"/>
              </w:rPr>
              <w:t>六、经营收入</w:t>
            </w:r>
          </w:p>
        </w:tc>
        <w:tc>
          <w:tcPr>
            <w:tcW w:w="500" w:type="dxa"/>
            <w:vAlign w:val="center"/>
          </w:tcPr>
          <w:p>
            <w:pPr>
              <w:jc w:val="center"/>
            </w:pPr>
            <w:r>
              <w:rPr>
                <w:rFonts w:ascii="宋体" w:hAnsi="宋体" w:eastAsia="宋体" w:cs="宋体"/>
                <w:b w:val="0"/>
                <w:i w:val="0"/>
                <w:color w:val="000000"/>
                <w:sz w:val="18"/>
              </w:rPr>
              <w:t>6</w:t>
            </w:r>
          </w:p>
        </w:tc>
        <w:tc>
          <w:tcPr>
            <w:tcW w:w="1640" w:type="dxa"/>
            <w:vAlign w:val="center"/>
          </w:tcPr>
          <w:p>
            <w:pPr>
              <w:jc w:val="right"/>
            </w:pPr>
            <w:r>
              <w:rPr>
                <w:rFonts w:ascii="宋体" w:hAnsi="宋体" w:eastAsia="宋体" w:cs="宋体"/>
                <w:b w:val="0"/>
                <w:i w:val="0"/>
                <w:color w:val="000000"/>
                <w:sz w:val="18"/>
              </w:rPr>
              <w:t>151.00</w:t>
            </w:r>
          </w:p>
        </w:tc>
        <w:tc>
          <w:tcPr>
            <w:tcW w:w="3260" w:type="dxa"/>
            <w:vAlign w:val="center"/>
          </w:tcPr>
          <w:p>
            <w:pPr>
              <w:jc w:val="left"/>
            </w:pPr>
            <w:r>
              <w:rPr>
                <w:rFonts w:ascii="宋体" w:hAnsi="宋体" w:eastAsia="宋体" w:cs="宋体"/>
                <w:b w:val="0"/>
                <w:i w:val="0"/>
                <w:color w:val="000000"/>
                <w:sz w:val="18"/>
              </w:rPr>
              <w:t>六、科学技术支出</w:t>
            </w:r>
          </w:p>
        </w:tc>
        <w:tc>
          <w:tcPr>
            <w:tcW w:w="500" w:type="dxa"/>
            <w:vAlign w:val="center"/>
          </w:tcPr>
          <w:p>
            <w:pPr>
              <w:jc w:val="center"/>
            </w:pPr>
            <w:r>
              <w:rPr>
                <w:rFonts w:ascii="宋体" w:hAnsi="宋体" w:eastAsia="宋体" w:cs="宋体"/>
                <w:b w:val="0"/>
                <w:i w:val="0"/>
                <w:color w:val="000000"/>
                <w:sz w:val="18"/>
              </w:rPr>
              <w:t>37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七、附属单位上缴收入</w:t>
            </w:r>
          </w:p>
        </w:tc>
        <w:tc>
          <w:tcPr>
            <w:tcW w:w="500" w:type="dxa"/>
            <w:vAlign w:val="center"/>
          </w:tcPr>
          <w:p>
            <w:pPr>
              <w:jc w:val="center"/>
            </w:pPr>
            <w:r>
              <w:rPr>
                <w:rFonts w:ascii="宋体" w:hAnsi="宋体" w:eastAsia="宋体" w:cs="宋体"/>
                <w:b w:val="0"/>
                <w:i w:val="0"/>
                <w:color w:val="000000"/>
                <w:sz w:val="18"/>
              </w:rPr>
              <w:t>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七、文化旅游体育与传媒支出</w:t>
            </w:r>
          </w:p>
        </w:tc>
        <w:tc>
          <w:tcPr>
            <w:tcW w:w="500" w:type="dxa"/>
            <w:vAlign w:val="center"/>
          </w:tcPr>
          <w:p>
            <w:pPr>
              <w:jc w:val="center"/>
            </w:pPr>
            <w:r>
              <w:rPr>
                <w:rFonts w:ascii="宋体" w:hAnsi="宋体" w:eastAsia="宋体" w:cs="宋体"/>
                <w:b w:val="0"/>
                <w:i w:val="0"/>
                <w:color w:val="000000"/>
                <w:sz w:val="18"/>
              </w:rPr>
              <w:t>38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八、其他收入</w:t>
            </w:r>
          </w:p>
        </w:tc>
        <w:tc>
          <w:tcPr>
            <w:tcW w:w="500" w:type="dxa"/>
            <w:vAlign w:val="center"/>
          </w:tcPr>
          <w:p>
            <w:pPr>
              <w:jc w:val="center"/>
            </w:pPr>
            <w:r>
              <w:rPr>
                <w:rFonts w:ascii="宋体" w:hAnsi="宋体" w:eastAsia="宋体" w:cs="宋体"/>
                <w:b w:val="0"/>
                <w:i w:val="0"/>
                <w:color w:val="000000"/>
                <w:sz w:val="18"/>
              </w:rPr>
              <w:t>8</w:t>
            </w:r>
          </w:p>
        </w:tc>
        <w:tc>
          <w:tcPr>
            <w:tcW w:w="1640" w:type="dxa"/>
            <w:vAlign w:val="center"/>
          </w:tcPr>
          <w:p>
            <w:pPr>
              <w:jc w:val="right"/>
            </w:pPr>
            <w:r>
              <w:rPr>
                <w:rFonts w:ascii="宋体" w:hAnsi="宋体" w:eastAsia="宋体" w:cs="宋体"/>
                <w:b w:val="0"/>
                <w:i w:val="0"/>
                <w:color w:val="000000"/>
                <w:sz w:val="18"/>
              </w:rPr>
              <w:t>368.77</w:t>
            </w:r>
          </w:p>
        </w:tc>
        <w:tc>
          <w:tcPr>
            <w:tcW w:w="3260" w:type="dxa"/>
            <w:vAlign w:val="center"/>
          </w:tcPr>
          <w:p>
            <w:pPr>
              <w:jc w:val="left"/>
            </w:pPr>
            <w:r>
              <w:rPr>
                <w:rFonts w:ascii="宋体" w:hAnsi="宋体" w:eastAsia="宋体" w:cs="宋体"/>
                <w:b w:val="0"/>
                <w:i w:val="0"/>
                <w:color w:val="000000"/>
                <w:sz w:val="18"/>
              </w:rPr>
              <w:t>八、社会保障和就业支出</w:t>
            </w:r>
          </w:p>
        </w:tc>
        <w:tc>
          <w:tcPr>
            <w:tcW w:w="500" w:type="dxa"/>
            <w:vAlign w:val="center"/>
          </w:tcPr>
          <w:p>
            <w:pPr>
              <w:jc w:val="center"/>
            </w:pPr>
            <w:r>
              <w:rPr>
                <w:rFonts w:ascii="宋体" w:hAnsi="宋体" w:eastAsia="宋体" w:cs="宋体"/>
                <w:b w:val="0"/>
                <w:i w:val="0"/>
                <w:color w:val="000000"/>
                <w:sz w:val="18"/>
              </w:rPr>
              <w:t>39</w:t>
            </w:r>
          </w:p>
        </w:tc>
        <w:tc>
          <w:tcPr>
            <w:tcW w:w="1612" w:type="dxa"/>
            <w:vAlign w:val="center"/>
          </w:tcPr>
          <w:p>
            <w:pPr>
              <w:jc w:val="right"/>
            </w:pPr>
            <w:r>
              <w:rPr>
                <w:rFonts w:ascii="宋体" w:hAnsi="宋体" w:eastAsia="宋体" w:cs="宋体"/>
                <w:b w:val="0"/>
                <w:i w:val="0"/>
                <w:color w:val="000000"/>
                <w:sz w:val="18"/>
              </w:rPr>
              <w:t>3,222.33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九、卫生健康支出</w:t>
            </w:r>
          </w:p>
        </w:tc>
        <w:tc>
          <w:tcPr>
            <w:tcW w:w="500" w:type="dxa"/>
            <w:vAlign w:val="center"/>
          </w:tcPr>
          <w:p>
            <w:pPr>
              <w:jc w:val="center"/>
            </w:pPr>
            <w:r>
              <w:rPr>
                <w:rFonts w:ascii="宋体" w:hAnsi="宋体" w:eastAsia="宋体" w:cs="宋体"/>
                <w:b w:val="0"/>
                <w:i w:val="0"/>
                <w:color w:val="000000"/>
                <w:sz w:val="18"/>
              </w:rPr>
              <w:t>40</w:t>
            </w:r>
          </w:p>
        </w:tc>
        <w:tc>
          <w:tcPr>
            <w:tcW w:w="1612" w:type="dxa"/>
            <w:vAlign w:val="center"/>
          </w:tcPr>
          <w:p>
            <w:pPr>
              <w:jc w:val="right"/>
            </w:pPr>
            <w:r>
              <w:rPr>
                <w:rFonts w:ascii="宋体" w:hAnsi="宋体" w:eastAsia="宋体" w:cs="宋体"/>
                <w:b w:val="0"/>
                <w:i w:val="0"/>
                <w:color w:val="000000"/>
                <w:sz w:val="18"/>
              </w:rPr>
              <w:t>18.84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十、节能环保支出</w:t>
            </w:r>
          </w:p>
        </w:tc>
        <w:tc>
          <w:tcPr>
            <w:tcW w:w="500" w:type="dxa"/>
            <w:vAlign w:val="center"/>
          </w:tcPr>
          <w:p>
            <w:pPr>
              <w:jc w:val="center"/>
            </w:pPr>
            <w:r>
              <w:rPr>
                <w:rFonts w:ascii="宋体" w:hAnsi="宋体" w:eastAsia="宋体" w:cs="宋体"/>
                <w:b w:val="0"/>
                <w:i w:val="0"/>
                <w:color w:val="000000"/>
                <w:sz w:val="18"/>
              </w:rPr>
              <w:t>41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十一、城乡社区支出</w:t>
            </w:r>
          </w:p>
        </w:tc>
        <w:tc>
          <w:tcPr>
            <w:tcW w:w="500" w:type="dxa"/>
            <w:vAlign w:val="center"/>
          </w:tcPr>
          <w:p>
            <w:pPr>
              <w:jc w:val="center"/>
            </w:pPr>
            <w:r>
              <w:rPr>
                <w:rFonts w:ascii="宋体" w:hAnsi="宋体" w:eastAsia="宋体" w:cs="宋体"/>
                <w:b w:val="0"/>
                <w:i w:val="0"/>
                <w:color w:val="000000"/>
                <w:sz w:val="18"/>
              </w:rPr>
              <w:t>42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十二、农林水支出</w:t>
            </w:r>
          </w:p>
        </w:tc>
        <w:tc>
          <w:tcPr>
            <w:tcW w:w="500" w:type="dxa"/>
            <w:vAlign w:val="center"/>
          </w:tcPr>
          <w:p>
            <w:pPr>
              <w:jc w:val="center"/>
            </w:pPr>
            <w:r>
              <w:rPr>
                <w:rFonts w:ascii="宋体" w:hAnsi="宋体" w:eastAsia="宋体" w:cs="宋体"/>
                <w:b w:val="0"/>
                <w:i w:val="0"/>
                <w:color w:val="000000"/>
                <w:sz w:val="18"/>
              </w:rPr>
              <w:t>43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十三、交通运输支出</w:t>
            </w:r>
          </w:p>
        </w:tc>
        <w:tc>
          <w:tcPr>
            <w:tcW w:w="500" w:type="dxa"/>
            <w:vAlign w:val="center"/>
          </w:tcPr>
          <w:p>
            <w:pPr>
              <w:jc w:val="center"/>
            </w:pPr>
            <w:r>
              <w:rPr>
                <w:rFonts w:ascii="宋体" w:hAnsi="宋体" w:eastAsia="宋体" w:cs="宋体"/>
                <w:b w:val="0"/>
                <w:i w:val="0"/>
                <w:color w:val="000000"/>
                <w:sz w:val="18"/>
              </w:rPr>
              <w:t>44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十四、资源勘探工业信息等支出</w:t>
            </w:r>
          </w:p>
        </w:tc>
        <w:tc>
          <w:tcPr>
            <w:tcW w:w="500" w:type="dxa"/>
            <w:vAlign w:val="center"/>
          </w:tcPr>
          <w:p>
            <w:pPr>
              <w:jc w:val="center"/>
            </w:pPr>
            <w:r>
              <w:rPr>
                <w:rFonts w:ascii="宋体" w:hAnsi="宋体" w:eastAsia="宋体" w:cs="宋体"/>
                <w:b w:val="0"/>
                <w:i w:val="0"/>
                <w:color w:val="000000"/>
                <w:sz w:val="18"/>
              </w:rPr>
              <w:t>45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十五、商业服务业等支出</w:t>
            </w:r>
          </w:p>
        </w:tc>
        <w:tc>
          <w:tcPr>
            <w:tcW w:w="500" w:type="dxa"/>
            <w:vAlign w:val="center"/>
          </w:tcPr>
          <w:p>
            <w:pPr>
              <w:jc w:val="center"/>
            </w:pPr>
            <w:r>
              <w:rPr>
                <w:rFonts w:ascii="宋体" w:hAnsi="宋体" w:eastAsia="宋体" w:cs="宋体"/>
                <w:b w:val="0"/>
                <w:i w:val="0"/>
                <w:color w:val="000000"/>
                <w:sz w:val="18"/>
              </w:rPr>
              <w:t>46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十六、金融支出</w:t>
            </w:r>
          </w:p>
        </w:tc>
        <w:tc>
          <w:tcPr>
            <w:tcW w:w="500" w:type="dxa"/>
            <w:vAlign w:val="center"/>
          </w:tcPr>
          <w:p>
            <w:pPr>
              <w:jc w:val="center"/>
            </w:pPr>
            <w:r>
              <w:rPr>
                <w:rFonts w:ascii="宋体" w:hAnsi="宋体" w:eastAsia="宋体" w:cs="宋体"/>
                <w:b w:val="0"/>
                <w:i w:val="0"/>
                <w:color w:val="000000"/>
                <w:sz w:val="18"/>
              </w:rPr>
              <w:t>47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17</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十七、援助其他地区支出</w:t>
            </w:r>
          </w:p>
        </w:tc>
        <w:tc>
          <w:tcPr>
            <w:tcW w:w="500" w:type="dxa"/>
            <w:vAlign w:val="center"/>
          </w:tcPr>
          <w:p>
            <w:pPr>
              <w:jc w:val="center"/>
            </w:pPr>
            <w:r>
              <w:rPr>
                <w:rFonts w:ascii="宋体" w:hAnsi="宋体" w:eastAsia="宋体" w:cs="宋体"/>
                <w:b w:val="0"/>
                <w:i w:val="0"/>
                <w:color w:val="000000"/>
                <w:sz w:val="18"/>
              </w:rPr>
              <w:t>48</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十八、自然资源海洋气象等支出</w:t>
            </w:r>
          </w:p>
        </w:tc>
        <w:tc>
          <w:tcPr>
            <w:tcW w:w="500" w:type="dxa"/>
            <w:vAlign w:val="center"/>
          </w:tcPr>
          <w:p>
            <w:pPr>
              <w:jc w:val="center"/>
            </w:pPr>
            <w:r>
              <w:rPr>
                <w:rFonts w:ascii="宋体" w:hAnsi="宋体" w:eastAsia="宋体" w:cs="宋体"/>
                <w:b w:val="0"/>
                <w:i w:val="0"/>
                <w:color w:val="000000"/>
                <w:sz w:val="18"/>
              </w:rPr>
              <w:t>49</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19</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十九、住房保障支出</w:t>
            </w:r>
          </w:p>
        </w:tc>
        <w:tc>
          <w:tcPr>
            <w:tcW w:w="500" w:type="dxa"/>
            <w:vAlign w:val="center"/>
          </w:tcPr>
          <w:p>
            <w:pPr>
              <w:jc w:val="center"/>
            </w:pPr>
            <w:r>
              <w:rPr>
                <w:rFonts w:ascii="宋体" w:hAnsi="宋体" w:eastAsia="宋体" w:cs="宋体"/>
                <w:b w:val="0"/>
                <w:i w:val="0"/>
                <w:color w:val="000000"/>
                <w:sz w:val="18"/>
              </w:rPr>
              <w:t>50</w:t>
            </w:r>
          </w:p>
        </w:tc>
        <w:tc>
          <w:tcPr>
            <w:tcW w:w="1612" w:type="dxa"/>
            <w:vAlign w:val="center"/>
          </w:tcPr>
          <w:p>
            <w:pPr>
              <w:jc w:val="right"/>
            </w:pPr>
            <w:r>
              <w:rPr>
                <w:rFonts w:ascii="宋体" w:hAnsi="宋体" w:eastAsia="宋体" w:cs="宋体"/>
                <w:b w:val="0"/>
                <w:i w:val="0"/>
                <w:color w:val="000000"/>
                <w:sz w:val="18"/>
              </w:rPr>
              <w:t>35.05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20</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二十、粮油物资储备支出</w:t>
            </w:r>
          </w:p>
        </w:tc>
        <w:tc>
          <w:tcPr>
            <w:tcW w:w="500" w:type="dxa"/>
            <w:vAlign w:val="center"/>
          </w:tcPr>
          <w:p>
            <w:pPr>
              <w:jc w:val="center"/>
            </w:pPr>
            <w:r>
              <w:rPr>
                <w:rFonts w:ascii="宋体" w:hAnsi="宋体" w:eastAsia="宋体" w:cs="宋体"/>
                <w:b w:val="0"/>
                <w:i w:val="0"/>
                <w:color w:val="000000"/>
                <w:sz w:val="18"/>
              </w:rPr>
              <w:t>51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21</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二十一、国有资本经营预算支出</w:t>
            </w:r>
          </w:p>
        </w:tc>
        <w:tc>
          <w:tcPr>
            <w:tcW w:w="500" w:type="dxa"/>
            <w:vAlign w:val="center"/>
          </w:tcPr>
          <w:p>
            <w:pPr>
              <w:jc w:val="center"/>
            </w:pPr>
            <w:r>
              <w:rPr>
                <w:rFonts w:ascii="宋体" w:hAnsi="宋体" w:eastAsia="宋体" w:cs="宋体"/>
                <w:b w:val="0"/>
                <w:i w:val="0"/>
                <w:color w:val="000000"/>
                <w:sz w:val="18"/>
              </w:rPr>
              <w:t>52</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22</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二十二、灾害防治及应急管理支出</w:t>
            </w:r>
          </w:p>
        </w:tc>
        <w:tc>
          <w:tcPr>
            <w:tcW w:w="500" w:type="dxa"/>
            <w:vAlign w:val="center"/>
          </w:tcPr>
          <w:p>
            <w:pPr>
              <w:jc w:val="center"/>
            </w:pPr>
            <w:r>
              <w:rPr>
                <w:rFonts w:ascii="宋体" w:hAnsi="宋体" w:eastAsia="宋体" w:cs="宋体"/>
                <w:b w:val="0"/>
                <w:i w:val="0"/>
                <w:color w:val="000000"/>
                <w:sz w:val="18"/>
              </w:rPr>
              <w:t>53</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23</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二十三、其他支出</w:t>
            </w:r>
          </w:p>
        </w:tc>
        <w:tc>
          <w:tcPr>
            <w:tcW w:w="500" w:type="dxa"/>
            <w:vAlign w:val="center"/>
          </w:tcPr>
          <w:p>
            <w:pPr>
              <w:jc w:val="center"/>
            </w:pPr>
            <w:r>
              <w:rPr>
                <w:rFonts w:ascii="宋体" w:hAnsi="宋体" w:eastAsia="宋体" w:cs="宋体"/>
                <w:b w:val="0"/>
                <w:i w:val="0"/>
                <w:color w:val="000000"/>
                <w:sz w:val="18"/>
              </w:rPr>
              <w:t>54</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24</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二十四、债务还本支出</w:t>
            </w:r>
          </w:p>
        </w:tc>
        <w:tc>
          <w:tcPr>
            <w:tcW w:w="500" w:type="dxa"/>
            <w:vAlign w:val="center"/>
          </w:tcPr>
          <w:p>
            <w:pPr>
              <w:jc w:val="center"/>
            </w:pPr>
            <w:r>
              <w:rPr>
                <w:rFonts w:ascii="宋体" w:hAnsi="宋体" w:eastAsia="宋体" w:cs="宋体"/>
                <w:b w:val="0"/>
                <w:i w:val="0"/>
                <w:color w:val="000000"/>
                <w:sz w:val="18"/>
              </w:rPr>
              <w:t>55</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25</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二十五、债务付息支出</w:t>
            </w:r>
          </w:p>
        </w:tc>
        <w:tc>
          <w:tcPr>
            <w:tcW w:w="500" w:type="dxa"/>
            <w:vAlign w:val="center"/>
          </w:tcPr>
          <w:p>
            <w:pPr>
              <w:jc w:val="center"/>
            </w:pPr>
            <w:r>
              <w:rPr>
                <w:rFonts w:ascii="宋体" w:hAnsi="宋体" w:eastAsia="宋体" w:cs="宋体"/>
                <w:b w:val="0"/>
                <w:i w:val="0"/>
                <w:color w:val="000000"/>
                <w:sz w:val="18"/>
              </w:rPr>
              <w:t>56</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7"/>
              </w:rPr>
              <w:t>26</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二十六、抗疫特别国债安排的支出</w:t>
            </w:r>
          </w:p>
        </w:tc>
        <w:tc>
          <w:tcPr>
            <w:tcW w:w="500" w:type="dxa"/>
            <w:vAlign w:val="center"/>
          </w:tcPr>
          <w:p>
            <w:pPr>
              <w:jc w:val="center"/>
            </w:pPr>
            <w:r>
              <w:rPr>
                <w:rFonts w:ascii="宋体" w:hAnsi="宋体" w:eastAsia="宋体" w:cs="宋体"/>
                <w:b w:val="0"/>
                <w:i w:val="0"/>
                <w:color w:val="000000"/>
                <w:sz w:val="18"/>
              </w:rPr>
              <w:t>57</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本年收入合计</w:t>
            </w:r>
          </w:p>
        </w:tc>
        <w:tc>
          <w:tcPr>
            <w:tcW w:w="500" w:type="dxa"/>
            <w:vAlign w:val="center"/>
          </w:tcPr>
          <w:p>
            <w:pPr>
              <w:jc w:val="center"/>
            </w:pPr>
            <w:r>
              <w:rPr>
                <w:rFonts w:ascii="宋体" w:hAnsi="宋体" w:eastAsia="宋体" w:cs="宋体"/>
                <w:b w:val="0"/>
                <w:i w:val="0"/>
                <w:color w:val="000000"/>
                <w:sz w:val="18"/>
              </w:rPr>
              <w:t>27</w:t>
            </w:r>
          </w:p>
        </w:tc>
        <w:tc>
          <w:tcPr>
            <w:tcW w:w="1640" w:type="dxa"/>
            <w:vAlign w:val="center"/>
          </w:tcPr>
          <w:p>
            <w:pPr>
              <w:jc w:val="right"/>
            </w:pPr>
            <w:r>
              <w:rPr>
                <w:rFonts w:ascii="宋体" w:hAnsi="宋体" w:eastAsia="宋体" w:cs="宋体"/>
                <w:b w:val="0"/>
                <w:i w:val="0"/>
                <w:color w:val="000000"/>
                <w:sz w:val="18"/>
              </w:rPr>
              <w:t>3,429.50</w:t>
            </w:r>
          </w:p>
        </w:tc>
        <w:tc>
          <w:tcPr>
            <w:tcW w:w="3260" w:type="dxa"/>
            <w:vAlign w:val="center"/>
          </w:tcPr>
          <w:p>
            <w:pPr>
              <w:jc w:val="center"/>
            </w:pPr>
            <w:r>
              <w:rPr>
                <w:rFonts w:ascii="宋体" w:hAnsi="宋体" w:eastAsia="宋体" w:cs="宋体"/>
                <w:b/>
                <w:i w:val="0"/>
                <w:color w:val="000000"/>
                <w:sz w:val="18"/>
              </w:rPr>
              <w:t>本年支出合计</w:t>
            </w:r>
          </w:p>
        </w:tc>
        <w:tc>
          <w:tcPr>
            <w:tcW w:w="500" w:type="dxa"/>
            <w:vAlign w:val="center"/>
          </w:tcPr>
          <w:p>
            <w:pPr>
              <w:jc w:val="center"/>
            </w:pPr>
            <w:r>
              <w:rPr>
                <w:rFonts w:ascii="宋体" w:hAnsi="宋体" w:eastAsia="宋体" w:cs="宋体"/>
                <w:b w:val="0"/>
                <w:i w:val="0"/>
                <w:color w:val="000000"/>
                <w:sz w:val="18"/>
              </w:rPr>
              <w:t>58</w:t>
            </w:r>
          </w:p>
        </w:tc>
        <w:tc>
          <w:tcPr>
            <w:tcW w:w="1612" w:type="dxa"/>
            <w:vAlign w:val="center"/>
          </w:tcPr>
          <w:p>
            <w:pPr>
              <w:jc w:val="right"/>
            </w:pPr>
            <w:r>
              <w:rPr>
                <w:rFonts w:ascii="宋体" w:hAnsi="宋体" w:eastAsia="宋体" w:cs="宋体"/>
                <w:b w:val="0"/>
                <w:i w:val="0"/>
                <w:color w:val="000000"/>
                <w:sz w:val="18"/>
              </w:rPr>
              <w:t>3,276.21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left"/>
            </w:pPr>
            <w:r>
              <w:rPr>
                <w:rFonts w:ascii="宋体" w:hAnsi="宋体" w:eastAsia="宋体" w:cs="宋体"/>
                <w:b w:val="0"/>
                <w:i w:val="0"/>
                <w:color w:val="000000"/>
                <w:sz w:val="18"/>
              </w:rPr>
              <w:t>使用非财政拨款结余(含专用结余）</w:t>
            </w:r>
          </w:p>
        </w:tc>
        <w:tc>
          <w:tcPr>
            <w:tcW w:w="500" w:type="dxa"/>
            <w:vAlign w:val="center"/>
          </w:tcPr>
          <w:p>
            <w:pPr>
              <w:jc w:val="center"/>
            </w:pPr>
            <w:r>
              <w:rPr>
                <w:rFonts w:ascii="宋体" w:hAnsi="宋体" w:eastAsia="宋体" w:cs="宋体"/>
                <w:b w:val="0"/>
                <w:i w:val="0"/>
                <w:color w:val="000000"/>
                <w:sz w:val="18"/>
              </w:rPr>
              <w:t>28</w:t>
            </w:r>
          </w:p>
        </w:tc>
        <w:tc>
          <w:tcPr>
            <w:tcW w:w="1640" w:type="dxa"/>
            <w:vAlign w:val="center"/>
          </w:tcPr>
          <w:p/>
        </w:tc>
        <w:tc>
          <w:tcPr>
            <w:tcW w:w="3260" w:type="dxa"/>
            <w:vAlign w:val="center"/>
          </w:tcPr>
          <w:p>
            <w:pPr>
              <w:jc w:val="left"/>
            </w:pPr>
            <w:r>
              <w:rPr>
                <w:rFonts w:ascii="宋体" w:hAnsi="宋体" w:eastAsia="宋体" w:cs="宋体"/>
                <w:b w:val="0"/>
                <w:i w:val="0"/>
                <w:color w:val="000000"/>
                <w:sz w:val="18"/>
              </w:rPr>
              <w:t>结余分配</w:t>
            </w:r>
          </w:p>
        </w:tc>
        <w:tc>
          <w:tcPr>
            <w:tcW w:w="500" w:type="dxa"/>
            <w:vAlign w:val="center"/>
          </w:tcPr>
          <w:p>
            <w:pPr>
              <w:jc w:val="center"/>
            </w:pPr>
            <w:r>
              <w:rPr>
                <w:rFonts w:ascii="宋体" w:hAnsi="宋体" w:eastAsia="宋体" w:cs="宋体"/>
                <w:b w:val="0"/>
                <w:i w:val="0"/>
                <w:color w:val="000000"/>
                <w:sz w:val="18"/>
              </w:rPr>
              <w:t>59</w:t>
            </w:r>
          </w:p>
        </w:tc>
        <w:tc>
          <w:tcPr>
            <w:tcW w:w="1612" w:type="dxa"/>
            <w:vAlign w:val="center"/>
          </w:tcPr>
          <w:p>
            <w:pPr>
              <w:jc w:val="right"/>
            </w:pPr>
            <w:r>
              <w:rPr>
                <w:rFonts w:ascii="宋体" w:hAnsi="宋体" w:eastAsia="宋体" w:cs="宋体"/>
                <w:b w:val="0"/>
                <w:i w:val="0"/>
                <w:color w:val="000000"/>
                <w:sz w:val="18"/>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pPr>
              <w:jc w:val="left"/>
            </w:pPr>
            <w:r>
              <w:rPr>
                <w:rFonts w:ascii="宋体" w:hAnsi="宋体" w:eastAsia="宋体" w:cs="宋体"/>
                <w:b w:val="0"/>
                <w:i w:val="0"/>
                <w:color w:val="000000"/>
                <w:sz w:val="18"/>
              </w:rPr>
              <w:t>年初结转和结余</w:t>
            </w:r>
          </w:p>
        </w:tc>
        <w:tc>
          <w:tcPr>
            <w:tcW w:w="500" w:type="dxa"/>
            <w:vAlign w:val="center"/>
          </w:tcPr>
          <w:p>
            <w:pPr>
              <w:jc w:val="center"/>
            </w:pPr>
            <w:r>
              <w:rPr>
                <w:rFonts w:ascii="宋体" w:hAnsi="宋体" w:eastAsia="宋体" w:cs="宋体"/>
                <w:b w:val="0"/>
                <w:i w:val="0"/>
                <w:color w:val="000000"/>
                <w:sz w:val="18"/>
              </w:rPr>
              <w:t>29</w:t>
            </w:r>
          </w:p>
        </w:tc>
        <w:tc>
          <w:tcPr>
            <w:tcW w:w="1640" w:type="dxa"/>
            <w:vAlign w:val="center"/>
          </w:tcPr>
          <w:p>
            <w:pPr>
              <w:jc w:val="right"/>
            </w:pPr>
            <w:r>
              <w:rPr>
                <w:rFonts w:ascii="宋体" w:hAnsi="宋体" w:eastAsia="宋体" w:cs="宋体"/>
                <w:b w:val="0"/>
                <w:i w:val="0"/>
                <w:color w:val="000000"/>
                <w:sz w:val="18"/>
              </w:rPr>
              <w:t>99.49</w:t>
            </w:r>
          </w:p>
        </w:tc>
        <w:tc>
          <w:tcPr>
            <w:tcW w:w="3260" w:type="dxa"/>
            <w:vAlign w:val="center"/>
          </w:tcPr>
          <w:p>
            <w:pPr>
              <w:jc w:val="left"/>
            </w:pPr>
            <w:r>
              <w:rPr>
                <w:rFonts w:ascii="宋体" w:hAnsi="宋体" w:eastAsia="宋体" w:cs="宋体"/>
                <w:b w:val="0"/>
                <w:i w:val="0"/>
                <w:color w:val="000000"/>
                <w:sz w:val="18"/>
              </w:rPr>
              <w:t>年末结转和结余</w:t>
            </w:r>
          </w:p>
        </w:tc>
        <w:tc>
          <w:tcPr>
            <w:tcW w:w="500" w:type="dxa"/>
            <w:vAlign w:val="center"/>
          </w:tcPr>
          <w:p>
            <w:pPr>
              <w:jc w:val="center"/>
            </w:pPr>
            <w:r>
              <w:rPr>
                <w:rFonts w:ascii="宋体" w:hAnsi="宋体" w:eastAsia="宋体" w:cs="宋体"/>
                <w:b w:val="0"/>
                <w:i w:val="0"/>
                <w:color w:val="000000"/>
                <w:sz w:val="18"/>
              </w:rPr>
              <w:t>60</w:t>
            </w:r>
          </w:p>
        </w:tc>
        <w:tc>
          <w:tcPr>
            <w:tcW w:w="1612" w:type="dxa"/>
            <w:vAlign w:val="center"/>
          </w:tcPr>
          <w:p>
            <w:pPr>
              <w:jc w:val="right"/>
            </w:pPr>
            <w:r>
              <w:rPr>
                <w:rFonts w:ascii="宋体" w:hAnsi="宋体" w:eastAsia="宋体" w:cs="宋体"/>
                <w:b w:val="0"/>
                <w:i w:val="0"/>
                <w:color w:val="000000"/>
                <w:sz w:val="18"/>
              </w:rPr>
              <w:t>252.77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vAlign w:val="center"/>
          </w:tcPr>
          <w:p/>
        </w:tc>
        <w:tc>
          <w:tcPr>
            <w:tcW w:w="500" w:type="dxa"/>
            <w:vAlign w:val="center"/>
          </w:tcPr>
          <w:p>
            <w:pPr>
              <w:jc w:val="center"/>
            </w:pPr>
            <w:r>
              <w:rPr>
                <w:rFonts w:ascii="宋体" w:hAnsi="宋体" w:eastAsia="宋体" w:cs="宋体"/>
                <w:b w:val="0"/>
                <w:i w:val="0"/>
                <w:color w:val="000000"/>
                <w:sz w:val="18"/>
              </w:rPr>
              <w:t>30</w:t>
            </w:r>
          </w:p>
        </w:tc>
        <w:tc>
          <w:tcPr>
            <w:tcW w:w="1640" w:type="dxa"/>
            <w:vAlign w:val="center"/>
          </w:tcPr>
          <w:p/>
        </w:tc>
        <w:tc>
          <w:tcPr>
            <w:tcW w:w="3260" w:type="dxa"/>
            <w:vAlign w:val="center"/>
          </w:tcPr>
          <w:p/>
        </w:tc>
        <w:tc>
          <w:tcPr>
            <w:tcW w:w="500" w:type="dxa"/>
            <w:vAlign w:val="center"/>
          </w:tcPr>
          <w:p>
            <w:pPr>
              <w:jc w:val="center"/>
            </w:pPr>
            <w:r>
              <w:rPr>
                <w:rFonts w:ascii="宋体" w:hAnsi="宋体" w:eastAsia="宋体" w:cs="宋体"/>
                <w:b w:val="0"/>
                <w:i w:val="0"/>
                <w:color w:val="000000"/>
                <w:sz w:val="18"/>
              </w:rPr>
              <w:t>61</w:t>
            </w:r>
          </w:p>
        </w:tc>
        <w:tc>
          <w:tcPr>
            <w:tcW w:w="16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31</w:t>
            </w:r>
          </w:p>
        </w:tc>
        <w:tc>
          <w:tcPr>
            <w:tcW w:w="1640" w:type="dxa"/>
            <w:vAlign w:val="center"/>
          </w:tcPr>
          <w:p>
            <w:pPr>
              <w:jc w:val="right"/>
            </w:pPr>
            <w:r>
              <w:rPr>
                <w:rFonts w:ascii="宋体" w:hAnsi="宋体" w:eastAsia="宋体" w:cs="宋体"/>
                <w:b w:val="0"/>
                <w:i w:val="0"/>
                <w:color w:val="000000"/>
                <w:sz w:val="18"/>
              </w:rPr>
              <w:t>3,528.99</w:t>
            </w:r>
          </w:p>
        </w:tc>
        <w:tc>
          <w:tcPr>
            <w:tcW w:w="3260" w:type="dxa"/>
            <w:vAlign w:val="center"/>
          </w:tcPr>
          <w:p>
            <w:pPr>
              <w:jc w:val="center"/>
            </w:pPr>
            <w:r>
              <w:rPr>
                <w:rFonts w:ascii="宋体" w:hAnsi="宋体" w:eastAsia="宋体" w:cs="宋体"/>
                <w:b/>
                <w:i w:val="0"/>
                <w:color w:val="000000"/>
                <w:sz w:val="18"/>
              </w:rPr>
              <w:t>总计</w:t>
            </w:r>
          </w:p>
        </w:tc>
        <w:tc>
          <w:tcPr>
            <w:tcW w:w="500" w:type="dxa"/>
            <w:vAlign w:val="center"/>
          </w:tcPr>
          <w:p>
            <w:pPr>
              <w:jc w:val="center"/>
            </w:pPr>
            <w:r>
              <w:rPr>
                <w:rFonts w:ascii="宋体" w:hAnsi="宋体" w:eastAsia="宋体" w:cs="宋体"/>
                <w:b w:val="0"/>
                <w:i w:val="0"/>
                <w:color w:val="000000"/>
                <w:sz w:val="18"/>
              </w:rPr>
              <w:t>62</w:t>
            </w:r>
          </w:p>
        </w:tc>
        <w:tc>
          <w:tcPr>
            <w:tcW w:w="1612" w:type="dxa"/>
            <w:vAlign w:val="center"/>
          </w:tcPr>
          <w:p>
            <w:pPr>
              <w:jc w:val="right"/>
            </w:pPr>
            <w:r>
              <w:rPr>
                <w:rFonts w:ascii="宋体" w:hAnsi="宋体" w:eastAsia="宋体" w:cs="宋体"/>
                <w:b w:val="0"/>
                <w:i w:val="0"/>
                <w:color w:val="000000"/>
                <w:sz w:val="18"/>
              </w:rPr>
              <w:t>3,528.99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8"/>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公开02表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pPr>
              <w:jc w:val="center"/>
            </w:pPr>
            <w:r>
              <w:rPr>
                <w:rFonts w:ascii="宋体" w:hAnsi="宋体" w:eastAsia="宋体" w:cs="宋体"/>
                <w:b w:val="0"/>
                <w:i w:val="0"/>
                <w:color w:val="000000"/>
                <w:sz w:val="14"/>
              </w:rPr>
              <w:t>项目</w:t>
            </w:r>
          </w:p>
        </w:tc>
        <w:tc>
          <w:tcPr>
            <w:tcW w:w="1160" w:type="dxa"/>
            <w:vMerge w:val="restart"/>
            <w:vAlign w:val="center"/>
          </w:tcPr>
          <w:p>
            <w:pPr>
              <w:jc w:val="center"/>
            </w:pPr>
            <w:r>
              <w:rPr>
                <w:rFonts w:ascii="宋体" w:hAnsi="宋体" w:eastAsia="宋体" w:cs="宋体"/>
                <w:b w:val="0"/>
                <w:i w:val="0"/>
                <w:color w:val="000000"/>
                <w:sz w:val="14"/>
              </w:rPr>
              <w:t>本年收入合计</w:t>
            </w:r>
          </w:p>
        </w:tc>
        <w:tc>
          <w:tcPr>
            <w:tcW w:w="1160" w:type="dxa"/>
            <w:vMerge w:val="restart"/>
            <w:vAlign w:val="center"/>
          </w:tcPr>
          <w:p>
            <w:pPr>
              <w:jc w:val="center"/>
            </w:pPr>
            <w:r>
              <w:rPr>
                <w:rFonts w:ascii="宋体" w:hAnsi="宋体" w:eastAsia="宋体" w:cs="宋体"/>
                <w:b w:val="0"/>
                <w:i w:val="0"/>
                <w:color w:val="000000"/>
                <w:sz w:val="14"/>
              </w:rPr>
              <w:t>财政拨款收入</w:t>
            </w:r>
          </w:p>
        </w:tc>
        <w:tc>
          <w:tcPr>
            <w:tcW w:w="1160" w:type="dxa"/>
            <w:vMerge w:val="restart"/>
            <w:vAlign w:val="center"/>
          </w:tcPr>
          <w:p>
            <w:pPr>
              <w:jc w:val="center"/>
            </w:pPr>
            <w:r>
              <w:rPr>
                <w:rFonts w:ascii="宋体" w:hAnsi="宋体" w:eastAsia="宋体" w:cs="宋体"/>
                <w:b w:val="0"/>
                <w:i w:val="0"/>
                <w:color w:val="000000"/>
                <w:sz w:val="14"/>
              </w:rPr>
              <w:t>上级补助收入</w:t>
            </w:r>
          </w:p>
        </w:tc>
        <w:tc>
          <w:tcPr>
            <w:tcW w:w="1160" w:type="dxa"/>
            <w:vMerge w:val="restart"/>
            <w:vAlign w:val="center"/>
          </w:tcPr>
          <w:p>
            <w:pPr>
              <w:jc w:val="center"/>
            </w:pPr>
            <w:r>
              <w:rPr>
                <w:rFonts w:ascii="宋体" w:hAnsi="宋体" w:eastAsia="宋体" w:cs="宋体"/>
                <w:b w:val="0"/>
                <w:i w:val="0"/>
                <w:color w:val="000000"/>
                <w:sz w:val="14"/>
              </w:rPr>
              <w:t>事业收入</w:t>
            </w:r>
          </w:p>
        </w:tc>
        <w:tc>
          <w:tcPr>
            <w:tcW w:w="1160" w:type="dxa"/>
            <w:vMerge w:val="restart"/>
            <w:vAlign w:val="center"/>
          </w:tcPr>
          <w:p>
            <w:pPr>
              <w:jc w:val="center"/>
            </w:pPr>
            <w:r>
              <w:rPr>
                <w:rFonts w:ascii="宋体" w:hAnsi="宋体" w:eastAsia="宋体" w:cs="宋体"/>
                <w:b w:val="0"/>
                <w:i w:val="0"/>
                <w:color w:val="000000"/>
                <w:sz w:val="14"/>
              </w:rPr>
              <w:t>经营收入</w:t>
            </w:r>
          </w:p>
        </w:tc>
        <w:tc>
          <w:tcPr>
            <w:tcW w:w="1160" w:type="dxa"/>
            <w:vMerge w:val="restart"/>
            <w:vAlign w:val="center"/>
          </w:tcPr>
          <w:p>
            <w:pPr>
              <w:jc w:val="center"/>
            </w:pPr>
            <w:r>
              <w:rPr>
                <w:rFonts w:ascii="宋体" w:hAnsi="宋体" w:eastAsia="宋体" w:cs="宋体"/>
                <w:b w:val="0"/>
                <w:i w:val="0"/>
                <w:color w:val="000000"/>
                <w:sz w:val="14"/>
              </w:rPr>
              <w:t>附属单位上缴收入</w:t>
            </w:r>
          </w:p>
        </w:tc>
        <w:tc>
          <w:tcPr>
            <w:tcW w:w="1092" w:type="dxa"/>
            <w:vMerge w:val="restart"/>
            <w:vAlign w:val="center"/>
          </w:tcPr>
          <w:p>
            <w:pPr>
              <w:jc w:val="center"/>
            </w:pPr>
            <w:r>
              <w:rPr>
                <w:rFonts w:ascii="宋体" w:hAnsi="宋体" w:eastAsia="宋体" w:cs="宋体"/>
                <w:b w:val="0"/>
                <w:i w:val="0"/>
                <w:color w:val="000000"/>
                <w:sz w:val="14"/>
              </w:rPr>
              <w:t>其他收入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pPr>
              <w:jc w:val="center"/>
            </w:pPr>
            <w:r>
              <w:rPr>
                <w:rFonts w:ascii="宋体" w:hAnsi="宋体" w:eastAsia="宋体" w:cs="宋体"/>
                <w:b w:val="0"/>
                <w:i w:val="0"/>
                <w:color w:val="000000"/>
                <w:sz w:val="14"/>
              </w:rPr>
              <w:t>功能分类科目编码</w:t>
            </w:r>
          </w:p>
        </w:tc>
        <w:tc>
          <w:tcPr>
            <w:tcW w:w="2060" w:type="dxa"/>
            <w:vMerge w:val="restart"/>
            <w:vAlign w:val="center"/>
          </w:tcPr>
          <w:p>
            <w:pPr>
              <w:jc w:val="center"/>
            </w:pPr>
            <w:r>
              <w:rPr>
                <w:rFonts w:ascii="宋体" w:hAnsi="宋体" w:eastAsia="宋体" w:cs="宋体"/>
                <w:b w:val="0"/>
                <w:i w:val="0"/>
                <w:color w:val="000000"/>
                <w:sz w:val="14"/>
              </w:rPr>
              <w:t>科目名称</w:t>
            </w: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tc>
        <w:tc>
          <w:tcPr>
            <w:tcW w:w="20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160" w:type="dxa"/>
            <w:vMerge w:val="continue"/>
            <w:vAlign w:val="center"/>
          </w:tcPr>
          <w:p/>
        </w:tc>
        <w:tc>
          <w:tcPr>
            <w:tcW w:w="10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栏次</w:t>
            </w:r>
          </w:p>
        </w:tc>
        <w:tc>
          <w:tcPr>
            <w:tcW w:w="1160" w:type="dxa"/>
            <w:vAlign w:val="center"/>
          </w:tcPr>
          <w:p>
            <w:pPr>
              <w:jc w:val="center"/>
            </w:pPr>
            <w:r>
              <w:rPr>
                <w:rFonts w:ascii="宋体" w:hAnsi="宋体" w:eastAsia="宋体" w:cs="宋体"/>
                <w:b w:val="0"/>
                <w:i w:val="0"/>
                <w:color w:val="000000"/>
                <w:sz w:val="14"/>
              </w:rPr>
              <w:t>1</w:t>
            </w:r>
          </w:p>
        </w:tc>
        <w:tc>
          <w:tcPr>
            <w:tcW w:w="1160" w:type="dxa"/>
            <w:vAlign w:val="center"/>
          </w:tcPr>
          <w:p>
            <w:pPr>
              <w:jc w:val="center"/>
            </w:pPr>
            <w:r>
              <w:rPr>
                <w:rFonts w:ascii="宋体" w:hAnsi="宋体" w:eastAsia="宋体" w:cs="宋体"/>
                <w:b w:val="0"/>
                <w:i w:val="0"/>
                <w:color w:val="000000"/>
                <w:sz w:val="14"/>
              </w:rPr>
              <w:t>2</w:t>
            </w:r>
          </w:p>
        </w:tc>
        <w:tc>
          <w:tcPr>
            <w:tcW w:w="1160" w:type="dxa"/>
            <w:vAlign w:val="center"/>
          </w:tcPr>
          <w:p>
            <w:pPr>
              <w:jc w:val="center"/>
            </w:pPr>
            <w:r>
              <w:rPr>
                <w:rFonts w:ascii="宋体" w:hAnsi="宋体" w:eastAsia="宋体" w:cs="宋体"/>
                <w:b w:val="0"/>
                <w:i w:val="0"/>
                <w:color w:val="000000"/>
                <w:sz w:val="14"/>
              </w:rPr>
              <w:t>3</w:t>
            </w:r>
          </w:p>
        </w:tc>
        <w:tc>
          <w:tcPr>
            <w:tcW w:w="1160" w:type="dxa"/>
            <w:vAlign w:val="center"/>
          </w:tcPr>
          <w:p>
            <w:pPr>
              <w:jc w:val="center"/>
            </w:pPr>
            <w:r>
              <w:rPr>
                <w:rFonts w:ascii="宋体" w:hAnsi="宋体" w:eastAsia="宋体" w:cs="宋体"/>
                <w:b w:val="0"/>
                <w:i w:val="0"/>
                <w:color w:val="000000"/>
                <w:sz w:val="14"/>
              </w:rPr>
              <w:t>4</w:t>
            </w:r>
          </w:p>
        </w:tc>
        <w:tc>
          <w:tcPr>
            <w:tcW w:w="1160" w:type="dxa"/>
            <w:vAlign w:val="center"/>
          </w:tcPr>
          <w:p>
            <w:pPr>
              <w:jc w:val="center"/>
            </w:pPr>
            <w:r>
              <w:rPr>
                <w:rFonts w:ascii="宋体" w:hAnsi="宋体" w:eastAsia="宋体" w:cs="宋体"/>
                <w:b w:val="0"/>
                <w:i w:val="0"/>
                <w:color w:val="000000"/>
                <w:sz w:val="14"/>
              </w:rPr>
              <w:t>5</w:t>
            </w:r>
          </w:p>
        </w:tc>
        <w:tc>
          <w:tcPr>
            <w:tcW w:w="1160" w:type="dxa"/>
            <w:vAlign w:val="center"/>
          </w:tcPr>
          <w:p>
            <w:pPr>
              <w:jc w:val="center"/>
            </w:pPr>
            <w:r>
              <w:rPr>
                <w:rFonts w:ascii="宋体" w:hAnsi="宋体" w:eastAsia="宋体" w:cs="宋体"/>
                <w:b w:val="0"/>
                <w:i w:val="0"/>
                <w:color w:val="000000"/>
                <w:sz w:val="14"/>
              </w:rPr>
              <w:t>6</w:t>
            </w:r>
          </w:p>
        </w:tc>
        <w:tc>
          <w:tcPr>
            <w:tcW w:w="1092" w:type="dxa"/>
            <w:vAlign w:val="center"/>
          </w:tcPr>
          <w:p>
            <w:pPr>
              <w:jc w:val="center"/>
            </w:pPr>
            <w:r>
              <w:rPr>
                <w:rFonts w:ascii="宋体" w:hAnsi="宋体" w:eastAsia="宋体" w:cs="宋体"/>
                <w:b w:val="0"/>
                <w:i w:val="0"/>
                <w:color w:val="000000"/>
                <w:sz w:val="14"/>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pPr>
              <w:jc w:val="center"/>
            </w:pPr>
            <w:r>
              <w:rPr>
                <w:rFonts w:ascii="宋体" w:hAnsi="宋体" w:eastAsia="宋体" w:cs="宋体"/>
                <w:b w:val="0"/>
                <w:i w:val="0"/>
                <w:color w:val="000000"/>
                <w:sz w:val="14"/>
              </w:rPr>
              <w:t>合计</w:t>
            </w:r>
          </w:p>
        </w:tc>
        <w:tc>
          <w:tcPr>
            <w:tcW w:w="1160" w:type="dxa"/>
            <w:vAlign w:val="center"/>
          </w:tcPr>
          <w:p>
            <w:pPr>
              <w:jc w:val="right"/>
            </w:pPr>
            <w:r>
              <w:rPr>
                <w:rFonts w:ascii="宋体" w:hAnsi="宋体" w:eastAsia="宋体" w:cs="宋体"/>
                <w:b/>
                <w:i w:val="0"/>
                <w:color w:val="000000"/>
                <w:sz w:val="14"/>
              </w:rPr>
              <w:t>3,429.50</w:t>
            </w:r>
          </w:p>
        </w:tc>
        <w:tc>
          <w:tcPr>
            <w:tcW w:w="1160" w:type="dxa"/>
            <w:vAlign w:val="center"/>
          </w:tcPr>
          <w:p>
            <w:pPr>
              <w:jc w:val="right"/>
            </w:pPr>
            <w:r>
              <w:rPr>
                <w:rFonts w:ascii="宋体" w:hAnsi="宋体" w:eastAsia="宋体" w:cs="宋体"/>
                <w:b/>
                <w:i w:val="0"/>
                <w:color w:val="000000"/>
                <w:sz w:val="14"/>
              </w:rPr>
              <w:t>2,909.73</w:t>
            </w:r>
          </w:p>
        </w:tc>
        <w:tc>
          <w:tcPr>
            <w:tcW w:w="1160" w:type="dxa"/>
            <w:vAlign w:val="center"/>
          </w:tcPr>
          <w:p/>
        </w:tc>
        <w:tc>
          <w:tcPr>
            <w:tcW w:w="1160" w:type="dxa"/>
            <w:vAlign w:val="center"/>
          </w:tcPr>
          <w:p/>
        </w:tc>
        <w:tc>
          <w:tcPr>
            <w:tcW w:w="1160" w:type="dxa"/>
            <w:vAlign w:val="center"/>
          </w:tcPr>
          <w:p>
            <w:pPr>
              <w:jc w:val="right"/>
            </w:pPr>
            <w:r>
              <w:rPr>
                <w:rFonts w:ascii="宋体" w:hAnsi="宋体" w:eastAsia="宋体" w:cs="宋体"/>
                <w:b/>
                <w:i w:val="0"/>
                <w:color w:val="000000"/>
                <w:sz w:val="14"/>
              </w:rPr>
              <w:t>151.00</w:t>
            </w:r>
          </w:p>
        </w:tc>
        <w:tc>
          <w:tcPr>
            <w:tcW w:w="1160" w:type="dxa"/>
            <w:vAlign w:val="center"/>
          </w:tcPr>
          <w:p/>
        </w:tc>
        <w:tc>
          <w:tcPr>
            <w:tcW w:w="1092" w:type="dxa"/>
            <w:vAlign w:val="center"/>
          </w:tcPr>
          <w:p>
            <w:pPr>
              <w:jc w:val="right"/>
            </w:pPr>
            <w:r>
              <w:rPr>
                <w:rFonts w:ascii="宋体" w:hAnsi="宋体" w:eastAsia="宋体" w:cs="宋体"/>
                <w:b/>
                <w:i w:val="0"/>
                <w:color w:val="000000"/>
                <w:sz w:val="14"/>
              </w:rPr>
              <w:t>368.77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w:t>
            </w:r>
          </w:p>
        </w:tc>
        <w:tc>
          <w:tcPr>
            <w:tcW w:w="2060" w:type="dxa"/>
            <w:vAlign w:val="center"/>
          </w:tcPr>
          <w:p>
            <w:pPr>
              <w:jc w:val="left"/>
            </w:pPr>
            <w:r>
              <w:rPr>
                <w:rFonts w:ascii="宋体" w:hAnsi="宋体" w:eastAsia="宋体" w:cs="宋体"/>
                <w:b w:val="0"/>
                <w:i w:val="0"/>
                <w:color w:val="000000"/>
                <w:sz w:val="14"/>
              </w:rPr>
              <w:t>社会保障和就业支出</w:t>
            </w:r>
          </w:p>
        </w:tc>
        <w:tc>
          <w:tcPr>
            <w:tcW w:w="1160" w:type="dxa"/>
            <w:vAlign w:val="center"/>
          </w:tcPr>
          <w:p>
            <w:pPr>
              <w:jc w:val="right"/>
            </w:pPr>
            <w:r>
              <w:rPr>
                <w:rFonts w:ascii="宋体" w:hAnsi="宋体" w:eastAsia="宋体" w:cs="宋体"/>
                <w:b w:val="0"/>
                <w:i w:val="0"/>
                <w:color w:val="000000"/>
                <w:sz w:val="14"/>
              </w:rPr>
              <w:t>3,375.62</w:t>
            </w:r>
          </w:p>
        </w:tc>
        <w:tc>
          <w:tcPr>
            <w:tcW w:w="1160" w:type="dxa"/>
            <w:vAlign w:val="center"/>
          </w:tcPr>
          <w:p>
            <w:pPr>
              <w:jc w:val="right"/>
            </w:pPr>
            <w:r>
              <w:rPr>
                <w:rFonts w:ascii="宋体" w:hAnsi="宋体" w:eastAsia="宋体" w:cs="宋体"/>
                <w:b w:val="0"/>
                <w:i w:val="0"/>
                <w:color w:val="000000"/>
                <w:sz w:val="14"/>
              </w:rPr>
              <w:t>2,855.85</w:t>
            </w:r>
          </w:p>
        </w:tc>
        <w:tc>
          <w:tcPr>
            <w:tcW w:w="1160" w:type="dxa"/>
            <w:vAlign w:val="center"/>
          </w:tcPr>
          <w:p/>
        </w:tc>
        <w:tc>
          <w:tcPr>
            <w:tcW w:w="1160" w:type="dxa"/>
            <w:vAlign w:val="center"/>
          </w:tcPr>
          <w:p/>
        </w:tc>
        <w:tc>
          <w:tcPr>
            <w:tcW w:w="1160" w:type="dxa"/>
            <w:vAlign w:val="center"/>
          </w:tcPr>
          <w:p>
            <w:pPr>
              <w:jc w:val="right"/>
            </w:pPr>
            <w:r>
              <w:rPr>
                <w:rFonts w:ascii="宋体" w:hAnsi="宋体" w:eastAsia="宋体" w:cs="宋体"/>
                <w:b w:val="0"/>
                <w:i w:val="0"/>
                <w:color w:val="000000"/>
                <w:sz w:val="14"/>
              </w:rPr>
              <w:t>151.00</w:t>
            </w:r>
          </w:p>
        </w:tc>
        <w:tc>
          <w:tcPr>
            <w:tcW w:w="1160" w:type="dxa"/>
            <w:vAlign w:val="center"/>
          </w:tcPr>
          <w:p/>
        </w:tc>
        <w:tc>
          <w:tcPr>
            <w:tcW w:w="1092" w:type="dxa"/>
            <w:vAlign w:val="center"/>
          </w:tcPr>
          <w:p>
            <w:pPr>
              <w:jc w:val="right"/>
            </w:pPr>
            <w:r>
              <w:rPr>
                <w:rFonts w:ascii="宋体" w:hAnsi="宋体" w:eastAsia="宋体" w:cs="宋体"/>
                <w:b w:val="0"/>
                <w:i w:val="0"/>
                <w:color w:val="000000"/>
                <w:sz w:val="14"/>
              </w:rPr>
              <w:t>368.77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w:t>
            </w:r>
          </w:p>
        </w:tc>
        <w:tc>
          <w:tcPr>
            <w:tcW w:w="2060" w:type="dxa"/>
            <w:vAlign w:val="center"/>
          </w:tcPr>
          <w:p>
            <w:pPr>
              <w:jc w:val="left"/>
            </w:pPr>
            <w:r>
              <w:rPr>
                <w:rFonts w:ascii="宋体" w:hAnsi="宋体" w:eastAsia="宋体" w:cs="宋体"/>
                <w:b w:val="0"/>
                <w:i w:val="0"/>
                <w:color w:val="000000"/>
                <w:sz w:val="14"/>
              </w:rPr>
              <w:t>行政事业单位养老支出</w:t>
            </w:r>
          </w:p>
        </w:tc>
        <w:tc>
          <w:tcPr>
            <w:tcW w:w="1160" w:type="dxa"/>
            <w:vAlign w:val="center"/>
          </w:tcPr>
          <w:p>
            <w:pPr>
              <w:jc w:val="right"/>
            </w:pPr>
            <w:r>
              <w:rPr>
                <w:rFonts w:ascii="宋体" w:hAnsi="宋体" w:eastAsia="宋体" w:cs="宋体"/>
                <w:b w:val="0"/>
                <w:i w:val="0"/>
                <w:color w:val="000000"/>
                <w:sz w:val="14"/>
              </w:rPr>
              <w:t>67.49</w:t>
            </w:r>
          </w:p>
        </w:tc>
        <w:tc>
          <w:tcPr>
            <w:tcW w:w="1160" w:type="dxa"/>
            <w:vAlign w:val="center"/>
          </w:tcPr>
          <w:p>
            <w:pPr>
              <w:jc w:val="right"/>
            </w:pPr>
            <w:r>
              <w:rPr>
                <w:rFonts w:ascii="宋体" w:hAnsi="宋体" w:eastAsia="宋体" w:cs="宋体"/>
                <w:b w:val="0"/>
                <w:i w:val="0"/>
                <w:color w:val="000000"/>
                <w:sz w:val="14"/>
              </w:rPr>
              <w:t>67.49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2080502</w:t>
            </w:r>
          </w:p>
        </w:tc>
        <w:tc>
          <w:tcPr>
            <w:tcW w:w="2060" w:type="dxa"/>
            <w:vAlign w:val="center"/>
          </w:tcPr>
          <w:p>
            <w:pPr>
              <w:jc w:val="left"/>
            </w:pPr>
            <w:r>
              <w:rPr>
                <w:rFonts w:ascii="宋体" w:hAnsi="宋体" w:eastAsia="宋体" w:cs="宋体"/>
                <w:b w:val="0"/>
                <w:i w:val="0"/>
                <w:color w:val="000000"/>
                <w:sz w:val="14"/>
              </w:rPr>
              <w:t>事业单位离退休</w:t>
            </w:r>
          </w:p>
        </w:tc>
        <w:tc>
          <w:tcPr>
            <w:tcW w:w="1160" w:type="dxa"/>
            <w:vAlign w:val="center"/>
          </w:tcPr>
          <w:p>
            <w:pPr>
              <w:jc w:val="right"/>
            </w:pPr>
            <w:r>
              <w:rPr>
                <w:rFonts w:ascii="宋体" w:hAnsi="宋体" w:eastAsia="宋体" w:cs="宋体"/>
                <w:b w:val="0"/>
                <w:i w:val="0"/>
                <w:color w:val="000000"/>
                <w:sz w:val="14"/>
              </w:rPr>
              <w:t>4.34</w:t>
            </w:r>
          </w:p>
        </w:tc>
        <w:tc>
          <w:tcPr>
            <w:tcW w:w="1160" w:type="dxa"/>
            <w:vAlign w:val="center"/>
          </w:tcPr>
          <w:p>
            <w:pPr>
              <w:jc w:val="right"/>
            </w:pPr>
            <w:r>
              <w:rPr>
                <w:rFonts w:ascii="宋体" w:hAnsi="宋体" w:eastAsia="宋体" w:cs="宋体"/>
                <w:b w:val="0"/>
                <w:i w:val="0"/>
                <w:color w:val="000000"/>
                <w:sz w:val="14"/>
              </w:rPr>
              <w:t>4.34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2080505</w:t>
            </w:r>
          </w:p>
        </w:tc>
        <w:tc>
          <w:tcPr>
            <w:tcW w:w="2060" w:type="dxa"/>
            <w:vAlign w:val="center"/>
          </w:tcPr>
          <w:p>
            <w:pPr>
              <w:jc w:val="left"/>
            </w:pPr>
            <w:r>
              <w:rPr>
                <w:rFonts w:ascii="宋体" w:hAnsi="宋体" w:eastAsia="宋体" w:cs="宋体"/>
                <w:b w:val="0"/>
                <w:i w:val="0"/>
                <w:color w:val="000000"/>
                <w:sz w:val="14"/>
              </w:rPr>
              <w:t>机关事业单位基本养老保险缴费支出</w:t>
            </w:r>
          </w:p>
        </w:tc>
        <w:tc>
          <w:tcPr>
            <w:tcW w:w="1160" w:type="dxa"/>
            <w:vAlign w:val="center"/>
          </w:tcPr>
          <w:p>
            <w:pPr>
              <w:jc w:val="right"/>
            </w:pPr>
            <w:r>
              <w:rPr>
                <w:rFonts w:ascii="宋体" w:hAnsi="宋体" w:eastAsia="宋体" w:cs="宋体"/>
                <w:b w:val="0"/>
                <w:i w:val="0"/>
                <w:color w:val="000000"/>
                <w:sz w:val="14"/>
              </w:rPr>
              <w:t>47.83</w:t>
            </w:r>
          </w:p>
        </w:tc>
        <w:tc>
          <w:tcPr>
            <w:tcW w:w="1160" w:type="dxa"/>
            <w:vAlign w:val="center"/>
          </w:tcPr>
          <w:p>
            <w:pPr>
              <w:jc w:val="right"/>
            </w:pPr>
            <w:r>
              <w:rPr>
                <w:rFonts w:ascii="宋体" w:hAnsi="宋体" w:eastAsia="宋体" w:cs="宋体"/>
                <w:b w:val="0"/>
                <w:i w:val="0"/>
                <w:color w:val="000000"/>
                <w:sz w:val="14"/>
              </w:rPr>
              <w:t>47.83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2080506</w:t>
            </w:r>
          </w:p>
        </w:tc>
        <w:tc>
          <w:tcPr>
            <w:tcW w:w="2060" w:type="dxa"/>
            <w:vAlign w:val="center"/>
          </w:tcPr>
          <w:p>
            <w:pPr>
              <w:jc w:val="left"/>
            </w:pPr>
            <w:r>
              <w:rPr>
                <w:rFonts w:ascii="宋体" w:hAnsi="宋体" w:eastAsia="宋体" w:cs="宋体"/>
                <w:b w:val="0"/>
                <w:i w:val="0"/>
                <w:color w:val="000000"/>
                <w:sz w:val="14"/>
              </w:rPr>
              <w:t>机关事业单位职业年金缴费支出</w:t>
            </w:r>
          </w:p>
        </w:tc>
        <w:tc>
          <w:tcPr>
            <w:tcW w:w="1160" w:type="dxa"/>
            <w:vAlign w:val="center"/>
          </w:tcPr>
          <w:p>
            <w:pPr>
              <w:jc w:val="right"/>
            </w:pPr>
            <w:r>
              <w:rPr>
                <w:rFonts w:ascii="宋体" w:hAnsi="宋体" w:eastAsia="宋体" w:cs="宋体"/>
                <w:b w:val="0"/>
                <w:i w:val="0"/>
                <w:color w:val="000000"/>
                <w:sz w:val="14"/>
              </w:rPr>
              <w:t>15.32</w:t>
            </w:r>
          </w:p>
        </w:tc>
        <w:tc>
          <w:tcPr>
            <w:tcW w:w="1160" w:type="dxa"/>
            <w:vAlign w:val="center"/>
          </w:tcPr>
          <w:p>
            <w:pPr>
              <w:jc w:val="right"/>
            </w:pPr>
            <w:r>
              <w:rPr>
                <w:rFonts w:ascii="宋体" w:hAnsi="宋体" w:eastAsia="宋体" w:cs="宋体"/>
                <w:b w:val="0"/>
                <w:i w:val="0"/>
                <w:color w:val="000000"/>
                <w:sz w:val="14"/>
              </w:rPr>
              <w:t>15.32</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w:t>
            </w:r>
          </w:p>
        </w:tc>
        <w:tc>
          <w:tcPr>
            <w:tcW w:w="2060" w:type="dxa"/>
            <w:vAlign w:val="center"/>
          </w:tcPr>
          <w:p>
            <w:pPr>
              <w:jc w:val="left"/>
            </w:pPr>
            <w:r>
              <w:rPr>
                <w:rFonts w:ascii="宋体" w:hAnsi="宋体" w:eastAsia="宋体" w:cs="宋体"/>
                <w:b w:val="0"/>
                <w:i w:val="0"/>
                <w:color w:val="000000"/>
                <w:sz w:val="14"/>
              </w:rPr>
              <w:t>抚恤</w:t>
            </w:r>
          </w:p>
        </w:tc>
        <w:tc>
          <w:tcPr>
            <w:tcW w:w="1160" w:type="dxa"/>
            <w:vAlign w:val="center"/>
          </w:tcPr>
          <w:p>
            <w:pPr>
              <w:jc w:val="right"/>
            </w:pPr>
            <w:r>
              <w:rPr>
                <w:rFonts w:ascii="宋体" w:hAnsi="宋体" w:eastAsia="宋体" w:cs="宋体"/>
                <w:b w:val="0"/>
                <w:i w:val="0"/>
                <w:color w:val="000000"/>
                <w:sz w:val="14"/>
              </w:rPr>
              <w:t>332.29</w:t>
            </w:r>
          </w:p>
        </w:tc>
        <w:tc>
          <w:tcPr>
            <w:tcW w:w="1160" w:type="dxa"/>
            <w:vAlign w:val="center"/>
          </w:tcPr>
          <w:p>
            <w:pPr>
              <w:jc w:val="right"/>
            </w:pPr>
            <w:r>
              <w:rPr>
                <w:rFonts w:ascii="宋体" w:hAnsi="宋体" w:eastAsia="宋体" w:cs="宋体"/>
                <w:b w:val="0"/>
                <w:i w:val="0"/>
                <w:color w:val="000000"/>
                <w:sz w:val="14"/>
              </w:rPr>
              <w:t>181.29</w:t>
            </w:r>
          </w:p>
        </w:tc>
        <w:tc>
          <w:tcPr>
            <w:tcW w:w="1160" w:type="dxa"/>
            <w:vAlign w:val="center"/>
          </w:tcPr>
          <w:p/>
        </w:tc>
        <w:tc>
          <w:tcPr>
            <w:tcW w:w="1160" w:type="dxa"/>
            <w:vAlign w:val="center"/>
          </w:tcPr>
          <w:p/>
        </w:tc>
        <w:tc>
          <w:tcPr>
            <w:tcW w:w="1160" w:type="dxa"/>
            <w:vAlign w:val="center"/>
          </w:tcPr>
          <w:p>
            <w:pPr>
              <w:jc w:val="right"/>
            </w:pPr>
            <w:r>
              <w:rPr>
                <w:rFonts w:ascii="宋体" w:hAnsi="宋体" w:eastAsia="宋体" w:cs="宋体"/>
                <w:b w:val="0"/>
                <w:i w:val="0"/>
                <w:color w:val="000000"/>
                <w:sz w:val="14"/>
              </w:rPr>
              <w:t>151.00</w:t>
            </w: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2080801</w:t>
            </w:r>
          </w:p>
        </w:tc>
        <w:tc>
          <w:tcPr>
            <w:tcW w:w="2060" w:type="dxa"/>
            <w:vAlign w:val="center"/>
          </w:tcPr>
          <w:p>
            <w:pPr>
              <w:jc w:val="left"/>
            </w:pPr>
            <w:r>
              <w:rPr>
                <w:rFonts w:ascii="宋体" w:hAnsi="宋体" w:eastAsia="宋体" w:cs="宋体"/>
                <w:b w:val="0"/>
                <w:i w:val="0"/>
                <w:color w:val="000000"/>
                <w:sz w:val="14"/>
              </w:rPr>
              <w:t>死亡抚恤</w:t>
            </w:r>
          </w:p>
        </w:tc>
        <w:tc>
          <w:tcPr>
            <w:tcW w:w="1160" w:type="dxa"/>
            <w:vAlign w:val="center"/>
          </w:tcPr>
          <w:p>
            <w:pPr>
              <w:jc w:val="right"/>
            </w:pPr>
            <w:r>
              <w:rPr>
                <w:rFonts w:ascii="宋体" w:hAnsi="宋体" w:eastAsia="宋体" w:cs="宋体"/>
                <w:b w:val="0"/>
                <w:i w:val="0"/>
                <w:color w:val="000000"/>
                <w:sz w:val="14"/>
              </w:rPr>
              <w:t>45.93</w:t>
            </w:r>
          </w:p>
        </w:tc>
        <w:tc>
          <w:tcPr>
            <w:tcW w:w="1160" w:type="dxa"/>
            <w:vAlign w:val="center"/>
          </w:tcPr>
          <w:p>
            <w:pPr>
              <w:jc w:val="right"/>
            </w:pPr>
            <w:r>
              <w:rPr>
                <w:rFonts w:ascii="宋体" w:hAnsi="宋体" w:eastAsia="宋体" w:cs="宋体"/>
                <w:b w:val="0"/>
                <w:i w:val="0"/>
                <w:color w:val="000000"/>
                <w:sz w:val="14"/>
              </w:rPr>
              <w:t>45.93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2080807</w:t>
            </w:r>
          </w:p>
        </w:tc>
        <w:tc>
          <w:tcPr>
            <w:tcW w:w="2060" w:type="dxa"/>
            <w:vAlign w:val="center"/>
          </w:tcPr>
          <w:p>
            <w:pPr>
              <w:jc w:val="left"/>
            </w:pPr>
            <w:r>
              <w:rPr>
                <w:rFonts w:ascii="宋体" w:hAnsi="宋体" w:eastAsia="宋体" w:cs="宋体"/>
                <w:b w:val="0"/>
                <w:i w:val="0"/>
                <w:color w:val="000000"/>
                <w:sz w:val="14"/>
              </w:rPr>
              <w:t>光荣院</w:t>
            </w:r>
          </w:p>
        </w:tc>
        <w:tc>
          <w:tcPr>
            <w:tcW w:w="1160" w:type="dxa"/>
            <w:vAlign w:val="center"/>
          </w:tcPr>
          <w:p>
            <w:pPr>
              <w:jc w:val="right"/>
            </w:pPr>
            <w:r>
              <w:rPr>
                <w:rFonts w:ascii="宋体" w:hAnsi="宋体" w:eastAsia="宋体" w:cs="宋体"/>
                <w:b w:val="0"/>
                <w:i w:val="0"/>
                <w:color w:val="000000"/>
                <w:sz w:val="14"/>
              </w:rPr>
              <w:t>193.73</w:t>
            </w:r>
          </w:p>
        </w:tc>
        <w:tc>
          <w:tcPr>
            <w:tcW w:w="1160" w:type="dxa"/>
            <w:vAlign w:val="center"/>
          </w:tcPr>
          <w:p>
            <w:pPr>
              <w:jc w:val="right"/>
            </w:pPr>
            <w:r>
              <w:rPr>
                <w:rFonts w:ascii="宋体" w:hAnsi="宋体" w:eastAsia="宋体" w:cs="宋体"/>
                <w:b w:val="0"/>
                <w:i w:val="0"/>
                <w:color w:val="000000"/>
                <w:sz w:val="14"/>
              </w:rPr>
              <w:t>42.73</w:t>
            </w:r>
          </w:p>
        </w:tc>
        <w:tc>
          <w:tcPr>
            <w:tcW w:w="1160" w:type="dxa"/>
            <w:vAlign w:val="center"/>
          </w:tcPr>
          <w:p/>
        </w:tc>
        <w:tc>
          <w:tcPr>
            <w:tcW w:w="1160" w:type="dxa"/>
            <w:vAlign w:val="center"/>
          </w:tcPr>
          <w:p/>
        </w:tc>
        <w:tc>
          <w:tcPr>
            <w:tcW w:w="1160" w:type="dxa"/>
            <w:vAlign w:val="center"/>
          </w:tcPr>
          <w:p>
            <w:pPr>
              <w:jc w:val="right"/>
            </w:pPr>
            <w:r>
              <w:rPr>
                <w:rFonts w:ascii="宋体" w:hAnsi="宋体" w:eastAsia="宋体" w:cs="宋体"/>
                <w:b w:val="0"/>
                <w:i w:val="0"/>
                <w:color w:val="000000"/>
                <w:sz w:val="14"/>
              </w:rPr>
              <w:t>151.00</w:t>
            </w: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2080808</w:t>
            </w:r>
          </w:p>
        </w:tc>
        <w:tc>
          <w:tcPr>
            <w:tcW w:w="2060" w:type="dxa"/>
            <w:vAlign w:val="center"/>
          </w:tcPr>
          <w:p>
            <w:pPr>
              <w:jc w:val="left"/>
            </w:pPr>
            <w:r>
              <w:rPr>
                <w:rFonts w:ascii="宋体" w:hAnsi="宋体" w:eastAsia="宋体" w:cs="宋体"/>
                <w:b w:val="0"/>
                <w:i w:val="0"/>
                <w:color w:val="000000"/>
                <w:sz w:val="14"/>
              </w:rPr>
              <w:t>烈士纪念设施管理维护</w:t>
            </w:r>
          </w:p>
        </w:tc>
        <w:tc>
          <w:tcPr>
            <w:tcW w:w="1160" w:type="dxa"/>
            <w:vAlign w:val="center"/>
          </w:tcPr>
          <w:p>
            <w:pPr>
              <w:jc w:val="right"/>
            </w:pPr>
            <w:r>
              <w:rPr>
                <w:rFonts w:ascii="宋体" w:hAnsi="宋体" w:eastAsia="宋体" w:cs="宋体"/>
                <w:b w:val="0"/>
                <w:i w:val="0"/>
                <w:color w:val="000000"/>
                <w:sz w:val="14"/>
              </w:rPr>
              <w:t>28.95</w:t>
            </w:r>
          </w:p>
        </w:tc>
        <w:tc>
          <w:tcPr>
            <w:tcW w:w="1160" w:type="dxa"/>
            <w:vAlign w:val="center"/>
          </w:tcPr>
          <w:p>
            <w:pPr>
              <w:jc w:val="right"/>
            </w:pPr>
            <w:r>
              <w:rPr>
                <w:rFonts w:ascii="宋体" w:hAnsi="宋体" w:eastAsia="宋体" w:cs="宋体"/>
                <w:b w:val="0"/>
                <w:i w:val="0"/>
                <w:color w:val="000000"/>
                <w:sz w:val="14"/>
              </w:rPr>
              <w:t>28.95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2080899</w:t>
            </w:r>
          </w:p>
        </w:tc>
        <w:tc>
          <w:tcPr>
            <w:tcW w:w="2060" w:type="dxa"/>
            <w:vAlign w:val="center"/>
          </w:tcPr>
          <w:p>
            <w:pPr>
              <w:jc w:val="left"/>
            </w:pPr>
            <w:r>
              <w:rPr>
                <w:rFonts w:ascii="宋体" w:hAnsi="宋体" w:eastAsia="宋体" w:cs="宋体"/>
                <w:b w:val="0"/>
                <w:i w:val="0"/>
                <w:color w:val="000000"/>
                <w:sz w:val="14"/>
              </w:rPr>
              <w:t>其他优抚支出</w:t>
            </w:r>
          </w:p>
        </w:tc>
        <w:tc>
          <w:tcPr>
            <w:tcW w:w="1160" w:type="dxa"/>
            <w:vAlign w:val="center"/>
          </w:tcPr>
          <w:p>
            <w:pPr>
              <w:jc w:val="right"/>
            </w:pPr>
            <w:r>
              <w:rPr>
                <w:rFonts w:ascii="宋体" w:hAnsi="宋体" w:eastAsia="宋体" w:cs="宋体"/>
                <w:b w:val="0"/>
                <w:i w:val="0"/>
                <w:color w:val="000000"/>
                <w:sz w:val="14"/>
              </w:rPr>
              <w:t>63.68</w:t>
            </w:r>
          </w:p>
        </w:tc>
        <w:tc>
          <w:tcPr>
            <w:tcW w:w="1160" w:type="dxa"/>
            <w:vAlign w:val="center"/>
          </w:tcPr>
          <w:p>
            <w:pPr>
              <w:jc w:val="right"/>
            </w:pPr>
            <w:r>
              <w:rPr>
                <w:rFonts w:ascii="宋体" w:hAnsi="宋体" w:eastAsia="宋体" w:cs="宋体"/>
                <w:b w:val="0"/>
                <w:i w:val="0"/>
                <w:color w:val="000000"/>
                <w:sz w:val="14"/>
              </w:rPr>
              <w:t>63.68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20809</w:t>
            </w:r>
          </w:p>
        </w:tc>
        <w:tc>
          <w:tcPr>
            <w:tcW w:w="2060" w:type="dxa"/>
            <w:vAlign w:val="center"/>
          </w:tcPr>
          <w:p>
            <w:pPr>
              <w:jc w:val="left"/>
            </w:pPr>
            <w:r>
              <w:rPr>
                <w:rFonts w:ascii="宋体" w:hAnsi="宋体" w:eastAsia="宋体" w:cs="宋体"/>
                <w:b w:val="0"/>
                <w:i w:val="0"/>
                <w:color w:val="000000"/>
                <w:sz w:val="14"/>
              </w:rPr>
              <w:t>退役安置</w:t>
            </w:r>
          </w:p>
        </w:tc>
        <w:tc>
          <w:tcPr>
            <w:tcW w:w="1160" w:type="dxa"/>
            <w:vAlign w:val="center"/>
          </w:tcPr>
          <w:p>
            <w:pPr>
              <w:jc w:val="right"/>
            </w:pPr>
            <w:r>
              <w:rPr>
                <w:rFonts w:ascii="宋体" w:hAnsi="宋体" w:eastAsia="宋体" w:cs="宋体"/>
                <w:b w:val="0"/>
                <w:i w:val="0"/>
                <w:color w:val="000000"/>
                <w:sz w:val="14"/>
              </w:rPr>
              <w:t>2,463.40</w:t>
            </w:r>
          </w:p>
        </w:tc>
        <w:tc>
          <w:tcPr>
            <w:tcW w:w="1160" w:type="dxa"/>
            <w:vAlign w:val="center"/>
          </w:tcPr>
          <w:p>
            <w:pPr>
              <w:jc w:val="right"/>
            </w:pPr>
            <w:r>
              <w:rPr>
                <w:rFonts w:ascii="宋体" w:hAnsi="宋体" w:eastAsia="宋体" w:cs="宋体"/>
                <w:b w:val="0"/>
                <w:i w:val="0"/>
                <w:color w:val="000000"/>
                <w:sz w:val="14"/>
              </w:rPr>
              <w:t>2,094.80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368.60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2080901</w:t>
            </w:r>
          </w:p>
        </w:tc>
        <w:tc>
          <w:tcPr>
            <w:tcW w:w="2060" w:type="dxa"/>
            <w:vAlign w:val="center"/>
          </w:tcPr>
          <w:p>
            <w:pPr>
              <w:jc w:val="left"/>
            </w:pPr>
            <w:r>
              <w:rPr>
                <w:rFonts w:ascii="宋体" w:hAnsi="宋体" w:eastAsia="宋体" w:cs="宋体"/>
                <w:b w:val="0"/>
                <w:i w:val="0"/>
                <w:color w:val="000000"/>
                <w:sz w:val="14"/>
              </w:rPr>
              <w:t>退役士兵安置</w:t>
            </w:r>
          </w:p>
        </w:tc>
        <w:tc>
          <w:tcPr>
            <w:tcW w:w="1160" w:type="dxa"/>
            <w:vAlign w:val="center"/>
          </w:tcPr>
          <w:p>
            <w:pPr>
              <w:jc w:val="right"/>
            </w:pPr>
            <w:r>
              <w:rPr>
                <w:rFonts w:ascii="宋体" w:hAnsi="宋体" w:eastAsia="宋体" w:cs="宋体"/>
                <w:b w:val="0"/>
                <w:i w:val="0"/>
                <w:color w:val="000000"/>
                <w:sz w:val="14"/>
              </w:rPr>
              <w:t>5.10</w:t>
            </w:r>
          </w:p>
        </w:tc>
        <w:tc>
          <w:tcPr>
            <w:tcW w:w="1160" w:type="dxa"/>
            <w:vAlign w:val="center"/>
          </w:tcPr>
          <w:p>
            <w:pPr>
              <w:jc w:val="right"/>
            </w:pPr>
            <w:r>
              <w:rPr>
                <w:rFonts w:ascii="宋体" w:hAnsi="宋体" w:eastAsia="宋体" w:cs="宋体"/>
                <w:b w:val="0"/>
                <w:i w:val="0"/>
                <w:color w:val="000000"/>
                <w:sz w:val="14"/>
              </w:rPr>
              <w:t>5.10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2080902</w:t>
            </w:r>
          </w:p>
        </w:tc>
        <w:tc>
          <w:tcPr>
            <w:tcW w:w="2060" w:type="dxa"/>
            <w:vAlign w:val="center"/>
          </w:tcPr>
          <w:p>
            <w:pPr>
              <w:jc w:val="left"/>
            </w:pPr>
            <w:r>
              <w:rPr>
                <w:rFonts w:ascii="宋体" w:hAnsi="宋体" w:eastAsia="宋体" w:cs="宋体"/>
                <w:b w:val="0"/>
                <w:i w:val="0"/>
                <w:color w:val="000000"/>
                <w:sz w:val="14"/>
              </w:rPr>
              <w:t>军队移交政府的离退休人员安置</w:t>
            </w:r>
          </w:p>
        </w:tc>
        <w:tc>
          <w:tcPr>
            <w:tcW w:w="1160" w:type="dxa"/>
            <w:vAlign w:val="center"/>
          </w:tcPr>
          <w:p>
            <w:pPr>
              <w:jc w:val="right"/>
            </w:pPr>
            <w:r>
              <w:rPr>
                <w:rFonts w:ascii="宋体" w:hAnsi="宋体" w:eastAsia="宋体" w:cs="宋体"/>
                <w:b w:val="0"/>
                <w:i w:val="0"/>
                <w:color w:val="000000"/>
                <w:sz w:val="14"/>
              </w:rPr>
              <w:t>1,780.58</w:t>
            </w:r>
          </w:p>
        </w:tc>
        <w:tc>
          <w:tcPr>
            <w:tcW w:w="1160" w:type="dxa"/>
            <w:vAlign w:val="center"/>
          </w:tcPr>
          <w:p>
            <w:pPr>
              <w:jc w:val="right"/>
            </w:pPr>
            <w:r>
              <w:rPr>
                <w:rFonts w:ascii="宋体" w:hAnsi="宋体" w:eastAsia="宋体" w:cs="宋体"/>
                <w:b w:val="0"/>
                <w:i w:val="0"/>
                <w:color w:val="000000"/>
                <w:sz w:val="14"/>
              </w:rPr>
              <w:t>1,411.98</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368.60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2080903</w:t>
            </w:r>
          </w:p>
        </w:tc>
        <w:tc>
          <w:tcPr>
            <w:tcW w:w="2060" w:type="dxa"/>
            <w:vAlign w:val="center"/>
          </w:tcPr>
          <w:p>
            <w:pPr>
              <w:jc w:val="left"/>
            </w:pPr>
            <w:r>
              <w:rPr>
                <w:rFonts w:ascii="宋体" w:hAnsi="宋体" w:eastAsia="宋体" w:cs="宋体"/>
                <w:b w:val="0"/>
                <w:i w:val="0"/>
                <w:color w:val="000000"/>
                <w:sz w:val="14"/>
              </w:rPr>
              <w:t>军队移交政府离退休干部管理机构</w:t>
            </w:r>
          </w:p>
        </w:tc>
        <w:tc>
          <w:tcPr>
            <w:tcW w:w="1160" w:type="dxa"/>
            <w:vAlign w:val="center"/>
          </w:tcPr>
          <w:p>
            <w:pPr>
              <w:jc w:val="right"/>
            </w:pPr>
            <w:r>
              <w:rPr>
                <w:rFonts w:ascii="宋体" w:hAnsi="宋体" w:eastAsia="宋体" w:cs="宋体"/>
                <w:b w:val="0"/>
                <w:i w:val="0"/>
                <w:color w:val="000000"/>
                <w:sz w:val="14"/>
              </w:rPr>
              <w:t>137.09</w:t>
            </w:r>
          </w:p>
        </w:tc>
        <w:tc>
          <w:tcPr>
            <w:tcW w:w="1160" w:type="dxa"/>
            <w:vAlign w:val="center"/>
          </w:tcPr>
          <w:p>
            <w:pPr>
              <w:jc w:val="right"/>
            </w:pPr>
            <w:r>
              <w:rPr>
                <w:rFonts w:ascii="宋体" w:hAnsi="宋体" w:eastAsia="宋体" w:cs="宋体"/>
                <w:b w:val="0"/>
                <w:i w:val="0"/>
                <w:color w:val="000000"/>
                <w:sz w:val="14"/>
              </w:rPr>
              <w:t>137.09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2080905</w:t>
            </w:r>
          </w:p>
        </w:tc>
        <w:tc>
          <w:tcPr>
            <w:tcW w:w="2060" w:type="dxa"/>
            <w:vAlign w:val="center"/>
          </w:tcPr>
          <w:p>
            <w:pPr>
              <w:jc w:val="left"/>
            </w:pPr>
            <w:r>
              <w:rPr>
                <w:rFonts w:ascii="宋体" w:hAnsi="宋体" w:eastAsia="宋体" w:cs="宋体"/>
                <w:b w:val="0"/>
                <w:i w:val="0"/>
                <w:color w:val="000000"/>
                <w:sz w:val="14"/>
              </w:rPr>
              <w:t>军队转业干部安置</w:t>
            </w:r>
          </w:p>
        </w:tc>
        <w:tc>
          <w:tcPr>
            <w:tcW w:w="1160" w:type="dxa"/>
            <w:vAlign w:val="center"/>
          </w:tcPr>
          <w:p>
            <w:pPr>
              <w:jc w:val="right"/>
            </w:pPr>
            <w:r>
              <w:rPr>
                <w:rFonts w:ascii="宋体" w:hAnsi="宋体" w:eastAsia="宋体" w:cs="宋体"/>
                <w:b w:val="0"/>
                <w:i w:val="0"/>
                <w:color w:val="000000"/>
                <w:sz w:val="14"/>
              </w:rPr>
              <w:t>534.63</w:t>
            </w:r>
          </w:p>
        </w:tc>
        <w:tc>
          <w:tcPr>
            <w:tcW w:w="1160" w:type="dxa"/>
            <w:vAlign w:val="center"/>
          </w:tcPr>
          <w:p>
            <w:pPr>
              <w:jc w:val="right"/>
            </w:pPr>
            <w:r>
              <w:rPr>
                <w:rFonts w:ascii="宋体" w:hAnsi="宋体" w:eastAsia="宋体" w:cs="宋体"/>
                <w:b w:val="0"/>
                <w:i w:val="0"/>
                <w:color w:val="000000"/>
                <w:sz w:val="14"/>
              </w:rPr>
              <w:t>534.63</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2080999</w:t>
            </w:r>
          </w:p>
        </w:tc>
        <w:tc>
          <w:tcPr>
            <w:tcW w:w="2060" w:type="dxa"/>
            <w:vAlign w:val="center"/>
          </w:tcPr>
          <w:p>
            <w:pPr>
              <w:jc w:val="left"/>
            </w:pPr>
            <w:r>
              <w:rPr>
                <w:rFonts w:ascii="宋体" w:hAnsi="宋体" w:eastAsia="宋体" w:cs="宋体"/>
                <w:b w:val="0"/>
                <w:i w:val="0"/>
                <w:color w:val="000000"/>
                <w:sz w:val="14"/>
              </w:rPr>
              <w:t>其他退役安置支出</w:t>
            </w:r>
          </w:p>
        </w:tc>
        <w:tc>
          <w:tcPr>
            <w:tcW w:w="1160" w:type="dxa"/>
            <w:vAlign w:val="center"/>
          </w:tcPr>
          <w:p>
            <w:pPr>
              <w:jc w:val="right"/>
            </w:pPr>
            <w:r>
              <w:rPr>
                <w:rFonts w:ascii="宋体" w:hAnsi="宋体" w:eastAsia="宋体" w:cs="宋体"/>
                <w:b w:val="0"/>
                <w:i w:val="0"/>
                <w:color w:val="000000"/>
                <w:sz w:val="14"/>
              </w:rPr>
              <w:t>6.00</w:t>
            </w:r>
          </w:p>
        </w:tc>
        <w:tc>
          <w:tcPr>
            <w:tcW w:w="1160" w:type="dxa"/>
            <w:vAlign w:val="center"/>
          </w:tcPr>
          <w:p>
            <w:pPr>
              <w:jc w:val="right"/>
            </w:pPr>
            <w:r>
              <w:rPr>
                <w:rFonts w:ascii="宋体" w:hAnsi="宋体" w:eastAsia="宋体" w:cs="宋体"/>
                <w:b w:val="0"/>
                <w:i w:val="0"/>
                <w:color w:val="000000"/>
                <w:sz w:val="14"/>
              </w:rPr>
              <w:t>6.00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20828</w:t>
            </w:r>
          </w:p>
        </w:tc>
        <w:tc>
          <w:tcPr>
            <w:tcW w:w="2060" w:type="dxa"/>
            <w:vAlign w:val="center"/>
          </w:tcPr>
          <w:p>
            <w:pPr>
              <w:jc w:val="left"/>
            </w:pPr>
            <w:r>
              <w:rPr>
                <w:rFonts w:ascii="宋体" w:hAnsi="宋体" w:eastAsia="宋体" w:cs="宋体"/>
                <w:b w:val="0"/>
                <w:i w:val="0"/>
                <w:color w:val="000000"/>
                <w:sz w:val="14"/>
              </w:rPr>
              <w:t>退役军人管理事务</w:t>
            </w:r>
          </w:p>
        </w:tc>
        <w:tc>
          <w:tcPr>
            <w:tcW w:w="1160" w:type="dxa"/>
            <w:vAlign w:val="center"/>
          </w:tcPr>
          <w:p>
            <w:pPr>
              <w:jc w:val="right"/>
            </w:pPr>
            <w:r>
              <w:rPr>
                <w:rFonts w:ascii="宋体" w:hAnsi="宋体" w:eastAsia="宋体" w:cs="宋体"/>
                <w:b w:val="0"/>
                <w:i w:val="0"/>
                <w:color w:val="000000"/>
                <w:sz w:val="14"/>
              </w:rPr>
              <w:t>391.27</w:t>
            </w:r>
          </w:p>
        </w:tc>
        <w:tc>
          <w:tcPr>
            <w:tcW w:w="1160" w:type="dxa"/>
            <w:vAlign w:val="center"/>
          </w:tcPr>
          <w:p>
            <w:pPr>
              <w:jc w:val="right"/>
            </w:pPr>
            <w:r>
              <w:rPr>
                <w:rFonts w:ascii="宋体" w:hAnsi="宋体" w:eastAsia="宋体" w:cs="宋体"/>
                <w:b w:val="0"/>
                <w:i w:val="0"/>
                <w:color w:val="000000"/>
                <w:sz w:val="14"/>
              </w:rPr>
              <w:t>391.10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2082850</w:t>
            </w:r>
          </w:p>
        </w:tc>
        <w:tc>
          <w:tcPr>
            <w:tcW w:w="2060" w:type="dxa"/>
            <w:vAlign w:val="center"/>
          </w:tcPr>
          <w:p>
            <w:pPr>
              <w:jc w:val="left"/>
            </w:pPr>
            <w:r>
              <w:rPr>
                <w:rFonts w:ascii="宋体" w:hAnsi="宋体" w:eastAsia="宋体" w:cs="宋体"/>
                <w:b w:val="0"/>
                <w:i w:val="0"/>
                <w:color w:val="000000"/>
                <w:sz w:val="14"/>
              </w:rPr>
              <w:t>事业运行</w:t>
            </w:r>
          </w:p>
        </w:tc>
        <w:tc>
          <w:tcPr>
            <w:tcW w:w="1160" w:type="dxa"/>
            <w:vAlign w:val="center"/>
          </w:tcPr>
          <w:p>
            <w:pPr>
              <w:jc w:val="right"/>
            </w:pPr>
            <w:r>
              <w:rPr>
                <w:rFonts w:ascii="宋体" w:hAnsi="宋体" w:eastAsia="宋体" w:cs="宋体"/>
                <w:b w:val="0"/>
                <w:i w:val="0"/>
                <w:color w:val="000000"/>
                <w:sz w:val="14"/>
              </w:rPr>
              <w:t>391.27</w:t>
            </w:r>
          </w:p>
        </w:tc>
        <w:tc>
          <w:tcPr>
            <w:tcW w:w="1160" w:type="dxa"/>
            <w:vAlign w:val="center"/>
          </w:tcPr>
          <w:p>
            <w:pPr>
              <w:jc w:val="right"/>
            </w:pPr>
            <w:r>
              <w:rPr>
                <w:rFonts w:ascii="宋体" w:hAnsi="宋体" w:eastAsia="宋体" w:cs="宋体"/>
                <w:b w:val="0"/>
                <w:i w:val="0"/>
                <w:color w:val="000000"/>
                <w:sz w:val="14"/>
              </w:rPr>
              <w:t>391.10</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pPr>
              <w:jc w:val="right"/>
            </w:pPr>
            <w:r>
              <w:rPr>
                <w:rFonts w:ascii="宋体" w:hAnsi="宋体" w:eastAsia="宋体" w:cs="宋体"/>
                <w:b w:val="0"/>
                <w:i w:val="0"/>
                <w:color w:val="000000"/>
                <w:sz w:val="14"/>
              </w:rPr>
              <w:t>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20899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121.17</w:t>
            </w:r>
          </w:p>
        </w:tc>
        <w:tc>
          <w:tcPr>
            <w:tcW w:w="1160" w:type="dxa"/>
            <w:vAlign w:val="center"/>
          </w:tcPr>
          <w:p>
            <w:pPr>
              <w:jc w:val="right"/>
            </w:pPr>
            <w:r>
              <w:rPr>
                <w:rFonts w:ascii="宋体" w:hAnsi="宋体" w:eastAsia="宋体" w:cs="宋体"/>
                <w:b w:val="0"/>
                <w:i w:val="0"/>
                <w:color w:val="000000"/>
                <w:sz w:val="14"/>
              </w:rPr>
              <w:t>121.17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2089999</w:t>
            </w:r>
          </w:p>
        </w:tc>
        <w:tc>
          <w:tcPr>
            <w:tcW w:w="2060" w:type="dxa"/>
            <w:vAlign w:val="center"/>
          </w:tcPr>
          <w:p>
            <w:pPr>
              <w:jc w:val="left"/>
            </w:pPr>
            <w:r>
              <w:rPr>
                <w:rFonts w:ascii="宋体" w:hAnsi="宋体" w:eastAsia="宋体" w:cs="宋体"/>
                <w:b w:val="0"/>
                <w:i w:val="0"/>
                <w:color w:val="000000"/>
                <w:sz w:val="14"/>
              </w:rPr>
              <w:t>其他社会保障和就业支出</w:t>
            </w:r>
          </w:p>
        </w:tc>
        <w:tc>
          <w:tcPr>
            <w:tcW w:w="1160" w:type="dxa"/>
            <w:vAlign w:val="center"/>
          </w:tcPr>
          <w:p>
            <w:pPr>
              <w:jc w:val="right"/>
            </w:pPr>
            <w:r>
              <w:rPr>
                <w:rFonts w:ascii="宋体" w:hAnsi="宋体" w:eastAsia="宋体" w:cs="宋体"/>
                <w:b w:val="0"/>
                <w:i w:val="0"/>
                <w:color w:val="000000"/>
                <w:sz w:val="14"/>
              </w:rPr>
              <w:t>121.17</w:t>
            </w:r>
          </w:p>
        </w:tc>
        <w:tc>
          <w:tcPr>
            <w:tcW w:w="1160" w:type="dxa"/>
            <w:vAlign w:val="center"/>
          </w:tcPr>
          <w:p>
            <w:pPr>
              <w:jc w:val="right"/>
            </w:pPr>
            <w:r>
              <w:rPr>
                <w:rFonts w:ascii="宋体" w:hAnsi="宋体" w:eastAsia="宋体" w:cs="宋体"/>
                <w:b w:val="0"/>
                <w:i w:val="0"/>
                <w:color w:val="000000"/>
                <w:sz w:val="14"/>
              </w:rPr>
              <w:t>121.17</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210</w:t>
            </w:r>
          </w:p>
        </w:tc>
        <w:tc>
          <w:tcPr>
            <w:tcW w:w="2060" w:type="dxa"/>
            <w:vAlign w:val="center"/>
          </w:tcPr>
          <w:p>
            <w:pPr>
              <w:jc w:val="left"/>
            </w:pPr>
            <w:r>
              <w:rPr>
                <w:rFonts w:ascii="宋体" w:hAnsi="宋体" w:eastAsia="宋体" w:cs="宋体"/>
                <w:b w:val="0"/>
                <w:i w:val="0"/>
                <w:color w:val="000000"/>
                <w:sz w:val="14"/>
              </w:rPr>
              <w:t>卫生健康支出</w:t>
            </w:r>
          </w:p>
        </w:tc>
        <w:tc>
          <w:tcPr>
            <w:tcW w:w="1160" w:type="dxa"/>
            <w:vAlign w:val="center"/>
          </w:tcPr>
          <w:p>
            <w:pPr>
              <w:jc w:val="right"/>
            </w:pPr>
            <w:r>
              <w:rPr>
                <w:rFonts w:ascii="宋体" w:hAnsi="宋体" w:eastAsia="宋体" w:cs="宋体"/>
                <w:b w:val="0"/>
                <w:i w:val="0"/>
                <w:color w:val="000000"/>
                <w:sz w:val="14"/>
              </w:rPr>
              <w:t>18.84</w:t>
            </w:r>
          </w:p>
        </w:tc>
        <w:tc>
          <w:tcPr>
            <w:tcW w:w="1160" w:type="dxa"/>
            <w:vAlign w:val="center"/>
          </w:tcPr>
          <w:p>
            <w:pPr>
              <w:jc w:val="right"/>
            </w:pPr>
            <w:r>
              <w:rPr>
                <w:rFonts w:ascii="宋体" w:hAnsi="宋体" w:eastAsia="宋体" w:cs="宋体"/>
                <w:b w:val="0"/>
                <w:i w:val="0"/>
                <w:color w:val="000000"/>
                <w:sz w:val="14"/>
              </w:rPr>
              <w:t>18.84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w:t>
            </w:r>
          </w:p>
        </w:tc>
        <w:tc>
          <w:tcPr>
            <w:tcW w:w="2060" w:type="dxa"/>
            <w:vAlign w:val="center"/>
          </w:tcPr>
          <w:p>
            <w:pPr>
              <w:jc w:val="left"/>
            </w:pPr>
            <w:r>
              <w:rPr>
                <w:rFonts w:ascii="宋体" w:hAnsi="宋体" w:eastAsia="宋体" w:cs="宋体"/>
                <w:b w:val="0"/>
                <w:i w:val="0"/>
                <w:color w:val="000000"/>
                <w:sz w:val="14"/>
              </w:rPr>
              <w:t>行政事业单位医疗</w:t>
            </w:r>
          </w:p>
        </w:tc>
        <w:tc>
          <w:tcPr>
            <w:tcW w:w="1160" w:type="dxa"/>
            <w:vAlign w:val="center"/>
          </w:tcPr>
          <w:p>
            <w:pPr>
              <w:jc w:val="right"/>
            </w:pPr>
            <w:r>
              <w:rPr>
                <w:rFonts w:ascii="宋体" w:hAnsi="宋体" w:eastAsia="宋体" w:cs="宋体"/>
                <w:b w:val="0"/>
                <w:i w:val="0"/>
                <w:color w:val="000000"/>
                <w:sz w:val="14"/>
              </w:rPr>
              <w:t>18.84</w:t>
            </w:r>
          </w:p>
        </w:tc>
        <w:tc>
          <w:tcPr>
            <w:tcW w:w="1160" w:type="dxa"/>
            <w:vAlign w:val="center"/>
          </w:tcPr>
          <w:p>
            <w:pPr>
              <w:jc w:val="right"/>
            </w:pPr>
            <w:r>
              <w:rPr>
                <w:rFonts w:ascii="宋体" w:hAnsi="宋体" w:eastAsia="宋体" w:cs="宋体"/>
                <w:b w:val="0"/>
                <w:i w:val="0"/>
                <w:color w:val="000000"/>
                <w:sz w:val="14"/>
              </w:rPr>
              <w:t>18.84</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2101102</w:t>
            </w:r>
          </w:p>
        </w:tc>
        <w:tc>
          <w:tcPr>
            <w:tcW w:w="2060" w:type="dxa"/>
            <w:vAlign w:val="center"/>
          </w:tcPr>
          <w:p>
            <w:pPr>
              <w:jc w:val="left"/>
            </w:pPr>
            <w:r>
              <w:rPr>
                <w:rFonts w:ascii="宋体" w:hAnsi="宋体" w:eastAsia="宋体" w:cs="宋体"/>
                <w:b w:val="0"/>
                <w:i w:val="0"/>
                <w:color w:val="000000"/>
                <w:sz w:val="14"/>
              </w:rPr>
              <w:t>事业单位医疗</w:t>
            </w:r>
          </w:p>
        </w:tc>
        <w:tc>
          <w:tcPr>
            <w:tcW w:w="1160" w:type="dxa"/>
            <w:vAlign w:val="center"/>
          </w:tcPr>
          <w:p>
            <w:pPr>
              <w:jc w:val="right"/>
            </w:pPr>
            <w:r>
              <w:rPr>
                <w:rFonts w:ascii="宋体" w:hAnsi="宋体" w:eastAsia="宋体" w:cs="宋体"/>
                <w:b w:val="0"/>
                <w:i w:val="0"/>
                <w:color w:val="000000"/>
                <w:sz w:val="14"/>
              </w:rPr>
              <w:t>17.99</w:t>
            </w:r>
          </w:p>
        </w:tc>
        <w:tc>
          <w:tcPr>
            <w:tcW w:w="1160" w:type="dxa"/>
            <w:vAlign w:val="center"/>
          </w:tcPr>
          <w:p>
            <w:pPr>
              <w:jc w:val="right"/>
            </w:pPr>
            <w:r>
              <w:rPr>
                <w:rFonts w:ascii="宋体" w:hAnsi="宋体" w:eastAsia="宋体" w:cs="宋体"/>
                <w:b w:val="0"/>
                <w:i w:val="0"/>
                <w:color w:val="000000"/>
                <w:sz w:val="14"/>
              </w:rPr>
              <w:t>17.99</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2101199</w:t>
            </w:r>
          </w:p>
        </w:tc>
        <w:tc>
          <w:tcPr>
            <w:tcW w:w="2060" w:type="dxa"/>
            <w:vAlign w:val="center"/>
          </w:tcPr>
          <w:p>
            <w:pPr>
              <w:jc w:val="left"/>
            </w:pPr>
            <w:r>
              <w:rPr>
                <w:rFonts w:ascii="宋体" w:hAnsi="宋体" w:eastAsia="宋体" w:cs="宋体"/>
                <w:b w:val="0"/>
                <w:i w:val="0"/>
                <w:color w:val="000000"/>
                <w:sz w:val="14"/>
              </w:rPr>
              <w:t>其他行政事业单位医疗支出</w:t>
            </w:r>
          </w:p>
        </w:tc>
        <w:tc>
          <w:tcPr>
            <w:tcW w:w="1160" w:type="dxa"/>
            <w:vAlign w:val="center"/>
          </w:tcPr>
          <w:p>
            <w:pPr>
              <w:jc w:val="right"/>
            </w:pPr>
            <w:r>
              <w:rPr>
                <w:rFonts w:ascii="宋体" w:hAnsi="宋体" w:eastAsia="宋体" w:cs="宋体"/>
                <w:b w:val="0"/>
                <w:i w:val="0"/>
                <w:color w:val="000000"/>
                <w:sz w:val="14"/>
              </w:rPr>
              <w:t>0.85</w:t>
            </w:r>
          </w:p>
        </w:tc>
        <w:tc>
          <w:tcPr>
            <w:tcW w:w="1160" w:type="dxa"/>
            <w:vAlign w:val="center"/>
          </w:tcPr>
          <w:p>
            <w:pPr>
              <w:jc w:val="right"/>
            </w:pPr>
            <w:r>
              <w:rPr>
                <w:rFonts w:ascii="宋体" w:hAnsi="宋体" w:eastAsia="宋体" w:cs="宋体"/>
                <w:b w:val="0"/>
                <w:i w:val="0"/>
                <w:color w:val="000000"/>
                <w:sz w:val="14"/>
              </w:rPr>
              <w:t>0.85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221</w:t>
            </w:r>
          </w:p>
        </w:tc>
        <w:tc>
          <w:tcPr>
            <w:tcW w:w="2060" w:type="dxa"/>
            <w:vAlign w:val="center"/>
          </w:tcPr>
          <w:p>
            <w:pPr>
              <w:jc w:val="left"/>
            </w:pPr>
            <w:r>
              <w:rPr>
                <w:rFonts w:ascii="宋体" w:hAnsi="宋体" w:eastAsia="宋体" w:cs="宋体"/>
                <w:b w:val="0"/>
                <w:i w:val="0"/>
                <w:color w:val="000000"/>
                <w:sz w:val="14"/>
              </w:rPr>
              <w:t>住房保障支出</w:t>
            </w:r>
          </w:p>
        </w:tc>
        <w:tc>
          <w:tcPr>
            <w:tcW w:w="1160" w:type="dxa"/>
            <w:vAlign w:val="center"/>
          </w:tcPr>
          <w:p>
            <w:pPr>
              <w:jc w:val="right"/>
            </w:pPr>
            <w:r>
              <w:rPr>
                <w:rFonts w:ascii="宋体" w:hAnsi="宋体" w:eastAsia="宋体" w:cs="宋体"/>
                <w:b w:val="0"/>
                <w:i w:val="0"/>
                <w:color w:val="000000"/>
                <w:sz w:val="14"/>
              </w:rPr>
              <w:t>35.05</w:t>
            </w:r>
          </w:p>
        </w:tc>
        <w:tc>
          <w:tcPr>
            <w:tcW w:w="1160" w:type="dxa"/>
            <w:vAlign w:val="center"/>
          </w:tcPr>
          <w:p>
            <w:pPr>
              <w:jc w:val="right"/>
            </w:pPr>
            <w:r>
              <w:rPr>
                <w:rFonts w:ascii="宋体" w:hAnsi="宋体" w:eastAsia="宋体" w:cs="宋体"/>
                <w:b w:val="0"/>
                <w:i w:val="0"/>
                <w:color w:val="000000"/>
                <w:sz w:val="14"/>
              </w:rPr>
              <w:t>35.05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pPr>
              <w:jc w:val="left"/>
            </w:pPr>
            <w:r>
              <w:rPr>
                <w:rFonts w:ascii="宋体" w:hAnsi="宋体" w:eastAsia="宋体" w:cs="宋体"/>
                <w:b w:val="0"/>
                <w:i w:val="0"/>
                <w:color w:val="000000"/>
                <w:sz w:val="14"/>
              </w:rPr>
              <w:t>22102</w:t>
            </w:r>
          </w:p>
        </w:tc>
        <w:tc>
          <w:tcPr>
            <w:tcW w:w="2060" w:type="dxa"/>
            <w:vAlign w:val="center"/>
          </w:tcPr>
          <w:p>
            <w:pPr>
              <w:jc w:val="left"/>
            </w:pPr>
            <w:r>
              <w:rPr>
                <w:rFonts w:ascii="宋体" w:hAnsi="宋体" w:eastAsia="宋体" w:cs="宋体"/>
                <w:b w:val="0"/>
                <w:i w:val="0"/>
                <w:color w:val="000000"/>
                <w:sz w:val="14"/>
              </w:rPr>
              <w:t>住房改革支出</w:t>
            </w:r>
          </w:p>
        </w:tc>
        <w:tc>
          <w:tcPr>
            <w:tcW w:w="1160" w:type="dxa"/>
            <w:vAlign w:val="center"/>
          </w:tcPr>
          <w:p>
            <w:pPr>
              <w:jc w:val="right"/>
            </w:pPr>
            <w:r>
              <w:rPr>
                <w:rFonts w:ascii="宋体" w:hAnsi="宋体" w:eastAsia="宋体" w:cs="宋体"/>
                <w:b w:val="0"/>
                <w:i w:val="0"/>
                <w:color w:val="000000"/>
                <w:sz w:val="14"/>
              </w:rPr>
              <w:t>35.05</w:t>
            </w:r>
          </w:p>
        </w:tc>
        <w:tc>
          <w:tcPr>
            <w:tcW w:w="1160" w:type="dxa"/>
            <w:vAlign w:val="center"/>
          </w:tcPr>
          <w:p>
            <w:pPr>
              <w:jc w:val="right"/>
            </w:pPr>
            <w:r>
              <w:rPr>
                <w:rFonts w:ascii="宋体" w:hAnsi="宋体" w:eastAsia="宋体" w:cs="宋体"/>
                <w:b w:val="0"/>
                <w:i w:val="0"/>
                <w:color w:val="000000"/>
                <w:sz w:val="14"/>
              </w:rPr>
              <w:t>35.05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1" w:hRule="exact"/>
          <w:jc w:val="center"/>
        </w:trPr>
        <w:tc>
          <w:tcPr>
            <w:tcW w:w="220" w:type="dxa"/>
            <w:vAlign w:val="center"/>
          </w:tcPr>
          <w:p>
            <w:pPr>
              <w:jc w:val="left"/>
            </w:pPr>
            <w:r>
              <w:rPr>
                <w:rFonts w:ascii="宋体" w:hAnsi="宋体" w:eastAsia="宋体" w:cs="宋体"/>
                <w:b w:val="0"/>
                <w:i w:val="0"/>
                <w:color w:val="000000"/>
                <w:sz w:val="14"/>
              </w:rPr>
              <w:t>2210201</w:t>
            </w:r>
          </w:p>
        </w:tc>
        <w:tc>
          <w:tcPr>
            <w:tcW w:w="2060" w:type="dxa"/>
            <w:vAlign w:val="center"/>
          </w:tcPr>
          <w:p>
            <w:pPr>
              <w:jc w:val="left"/>
            </w:pPr>
            <w:r>
              <w:rPr>
                <w:rFonts w:ascii="宋体" w:hAnsi="宋体" w:eastAsia="宋体" w:cs="宋体"/>
                <w:b w:val="0"/>
                <w:i w:val="0"/>
                <w:color w:val="000000"/>
                <w:sz w:val="14"/>
              </w:rPr>
              <w:t>住房公积金</w:t>
            </w:r>
          </w:p>
        </w:tc>
        <w:tc>
          <w:tcPr>
            <w:tcW w:w="1160" w:type="dxa"/>
            <w:vAlign w:val="center"/>
          </w:tcPr>
          <w:p>
            <w:pPr>
              <w:jc w:val="right"/>
            </w:pPr>
            <w:r>
              <w:rPr>
                <w:rFonts w:ascii="宋体" w:hAnsi="宋体" w:eastAsia="宋体" w:cs="宋体"/>
                <w:b w:val="0"/>
                <w:i w:val="0"/>
                <w:color w:val="000000"/>
                <w:sz w:val="14"/>
              </w:rPr>
              <w:t>35.05</w:t>
            </w:r>
          </w:p>
        </w:tc>
        <w:tc>
          <w:tcPr>
            <w:tcW w:w="1160" w:type="dxa"/>
            <w:vAlign w:val="center"/>
          </w:tcPr>
          <w:p>
            <w:pPr>
              <w:jc w:val="right"/>
            </w:pPr>
            <w:r>
              <w:rPr>
                <w:rFonts w:ascii="宋体" w:hAnsi="宋体" w:eastAsia="宋体" w:cs="宋体"/>
                <w:b w:val="0"/>
                <w:i w:val="0"/>
                <w:color w:val="000000"/>
                <w:sz w:val="14"/>
              </w:rPr>
              <w:t>35.05</w:t>
            </w:r>
          </w:p>
        </w:tc>
        <w:tc>
          <w:tcPr>
            <w:tcW w:w="1160" w:type="dxa"/>
            <w:vAlign w:val="center"/>
          </w:tcPr>
          <w:p/>
        </w:tc>
        <w:tc>
          <w:tcPr>
            <w:tcW w:w="1160" w:type="dxa"/>
            <w:vAlign w:val="center"/>
          </w:tcPr>
          <w:p/>
        </w:tc>
        <w:tc>
          <w:tcPr>
            <w:tcW w:w="1160" w:type="dxa"/>
            <w:vAlign w:val="center"/>
          </w:tcPr>
          <w:p/>
        </w:tc>
        <w:tc>
          <w:tcPr>
            <w:tcW w:w="1160" w:type="dxa"/>
            <w:vAlign w:val="center"/>
          </w:tcPr>
          <w:p/>
        </w:tc>
        <w:tc>
          <w:tcPr>
            <w:tcW w:w="1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注：本表反映部门本年度取得的各项收入情况。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公开03表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本年支出合计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20" w:type="dxa"/>
            <w:vMerge w:val="restart"/>
            <w:vAlign w:val="center"/>
          </w:tcPr>
          <w:p>
            <w:pPr>
              <w:jc w:val="center"/>
            </w:pPr>
            <w:r>
              <w:rPr>
                <w:rFonts w:ascii="宋体" w:hAnsi="宋体" w:eastAsia="宋体" w:cs="宋体"/>
                <w:b w:val="0"/>
                <w:i w:val="0"/>
                <w:color w:val="000000"/>
                <w:sz w:val="16"/>
              </w:rPr>
              <w:t>上缴上级支出</w:t>
            </w:r>
          </w:p>
        </w:tc>
        <w:tc>
          <w:tcPr>
            <w:tcW w:w="1120" w:type="dxa"/>
            <w:vMerge w:val="restart"/>
            <w:vAlign w:val="center"/>
          </w:tcPr>
          <w:p>
            <w:pPr>
              <w:jc w:val="center"/>
            </w:pPr>
            <w:r>
              <w:rPr>
                <w:rFonts w:ascii="宋体" w:hAnsi="宋体" w:eastAsia="宋体" w:cs="宋体"/>
                <w:b w:val="0"/>
                <w:i w:val="0"/>
                <w:color w:val="000000"/>
                <w:sz w:val="16"/>
              </w:rPr>
              <w:t>经营支出</w:t>
            </w:r>
          </w:p>
        </w:tc>
        <w:tc>
          <w:tcPr>
            <w:tcW w:w="1112" w:type="dxa"/>
            <w:vMerge w:val="restart"/>
            <w:vAlign w:val="center"/>
          </w:tcPr>
          <w:p>
            <w:pPr>
              <w:jc w:val="center"/>
            </w:pPr>
            <w:r>
              <w:rPr>
                <w:rFonts w:ascii="宋体" w:hAnsi="宋体" w:eastAsia="宋体" w:cs="宋体"/>
                <w:b w:val="0"/>
                <w:i w:val="0"/>
                <w:color w:val="000000"/>
                <w:sz w:val="16"/>
              </w:rPr>
              <w:t>对附属单位补助支出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rPr>
          <w:trHeight w:val="401"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pPr>
              <w:jc w:val="right"/>
            </w:pPr>
            <w:r>
              <w:rPr>
                <w:rFonts w:ascii="宋体" w:hAnsi="宋体" w:eastAsia="宋体" w:cs="宋体"/>
                <w:b/>
                <w:i w:val="0"/>
                <w:color w:val="000000"/>
                <w:sz w:val="16"/>
              </w:rPr>
              <w:t>3,276.21</w:t>
            </w:r>
          </w:p>
        </w:tc>
        <w:tc>
          <w:tcPr>
            <w:tcW w:w="1120" w:type="dxa"/>
            <w:vAlign w:val="center"/>
          </w:tcPr>
          <w:p>
            <w:pPr>
              <w:jc w:val="right"/>
            </w:pPr>
            <w:r>
              <w:rPr>
                <w:rFonts w:ascii="宋体" w:hAnsi="宋体" w:eastAsia="宋体" w:cs="宋体"/>
                <w:b/>
                <w:i w:val="0"/>
                <w:color w:val="000000"/>
                <w:sz w:val="16"/>
              </w:rPr>
              <w:t>655.51</w:t>
            </w:r>
          </w:p>
        </w:tc>
        <w:tc>
          <w:tcPr>
            <w:tcW w:w="1120" w:type="dxa"/>
            <w:vAlign w:val="center"/>
          </w:tcPr>
          <w:p>
            <w:pPr>
              <w:jc w:val="right"/>
            </w:pPr>
            <w:r>
              <w:rPr>
                <w:rFonts w:ascii="宋体" w:hAnsi="宋体" w:eastAsia="宋体" w:cs="宋体"/>
                <w:b/>
                <w:i w:val="0"/>
                <w:color w:val="000000"/>
                <w:sz w:val="16"/>
              </w:rPr>
              <w:t>2,469.71</w:t>
            </w:r>
          </w:p>
        </w:tc>
        <w:tc>
          <w:tcPr>
            <w:tcW w:w="1120" w:type="dxa"/>
            <w:vAlign w:val="center"/>
          </w:tcPr>
          <w:p/>
        </w:tc>
        <w:tc>
          <w:tcPr>
            <w:tcW w:w="1120" w:type="dxa"/>
            <w:vAlign w:val="center"/>
          </w:tcPr>
          <w:p>
            <w:pPr>
              <w:jc w:val="right"/>
            </w:pPr>
            <w:r>
              <w:rPr>
                <w:rFonts w:ascii="宋体" w:hAnsi="宋体" w:eastAsia="宋体" w:cs="宋体"/>
                <w:b/>
                <w:i w:val="0"/>
                <w:color w:val="000000"/>
                <w:sz w:val="16"/>
              </w:rPr>
              <w:t>150.99</w:t>
            </w: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w:t>
            </w:r>
          </w:p>
        </w:tc>
        <w:tc>
          <w:tcPr>
            <w:tcW w:w="3340" w:type="dxa"/>
            <w:vAlign w:val="center"/>
          </w:tcPr>
          <w:p>
            <w:pPr>
              <w:jc w:val="left"/>
            </w:pPr>
            <w:r>
              <w:rPr>
                <w:rFonts w:ascii="宋体" w:hAnsi="宋体" w:eastAsia="宋体" w:cs="宋体"/>
                <w:b w:val="0"/>
                <w:i w:val="0"/>
                <w:color w:val="000000"/>
                <w:sz w:val="16"/>
              </w:rPr>
              <w:t>社会保障和就业支出</w:t>
            </w:r>
          </w:p>
        </w:tc>
        <w:tc>
          <w:tcPr>
            <w:tcW w:w="1120" w:type="dxa"/>
            <w:vAlign w:val="center"/>
          </w:tcPr>
          <w:p>
            <w:pPr>
              <w:jc w:val="right"/>
            </w:pPr>
            <w:r>
              <w:rPr>
                <w:rFonts w:ascii="宋体" w:hAnsi="宋体" w:eastAsia="宋体" w:cs="宋体"/>
                <w:b w:val="0"/>
                <w:i w:val="0"/>
                <w:color w:val="000000"/>
                <w:sz w:val="16"/>
              </w:rPr>
              <w:t>3,222.33</w:t>
            </w:r>
          </w:p>
        </w:tc>
        <w:tc>
          <w:tcPr>
            <w:tcW w:w="1120" w:type="dxa"/>
            <w:vAlign w:val="center"/>
          </w:tcPr>
          <w:p>
            <w:pPr>
              <w:jc w:val="right"/>
            </w:pPr>
            <w:r>
              <w:rPr>
                <w:rFonts w:ascii="宋体" w:hAnsi="宋体" w:eastAsia="宋体" w:cs="宋体"/>
                <w:b w:val="0"/>
                <w:i w:val="0"/>
                <w:color w:val="000000"/>
                <w:sz w:val="16"/>
              </w:rPr>
              <w:t>601.63</w:t>
            </w:r>
          </w:p>
        </w:tc>
        <w:tc>
          <w:tcPr>
            <w:tcW w:w="1120" w:type="dxa"/>
            <w:vAlign w:val="center"/>
          </w:tcPr>
          <w:p>
            <w:pPr>
              <w:jc w:val="right"/>
            </w:pPr>
            <w:r>
              <w:rPr>
                <w:rFonts w:ascii="宋体" w:hAnsi="宋体" w:eastAsia="宋体" w:cs="宋体"/>
                <w:b w:val="0"/>
                <w:i w:val="0"/>
                <w:color w:val="000000"/>
                <w:sz w:val="16"/>
              </w:rPr>
              <w:t>2,469.71</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150.99</w:t>
            </w: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20805</w:t>
            </w:r>
          </w:p>
        </w:tc>
        <w:tc>
          <w:tcPr>
            <w:tcW w:w="3340" w:type="dxa"/>
            <w:vAlign w:val="center"/>
          </w:tcPr>
          <w:p>
            <w:pPr>
              <w:jc w:val="left"/>
            </w:pPr>
            <w:r>
              <w:rPr>
                <w:rFonts w:ascii="宋体" w:hAnsi="宋体" w:eastAsia="宋体" w:cs="宋体"/>
                <w:b w:val="0"/>
                <w:i w:val="0"/>
                <w:color w:val="000000"/>
                <w:sz w:val="16"/>
              </w:rPr>
              <w:t>行政事业单位养老支出</w:t>
            </w:r>
          </w:p>
        </w:tc>
        <w:tc>
          <w:tcPr>
            <w:tcW w:w="1120" w:type="dxa"/>
            <w:vAlign w:val="center"/>
          </w:tcPr>
          <w:p>
            <w:pPr>
              <w:jc w:val="right"/>
            </w:pPr>
            <w:r>
              <w:rPr>
                <w:rFonts w:ascii="宋体" w:hAnsi="宋体" w:eastAsia="宋体" w:cs="宋体"/>
                <w:b w:val="0"/>
                <w:i w:val="0"/>
                <w:color w:val="000000"/>
                <w:sz w:val="16"/>
              </w:rPr>
              <w:t>67.49</w:t>
            </w:r>
          </w:p>
        </w:tc>
        <w:tc>
          <w:tcPr>
            <w:tcW w:w="1120" w:type="dxa"/>
            <w:vAlign w:val="center"/>
          </w:tcPr>
          <w:p>
            <w:pPr>
              <w:jc w:val="right"/>
            </w:pPr>
            <w:r>
              <w:rPr>
                <w:rFonts w:ascii="宋体" w:hAnsi="宋体" w:eastAsia="宋体" w:cs="宋体"/>
                <w:b w:val="0"/>
                <w:i w:val="0"/>
                <w:color w:val="000000"/>
                <w:sz w:val="16"/>
              </w:rPr>
              <w:t>67.49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2080502</w:t>
            </w:r>
          </w:p>
        </w:tc>
        <w:tc>
          <w:tcPr>
            <w:tcW w:w="3340" w:type="dxa"/>
            <w:vAlign w:val="center"/>
          </w:tcPr>
          <w:p>
            <w:pPr>
              <w:jc w:val="left"/>
            </w:pPr>
            <w:r>
              <w:rPr>
                <w:rFonts w:ascii="宋体" w:hAnsi="宋体" w:eastAsia="宋体" w:cs="宋体"/>
                <w:b w:val="0"/>
                <w:i w:val="0"/>
                <w:color w:val="000000"/>
                <w:sz w:val="16"/>
              </w:rPr>
              <w:t>事业单位离退休</w:t>
            </w:r>
          </w:p>
        </w:tc>
        <w:tc>
          <w:tcPr>
            <w:tcW w:w="1120" w:type="dxa"/>
            <w:vAlign w:val="center"/>
          </w:tcPr>
          <w:p>
            <w:pPr>
              <w:jc w:val="right"/>
            </w:pPr>
            <w:r>
              <w:rPr>
                <w:rFonts w:ascii="宋体" w:hAnsi="宋体" w:eastAsia="宋体" w:cs="宋体"/>
                <w:b w:val="0"/>
                <w:i w:val="0"/>
                <w:color w:val="000000"/>
                <w:sz w:val="16"/>
              </w:rPr>
              <w:t>4.34</w:t>
            </w:r>
          </w:p>
        </w:tc>
        <w:tc>
          <w:tcPr>
            <w:tcW w:w="1120" w:type="dxa"/>
            <w:vAlign w:val="center"/>
          </w:tcPr>
          <w:p>
            <w:pPr>
              <w:jc w:val="right"/>
            </w:pPr>
            <w:r>
              <w:rPr>
                <w:rFonts w:ascii="宋体" w:hAnsi="宋体" w:eastAsia="宋体" w:cs="宋体"/>
                <w:b w:val="0"/>
                <w:i w:val="0"/>
                <w:color w:val="000000"/>
                <w:sz w:val="16"/>
              </w:rPr>
              <w:t>4.34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2080505</w:t>
            </w:r>
          </w:p>
        </w:tc>
        <w:tc>
          <w:tcPr>
            <w:tcW w:w="3340" w:type="dxa"/>
            <w:vAlign w:val="center"/>
          </w:tcPr>
          <w:p>
            <w:pPr>
              <w:jc w:val="left"/>
            </w:pPr>
            <w:r>
              <w:rPr>
                <w:rFonts w:ascii="宋体" w:hAnsi="宋体" w:eastAsia="宋体" w:cs="宋体"/>
                <w:b w:val="0"/>
                <w:i w:val="0"/>
                <w:color w:val="000000"/>
                <w:sz w:val="16"/>
              </w:rPr>
              <w:t>机关事业单位基本养老保险缴费支出</w:t>
            </w:r>
          </w:p>
        </w:tc>
        <w:tc>
          <w:tcPr>
            <w:tcW w:w="1120" w:type="dxa"/>
            <w:vAlign w:val="center"/>
          </w:tcPr>
          <w:p>
            <w:pPr>
              <w:jc w:val="right"/>
            </w:pPr>
            <w:r>
              <w:rPr>
                <w:rFonts w:ascii="宋体" w:hAnsi="宋体" w:eastAsia="宋体" w:cs="宋体"/>
                <w:b w:val="0"/>
                <w:i w:val="0"/>
                <w:color w:val="000000"/>
                <w:sz w:val="16"/>
              </w:rPr>
              <w:t>47.83</w:t>
            </w:r>
          </w:p>
        </w:tc>
        <w:tc>
          <w:tcPr>
            <w:tcW w:w="1120" w:type="dxa"/>
            <w:vAlign w:val="center"/>
          </w:tcPr>
          <w:p>
            <w:pPr>
              <w:jc w:val="right"/>
            </w:pPr>
            <w:r>
              <w:rPr>
                <w:rFonts w:ascii="宋体" w:hAnsi="宋体" w:eastAsia="宋体" w:cs="宋体"/>
                <w:b w:val="0"/>
                <w:i w:val="0"/>
                <w:color w:val="000000"/>
                <w:sz w:val="16"/>
              </w:rPr>
              <w:t>47.83</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2080506</w:t>
            </w:r>
          </w:p>
        </w:tc>
        <w:tc>
          <w:tcPr>
            <w:tcW w:w="3340" w:type="dxa"/>
            <w:vAlign w:val="center"/>
          </w:tcPr>
          <w:p>
            <w:pPr>
              <w:jc w:val="left"/>
            </w:pPr>
            <w:r>
              <w:rPr>
                <w:rFonts w:ascii="宋体" w:hAnsi="宋体" w:eastAsia="宋体" w:cs="宋体"/>
                <w:b w:val="0"/>
                <w:i w:val="0"/>
                <w:color w:val="000000"/>
                <w:sz w:val="16"/>
              </w:rPr>
              <w:t>机关事业单位职业年金缴费支出</w:t>
            </w:r>
          </w:p>
        </w:tc>
        <w:tc>
          <w:tcPr>
            <w:tcW w:w="1120" w:type="dxa"/>
            <w:vAlign w:val="center"/>
          </w:tcPr>
          <w:p>
            <w:pPr>
              <w:jc w:val="right"/>
            </w:pPr>
            <w:r>
              <w:rPr>
                <w:rFonts w:ascii="宋体" w:hAnsi="宋体" w:eastAsia="宋体" w:cs="宋体"/>
                <w:b w:val="0"/>
                <w:i w:val="0"/>
                <w:color w:val="000000"/>
                <w:sz w:val="16"/>
              </w:rPr>
              <w:t>15.32</w:t>
            </w:r>
          </w:p>
        </w:tc>
        <w:tc>
          <w:tcPr>
            <w:tcW w:w="1120" w:type="dxa"/>
            <w:vAlign w:val="center"/>
          </w:tcPr>
          <w:p>
            <w:pPr>
              <w:jc w:val="right"/>
            </w:pPr>
            <w:r>
              <w:rPr>
                <w:rFonts w:ascii="宋体" w:hAnsi="宋体" w:eastAsia="宋体" w:cs="宋体"/>
                <w:b w:val="0"/>
                <w:i w:val="0"/>
                <w:color w:val="000000"/>
                <w:sz w:val="16"/>
              </w:rPr>
              <w:t>15.32</w:t>
            </w:r>
          </w:p>
        </w:tc>
        <w:tc>
          <w:tcPr>
            <w:tcW w:w="1120" w:type="dxa"/>
            <w:vAlign w:val="center"/>
          </w:tcPr>
          <w:p/>
        </w:tc>
        <w:tc>
          <w:tcPr>
            <w:tcW w:w="1120" w:type="dxa"/>
            <w:vAlign w:val="center"/>
          </w:tcPr>
          <w:p/>
        </w:tc>
        <w:tc>
          <w:tcPr>
            <w:tcW w:w="1120" w:type="dxa"/>
            <w:vAlign w:val="center"/>
          </w:tcPr>
          <w:p/>
        </w:tc>
        <w:tc>
          <w:tcPr>
            <w:tcW w:w="1112" w:type="dxa"/>
            <w:vAlign w:val="center"/>
          </w:tcPr>
          <w:p/>
        </w:tc>
      </w:tr>
      <w:tr>
        <w:trPr>
          <w:trHeight w:val="401" w:hRule="exact"/>
          <w:jc w:val="center"/>
        </w:trPr>
        <w:tc>
          <w:tcPr>
            <w:tcW w:w="240" w:type="dxa"/>
            <w:vAlign w:val="center"/>
          </w:tcPr>
          <w:p>
            <w:pPr>
              <w:jc w:val="left"/>
            </w:pPr>
            <w:r>
              <w:rPr>
                <w:rFonts w:ascii="宋体" w:hAnsi="宋体" w:eastAsia="宋体" w:cs="宋体"/>
                <w:b w:val="0"/>
                <w:i w:val="0"/>
                <w:color w:val="000000"/>
                <w:sz w:val="16"/>
              </w:rPr>
              <w:t>20808</w:t>
            </w:r>
          </w:p>
        </w:tc>
        <w:tc>
          <w:tcPr>
            <w:tcW w:w="3340" w:type="dxa"/>
            <w:vAlign w:val="center"/>
          </w:tcPr>
          <w:p>
            <w:pPr>
              <w:jc w:val="left"/>
            </w:pPr>
            <w:r>
              <w:rPr>
                <w:rFonts w:ascii="宋体" w:hAnsi="宋体" w:eastAsia="宋体" w:cs="宋体"/>
                <w:b w:val="0"/>
                <w:i w:val="0"/>
                <w:color w:val="000000"/>
                <w:sz w:val="16"/>
              </w:rPr>
              <w:t>抚恤</w:t>
            </w:r>
          </w:p>
        </w:tc>
        <w:tc>
          <w:tcPr>
            <w:tcW w:w="1120" w:type="dxa"/>
            <w:vAlign w:val="center"/>
          </w:tcPr>
          <w:p>
            <w:pPr>
              <w:jc w:val="right"/>
            </w:pPr>
            <w:r>
              <w:rPr>
                <w:rFonts w:ascii="宋体" w:hAnsi="宋体" w:eastAsia="宋体" w:cs="宋体"/>
                <w:b w:val="0"/>
                <w:i w:val="0"/>
                <w:color w:val="000000"/>
                <w:sz w:val="16"/>
              </w:rPr>
              <w:t>332.28</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181.29</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150.99</w:t>
            </w: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2080801</w:t>
            </w:r>
          </w:p>
        </w:tc>
        <w:tc>
          <w:tcPr>
            <w:tcW w:w="3340" w:type="dxa"/>
            <w:vAlign w:val="center"/>
          </w:tcPr>
          <w:p>
            <w:pPr>
              <w:jc w:val="left"/>
            </w:pPr>
            <w:r>
              <w:rPr>
                <w:rFonts w:ascii="宋体" w:hAnsi="宋体" w:eastAsia="宋体" w:cs="宋体"/>
                <w:b w:val="0"/>
                <w:i w:val="0"/>
                <w:color w:val="000000"/>
                <w:sz w:val="16"/>
              </w:rPr>
              <w:t>死亡抚恤</w:t>
            </w:r>
          </w:p>
        </w:tc>
        <w:tc>
          <w:tcPr>
            <w:tcW w:w="1120" w:type="dxa"/>
            <w:vAlign w:val="center"/>
          </w:tcPr>
          <w:p>
            <w:pPr>
              <w:jc w:val="right"/>
            </w:pPr>
            <w:r>
              <w:rPr>
                <w:rFonts w:ascii="宋体" w:hAnsi="宋体" w:eastAsia="宋体" w:cs="宋体"/>
                <w:b w:val="0"/>
                <w:i w:val="0"/>
                <w:color w:val="000000"/>
                <w:sz w:val="16"/>
              </w:rPr>
              <w:t>45.93</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45.93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2080807</w:t>
            </w:r>
          </w:p>
        </w:tc>
        <w:tc>
          <w:tcPr>
            <w:tcW w:w="3340" w:type="dxa"/>
            <w:vAlign w:val="center"/>
          </w:tcPr>
          <w:p>
            <w:pPr>
              <w:jc w:val="left"/>
            </w:pPr>
            <w:r>
              <w:rPr>
                <w:rFonts w:ascii="宋体" w:hAnsi="宋体" w:eastAsia="宋体" w:cs="宋体"/>
                <w:b w:val="0"/>
                <w:i w:val="0"/>
                <w:color w:val="000000"/>
                <w:sz w:val="16"/>
              </w:rPr>
              <w:t>光荣院</w:t>
            </w:r>
          </w:p>
        </w:tc>
        <w:tc>
          <w:tcPr>
            <w:tcW w:w="1120" w:type="dxa"/>
            <w:vAlign w:val="center"/>
          </w:tcPr>
          <w:p>
            <w:pPr>
              <w:jc w:val="right"/>
            </w:pPr>
            <w:r>
              <w:rPr>
                <w:rFonts w:ascii="宋体" w:hAnsi="宋体" w:eastAsia="宋体" w:cs="宋体"/>
                <w:b w:val="0"/>
                <w:i w:val="0"/>
                <w:color w:val="000000"/>
                <w:sz w:val="16"/>
              </w:rPr>
              <w:t>193.72</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42.73</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150.99</w:t>
            </w: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2080808</w:t>
            </w:r>
          </w:p>
        </w:tc>
        <w:tc>
          <w:tcPr>
            <w:tcW w:w="3340" w:type="dxa"/>
            <w:vAlign w:val="center"/>
          </w:tcPr>
          <w:p>
            <w:pPr>
              <w:jc w:val="left"/>
            </w:pPr>
            <w:r>
              <w:rPr>
                <w:rFonts w:ascii="宋体" w:hAnsi="宋体" w:eastAsia="宋体" w:cs="宋体"/>
                <w:b w:val="0"/>
                <w:i w:val="0"/>
                <w:color w:val="000000"/>
                <w:sz w:val="16"/>
              </w:rPr>
              <w:t>烈士纪念设施管理维护</w:t>
            </w:r>
          </w:p>
        </w:tc>
        <w:tc>
          <w:tcPr>
            <w:tcW w:w="1120" w:type="dxa"/>
            <w:vAlign w:val="center"/>
          </w:tcPr>
          <w:p>
            <w:pPr>
              <w:jc w:val="right"/>
            </w:pPr>
            <w:r>
              <w:rPr>
                <w:rFonts w:ascii="宋体" w:hAnsi="宋体" w:eastAsia="宋体" w:cs="宋体"/>
                <w:b w:val="0"/>
                <w:i w:val="0"/>
                <w:color w:val="000000"/>
                <w:sz w:val="16"/>
              </w:rPr>
              <w:t>28.95</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28.95</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2080899</w:t>
            </w:r>
          </w:p>
        </w:tc>
        <w:tc>
          <w:tcPr>
            <w:tcW w:w="3340" w:type="dxa"/>
            <w:vAlign w:val="center"/>
          </w:tcPr>
          <w:p>
            <w:pPr>
              <w:jc w:val="left"/>
            </w:pPr>
            <w:r>
              <w:rPr>
                <w:rFonts w:ascii="宋体" w:hAnsi="宋体" w:eastAsia="宋体" w:cs="宋体"/>
                <w:b w:val="0"/>
                <w:i w:val="0"/>
                <w:color w:val="000000"/>
                <w:sz w:val="16"/>
              </w:rPr>
              <w:t>其他优抚支出</w:t>
            </w:r>
          </w:p>
        </w:tc>
        <w:tc>
          <w:tcPr>
            <w:tcW w:w="1120" w:type="dxa"/>
            <w:vAlign w:val="center"/>
          </w:tcPr>
          <w:p>
            <w:pPr>
              <w:jc w:val="right"/>
            </w:pPr>
            <w:r>
              <w:rPr>
                <w:rFonts w:ascii="宋体" w:hAnsi="宋体" w:eastAsia="宋体" w:cs="宋体"/>
                <w:b w:val="0"/>
                <w:i w:val="0"/>
                <w:color w:val="000000"/>
                <w:sz w:val="16"/>
              </w:rPr>
              <w:t>63.68</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63.68</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20809</w:t>
            </w:r>
          </w:p>
        </w:tc>
        <w:tc>
          <w:tcPr>
            <w:tcW w:w="3340" w:type="dxa"/>
            <w:vAlign w:val="center"/>
          </w:tcPr>
          <w:p>
            <w:pPr>
              <w:jc w:val="left"/>
            </w:pPr>
            <w:r>
              <w:rPr>
                <w:rFonts w:ascii="宋体" w:hAnsi="宋体" w:eastAsia="宋体" w:cs="宋体"/>
                <w:b w:val="0"/>
                <w:i w:val="0"/>
                <w:color w:val="000000"/>
                <w:sz w:val="16"/>
              </w:rPr>
              <w:t>退役安置</w:t>
            </w:r>
          </w:p>
        </w:tc>
        <w:tc>
          <w:tcPr>
            <w:tcW w:w="1120" w:type="dxa"/>
            <w:vAlign w:val="center"/>
          </w:tcPr>
          <w:p>
            <w:pPr>
              <w:jc w:val="right"/>
            </w:pPr>
            <w:r>
              <w:rPr>
                <w:rFonts w:ascii="宋体" w:hAnsi="宋体" w:eastAsia="宋体" w:cs="宋体"/>
                <w:b w:val="0"/>
                <w:i w:val="0"/>
                <w:color w:val="000000"/>
                <w:sz w:val="16"/>
              </w:rPr>
              <w:t>2,310.20</w:t>
            </w:r>
          </w:p>
        </w:tc>
        <w:tc>
          <w:tcPr>
            <w:tcW w:w="1120" w:type="dxa"/>
            <w:vAlign w:val="center"/>
          </w:tcPr>
          <w:p>
            <w:pPr>
              <w:jc w:val="right"/>
            </w:pPr>
            <w:r>
              <w:rPr>
                <w:rFonts w:ascii="宋体" w:hAnsi="宋体" w:eastAsia="宋体" w:cs="宋体"/>
                <w:b w:val="0"/>
                <w:i w:val="0"/>
                <w:color w:val="000000"/>
                <w:sz w:val="16"/>
              </w:rPr>
              <w:t>141.60</w:t>
            </w:r>
          </w:p>
        </w:tc>
        <w:tc>
          <w:tcPr>
            <w:tcW w:w="1120" w:type="dxa"/>
            <w:vAlign w:val="center"/>
          </w:tcPr>
          <w:p>
            <w:pPr>
              <w:jc w:val="right"/>
            </w:pPr>
            <w:r>
              <w:rPr>
                <w:rFonts w:ascii="宋体" w:hAnsi="宋体" w:eastAsia="宋体" w:cs="宋体"/>
                <w:b w:val="0"/>
                <w:i w:val="0"/>
                <w:color w:val="000000"/>
                <w:sz w:val="16"/>
              </w:rPr>
              <w:t>2,168.60</w:t>
            </w:r>
          </w:p>
        </w:tc>
        <w:tc>
          <w:tcPr>
            <w:tcW w:w="1120" w:type="dxa"/>
            <w:vAlign w:val="center"/>
          </w:tcPr>
          <w:p/>
        </w:tc>
        <w:tc>
          <w:tcPr>
            <w:tcW w:w="1120" w:type="dxa"/>
            <w:vAlign w:val="center"/>
          </w:tcPr>
          <w:p/>
        </w:tc>
        <w:tc>
          <w:tcPr>
            <w:tcW w:w="1112" w:type="dxa"/>
            <w:vAlign w:val="center"/>
          </w:tcPr>
          <w:p/>
        </w:tc>
      </w:tr>
      <w:tr>
        <w:trPr>
          <w:trHeight w:val="401" w:hRule="exact"/>
          <w:jc w:val="center"/>
        </w:trPr>
        <w:tc>
          <w:tcPr>
            <w:tcW w:w="240" w:type="dxa"/>
            <w:vAlign w:val="center"/>
          </w:tcPr>
          <w:p>
            <w:pPr>
              <w:jc w:val="left"/>
            </w:pPr>
            <w:r>
              <w:rPr>
                <w:rFonts w:ascii="宋体" w:hAnsi="宋体" w:eastAsia="宋体" w:cs="宋体"/>
                <w:b w:val="0"/>
                <w:i w:val="0"/>
                <w:color w:val="000000"/>
                <w:sz w:val="16"/>
              </w:rPr>
              <w:t>2080901</w:t>
            </w:r>
          </w:p>
        </w:tc>
        <w:tc>
          <w:tcPr>
            <w:tcW w:w="3340" w:type="dxa"/>
            <w:vAlign w:val="center"/>
          </w:tcPr>
          <w:p>
            <w:pPr>
              <w:jc w:val="left"/>
            </w:pPr>
            <w:r>
              <w:rPr>
                <w:rFonts w:ascii="宋体" w:hAnsi="宋体" w:eastAsia="宋体" w:cs="宋体"/>
                <w:b w:val="0"/>
                <w:i w:val="0"/>
                <w:color w:val="000000"/>
                <w:sz w:val="16"/>
              </w:rPr>
              <w:t>退役士兵安置</w:t>
            </w:r>
          </w:p>
        </w:tc>
        <w:tc>
          <w:tcPr>
            <w:tcW w:w="1120" w:type="dxa"/>
            <w:vAlign w:val="center"/>
          </w:tcPr>
          <w:p>
            <w:pPr>
              <w:jc w:val="right"/>
            </w:pPr>
            <w:r>
              <w:rPr>
                <w:rFonts w:ascii="宋体" w:hAnsi="宋体" w:eastAsia="宋体" w:cs="宋体"/>
                <w:b w:val="0"/>
                <w:i w:val="0"/>
                <w:color w:val="000000"/>
                <w:sz w:val="16"/>
              </w:rPr>
              <w:t>5.10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5.10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2080902</w:t>
            </w:r>
          </w:p>
        </w:tc>
        <w:tc>
          <w:tcPr>
            <w:tcW w:w="3340" w:type="dxa"/>
            <w:vAlign w:val="center"/>
          </w:tcPr>
          <w:p>
            <w:pPr>
              <w:jc w:val="left"/>
            </w:pPr>
            <w:r>
              <w:rPr>
                <w:rFonts w:ascii="宋体" w:hAnsi="宋体" w:eastAsia="宋体" w:cs="宋体"/>
                <w:b w:val="0"/>
                <w:i w:val="0"/>
                <w:color w:val="000000"/>
                <w:sz w:val="16"/>
              </w:rPr>
              <w:t>军队移交政府的离退休人员安置</w:t>
            </w:r>
          </w:p>
        </w:tc>
        <w:tc>
          <w:tcPr>
            <w:tcW w:w="1120" w:type="dxa"/>
            <w:vAlign w:val="center"/>
          </w:tcPr>
          <w:p>
            <w:pPr>
              <w:jc w:val="right"/>
            </w:pPr>
            <w:r>
              <w:rPr>
                <w:rFonts w:ascii="宋体" w:hAnsi="宋体" w:eastAsia="宋体" w:cs="宋体"/>
                <w:b w:val="0"/>
                <w:i w:val="0"/>
                <w:color w:val="000000"/>
                <w:sz w:val="16"/>
              </w:rPr>
              <w:t>1,627.38</w:t>
            </w:r>
          </w:p>
        </w:tc>
        <w:tc>
          <w:tcPr>
            <w:tcW w:w="1120" w:type="dxa"/>
            <w:vAlign w:val="center"/>
          </w:tcPr>
          <w:p>
            <w:pPr>
              <w:jc w:val="right"/>
            </w:pPr>
            <w:r>
              <w:rPr>
                <w:rFonts w:ascii="宋体" w:hAnsi="宋体" w:eastAsia="宋体" w:cs="宋体"/>
                <w:b w:val="0"/>
                <w:i w:val="0"/>
                <w:color w:val="000000"/>
                <w:sz w:val="16"/>
              </w:rPr>
              <w:t>62.48</w:t>
            </w:r>
          </w:p>
        </w:tc>
        <w:tc>
          <w:tcPr>
            <w:tcW w:w="1120" w:type="dxa"/>
            <w:vAlign w:val="center"/>
          </w:tcPr>
          <w:p>
            <w:pPr>
              <w:jc w:val="right"/>
            </w:pPr>
            <w:r>
              <w:rPr>
                <w:rFonts w:ascii="宋体" w:hAnsi="宋体" w:eastAsia="宋体" w:cs="宋体"/>
                <w:b w:val="0"/>
                <w:i w:val="0"/>
                <w:color w:val="000000"/>
                <w:sz w:val="16"/>
              </w:rPr>
              <w:t>1,564.90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2080903</w:t>
            </w:r>
          </w:p>
        </w:tc>
        <w:tc>
          <w:tcPr>
            <w:tcW w:w="3340" w:type="dxa"/>
            <w:vAlign w:val="center"/>
          </w:tcPr>
          <w:p>
            <w:pPr>
              <w:jc w:val="left"/>
            </w:pPr>
            <w:r>
              <w:rPr>
                <w:rFonts w:ascii="宋体" w:hAnsi="宋体" w:eastAsia="宋体" w:cs="宋体"/>
                <w:b w:val="0"/>
                <w:i w:val="0"/>
                <w:color w:val="000000"/>
                <w:sz w:val="16"/>
              </w:rPr>
              <w:t>军队移交政府离退休干部管理机构</w:t>
            </w:r>
          </w:p>
        </w:tc>
        <w:tc>
          <w:tcPr>
            <w:tcW w:w="1120" w:type="dxa"/>
            <w:vAlign w:val="center"/>
          </w:tcPr>
          <w:p>
            <w:pPr>
              <w:jc w:val="right"/>
            </w:pPr>
            <w:r>
              <w:rPr>
                <w:rFonts w:ascii="宋体" w:hAnsi="宋体" w:eastAsia="宋体" w:cs="宋体"/>
                <w:b w:val="0"/>
                <w:i w:val="0"/>
                <w:color w:val="000000"/>
                <w:sz w:val="16"/>
              </w:rPr>
              <w:t>137.09</w:t>
            </w:r>
          </w:p>
        </w:tc>
        <w:tc>
          <w:tcPr>
            <w:tcW w:w="1120" w:type="dxa"/>
            <w:vAlign w:val="center"/>
          </w:tcPr>
          <w:p>
            <w:pPr>
              <w:jc w:val="right"/>
            </w:pPr>
            <w:r>
              <w:rPr>
                <w:rFonts w:ascii="宋体" w:hAnsi="宋体" w:eastAsia="宋体" w:cs="宋体"/>
                <w:b w:val="0"/>
                <w:i w:val="0"/>
                <w:color w:val="000000"/>
                <w:sz w:val="16"/>
              </w:rPr>
              <w:t>78.72</w:t>
            </w:r>
          </w:p>
        </w:tc>
        <w:tc>
          <w:tcPr>
            <w:tcW w:w="1120" w:type="dxa"/>
            <w:vAlign w:val="center"/>
          </w:tcPr>
          <w:p>
            <w:pPr>
              <w:jc w:val="right"/>
            </w:pPr>
            <w:r>
              <w:rPr>
                <w:rFonts w:ascii="宋体" w:hAnsi="宋体" w:eastAsia="宋体" w:cs="宋体"/>
                <w:b w:val="0"/>
                <w:i w:val="0"/>
                <w:color w:val="000000"/>
                <w:sz w:val="16"/>
              </w:rPr>
              <w:t>58.37</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2080905</w:t>
            </w:r>
          </w:p>
        </w:tc>
        <w:tc>
          <w:tcPr>
            <w:tcW w:w="3340" w:type="dxa"/>
            <w:vAlign w:val="center"/>
          </w:tcPr>
          <w:p>
            <w:pPr>
              <w:jc w:val="left"/>
            </w:pPr>
            <w:r>
              <w:rPr>
                <w:rFonts w:ascii="宋体" w:hAnsi="宋体" w:eastAsia="宋体" w:cs="宋体"/>
                <w:b w:val="0"/>
                <w:i w:val="0"/>
                <w:color w:val="000000"/>
                <w:sz w:val="16"/>
              </w:rPr>
              <w:t>军队转业干部安置</w:t>
            </w:r>
          </w:p>
        </w:tc>
        <w:tc>
          <w:tcPr>
            <w:tcW w:w="1120" w:type="dxa"/>
            <w:vAlign w:val="center"/>
          </w:tcPr>
          <w:p>
            <w:pPr>
              <w:jc w:val="right"/>
            </w:pPr>
            <w:r>
              <w:rPr>
                <w:rFonts w:ascii="宋体" w:hAnsi="宋体" w:eastAsia="宋体" w:cs="宋体"/>
                <w:b w:val="0"/>
                <w:i w:val="0"/>
                <w:color w:val="000000"/>
                <w:sz w:val="16"/>
              </w:rPr>
              <w:t>534.63</w:t>
            </w:r>
          </w:p>
        </w:tc>
        <w:tc>
          <w:tcPr>
            <w:tcW w:w="1120" w:type="dxa"/>
            <w:vAlign w:val="center"/>
          </w:tcPr>
          <w:p>
            <w:pPr>
              <w:jc w:val="right"/>
            </w:pPr>
            <w:r>
              <w:rPr>
                <w:rFonts w:ascii="宋体" w:hAnsi="宋体" w:eastAsia="宋体" w:cs="宋体"/>
                <w:b w:val="0"/>
                <w:i w:val="0"/>
                <w:color w:val="000000"/>
                <w:sz w:val="16"/>
              </w:rPr>
              <w:t>0.40</w:t>
            </w:r>
          </w:p>
        </w:tc>
        <w:tc>
          <w:tcPr>
            <w:tcW w:w="1120" w:type="dxa"/>
            <w:vAlign w:val="center"/>
          </w:tcPr>
          <w:p>
            <w:pPr>
              <w:jc w:val="right"/>
            </w:pPr>
            <w:r>
              <w:rPr>
                <w:rFonts w:ascii="宋体" w:hAnsi="宋体" w:eastAsia="宋体" w:cs="宋体"/>
                <w:b w:val="0"/>
                <w:i w:val="0"/>
                <w:color w:val="000000"/>
                <w:sz w:val="16"/>
              </w:rPr>
              <w:t>534.23</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2080999</w:t>
            </w:r>
          </w:p>
        </w:tc>
        <w:tc>
          <w:tcPr>
            <w:tcW w:w="3340" w:type="dxa"/>
            <w:vAlign w:val="center"/>
          </w:tcPr>
          <w:p>
            <w:pPr>
              <w:jc w:val="left"/>
            </w:pPr>
            <w:r>
              <w:rPr>
                <w:rFonts w:ascii="宋体" w:hAnsi="宋体" w:eastAsia="宋体" w:cs="宋体"/>
                <w:b w:val="0"/>
                <w:i w:val="0"/>
                <w:color w:val="000000"/>
                <w:sz w:val="16"/>
              </w:rPr>
              <w:t>其他退役安置支出</w:t>
            </w:r>
          </w:p>
        </w:tc>
        <w:tc>
          <w:tcPr>
            <w:tcW w:w="1120" w:type="dxa"/>
            <w:vAlign w:val="center"/>
          </w:tcPr>
          <w:p>
            <w:pPr>
              <w:jc w:val="right"/>
            </w:pPr>
            <w:r>
              <w:rPr>
                <w:rFonts w:ascii="宋体" w:hAnsi="宋体" w:eastAsia="宋体" w:cs="宋体"/>
                <w:b w:val="0"/>
                <w:i w:val="0"/>
                <w:color w:val="000000"/>
                <w:sz w:val="16"/>
              </w:rPr>
              <w:t>6.00</w:t>
            </w:r>
          </w:p>
        </w:tc>
        <w:tc>
          <w:tcPr>
            <w:tcW w:w="1120" w:type="dxa"/>
            <w:vAlign w:val="center"/>
          </w:tcPr>
          <w:p/>
        </w:tc>
        <w:tc>
          <w:tcPr>
            <w:tcW w:w="1120" w:type="dxa"/>
            <w:vAlign w:val="center"/>
          </w:tcPr>
          <w:p>
            <w:pPr>
              <w:jc w:val="right"/>
            </w:pPr>
            <w:r>
              <w:rPr>
                <w:rFonts w:ascii="宋体" w:hAnsi="宋体" w:eastAsia="宋体" w:cs="宋体"/>
                <w:b w:val="0"/>
                <w:i w:val="0"/>
                <w:color w:val="000000"/>
                <w:sz w:val="16"/>
              </w:rPr>
              <w:t>6.00</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20828</w:t>
            </w:r>
          </w:p>
        </w:tc>
        <w:tc>
          <w:tcPr>
            <w:tcW w:w="3340" w:type="dxa"/>
            <w:vAlign w:val="center"/>
          </w:tcPr>
          <w:p>
            <w:pPr>
              <w:jc w:val="left"/>
            </w:pPr>
            <w:r>
              <w:rPr>
                <w:rFonts w:ascii="宋体" w:hAnsi="宋体" w:eastAsia="宋体" w:cs="宋体"/>
                <w:b w:val="0"/>
                <w:i w:val="0"/>
                <w:color w:val="000000"/>
                <w:sz w:val="16"/>
              </w:rPr>
              <w:t>退役军人管理事务</w:t>
            </w:r>
          </w:p>
        </w:tc>
        <w:tc>
          <w:tcPr>
            <w:tcW w:w="1120" w:type="dxa"/>
            <w:vAlign w:val="center"/>
          </w:tcPr>
          <w:p>
            <w:pPr>
              <w:jc w:val="right"/>
            </w:pPr>
            <w:r>
              <w:rPr>
                <w:rFonts w:ascii="宋体" w:hAnsi="宋体" w:eastAsia="宋体" w:cs="宋体"/>
                <w:b w:val="0"/>
                <w:i w:val="0"/>
                <w:color w:val="000000"/>
                <w:sz w:val="16"/>
              </w:rPr>
              <w:t>391.19</w:t>
            </w:r>
          </w:p>
        </w:tc>
        <w:tc>
          <w:tcPr>
            <w:tcW w:w="1120" w:type="dxa"/>
            <w:vAlign w:val="center"/>
          </w:tcPr>
          <w:p>
            <w:pPr>
              <w:jc w:val="right"/>
            </w:pPr>
            <w:r>
              <w:rPr>
                <w:rFonts w:ascii="宋体" w:hAnsi="宋体" w:eastAsia="宋体" w:cs="宋体"/>
                <w:b w:val="0"/>
                <w:i w:val="0"/>
                <w:color w:val="000000"/>
                <w:sz w:val="16"/>
              </w:rPr>
              <w:t>391.19</w:t>
            </w:r>
          </w:p>
        </w:tc>
        <w:tc>
          <w:tcPr>
            <w:tcW w:w="1120" w:type="dxa"/>
            <w:vAlign w:val="center"/>
          </w:tcPr>
          <w:p/>
        </w:tc>
        <w:tc>
          <w:tcPr>
            <w:tcW w:w="1120" w:type="dxa"/>
            <w:vAlign w:val="center"/>
          </w:tcPr>
          <w:p/>
        </w:tc>
        <w:tc>
          <w:tcPr>
            <w:tcW w:w="1120" w:type="dxa"/>
            <w:vAlign w:val="center"/>
          </w:tcPr>
          <w:p/>
        </w:tc>
        <w:tc>
          <w:tcPr>
            <w:tcW w:w="1112" w:type="dxa"/>
            <w:vAlign w:val="center"/>
          </w:tcPr>
          <w:p/>
        </w:tc>
      </w:tr>
      <w:tr>
        <w:trPr>
          <w:trHeight w:val="401" w:hRule="exact"/>
          <w:jc w:val="center"/>
        </w:trPr>
        <w:tc>
          <w:tcPr>
            <w:tcW w:w="240" w:type="dxa"/>
            <w:vAlign w:val="center"/>
          </w:tcPr>
          <w:p>
            <w:pPr>
              <w:jc w:val="left"/>
            </w:pPr>
            <w:r>
              <w:rPr>
                <w:rFonts w:ascii="宋体" w:hAnsi="宋体" w:eastAsia="宋体" w:cs="宋体"/>
                <w:b w:val="0"/>
                <w:i w:val="0"/>
                <w:color w:val="000000"/>
                <w:sz w:val="16"/>
              </w:rPr>
              <w:t>2082850</w:t>
            </w:r>
          </w:p>
        </w:tc>
        <w:tc>
          <w:tcPr>
            <w:tcW w:w="3340" w:type="dxa"/>
            <w:vAlign w:val="center"/>
          </w:tcPr>
          <w:p>
            <w:pPr>
              <w:jc w:val="left"/>
            </w:pPr>
            <w:r>
              <w:rPr>
                <w:rFonts w:ascii="宋体" w:hAnsi="宋体" w:eastAsia="宋体" w:cs="宋体"/>
                <w:b w:val="0"/>
                <w:i w:val="0"/>
                <w:color w:val="000000"/>
                <w:sz w:val="16"/>
              </w:rPr>
              <w:t>事业运行</w:t>
            </w:r>
          </w:p>
        </w:tc>
        <w:tc>
          <w:tcPr>
            <w:tcW w:w="1120" w:type="dxa"/>
            <w:vAlign w:val="center"/>
          </w:tcPr>
          <w:p>
            <w:pPr>
              <w:jc w:val="right"/>
            </w:pPr>
            <w:r>
              <w:rPr>
                <w:rFonts w:ascii="宋体" w:hAnsi="宋体" w:eastAsia="宋体" w:cs="宋体"/>
                <w:b w:val="0"/>
                <w:i w:val="0"/>
                <w:color w:val="000000"/>
                <w:sz w:val="16"/>
              </w:rPr>
              <w:t>391.19</w:t>
            </w:r>
          </w:p>
        </w:tc>
        <w:tc>
          <w:tcPr>
            <w:tcW w:w="1120" w:type="dxa"/>
            <w:vAlign w:val="center"/>
          </w:tcPr>
          <w:p>
            <w:pPr>
              <w:jc w:val="right"/>
            </w:pPr>
            <w:r>
              <w:rPr>
                <w:rFonts w:ascii="宋体" w:hAnsi="宋体" w:eastAsia="宋体" w:cs="宋体"/>
                <w:b w:val="0"/>
                <w:i w:val="0"/>
                <w:color w:val="000000"/>
                <w:sz w:val="16"/>
              </w:rPr>
              <w:t>391.19</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20899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121.17</w:t>
            </w:r>
          </w:p>
        </w:tc>
        <w:tc>
          <w:tcPr>
            <w:tcW w:w="1120" w:type="dxa"/>
            <w:vAlign w:val="center"/>
          </w:tcPr>
          <w:p>
            <w:pPr>
              <w:jc w:val="right"/>
            </w:pPr>
            <w:r>
              <w:rPr>
                <w:rFonts w:ascii="宋体" w:hAnsi="宋体" w:eastAsia="宋体" w:cs="宋体"/>
                <w:b w:val="0"/>
                <w:i w:val="0"/>
                <w:color w:val="000000"/>
                <w:sz w:val="16"/>
              </w:rPr>
              <w:t>1.35</w:t>
            </w:r>
          </w:p>
        </w:tc>
        <w:tc>
          <w:tcPr>
            <w:tcW w:w="1120" w:type="dxa"/>
            <w:vAlign w:val="center"/>
          </w:tcPr>
          <w:p>
            <w:pPr>
              <w:jc w:val="right"/>
            </w:pPr>
            <w:r>
              <w:rPr>
                <w:rFonts w:ascii="宋体" w:hAnsi="宋体" w:eastAsia="宋体" w:cs="宋体"/>
                <w:b w:val="0"/>
                <w:i w:val="0"/>
                <w:color w:val="000000"/>
                <w:sz w:val="16"/>
              </w:rPr>
              <w:t>119.82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2089999</w:t>
            </w:r>
          </w:p>
        </w:tc>
        <w:tc>
          <w:tcPr>
            <w:tcW w:w="3340" w:type="dxa"/>
            <w:vAlign w:val="center"/>
          </w:tcPr>
          <w:p>
            <w:pPr>
              <w:jc w:val="left"/>
            </w:pPr>
            <w:r>
              <w:rPr>
                <w:rFonts w:ascii="宋体" w:hAnsi="宋体" w:eastAsia="宋体" w:cs="宋体"/>
                <w:b w:val="0"/>
                <w:i w:val="0"/>
                <w:color w:val="000000"/>
                <w:sz w:val="16"/>
              </w:rPr>
              <w:t>其他社会保障和就业支出</w:t>
            </w:r>
          </w:p>
        </w:tc>
        <w:tc>
          <w:tcPr>
            <w:tcW w:w="1120" w:type="dxa"/>
            <w:vAlign w:val="center"/>
          </w:tcPr>
          <w:p>
            <w:pPr>
              <w:jc w:val="right"/>
            </w:pPr>
            <w:r>
              <w:rPr>
                <w:rFonts w:ascii="宋体" w:hAnsi="宋体" w:eastAsia="宋体" w:cs="宋体"/>
                <w:b w:val="0"/>
                <w:i w:val="0"/>
                <w:color w:val="000000"/>
                <w:sz w:val="16"/>
              </w:rPr>
              <w:t>121.17</w:t>
            </w:r>
          </w:p>
        </w:tc>
        <w:tc>
          <w:tcPr>
            <w:tcW w:w="1120" w:type="dxa"/>
            <w:vAlign w:val="center"/>
          </w:tcPr>
          <w:p>
            <w:pPr>
              <w:jc w:val="right"/>
            </w:pPr>
            <w:r>
              <w:rPr>
                <w:rFonts w:ascii="宋体" w:hAnsi="宋体" w:eastAsia="宋体" w:cs="宋体"/>
                <w:b w:val="0"/>
                <w:i w:val="0"/>
                <w:color w:val="000000"/>
                <w:sz w:val="16"/>
              </w:rPr>
              <w:t>1.35</w:t>
            </w:r>
          </w:p>
        </w:tc>
        <w:tc>
          <w:tcPr>
            <w:tcW w:w="1120" w:type="dxa"/>
            <w:vAlign w:val="center"/>
          </w:tcPr>
          <w:p>
            <w:pPr>
              <w:jc w:val="right"/>
            </w:pPr>
            <w:r>
              <w:rPr>
                <w:rFonts w:ascii="宋体" w:hAnsi="宋体" w:eastAsia="宋体" w:cs="宋体"/>
                <w:b w:val="0"/>
                <w:i w:val="0"/>
                <w:color w:val="000000"/>
                <w:sz w:val="16"/>
              </w:rPr>
              <w:t>119.82</w:t>
            </w: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w:t>
            </w:r>
          </w:p>
        </w:tc>
        <w:tc>
          <w:tcPr>
            <w:tcW w:w="3340" w:type="dxa"/>
            <w:vAlign w:val="center"/>
          </w:tcPr>
          <w:p>
            <w:pPr>
              <w:jc w:val="left"/>
            </w:pPr>
            <w:r>
              <w:rPr>
                <w:rFonts w:ascii="宋体" w:hAnsi="宋体" w:eastAsia="宋体" w:cs="宋体"/>
                <w:b w:val="0"/>
                <w:i w:val="0"/>
                <w:color w:val="000000"/>
                <w:sz w:val="16"/>
              </w:rPr>
              <w:t>卫生健康支出</w:t>
            </w:r>
          </w:p>
        </w:tc>
        <w:tc>
          <w:tcPr>
            <w:tcW w:w="1120" w:type="dxa"/>
            <w:vAlign w:val="center"/>
          </w:tcPr>
          <w:p>
            <w:pPr>
              <w:jc w:val="right"/>
            </w:pPr>
            <w:r>
              <w:rPr>
                <w:rFonts w:ascii="宋体" w:hAnsi="宋体" w:eastAsia="宋体" w:cs="宋体"/>
                <w:b w:val="0"/>
                <w:i w:val="0"/>
                <w:color w:val="000000"/>
                <w:sz w:val="16"/>
              </w:rPr>
              <w:t>18.84</w:t>
            </w:r>
          </w:p>
        </w:tc>
        <w:tc>
          <w:tcPr>
            <w:tcW w:w="1120" w:type="dxa"/>
            <w:vAlign w:val="center"/>
          </w:tcPr>
          <w:p>
            <w:pPr>
              <w:jc w:val="right"/>
            </w:pPr>
            <w:r>
              <w:rPr>
                <w:rFonts w:ascii="宋体" w:hAnsi="宋体" w:eastAsia="宋体" w:cs="宋体"/>
                <w:b w:val="0"/>
                <w:i w:val="0"/>
                <w:color w:val="000000"/>
                <w:sz w:val="16"/>
              </w:rPr>
              <w:t>18.84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21011</w:t>
            </w:r>
          </w:p>
        </w:tc>
        <w:tc>
          <w:tcPr>
            <w:tcW w:w="3340" w:type="dxa"/>
            <w:vAlign w:val="center"/>
          </w:tcPr>
          <w:p>
            <w:pPr>
              <w:jc w:val="left"/>
            </w:pPr>
            <w:r>
              <w:rPr>
                <w:rFonts w:ascii="宋体" w:hAnsi="宋体" w:eastAsia="宋体" w:cs="宋体"/>
                <w:b w:val="0"/>
                <w:i w:val="0"/>
                <w:color w:val="000000"/>
                <w:sz w:val="16"/>
              </w:rPr>
              <w:t>行政事业单位医疗</w:t>
            </w:r>
          </w:p>
        </w:tc>
        <w:tc>
          <w:tcPr>
            <w:tcW w:w="1120" w:type="dxa"/>
            <w:vAlign w:val="center"/>
          </w:tcPr>
          <w:p>
            <w:pPr>
              <w:jc w:val="right"/>
            </w:pPr>
            <w:r>
              <w:rPr>
                <w:rFonts w:ascii="宋体" w:hAnsi="宋体" w:eastAsia="宋体" w:cs="宋体"/>
                <w:b w:val="0"/>
                <w:i w:val="0"/>
                <w:color w:val="000000"/>
                <w:sz w:val="16"/>
              </w:rPr>
              <w:t>18.84</w:t>
            </w:r>
          </w:p>
        </w:tc>
        <w:tc>
          <w:tcPr>
            <w:tcW w:w="1120" w:type="dxa"/>
            <w:vAlign w:val="center"/>
          </w:tcPr>
          <w:p>
            <w:pPr>
              <w:jc w:val="right"/>
            </w:pPr>
            <w:r>
              <w:rPr>
                <w:rFonts w:ascii="宋体" w:hAnsi="宋体" w:eastAsia="宋体" w:cs="宋体"/>
                <w:b w:val="0"/>
                <w:i w:val="0"/>
                <w:color w:val="000000"/>
                <w:sz w:val="16"/>
              </w:rPr>
              <w:t>18.84</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2101102</w:t>
            </w:r>
          </w:p>
        </w:tc>
        <w:tc>
          <w:tcPr>
            <w:tcW w:w="3340" w:type="dxa"/>
            <w:vAlign w:val="center"/>
          </w:tcPr>
          <w:p>
            <w:pPr>
              <w:jc w:val="left"/>
            </w:pPr>
            <w:r>
              <w:rPr>
                <w:rFonts w:ascii="宋体" w:hAnsi="宋体" w:eastAsia="宋体" w:cs="宋体"/>
                <w:b w:val="0"/>
                <w:i w:val="0"/>
                <w:color w:val="000000"/>
                <w:sz w:val="16"/>
              </w:rPr>
              <w:t>事业单位医疗</w:t>
            </w:r>
          </w:p>
        </w:tc>
        <w:tc>
          <w:tcPr>
            <w:tcW w:w="1120" w:type="dxa"/>
            <w:vAlign w:val="center"/>
          </w:tcPr>
          <w:p>
            <w:pPr>
              <w:jc w:val="right"/>
            </w:pPr>
            <w:r>
              <w:rPr>
                <w:rFonts w:ascii="宋体" w:hAnsi="宋体" w:eastAsia="宋体" w:cs="宋体"/>
                <w:b w:val="0"/>
                <w:i w:val="0"/>
                <w:color w:val="000000"/>
                <w:sz w:val="16"/>
              </w:rPr>
              <w:t>17.99</w:t>
            </w:r>
          </w:p>
        </w:tc>
        <w:tc>
          <w:tcPr>
            <w:tcW w:w="1120" w:type="dxa"/>
            <w:vAlign w:val="center"/>
          </w:tcPr>
          <w:p>
            <w:pPr>
              <w:jc w:val="right"/>
            </w:pPr>
            <w:r>
              <w:rPr>
                <w:rFonts w:ascii="宋体" w:hAnsi="宋体" w:eastAsia="宋体" w:cs="宋体"/>
                <w:b w:val="0"/>
                <w:i w:val="0"/>
                <w:color w:val="000000"/>
                <w:sz w:val="16"/>
              </w:rPr>
              <w:t>17.99</w:t>
            </w:r>
          </w:p>
        </w:tc>
        <w:tc>
          <w:tcPr>
            <w:tcW w:w="1120" w:type="dxa"/>
            <w:vAlign w:val="center"/>
          </w:tcPr>
          <w:p/>
        </w:tc>
        <w:tc>
          <w:tcPr>
            <w:tcW w:w="1120" w:type="dxa"/>
            <w:vAlign w:val="center"/>
          </w:tcPr>
          <w:p/>
        </w:tc>
        <w:tc>
          <w:tcPr>
            <w:tcW w:w="1120" w:type="dxa"/>
            <w:vAlign w:val="center"/>
          </w:tcPr>
          <w:p/>
        </w:tc>
        <w:tc>
          <w:tcPr>
            <w:tcW w:w="1112" w:type="dxa"/>
            <w:vAlign w:val="center"/>
          </w:tcPr>
          <w:p/>
        </w:tc>
      </w:tr>
      <w:tr>
        <w:trPr>
          <w:trHeight w:val="401" w:hRule="exact"/>
          <w:jc w:val="center"/>
        </w:trPr>
        <w:tc>
          <w:tcPr>
            <w:tcW w:w="240" w:type="dxa"/>
            <w:vAlign w:val="center"/>
          </w:tcPr>
          <w:p>
            <w:pPr>
              <w:jc w:val="left"/>
            </w:pPr>
            <w:r>
              <w:rPr>
                <w:rFonts w:ascii="宋体" w:hAnsi="宋体" w:eastAsia="宋体" w:cs="宋体"/>
                <w:b w:val="0"/>
                <w:i w:val="0"/>
                <w:color w:val="000000"/>
                <w:sz w:val="16"/>
              </w:rPr>
              <w:t>2101199</w:t>
            </w:r>
          </w:p>
        </w:tc>
        <w:tc>
          <w:tcPr>
            <w:tcW w:w="3340" w:type="dxa"/>
            <w:vAlign w:val="center"/>
          </w:tcPr>
          <w:p>
            <w:pPr>
              <w:jc w:val="left"/>
            </w:pPr>
            <w:r>
              <w:rPr>
                <w:rFonts w:ascii="宋体" w:hAnsi="宋体" w:eastAsia="宋体" w:cs="宋体"/>
                <w:b w:val="0"/>
                <w:i w:val="0"/>
                <w:color w:val="000000"/>
                <w:sz w:val="16"/>
              </w:rPr>
              <w:t>其他行政事业单位医疗支出</w:t>
            </w:r>
          </w:p>
        </w:tc>
        <w:tc>
          <w:tcPr>
            <w:tcW w:w="1120" w:type="dxa"/>
            <w:vAlign w:val="center"/>
          </w:tcPr>
          <w:p>
            <w:pPr>
              <w:jc w:val="right"/>
            </w:pPr>
            <w:r>
              <w:rPr>
                <w:rFonts w:ascii="宋体" w:hAnsi="宋体" w:eastAsia="宋体" w:cs="宋体"/>
                <w:b w:val="0"/>
                <w:i w:val="0"/>
                <w:color w:val="000000"/>
                <w:sz w:val="16"/>
              </w:rPr>
              <w:t>0.85</w:t>
            </w:r>
          </w:p>
        </w:tc>
        <w:tc>
          <w:tcPr>
            <w:tcW w:w="1120" w:type="dxa"/>
            <w:vAlign w:val="center"/>
          </w:tcPr>
          <w:p>
            <w:pPr>
              <w:jc w:val="right"/>
            </w:pPr>
            <w:r>
              <w:rPr>
                <w:rFonts w:ascii="宋体" w:hAnsi="宋体" w:eastAsia="宋体" w:cs="宋体"/>
                <w:b w:val="0"/>
                <w:i w:val="0"/>
                <w:color w:val="000000"/>
                <w:sz w:val="16"/>
              </w:rPr>
              <w:t>0.85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w:t>
            </w:r>
          </w:p>
        </w:tc>
        <w:tc>
          <w:tcPr>
            <w:tcW w:w="3340" w:type="dxa"/>
            <w:vAlign w:val="center"/>
          </w:tcPr>
          <w:p>
            <w:pPr>
              <w:jc w:val="left"/>
            </w:pPr>
            <w:r>
              <w:rPr>
                <w:rFonts w:ascii="宋体" w:hAnsi="宋体" w:eastAsia="宋体" w:cs="宋体"/>
                <w:b w:val="0"/>
                <w:i w:val="0"/>
                <w:color w:val="000000"/>
                <w:sz w:val="16"/>
              </w:rPr>
              <w:t>住房保障支出</w:t>
            </w:r>
          </w:p>
        </w:tc>
        <w:tc>
          <w:tcPr>
            <w:tcW w:w="1120" w:type="dxa"/>
            <w:vAlign w:val="center"/>
          </w:tcPr>
          <w:p>
            <w:pPr>
              <w:jc w:val="right"/>
            </w:pPr>
            <w:r>
              <w:rPr>
                <w:rFonts w:ascii="宋体" w:hAnsi="宋体" w:eastAsia="宋体" w:cs="宋体"/>
                <w:b w:val="0"/>
                <w:i w:val="0"/>
                <w:color w:val="000000"/>
                <w:sz w:val="16"/>
              </w:rPr>
              <w:t>35.05</w:t>
            </w:r>
          </w:p>
        </w:tc>
        <w:tc>
          <w:tcPr>
            <w:tcW w:w="1120" w:type="dxa"/>
            <w:vAlign w:val="center"/>
          </w:tcPr>
          <w:p>
            <w:pPr>
              <w:jc w:val="right"/>
            </w:pPr>
            <w:r>
              <w:rPr>
                <w:rFonts w:ascii="宋体" w:hAnsi="宋体" w:eastAsia="宋体" w:cs="宋体"/>
                <w:b w:val="0"/>
                <w:i w:val="0"/>
                <w:color w:val="000000"/>
                <w:sz w:val="16"/>
              </w:rPr>
              <w:t>35.05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 w:hRule="exact"/>
          <w:jc w:val="center"/>
        </w:trPr>
        <w:tc>
          <w:tcPr>
            <w:tcW w:w="240" w:type="dxa"/>
            <w:vAlign w:val="center"/>
          </w:tcPr>
          <w:p>
            <w:pPr>
              <w:jc w:val="left"/>
            </w:pPr>
            <w:r>
              <w:rPr>
                <w:rFonts w:ascii="宋体" w:hAnsi="宋体" w:eastAsia="宋体" w:cs="宋体"/>
                <w:b w:val="0"/>
                <w:i w:val="0"/>
                <w:color w:val="000000"/>
                <w:sz w:val="16"/>
              </w:rPr>
              <w:t>22102</w:t>
            </w:r>
          </w:p>
        </w:tc>
        <w:tc>
          <w:tcPr>
            <w:tcW w:w="3340" w:type="dxa"/>
            <w:vAlign w:val="center"/>
          </w:tcPr>
          <w:p>
            <w:pPr>
              <w:jc w:val="left"/>
            </w:pPr>
            <w:r>
              <w:rPr>
                <w:rFonts w:ascii="宋体" w:hAnsi="宋体" w:eastAsia="宋体" w:cs="宋体"/>
                <w:b w:val="0"/>
                <w:i w:val="0"/>
                <w:color w:val="000000"/>
                <w:sz w:val="16"/>
              </w:rPr>
              <w:t>住房改革支出</w:t>
            </w:r>
          </w:p>
        </w:tc>
        <w:tc>
          <w:tcPr>
            <w:tcW w:w="1120" w:type="dxa"/>
            <w:vAlign w:val="center"/>
          </w:tcPr>
          <w:p>
            <w:pPr>
              <w:jc w:val="right"/>
            </w:pPr>
            <w:r>
              <w:rPr>
                <w:rFonts w:ascii="宋体" w:hAnsi="宋体" w:eastAsia="宋体" w:cs="宋体"/>
                <w:b w:val="0"/>
                <w:i w:val="0"/>
                <w:color w:val="000000"/>
                <w:sz w:val="16"/>
              </w:rPr>
              <w:t>35.05</w:t>
            </w:r>
          </w:p>
        </w:tc>
        <w:tc>
          <w:tcPr>
            <w:tcW w:w="1120" w:type="dxa"/>
            <w:vAlign w:val="center"/>
          </w:tcPr>
          <w:p>
            <w:pPr>
              <w:jc w:val="right"/>
            </w:pPr>
            <w:r>
              <w:rPr>
                <w:rFonts w:ascii="宋体" w:hAnsi="宋体" w:eastAsia="宋体" w:cs="宋体"/>
                <w:b w:val="0"/>
                <w:i w:val="0"/>
                <w:color w:val="000000"/>
                <w:sz w:val="16"/>
              </w:rPr>
              <w:t>35.05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pPr>
              <w:jc w:val="left"/>
            </w:pPr>
            <w:r>
              <w:rPr>
                <w:rFonts w:ascii="宋体" w:hAnsi="宋体" w:eastAsia="宋体" w:cs="宋体"/>
                <w:b w:val="0"/>
                <w:i w:val="0"/>
                <w:color w:val="000000"/>
                <w:sz w:val="16"/>
              </w:rPr>
              <w:t>2210201</w:t>
            </w:r>
          </w:p>
        </w:tc>
        <w:tc>
          <w:tcPr>
            <w:tcW w:w="3340" w:type="dxa"/>
            <w:vAlign w:val="center"/>
          </w:tcPr>
          <w:p>
            <w:pPr>
              <w:jc w:val="left"/>
            </w:pPr>
            <w:r>
              <w:rPr>
                <w:rFonts w:ascii="宋体" w:hAnsi="宋体" w:eastAsia="宋体" w:cs="宋体"/>
                <w:b w:val="0"/>
                <w:i w:val="0"/>
                <w:color w:val="000000"/>
                <w:sz w:val="16"/>
              </w:rPr>
              <w:t>住房公积金</w:t>
            </w:r>
          </w:p>
        </w:tc>
        <w:tc>
          <w:tcPr>
            <w:tcW w:w="1120" w:type="dxa"/>
            <w:vAlign w:val="center"/>
          </w:tcPr>
          <w:p>
            <w:pPr>
              <w:jc w:val="right"/>
            </w:pPr>
            <w:r>
              <w:rPr>
                <w:rFonts w:ascii="宋体" w:hAnsi="宋体" w:eastAsia="宋体" w:cs="宋体"/>
                <w:b w:val="0"/>
                <w:i w:val="0"/>
                <w:color w:val="000000"/>
                <w:sz w:val="16"/>
              </w:rPr>
              <w:t>35.05</w:t>
            </w:r>
          </w:p>
        </w:tc>
        <w:tc>
          <w:tcPr>
            <w:tcW w:w="1120" w:type="dxa"/>
            <w:vAlign w:val="center"/>
          </w:tcPr>
          <w:p>
            <w:pPr>
              <w:jc w:val="right"/>
            </w:pPr>
            <w:r>
              <w:rPr>
                <w:rFonts w:ascii="宋体" w:hAnsi="宋体" w:eastAsia="宋体" w:cs="宋体"/>
                <w:b w:val="0"/>
                <w:i w:val="0"/>
                <w:color w:val="000000"/>
                <w:sz w:val="16"/>
              </w:rPr>
              <w:t>35.05</w:t>
            </w: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注：本表反映部门本年度各项支出情况。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公开04表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pPr>
              <w:jc w:val="center"/>
            </w:pPr>
            <w:r>
              <w:rPr>
                <w:rFonts w:ascii="宋体" w:hAnsi="宋体" w:eastAsia="宋体" w:cs="宋体"/>
                <w:b w:val="0"/>
                <w:i w:val="0"/>
                <w:color w:val="000000"/>
                <w:sz w:val="14"/>
              </w:rPr>
              <w:t>收     入</w:t>
            </w:r>
          </w:p>
        </w:tc>
        <w:tc>
          <w:tcPr>
            <w:tcW w:w="2380" w:type="dxa"/>
            <w:gridSpan w:val="6"/>
            <w:vAlign w:val="center"/>
          </w:tcPr>
          <w:p>
            <w:pPr>
              <w:jc w:val="center"/>
            </w:pPr>
            <w:r>
              <w:rPr>
                <w:rFonts w:ascii="宋体" w:hAnsi="宋体" w:eastAsia="宋体" w:cs="宋体"/>
                <w:b w:val="0"/>
                <w:i w:val="0"/>
                <w:color w:val="000000"/>
                <w:sz w:val="14"/>
              </w:rPr>
              <w:t>支     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金额</w:t>
            </w:r>
          </w:p>
        </w:tc>
        <w:tc>
          <w:tcPr>
            <w:tcW w:w="2380" w:type="dxa"/>
            <w:vMerge w:val="restart"/>
            <w:vAlign w:val="center"/>
          </w:tcPr>
          <w:p>
            <w:pPr>
              <w:jc w:val="center"/>
            </w:pPr>
            <w:r>
              <w:rPr>
                <w:rFonts w:ascii="宋体" w:hAnsi="宋体" w:eastAsia="宋体" w:cs="宋体"/>
                <w:b w:val="0"/>
                <w:i w:val="0"/>
                <w:color w:val="000000"/>
                <w:sz w:val="14"/>
              </w:rPr>
              <w:t>项目</w:t>
            </w:r>
          </w:p>
        </w:tc>
        <w:tc>
          <w:tcPr>
            <w:tcW w:w="380" w:type="dxa"/>
            <w:vMerge w:val="restart"/>
            <w:vAlign w:val="center"/>
          </w:tcPr>
          <w:p>
            <w:pPr>
              <w:jc w:val="center"/>
            </w:pPr>
            <w:r>
              <w:rPr>
                <w:rFonts w:ascii="宋体" w:hAnsi="宋体" w:eastAsia="宋体" w:cs="宋体"/>
                <w:b w:val="0"/>
                <w:i w:val="0"/>
                <w:color w:val="000000"/>
                <w:sz w:val="14"/>
              </w:rPr>
              <w:t>行次</w:t>
            </w:r>
          </w:p>
        </w:tc>
        <w:tc>
          <w:tcPr>
            <w:tcW w:w="1100" w:type="dxa"/>
            <w:vMerge w:val="restart"/>
            <w:vAlign w:val="center"/>
          </w:tcPr>
          <w:p>
            <w:pPr>
              <w:jc w:val="center"/>
            </w:pPr>
            <w:r>
              <w:rPr>
                <w:rFonts w:ascii="宋体" w:hAnsi="宋体" w:eastAsia="宋体" w:cs="宋体"/>
                <w:b w:val="0"/>
                <w:i w:val="0"/>
                <w:color w:val="000000"/>
                <w:sz w:val="14"/>
              </w:rPr>
              <w:t>合计</w:t>
            </w:r>
          </w:p>
        </w:tc>
        <w:tc>
          <w:tcPr>
            <w:tcW w:w="1100" w:type="dxa"/>
            <w:vMerge w:val="restart"/>
            <w:vAlign w:val="center"/>
          </w:tcPr>
          <w:p>
            <w:pPr>
              <w:jc w:val="center"/>
            </w:pPr>
            <w:r>
              <w:rPr>
                <w:rFonts w:ascii="宋体" w:hAnsi="宋体" w:eastAsia="宋体" w:cs="宋体"/>
                <w:b w:val="0"/>
                <w:i w:val="0"/>
                <w:color w:val="000000"/>
                <w:sz w:val="14"/>
              </w:rPr>
              <w:t>一般公共预算财政拨款</w:t>
            </w:r>
          </w:p>
        </w:tc>
        <w:tc>
          <w:tcPr>
            <w:tcW w:w="1100" w:type="dxa"/>
            <w:vMerge w:val="restart"/>
            <w:vAlign w:val="center"/>
          </w:tcPr>
          <w:p>
            <w:pPr>
              <w:jc w:val="center"/>
            </w:pPr>
            <w:r>
              <w:rPr>
                <w:rFonts w:ascii="宋体" w:hAnsi="宋体" w:eastAsia="宋体" w:cs="宋体"/>
                <w:b w:val="0"/>
                <w:i w:val="0"/>
                <w:color w:val="000000"/>
                <w:sz w:val="14"/>
              </w:rPr>
              <w:t>政府性基金预算财政拨款</w:t>
            </w:r>
          </w:p>
        </w:tc>
        <w:tc>
          <w:tcPr>
            <w:tcW w:w="1112" w:type="dxa"/>
            <w:vMerge w:val="restart"/>
            <w:vAlign w:val="center"/>
          </w:tcPr>
          <w:p>
            <w:pPr>
              <w:jc w:val="center"/>
            </w:pPr>
            <w:r>
              <w:rPr>
                <w:rFonts w:ascii="宋体" w:hAnsi="宋体" w:eastAsia="宋体" w:cs="宋体"/>
                <w:b w:val="0"/>
                <w:i w:val="0"/>
                <w:color w:val="000000"/>
                <w:sz w:val="14"/>
              </w:rPr>
              <w:t>国有资本经营预算财政拨款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tc>
        <w:tc>
          <w:tcPr>
            <w:tcW w:w="380" w:type="dxa"/>
            <w:vMerge w:val="continue"/>
            <w:vAlign w:val="center"/>
          </w:tcPr>
          <w:p/>
        </w:tc>
        <w:tc>
          <w:tcPr>
            <w:tcW w:w="1100" w:type="dxa"/>
            <w:vMerge w:val="continue"/>
            <w:vAlign w:val="center"/>
          </w:tcPr>
          <w:p/>
        </w:tc>
        <w:tc>
          <w:tcPr>
            <w:tcW w:w="2380" w:type="dxa"/>
            <w:vMerge w:val="continue"/>
            <w:vAlign w:val="center"/>
          </w:tcPr>
          <w:p/>
        </w:tc>
        <w:tc>
          <w:tcPr>
            <w:tcW w:w="380" w:type="dxa"/>
            <w:vMerge w:val="continue"/>
            <w:vAlign w:val="center"/>
          </w:tcPr>
          <w:p/>
        </w:tc>
        <w:tc>
          <w:tcPr>
            <w:tcW w:w="1100" w:type="dxa"/>
            <w:vMerge w:val="continue"/>
            <w:vAlign w:val="center"/>
          </w:tcPr>
          <w:p/>
        </w:tc>
        <w:tc>
          <w:tcPr>
            <w:tcW w:w="1100" w:type="dxa"/>
            <w:vMerge w:val="continue"/>
            <w:vAlign w:val="center"/>
          </w:tcPr>
          <w:p/>
        </w:tc>
        <w:tc>
          <w:tcPr>
            <w:tcW w:w="110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1</w:t>
            </w:r>
          </w:p>
        </w:tc>
        <w:tc>
          <w:tcPr>
            <w:tcW w:w="2380" w:type="dxa"/>
            <w:vAlign w:val="center"/>
          </w:tcPr>
          <w:p>
            <w:pPr>
              <w:jc w:val="center"/>
            </w:pPr>
            <w:r>
              <w:rPr>
                <w:rFonts w:ascii="宋体" w:hAnsi="宋体" w:eastAsia="宋体" w:cs="宋体"/>
                <w:b w:val="0"/>
                <w:i w:val="0"/>
                <w:color w:val="000000"/>
                <w:sz w:val="14"/>
              </w:rPr>
              <w:t>栏次</w:t>
            </w:r>
          </w:p>
        </w:tc>
        <w:tc>
          <w:tcPr>
            <w:tcW w:w="380" w:type="dxa"/>
            <w:vAlign w:val="center"/>
          </w:tcPr>
          <w:p/>
        </w:tc>
        <w:tc>
          <w:tcPr>
            <w:tcW w:w="1100" w:type="dxa"/>
            <w:vAlign w:val="center"/>
          </w:tcPr>
          <w:p>
            <w:pPr>
              <w:jc w:val="center"/>
            </w:pPr>
            <w:r>
              <w:rPr>
                <w:rFonts w:ascii="宋体" w:hAnsi="宋体" w:eastAsia="宋体" w:cs="宋体"/>
                <w:b w:val="0"/>
                <w:i w:val="0"/>
                <w:color w:val="000000"/>
                <w:sz w:val="14"/>
              </w:rPr>
              <w:t>2</w:t>
            </w:r>
          </w:p>
        </w:tc>
        <w:tc>
          <w:tcPr>
            <w:tcW w:w="1100" w:type="dxa"/>
            <w:vAlign w:val="center"/>
          </w:tcPr>
          <w:p>
            <w:pPr>
              <w:jc w:val="center"/>
            </w:pPr>
            <w:r>
              <w:rPr>
                <w:rFonts w:ascii="宋体" w:hAnsi="宋体" w:eastAsia="宋体" w:cs="宋体"/>
                <w:b w:val="0"/>
                <w:i w:val="0"/>
                <w:color w:val="000000"/>
                <w:sz w:val="14"/>
              </w:rPr>
              <w:t>3</w:t>
            </w:r>
          </w:p>
        </w:tc>
        <w:tc>
          <w:tcPr>
            <w:tcW w:w="1100" w:type="dxa"/>
            <w:vAlign w:val="center"/>
          </w:tcPr>
          <w:p>
            <w:pPr>
              <w:jc w:val="center"/>
            </w:pPr>
            <w:r>
              <w:rPr>
                <w:rFonts w:ascii="宋体" w:hAnsi="宋体" w:eastAsia="宋体" w:cs="宋体"/>
                <w:b w:val="0"/>
                <w:i w:val="0"/>
                <w:color w:val="000000"/>
                <w:sz w:val="14"/>
              </w:rPr>
              <w:t>4</w:t>
            </w:r>
          </w:p>
        </w:tc>
        <w:tc>
          <w:tcPr>
            <w:tcW w:w="1112" w:type="dxa"/>
            <w:vAlign w:val="center"/>
          </w:tcPr>
          <w:p>
            <w:pPr>
              <w:jc w:val="center"/>
            </w:pPr>
            <w:r>
              <w:rPr>
                <w:rFonts w:ascii="宋体" w:hAnsi="宋体" w:eastAsia="宋体" w:cs="宋体"/>
                <w:b w:val="0"/>
                <w:i w:val="0"/>
                <w:color w:val="000000"/>
                <w:sz w:val="14"/>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一、一般公共预算财政拨款</w:t>
            </w:r>
          </w:p>
        </w:tc>
        <w:tc>
          <w:tcPr>
            <w:tcW w:w="380" w:type="dxa"/>
            <w:vAlign w:val="center"/>
          </w:tcPr>
          <w:p>
            <w:pPr>
              <w:jc w:val="center"/>
            </w:pPr>
            <w:r>
              <w:rPr>
                <w:rFonts w:ascii="宋体" w:hAnsi="宋体" w:eastAsia="宋体" w:cs="宋体"/>
                <w:b w:val="0"/>
                <w:i w:val="0"/>
                <w:color w:val="000000"/>
                <w:sz w:val="14"/>
              </w:rPr>
              <w:t>1</w:t>
            </w:r>
          </w:p>
        </w:tc>
        <w:tc>
          <w:tcPr>
            <w:tcW w:w="1100" w:type="dxa"/>
            <w:vAlign w:val="center"/>
          </w:tcPr>
          <w:p>
            <w:pPr>
              <w:jc w:val="right"/>
            </w:pPr>
            <w:r>
              <w:rPr>
                <w:rFonts w:ascii="宋体" w:hAnsi="宋体" w:eastAsia="宋体" w:cs="宋体"/>
                <w:b w:val="0"/>
                <w:i w:val="0"/>
                <w:color w:val="000000"/>
                <w:sz w:val="14"/>
              </w:rPr>
              <w:t>2,909.73</w:t>
            </w:r>
          </w:p>
        </w:tc>
        <w:tc>
          <w:tcPr>
            <w:tcW w:w="2380" w:type="dxa"/>
            <w:vAlign w:val="center"/>
          </w:tcPr>
          <w:p>
            <w:pPr>
              <w:jc w:val="left"/>
            </w:pPr>
            <w:r>
              <w:rPr>
                <w:rFonts w:ascii="宋体" w:hAnsi="宋体" w:eastAsia="宋体" w:cs="宋体"/>
                <w:b w:val="0"/>
                <w:i w:val="0"/>
                <w:color w:val="000000"/>
                <w:sz w:val="14"/>
              </w:rPr>
              <w:t>一、一般公共服务支出</w:t>
            </w:r>
          </w:p>
        </w:tc>
        <w:tc>
          <w:tcPr>
            <w:tcW w:w="380" w:type="dxa"/>
            <w:vAlign w:val="center"/>
          </w:tcPr>
          <w:p>
            <w:pPr>
              <w:jc w:val="center"/>
            </w:pPr>
            <w:r>
              <w:rPr>
                <w:rFonts w:ascii="宋体" w:hAnsi="宋体" w:eastAsia="宋体" w:cs="宋体"/>
                <w:b w:val="0"/>
                <w:i w:val="0"/>
                <w:color w:val="000000"/>
                <w:sz w:val="14"/>
              </w:rPr>
              <w:t>33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二、政府性基金预算财政拨款</w:t>
            </w:r>
          </w:p>
        </w:tc>
        <w:tc>
          <w:tcPr>
            <w:tcW w:w="380" w:type="dxa"/>
            <w:vAlign w:val="center"/>
          </w:tcPr>
          <w:p>
            <w:pPr>
              <w:jc w:val="center"/>
            </w:pPr>
            <w:r>
              <w:rPr>
                <w:rFonts w:ascii="宋体" w:hAnsi="宋体" w:eastAsia="宋体" w:cs="宋体"/>
                <w:b w:val="0"/>
                <w:i w:val="0"/>
                <w:color w:val="000000"/>
                <w:sz w:val="14"/>
              </w:rPr>
              <w:t>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二、外交支出</w:t>
            </w:r>
          </w:p>
        </w:tc>
        <w:tc>
          <w:tcPr>
            <w:tcW w:w="380" w:type="dxa"/>
            <w:vAlign w:val="center"/>
          </w:tcPr>
          <w:p>
            <w:pPr>
              <w:jc w:val="center"/>
            </w:pPr>
            <w:r>
              <w:rPr>
                <w:rFonts w:ascii="宋体" w:hAnsi="宋体" w:eastAsia="宋体" w:cs="宋体"/>
                <w:b w:val="0"/>
                <w:i w:val="0"/>
                <w:color w:val="000000"/>
                <w:sz w:val="14"/>
              </w:rPr>
              <w:t>34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三、国有资本经营财政拨款</w:t>
            </w:r>
          </w:p>
        </w:tc>
        <w:tc>
          <w:tcPr>
            <w:tcW w:w="380" w:type="dxa"/>
            <w:vAlign w:val="center"/>
          </w:tcPr>
          <w:p>
            <w:pPr>
              <w:jc w:val="center"/>
            </w:pPr>
            <w:r>
              <w:rPr>
                <w:rFonts w:ascii="宋体" w:hAnsi="宋体" w:eastAsia="宋体" w:cs="宋体"/>
                <w:b w:val="0"/>
                <w:i w:val="0"/>
                <w:color w:val="000000"/>
                <w:sz w:val="14"/>
              </w:rPr>
              <w:t>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三、国防支出</w:t>
            </w:r>
          </w:p>
        </w:tc>
        <w:tc>
          <w:tcPr>
            <w:tcW w:w="380" w:type="dxa"/>
            <w:vAlign w:val="center"/>
          </w:tcPr>
          <w:p>
            <w:pPr>
              <w:jc w:val="center"/>
            </w:pPr>
            <w:r>
              <w:rPr>
                <w:rFonts w:ascii="宋体" w:hAnsi="宋体" w:eastAsia="宋体" w:cs="宋体"/>
                <w:b w:val="0"/>
                <w:i w:val="0"/>
                <w:color w:val="000000"/>
                <w:sz w:val="14"/>
              </w:rPr>
              <w:t>35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四、公共安全支出</w:t>
            </w:r>
          </w:p>
        </w:tc>
        <w:tc>
          <w:tcPr>
            <w:tcW w:w="380" w:type="dxa"/>
            <w:vAlign w:val="center"/>
          </w:tcPr>
          <w:p>
            <w:pPr>
              <w:jc w:val="center"/>
            </w:pPr>
            <w:r>
              <w:rPr>
                <w:rFonts w:ascii="宋体" w:hAnsi="宋体" w:eastAsia="宋体" w:cs="宋体"/>
                <w:b w:val="0"/>
                <w:i w:val="0"/>
                <w:color w:val="000000"/>
                <w:sz w:val="14"/>
              </w:rPr>
              <w:t>36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五、教育支出</w:t>
            </w:r>
          </w:p>
        </w:tc>
        <w:tc>
          <w:tcPr>
            <w:tcW w:w="380" w:type="dxa"/>
            <w:vAlign w:val="center"/>
          </w:tcPr>
          <w:p>
            <w:pPr>
              <w:jc w:val="center"/>
            </w:pPr>
            <w:r>
              <w:rPr>
                <w:rFonts w:ascii="宋体" w:hAnsi="宋体" w:eastAsia="宋体" w:cs="宋体"/>
                <w:b w:val="0"/>
                <w:i w:val="0"/>
                <w:color w:val="000000"/>
                <w:sz w:val="14"/>
              </w:rPr>
              <w:t>37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六、科学技术支出</w:t>
            </w:r>
          </w:p>
        </w:tc>
        <w:tc>
          <w:tcPr>
            <w:tcW w:w="380" w:type="dxa"/>
            <w:vAlign w:val="center"/>
          </w:tcPr>
          <w:p>
            <w:pPr>
              <w:jc w:val="center"/>
            </w:pPr>
            <w:r>
              <w:rPr>
                <w:rFonts w:ascii="宋体" w:hAnsi="宋体" w:eastAsia="宋体" w:cs="宋体"/>
                <w:b w:val="0"/>
                <w:i w:val="0"/>
                <w:color w:val="000000"/>
                <w:sz w:val="14"/>
              </w:rPr>
              <w:t>38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七、文化旅游体育与传媒支出</w:t>
            </w:r>
          </w:p>
        </w:tc>
        <w:tc>
          <w:tcPr>
            <w:tcW w:w="380" w:type="dxa"/>
            <w:vAlign w:val="center"/>
          </w:tcPr>
          <w:p>
            <w:pPr>
              <w:jc w:val="center"/>
            </w:pPr>
            <w:r>
              <w:rPr>
                <w:rFonts w:ascii="宋体" w:hAnsi="宋体" w:eastAsia="宋体" w:cs="宋体"/>
                <w:b w:val="0"/>
                <w:i w:val="0"/>
                <w:color w:val="000000"/>
                <w:sz w:val="14"/>
              </w:rPr>
              <w:t>39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八、社会保障和就业支出</w:t>
            </w:r>
          </w:p>
        </w:tc>
        <w:tc>
          <w:tcPr>
            <w:tcW w:w="380" w:type="dxa"/>
            <w:vAlign w:val="center"/>
          </w:tcPr>
          <w:p>
            <w:pPr>
              <w:jc w:val="center"/>
            </w:pPr>
            <w:r>
              <w:rPr>
                <w:rFonts w:ascii="宋体" w:hAnsi="宋体" w:eastAsia="宋体" w:cs="宋体"/>
                <w:b w:val="0"/>
                <w:i w:val="0"/>
                <w:color w:val="000000"/>
                <w:sz w:val="14"/>
              </w:rPr>
              <w:t>40</w:t>
            </w:r>
          </w:p>
        </w:tc>
        <w:tc>
          <w:tcPr>
            <w:tcW w:w="1100" w:type="dxa"/>
            <w:vAlign w:val="center"/>
          </w:tcPr>
          <w:p>
            <w:pPr>
              <w:jc w:val="right"/>
            </w:pPr>
            <w:r>
              <w:rPr>
                <w:rFonts w:ascii="宋体" w:hAnsi="宋体" w:eastAsia="宋体" w:cs="宋体"/>
                <w:b w:val="0"/>
                <w:i w:val="0"/>
                <w:color w:val="000000"/>
                <w:sz w:val="14"/>
              </w:rPr>
              <w:t>2,855.84</w:t>
            </w:r>
          </w:p>
        </w:tc>
        <w:tc>
          <w:tcPr>
            <w:tcW w:w="1100" w:type="dxa"/>
            <w:vAlign w:val="center"/>
          </w:tcPr>
          <w:p>
            <w:pPr>
              <w:jc w:val="right"/>
            </w:pPr>
            <w:r>
              <w:rPr>
                <w:rFonts w:ascii="宋体" w:hAnsi="宋体" w:eastAsia="宋体" w:cs="宋体"/>
                <w:b w:val="0"/>
                <w:i w:val="0"/>
                <w:color w:val="000000"/>
                <w:sz w:val="14"/>
              </w:rPr>
              <w:t>2,855.84</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九、卫生健康支出</w:t>
            </w:r>
          </w:p>
        </w:tc>
        <w:tc>
          <w:tcPr>
            <w:tcW w:w="380" w:type="dxa"/>
            <w:vAlign w:val="center"/>
          </w:tcPr>
          <w:p>
            <w:pPr>
              <w:jc w:val="center"/>
            </w:pPr>
            <w:r>
              <w:rPr>
                <w:rFonts w:ascii="宋体" w:hAnsi="宋体" w:eastAsia="宋体" w:cs="宋体"/>
                <w:b w:val="0"/>
                <w:i w:val="0"/>
                <w:color w:val="000000"/>
                <w:sz w:val="14"/>
              </w:rPr>
              <w:t>41</w:t>
            </w:r>
          </w:p>
        </w:tc>
        <w:tc>
          <w:tcPr>
            <w:tcW w:w="1100" w:type="dxa"/>
            <w:vAlign w:val="center"/>
          </w:tcPr>
          <w:p>
            <w:pPr>
              <w:jc w:val="right"/>
            </w:pPr>
            <w:r>
              <w:rPr>
                <w:rFonts w:ascii="宋体" w:hAnsi="宋体" w:eastAsia="宋体" w:cs="宋体"/>
                <w:b w:val="0"/>
                <w:i w:val="0"/>
                <w:color w:val="000000"/>
                <w:sz w:val="14"/>
              </w:rPr>
              <w:t>18.84</w:t>
            </w:r>
          </w:p>
        </w:tc>
        <w:tc>
          <w:tcPr>
            <w:tcW w:w="1100" w:type="dxa"/>
            <w:vAlign w:val="center"/>
          </w:tcPr>
          <w:p>
            <w:pPr>
              <w:jc w:val="right"/>
            </w:pPr>
            <w:r>
              <w:rPr>
                <w:rFonts w:ascii="宋体" w:hAnsi="宋体" w:eastAsia="宋体" w:cs="宋体"/>
                <w:b w:val="0"/>
                <w:i w:val="0"/>
                <w:color w:val="000000"/>
                <w:sz w:val="14"/>
              </w:rPr>
              <w:t>18.84</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十、节能环保支出</w:t>
            </w:r>
          </w:p>
        </w:tc>
        <w:tc>
          <w:tcPr>
            <w:tcW w:w="380" w:type="dxa"/>
            <w:vAlign w:val="center"/>
          </w:tcPr>
          <w:p>
            <w:pPr>
              <w:jc w:val="center"/>
            </w:pPr>
            <w:r>
              <w:rPr>
                <w:rFonts w:ascii="宋体" w:hAnsi="宋体" w:eastAsia="宋体" w:cs="宋体"/>
                <w:b w:val="0"/>
                <w:i w:val="0"/>
                <w:color w:val="000000"/>
                <w:sz w:val="14"/>
              </w:rPr>
              <w:t>42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十一、城乡社区支出</w:t>
            </w:r>
          </w:p>
        </w:tc>
        <w:tc>
          <w:tcPr>
            <w:tcW w:w="380" w:type="dxa"/>
            <w:vAlign w:val="center"/>
          </w:tcPr>
          <w:p>
            <w:pPr>
              <w:jc w:val="center"/>
            </w:pPr>
            <w:r>
              <w:rPr>
                <w:rFonts w:ascii="宋体" w:hAnsi="宋体" w:eastAsia="宋体" w:cs="宋体"/>
                <w:b w:val="0"/>
                <w:i w:val="0"/>
                <w:color w:val="000000"/>
                <w:sz w:val="14"/>
              </w:rPr>
              <w:t>43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十二、农林水支出</w:t>
            </w:r>
          </w:p>
        </w:tc>
        <w:tc>
          <w:tcPr>
            <w:tcW w:w="380" w:type="dxa"/>
            <w:vAlign w:val="center"/>
          </w:tcPr>
          <w:p>
            <w:pPr>
              <w:jc w:val="center"/>
            </w:pPr>
            <w:r>
              <w:rPr>
                <w:rFonts w:ascii="宋体" w:hAnsi="宋体" w:eastAsia="宋体" w:cs="宋体"/>
                <w:b w:val="0"/>
                <w:i w:val="0"/>
                <w:color w:val="000000"/>
                <w:sz w:val="14"/>
              </w:rPr>
              <w:t>44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十三、交通运输支出</w:t>
            </w:r>
          </w:p>
        </w:tc>
        <w:tc>
          <w:tcPr>
            <w:tcW w:w="380" w:type="dxa"/>
            <w:vAlign w:val="center"/>
          </w:tcPr>
          <w:p>
            <w:pPr>
              <w:jc w:val="center"/>
            </w:pPr>
            <w:r>
              <w:rPr>
                <w:rFonts w:ascii="宋体" w:hAnsi="宋体" w:eastAsia="宋体" w:cs="宋体"/>
                <w:b w:val="0"/>
                <w:i w:val="0"/>
                <w:color w:val="000000"/>
                <w:sz w:val="14"/>
              </w:rPr>
              <w:t>45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十四、资源勘探工业信息等支出</w:t>
            </w:r>
          </w:p>
        </w:tc>
        <w:tc>
          <w:tcPr>
            <w:tcW w:w="380" w:type="dxa"/>
            <w:vAlign w:val="center"/>
          </w:tcPr>
          <w:p>
            <w:pPr>
              <w:jc w:val="center"/>
            </w:pPr>
            <w:r>
              <w:rPr>
                <w:rFonts w:ascii="宋体" w:hAnsi="宋体" w:eastAsia="宋体" w:cs="宋体"/>
                <w:b w:val="0"/>
                <w:i w:val="0"/>
                <w:color w:val="000000"/>
                <w:sz w:val="14"/>
              </w:rPr>
              <w:t>46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十五、商业服务业等支出</w:t>
            </w:r>
          </w:p>
        </w:tc>
        <w:tc>
          <w:tcPr>
            <w:tcW w:w="380" w:type="dxa"/>
            <w:vAlign w:val="center"/>
          </w:tcPr>
          <w:p>
            <w:pPr>
              <w:jc w:val="center"/>
            </w:pPr>
            <w:r>
              <w:rPr>
                <w:rFonts w:ascii="宋体" w:hAnsi="宋体" w:eastAsia="宋体" w:cs="宋体"/>
                <w:b w:val="0"/>
                <w:i w:val="0"/>
                <w:color w:val="000000"/>
                <w:sz w:val="14"/>
              </w:rPr>
              <w:t>47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十六、金融支出</w:t>
            </w:r>
          </w:p>
        </w:tc>
        <w:tc>
          <w:tcPr>
            <w:tcW w:w="380" w:type="dxa"/>
            <w:vAlign w:val="center"/>
          </w:tcPr>
          <w:p>
            <w:pPr>
              <w:jc w:val="center"/>
            </w:pPr>
            <w:r>
              <w:rPr>
                <w:rFonts w:ascii="宋体" w:hAnsi="宋体" w:eastAsia="宋体" w:cs="宋体"/>
                <w:b w:val="0"/>
                <w:i w:val="0"/>
                <w:color w:val="000000"/>
                <w:sz w:val="14"/>
              </w:rPr>
              <w:t>48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17</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十七、援助其他地区支出</w:t>
            </w:r>
          </w:p>
        </w:tc>
        <w:tc>
          <w:tcPr>
            <w:tcW w:w="380" w:type="dxa"/>
            <w:vAlign w:val="center"/>
          </w:tcPr>
          <w:p>
            <w:pPr>
              <w:jc w:val="center"/>
            </w:pPr>
            <w:r>
              <w:rPr>
                <w:rFonts w:ascii="宋体" w:hAnsi="宋体" w:eastAsia="宋体" w:cs="宋体"/>
                <w:b w:val="0"/>
                <w:i w:val="0"/>
                <w:color w:val="000000"/>
                <w:sz w:val="14"/>
              </w:rPr>
              <w:t>49</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十八、自然资源海洋气象等支出</w:t>
            </w:r>
          </w:p>
        </w:tc>
        <w:tc>
          <w:tcPr>
            <w:tcW w:w="380" w:type="dxa"/>
            <w:vAlign w:val="center"/>
          </w:tcPr>
          <w:p>
            <w:pPr>
              <w:jc w:val="center"/>
            </w:pPr>
            <w:r>
              <w:rPr>
                <w:rFonts w:ascii="宋体" w:hAnsi="宋体" w:eastAsia="宋体" w:cs="宋体"/>
                <w:b w:val="0"/>
                <w:i w:val="0"/>
                <w:color w:val="000000"/>
                <w:sz w:val="14"/>
              </w:rPr>
              <w:t>50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19</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十九、住房保障支出</w:t>
            </w:r>
          </w:p>
        </w:tc>
        <w:tc>
          <w:tcPr>
            <w:tcW w:w="380" w:type="dxa"/>
            <w:vAlign w:val="center"/>
          </w:tcPr>
          <w:p>
            <w:pPr>
              <w:jc w:val="center"/>
            </w:pPr>
            <w:r>
              <w:rPr>
                <w:rFonts w:ascii="宋体" w:hAnsi="宋体" w:eastAsia="宋体" w:cs="宋体"/>
                <w:b w:val="0"/>
                <w:i w:val="0"/>
                <w:color w:val="000000"/>
                <w:sz w:val="14"/>
              </w:rPr>
              <w:t>51</w:t>
            </w:r>
          </w:p>
        </w:tc>
        <w:tc>
          <w:tcPr>
            <w:tcW w:w="1100" w:type="dxa"/>
            <w:vAlign w:val="center"/>
          </w:tcPr>
          <w:p>
            <w:pPr>
              <w:jc w:val="right"/>
            </w:pPr>
            <w:r>
              <w:rPr>
                <w:rFonts w:ascii="宋体" w:hAnsi="宋体" w:eastAsia="宋体" w:cs="宋体"/>
                <w:b w:val="0"/>
                <w:i w:val="0"/>
                <w:color w:val="000000"/>
                <w:sz w:val="14"/>
              </w:rPr>
              <w:t>35.05</w:t>
            </w:r>
          </w:p>
        </w:tc>
        <w:tc>
          <w:tcPr>
            <w:tcW w:w="1100" w:type="dxa"/>
            <w:vAlign w:val="center"/>
          </w:tcPr>
          <w:p>
            <w:pPr>
              <w:jc w:val="right"/>
            </w:pPr>
            <w:r>
              <w:rPr>
                <w:rFonts w:ascii="宋体" w:hAnsi="宋体" w:eastAsia="宋体" w:cs="宋体"/>
                <w:b w:val="0"/>
                <w:i w:val="0"/>
                <w:color w:val="000000"/>
                <w:sz w:val="14"/>
              </w:rPr>
              <w:t>35.05</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20</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二十、粮油物资储备支出</w:t>
            </w:r>
          </w:p>
        </w:tc>
        <w:tc>
          <w:tcPr>
            <w:tcW w:w="380" w:type="dxa"/>
            <w:vAlign w:val="center"/>
          </w:tcPr>
          <w:p>
            <w:pPr>
              <w:jc w:val="center"/>
            </w:pPr>
            <w:r>
              <w:rPr>
                <w:rFonts w:ascii="宋体" w:hAnsi="宋体" w:eastAsia="宋体" w:cs="宋体"/>
                <w:b w:val="0"/>
                <w:i w:val="0"/>
                <w:color w:val="000000"/>
                <w:sz w:val="14"/>
              </w:rPr>
              <w:t>52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21</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二十一、国有资本经营预算支出</w:t>
            </w:r>
          </w:p>
        </w:tc>
        <w:tc>
          <w:tcPr>
            <w:tcW w:w="380" w:type="dxa"/>
            <w:vAlign w:val="center"/>
          </w:tcPr>
          <w:p>
            <w:pPr>
              <w:jc w:val="center"/>
            </w:pPr>
            <w:r>
              <w:rPr>
                <w:rFonts w:ascii="宋体" w:hAnsi="宋体" w:eastAsia="宋体" w:cs="宋体"/>
                <w:b w:val="0"/>
                <w:i w:val="0"/>
                <w:color w:val="000000"/>
                <w:sz w:val="14"/>
              </w:rPr>
              <w:t>53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22</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二十二、灾害防治及应急管理支出</w:t>
            </w:r>
          </w:p>
        </w:tc>
        <w:tc>
          <w:tcPr>
            <w:tcW w:w="380" w:type="dxa"/>
            <w:vAlign w:val="center"/>
          </w:tcPr>
          <w:p>
            <w:pPr>
              <w:jc w:val="center"/>
            </w:pPr>
            <w:r>
              <w:rPr>
                <w:rFonts w:ascii="宋体" w:hAnsi="宋体" w:eastAsia="宋体" w:cs="宋体"/>
                <w:b w:val="0"/>
                <w:i w:val="0"/>
                <w:color w:val="000000"/>
                <w:sz w:val="14"/>
              </w:rPr>
              <w:t>54</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23</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二十三、其他支出</w:t>
            </w:r>
          </w:p>
        </w:tc>
        <w:tc>
          <w:tcPr>
            <w:tcW w:w="380" w:type="dxa"/>
            <w:vAlign w:val="center"/>
          </w:tcPr>
          <w:p>
            <w:pPr>
              <w:jc w:val="center"/>
            </w:pPr>
            <w:r>
              <w:rPr>
                <w:rFonts w:ascii="宋体" w:hAnsi="宋体" w:eastAsia="宋体" w:cs="宋体"/>
                <w:b w:val="0"/>
                <w:i w:val="0"/>
                <w:color w:val="000000"/>
                <w:sz w:val="14"/>
              </w:rPr>
              <w:t>55</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24</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二十四、债务还本支出</w:t>
            </w:r>
          </w:p>
        </w:tc>
        <w:tc>
          <w:tcPr>
            <w:tcW w:w="380" w:type="dxa"/>
            <w:vAlign w:val="center"/>
          </w:tcPr>
          <w:p>
            <w:pPr>
              <w:jc w:val="center"/>
            </w:pPr>
            <w:r>
              <w:rPr>
                <w:rFonts w:ascii="宋体" w:hAnsi="宋体" w:eastAsia="宋体" w:cs="宋体"/>
                <w:b w:val="0"/>
                <w:i w:val="0"/>
                <w:color w:val="000000"/>
                <w:sz w:val="14"/>
              </w:rPr>
              <w:t>56</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25</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二十五、债务付息支出</w:t>
            </w:r>
          </w:p>
        </w:tc>
        <w:tc>
          <w:tcPr>
            <w:tcW w:w="380" w:type="dxa"/>
            <w:vAlign w:val="center"/>
          </w:tcPr>
          <w:p>
            <w:pPr>
              <w:jc w:val="center"/>
            </w:pPr>
            <w:r>
              <w:rPr>
                <w:rFonts w:ascii="宋体" w:hAnsi="宋体" w:eastAsia="宋体" w:cs="宋体"/>
                <w:b w:val="0"/>
                <w:i w:val="0"/>
                <w:color w:val="000000"/>
                <w:sz w:val="14"/>
              </w:rPr>
              <w:t>57</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tc>
        <w:tc>
          <w:tcPr>
            <w:tcW w:w="380" w:type="dxa"/>
            <w:vAlign w:val="center"/>
          </w:tcPr>
          <w:p>
            <w:pPr>
              <w:jc w:val="center"/>
            </w:pPr>
            <w:r>
              <w:rPr>
                <w:rFonts w:ascii="宋体" w:hAnsi="宋体" w:eastAsia="宋体" w:cs="宋体"/>
                <w:b w:val="0"/>
                <w:i w:val="0"/>
                <w:color w:val="000000"/>
                <w:sz w:val="14"/>
              </w:rPr>
              <w:t>26</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二十六、抗疫特别国债安排的支出</w:t>
            </w:r>
          </w:p>
        </w:tc>
        <w:tc>
          <w:tcPr>
            <w:tcW w:w="380" w:type="dxa"/>
            <w:vAlign w:val="center"/>
          </w:tcPr>
          <w:p>
            <w:pPr>
              <w:jc w:val="center"/>
            </w:pPr>
            <w:r>
              <w:rPr>
                <w:rFonts w:ascii="宋体" w:hAnsi="宋体" w:eastAsia="宋体" w:cs="宋体"/>
                <w:b w:val="0"/>
                <w:i w:val="0"/>
                <w:color w:val="000000"/>
                <w:sz w:val="14"/>
              </w:rPr>
              <w:t>58</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本年收入合计</w:t>
            </w:r>
          </w:p>
        </w:tc>
        <w:tc>
          <w:tcPr>
            <w:tcW w:w="380" w:type="dxa"/>
            <w:vAlign w:val="center"/>
          </w:tcPr>
          <w:p>
            <w:pPr>
              <w:jc w:val="center"/>
            </w:pPr>
            <w:r>
              <w:rPr>
                <w:rFonts w:ascii="宋体" w:hAnsi="宋体" w:eastAsia="宋体" w:cs="宋体"/>
                <w:b w:val="0"/>
                <w:i w:val="0"/>
                <w:color w:val="000000"/>
                <w:sz w:val="14"/>
              </w:rPr>
              <w:t>27</w:t>
            </w:r>
          </w:p>
        </w:tc>
        <w:tc>
          <w:tcPr>
            <w:tcW w:w="1100" w:type="dxa"/>
            <w:vAlign w:val="center"/>
          </w:tcPr>
          <w:p>
            <w:pPr>
              <w:jc w:val="right"/>
            </w:pPr>
            <w:r>
              <w:rPr>
                <w:rFonts w:ascii="宋体" w:hAnsi="宋体" w:eastAsia="宋体" w:cs="宋体"/>
                <w:b w:val="0"/>
                <w:i w:val="0"/>
                <w:color w:val="000000"/>
                <w:sz w:val="14"/>
              </w:rPr>
              <w:t>2,909.73</w:t>
            </w:r>
          </w:p>
        </w:tc>
        <w:tc>
          <w:tcPr>
            <w:tcW w:w="2380" w:type="dxa"/>
            <w:vAlign w:val="center"/>
          </w:tcPr>
          <w:p>
            <w:pPr>
              <w:jc w:val="center"/>
            </w:pPr>
            <w:r>
              <w:rPr>
                <w:rFonts w:ascii="宋体" w:hAnsi="宋体" w:eastAsia="宋体" w:cs="宋体"/>
                <w:b w:val="0"/>
                <w:i w:val="0"/>
                <w:color w:val="000000"/>
                <w:sz w:val="14"/>
              </w:rPr>
              <w:t>本年支出合计</w:t>
            </w:r>
          </w:p>
        </w:tc>
        <w:tc>
          <w:tcPr>
            <w:tcW w:w="380" w:type="dxa"/>
            <w:vAlign w:val="center"/>
          </w:tcPr>
          <w:p>
            <w:pPr>
              <w:jc w:val="center"/>
            </w:pPr>
            <w:r>
              <w:rPr>
                <w:rFonts w:ascii="宋体" w:hAnsi="宋体" w:eastAsia="宋体" w:cs="宋体"/>
                <w:b w:val="0"/>
                <w:i w:val="0"/>
                <w:color w:val="000000"/>
                <w:sz w:val="14"/>
              </w:rPr>
              <w:t>59</w:t>
            </w:r>
          </w:p>
        </w:tc>
        <w:tc>
          <w:tcPr>
            <w:tcW w:w="1100" w:type="dxa"/>
            <w:vAlign w:val="center"/>
          </w:tcPr>
          <w:p>
            <w:pPr>
              <w:jc w:val="right"/>
            </w:pPr>
            <w:r>
              <w:rPr>
                <w:rFonts w:ascii="宋体" w:hAnsi="宋体" w:eastAsia="宋体" w:cs="宋体"/>
                <w:b w:val="0"/>
                <w:i w:val="0"/>
                <w:color w:val="000000"/>
                <w:sz w:val="14"/>
              </w:rPr>
              <w:t>2,909.73</w:t>
            </w:r>
          </w:p>
        </w:tc>
        <w:tc>
          <w:tcPr>
            <w:tcW w:w="1100" w:type="dxa"/>
            <w:vAlign w:val="center"/>
          </w:tcPr>
          <w:p>
            <w:pPr>
              <w:jc w:val="right"/>
            </w:pPr>
            <w:r>
              <w:rPr>
                <w:rFonts w:ascii="宋体" w:hAnsi="宋体" w:eastAsia="宋体" w:cs="宋体"/>
                <w:b w:val="0"/>
                <w:i w:val="0"/>
                <w:color w:val="000000"/>
                <w:sz w:val="14"/>
              </w:rPr>
              <w:t>2,909.73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年初财政拨款结转和结余</w:t>
            </w:r>
          </w:p>
        </w:tc>
        <w:tc>
          <w:tcPr>
            <w:tcW w:w="380" w:type="dxa"/>
            <w:vAlign w:val="center"/>
          </w:tcPr>
          <w:p>
            <w:pPr>
              <w:jc w:val="center"/>
            </w:pPr>
            <w:r>
              <w:rPr>
                <w:rFonts w:ascii="宋体" w:hAnsi="宋体" w:eastAsia="宋体" w:cs="宋体"/>
                <w:b w:val="0"/>
                <w:i w:val="0"/>
                <w:color w:val="000000"/>
                <w:sz w:val="14"/>
              </w:rPr>
              <w:t>28</w:t>
            </w:r>
          </w:p>
        </w:tc>
        <w:tc>
          <w:tcPr>
            <w:tcW w:w="1100" w:type="dxa"/>
            <w:vAlign w:val="center"/>
          </w:tcPr>
          <w:p/>
        </w:tc>
        <w:tc>
          <w:tcPr>
            <w:tcW w:w="2380" w:type="dxa"/>
            <w:vAlign w:val="center"/>
          </w:tcPr>
          <w:p>
            <w:pPr>
              <w:jc w:val="left"/>
            </w:pPr>
            <w:r>
              <w:rPr>
                <w:rFonts w:ascii="宋体" w:hAnsi="宋体" w:eastAsia="宋体" w:cs="宋体"/>
                <w:b w:val="0"/>
                <w:i w:val="0"/>
                <w:color w:val="000000"/>
                <w:sz w:val="14"/>
              </w:rPr>
              <w:t>年末财政拨款结转和结余</w:t>
            </w:r>
          </w:p>
        </w:tc>
        <w:tc>
          <w:tcPr>
            <w:tcW w:w="380" w:type="dxa"/>
            <w:vAlign w:val="center"/>
          </w:tcPr>
          <w:p>
            <w:pPr>
              <w:jc w:val="center"/>
            </w:pPr>
            <w:r>
              <w:rPr>
                <w:rFonts w:ascii="宋体" w:hAnsi="宋体" w:eastAsia="宋体" w:cs="宋体"/>
                <w:b w:val="0"/>
                <w:i w:val="0"/>
                <w:color w:val="000000"/>
                <w:sz w:val="14"/>
              </w:rPr>
              <w:t>60</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一般公共预算财政拨款</w:t>
            </w:r>
          </w:p>
        </w:tc>
        <w:tc>
          <w:tcPr>
            <w:tcW w:w="380" w:type="dxa"/>
            <w:vAlign w:val="center"/>
          </w:tcPr>
          <w:p>
            <w:pPr>
              <w:jc w:val="center"/>
            </w:pPr>
            <w:r>
              <w:rPr>
                <w:rFonts w:ascii="宋体" w:hAnsi="宋体" w:eastAsia="宋体" w:cs="宋体"/>
                <w:b w:val="0"/>
                <w:i w:val="0"/>
                <w:color w:val="000000"/>
                <w:sz w:val="14"/>
              </w:rPr>
              <w:t>29</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61</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政府性基金预算财政拨款</w:t>
            </w:r>
          </w:p>
        </w:tc>
        <w:tc>
          <w:tcPr>
            <w:tcW w:w="380" w:type="dxa"/>
            <w:vAlign w:val="center"/>
          </w:tcPr>
          <w:p>
            <w:pPr>
              <w:jc w:val="center"/>
            </w:pPr>
            <w:r>
              <w:rPr>
                <w:rFonts w:ascii="宋体" w:hAnsi="宋体" w:eastAsia="宋体" w:cs="宋体"/>
                <w:b w:val="0"/>
                <w:i w:val="0"/>
                <w:color w:val="000000"/>
                <w:sz w:val="14"/>
              </w:rPr>
              <w:t>30</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62</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left"/>
            </w:pPr>
            <w:r>
              <w:rPr>
                <w:rFonts w:ascii="宋体" w:hAnsi="宋体" w:eastAsia="宋体" w:cs="宋体"/>
                <w:b w:val="0"/>
                <w:i w:val="0"/>
                <w:color w:val="000000"/>
                <w:sz w:val="14"/>
              </w:rPr>
              <w:t xml:space="preserve">  国有资本经营预算财政拨款</w:t>
            </w:r>
          </w:p>
        </w:tc>
        <w:tc>
          <w:tcPr>
            <w:tcW w:w="380" w:type="dxa"/>
            <w:vAlign w:val="center"/>
          </w:tcPr>
          <w:p>
            <w:pPr>
              <w:jc w:val="center"/>
            </w:pPr>
            <w:r>
              <w:rPr>
                <w:rFonts w:ascii="宋体" w:hAnsi="宋体" w:eastAsia="宋体" w:cs="宋体"/>
                <w:b w:val="0"/>
                <w:i w:val="0"/>
                <w:color w:val="000000"/>
                <w:sz w:val="14"/>
              </w:rPr>
              <w:t>31</w:t>
            </w:r>
          </w:p>
        </w:tc>
        <w:tc>
          <w:tcPr>
            <w:tcW w:w="1100" w:type="dxa"/>
            <w:vAlign w:val="center"/>
          </w:tcPr>
          <w:p/>
        </w:tc>
        <w:tc>
          <w:tcPr>
            <w:tcW w:w="2380" w:type="dxa"/>
            <w:vAlign w:val="center"/>
          </w:tcPr>
          <w:p/>
        </w:tc>
        <w:tc>
          <w:tcPr>
            <w:tcW w:w="380" w:type="dxa"/>
            <w:vAlign w:val="center"/>
          </w:tcPr>
          <w:p>
            <w:pPr>
              <w:jc w:val="center"/>
            </w:pPr>
            <w:r>
              <w:rPr>
                <w:rFonts w:ascii="宋体" w:hAnsi="宋体" w:eastAsia="宋体" w:cs="宋体"/>
                <w:b w:val="0"/>
                <w:i w:val="0"/>
                <w:color w:val="000000"/>
                <w:sz w:val="14"/>
              </w:rPr>
              <w:t>63</w:t>
            </w:r>
          </w:p>
        </w:tc>
        <w:tc>
          <w:tcPr>
            <w:tcW w:w="1100" w:type="dxa"/>
            <w:vAlign w:val="center"/>
          </w:tcPr>
          <w:p/>
        </w:tc>
        <w:tc>
          <w:tcPr>
            <w:tcW w:w="1100" w:type="dxa"/>
            <w:vAlign w:val="center"/>
          </w:tcP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32</w:t>
            </w:r>
          </w:p>
        </w:tc>
        <w:tc>
          <w:tcPr>
            <w:tcW w:w="1100" w:type="dxa"/>
            <w:vAlign w:val="center"/>
          </w:tcPr>
          <w:p>
            <w:pPr>
              <w:jc w:val="right"/>
            </w:pPr>
            <w:r>
              <w:rPr>
                <w:rFonts w:ascii="宋体" w:hAnsi="宋体" w:eastAsia="宋体" w:cs="宋体"/>
                <w:b w:val="0"/>
                <w:i w:val="0"/>
                <w:color w:val="000000"/>
                <w:sz w:val="14"/>
              </w:rPr>
              <w:t>2,909.73</w:t>
            </w:r>
          </w:p>
        </w:tc>
        <w:tc>
          <w:tcPr>
            <w:tcW w:w="2380" w:type="dxa"/>
            <w:vAlign w:val="center"/>
          </w:tcPr>
          <w:p>
            <w:pPr>
              <w:jc w:val="center"/>
            </w:pPr>
            <w:r>
              <w:rPr>
                <w:rFonts w:ascii="宋体" w:hAnsi="宋体" w:eastAsia="宋体" w:cs="宋体"/>
                <w:b w:val="0"/>
                <w:i w:val="0"/>
                <w:color w:val="000000"/>
                <w:sz w:val="14"/>
              </w:rPr>
              <w:t>总计</w:t>
            </w:r>
          </w:p>
        </w:tc>
        <w:tc>
          <w:tcPr>
            <w:tcW w:w="380" w:type="dxa"/>
            <w:vAlign w:val="center"/>
          </w:tcPr>
          <w:p>
            <w:pPr>
              <w:jc w:val="center"/>
            </w:pPr>
            <w:r>
              <w:rPr>
                <w:rFonts w:ascii="宋体" w:hAnsi="宋体" w:eastAsia="宋体" w:cs="宋体"/>
                <w:b w:val="0"/>
                <w:i w:val="0"/>
                <w:color w:val="000000"/>
                <w:sz w:val="14"/>
              </w:rPr>
              <w:t>64</w:t>
            </w:r>
          </w:p>
        </w:tc>
        <w:tc>
          <w:tcPr>
            <w:tcW w:w="1100" w:type="dxa"/>
            <w:vAlign w:val="center"/>
          </w:tcPr>
          <w:p>
            <w:pPr>
              <w:jc w:val="right"/>
            </w:pPr>
            <w:r>
              <w:rPr>
                <w:rFonts w:ascii="宋体" w:hAnsi="宋体" w:eastAsia="宋体" w:cs="宋体"/>
                <w:b w:val="0"/>
                <w:i w:val="0"/>
                <w:color w:val="000000"/>
                <w:sz w:val="14"/>
              </w:rPr>
              <w:t>2,909.73</w:t>
            </w:r>
          </w:p>
        </w:tc>
        <w:tc>
          <w:tcPr>
            <w:tcW w:w="1100" w:type="dxa"/>
            <w:vAlign w:val="center"/>
          </w:tcPr>
          <w:p>
            <w:pPr>
              <w:jc w:val="right"/>
            </w:pPr>
            <w:r>
              <w:rPr>
                <w:rFonts w:ascii="宋体" w:hAnsi="宋体" w:eastAsia="宋体" w:cs="宋体"/>
                <w:b w:val="0"/>
                <w:i w:val="0"/>
                <w:color w:val="000000"/>
                <w:sz w:val="14"/>
              </w:rPr>
              <w:t>2,909.73</w:t>
            </w:r>
          </w:p>
        </w:tc>
        <w:tc>
          <w:tcPr>
            <w:tcW w:w="110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tc>
      </w:tr>
    </w:tbl>
    <w:p>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公开05表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项目</w:t>
            </w:r>
          </w:p>
        </w:tc>
        <w:tc>
          <w:tcPr>
            <w:tcW w:w="1980" w:type="dxa"/>
            <w:gridSpan w:val="3"/>
            <w:vAlign w:val="center"/>
          </w:tcPr>
          <w:p>
            <w:pPr>
              <w:jc w:val="center"/>
            </w:pPr>
            <w:r>
              <w:rPr>
                <w:rFonts w:ascii="宋体" w:hAnsi="宋体" w:eastAsia="宋体" w:cs="宋体"/>
                <w:b w:val="0"/>
                <w:i w:val="0"/>
                <w:color w:val="000000"/>
                <w:sz w:val="20"/>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pPr>
              <w:jc w:val="center"/>
            </w:pPr>
            <w:r>
              <w:rPr>
                <w:rFonts w:ascii="宋体" w:hAnsi="宋体" w:eastAsia="宋体" w:cs="宋体"/>
                <w:b w:val="0"/>
                <w:i w:val="0"/>
                <w:color w:val="000000"/>
                <w:sz w:val="20"/>
              </w:rPr>
              <w:t>功能分类科目编码</w:t>
            </w:r>
          </w:p>
        </w:tc>
        <w:tc>
          <w:tcPr>
            <w:tcW w:w="3900" w:type="dxa"/>
            <w:vMerge w:val="restart"/>
            <w:vAlign w:val="center"/>
          </w:tcPr>
          <w:p>
            <w:pPr>
              <w:jc w:val="center"/>
            </w:pPr>
            <w:r>
              <w:rPr>
                <w:rFonts w:ascii="宋体" w:hAnsi="宋体" w:eastAsia="宋体" w:cs="宋体"/>
                <w:b w:val="0"/>
                <w:i w:val="0"/>
                <w:color w:val="000000"/>
                <w:sz w:val="20"/>
              </w:rPr>
              <w:t>科目名称</w:t>
            </w:r>
          </w:p>
        </w:tc>
        <w:tc>
          <w:tcPr>
            <w:tcW w:w="1980" w:type="dxa"/>
            <w:vMerge w:val="restart"/>
            <w:vAlign w:val="center"/>
          </w:tcPr>
          <w:p>
            <w:pPr>
              <w:jc w:val="center"/>
            </w:pPr>
            <w:r>
              <w:rPr>
                <w:rFonts w:ascii="宋体" w:hAnsi="宋体" w:eastAsia="宋体" w:cs="宋体"/>
                <w:b w:val="0"/>
                <w:i w:val="0"/>
                <w:color w:val="000000"/>
                <w:sz w:val="20"/>
              </w:rPr>
              <w:t>小计</w:t>
            </w:r>
          </w:p>
        </w:tc>
        <w:tc>
          <w:tcPr>
            <w:tcW w:w="1980" w:type="dxa"/>
            <w:vMerge w:val="restart"/>
            <w:vAlign w:val="center"/>
          </w:tcPr>
          <w:p>
            <w:pPr>
              <w:jc w:val="center"/>
            </w:pPr>
            <w:r>
              <w:rPr>
                <w:rFonts w:ascii="宋体" w:hAnsi="宋体" w:eastAsia="宋体" w:cs="宋体"/>
                <w:b w:val="0"/>
                <w:i w:val="0"/>
                <w:color w:val="000000"/>
                <w:sz w:val="20"/>
              </w:rPr>
              <w:t>基本支出</w:t>
            </w:r>
          </w:p>
        </w:tc>
        <w:tc>
          <w:tcPr>
            <w:tcW w:w="1952" w:type="dxa"/>
            <w:vMerge w:val="restart"/>
            <w:vAlign w:val="center"/>
          </w:tcPr>
          <w:p>
            <w:pPr>
              <w:jc w:val="center"/>
            </w:pPr>
            <w:r>
              <w:rPr>
                <w:rFonts w:ascii="宋体" w:hAnsi="宋体" w:eastAsia="宋体" w:cs="宋体"/>
                <w:b w:val="0"/>
                <w:i w:val="0"/>
                <w:color w:val="000000"/>
                <w:sz w:val="20"/>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6" w:hRule="exact"/>
          <w:jc w:val="center"/>
        </w:trPr>
        <w:tc>
          <w:tcPr>
            <w:tcW w:w="320" w:type="dxa"/>
            <w:vMerge w:val="continue"/>
            <w:vAlign w:val="center"/>
          </w:tcPr>
          <w:p/>
        </w:tc>
        <w:tc>
          <w:tcPr>
            <w:tcW w:w="3900" w:type="dxa"/>
            <w:vMerge w:val="continue"/>
            <w:vAlign w:val="center"/>
          </w:tcPr>
          <w:p/>
        </w:tc>
        <w:tc>
          <w:tcPr>
            <w:tcW w:w="1980" w:type="dxa"/>
            <w:vMerge w:val="continue"/>
            <w:vAlign w:val="center"/>
          </w:tcPr>
          <w:p/>
        </w:tc>
        <w:tc>
          <w:tcPr>
            <w:tcW w:w="1980" w:type="dxa"/>
            <w:vMerge w:val="continue"/>
            <w:vAlign w:val="center"/>
          </w:tcPr>
          <w:p/>
        </w:tc>
        <w:tc>
          <w:tcPr>
            <w:tcW w:w="195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栏次</w:t>
            </w:r>
          </w:p>
        </w:tc>
        <w:tc>
          <w:tcPr>
            <w:tcW w:w="1980" w:type="dxa"/>
            <w:vAlign w:val="center"/>
          </w:tcPr>
          <w:p>
            <w:pPr>
              <w:jc w:val="center"/>
            </w:pPr>
            <w:r>
              <w:rPr>
                <w:rFonts w:ascii="宋体" w:hAnsi="宋体" w:eastAsia="宋体" w:cs="宋体"/>
                <w:b w:val="0"/>
                <w:i w:val="0"/>
                <w:color w:val="000000"/>
                <w:sz w:val="20"/>
              </w:rPr>
              <w:t>1</w:t>
            </w:r>
          </w:p>
        </w:tc>
        <w:tc>
          <w:tcPr>
            <w:tcW w:w="1980" w:type="dxa"/>
            <w:vAlign w:val="center"/>
          </w:tcPr>
          <w:p>
            <w:pPr>
              <w:jc w:val="center"/>
            </w:pPr>
            <w:r>
              <w:rPr>
                <w:rFonts w:ascii="宋体" w:hAnsi="宋体" w:eastAsia="宋体" w:cs="宋体"/>
                <w:b w:val="0"/>
                <w:i w:val="0"/>
                <w:color w:val="000000"/>
                <w:sz w:val="20"/>
              </w:rPr>
              <w:t>2</w:t>
            </w:r>
          </w:p>
        </w:tc>
        <w:tc>
          <w:tcPr>
            <w:tcW w:w="1952" w:type="dxa"/>
            <w:vAlign w:val="center"/>
          </w:tcPr>
          <w:p>
            <w:pPr>
              <w:jc w:val="center"/>
            </w:pPr>
            <w:r>
              <w:rPr>
                <w:rFonts w:ascii="宋体" w:hAnsi="宋体" w:eastAsia="宋体" w:cs="宋体"/>
                <w:b w:val="0"/>
                <w:i w:val="0"/>
                <w:color w:val="000000"/>
                <w:sz w:val="20"/>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pPr>
              <w:jc w:val="center"/>
            </w:pPr>
            <w:r>
              <w:rPr>
                <w:rFonts w:ascii="宋体" w:hAnsi="宋体" w:eastAsia="宋体" w:cs="宋体"/>
                <w:b w:val="0"/>
                <w:i w:val="0"/>
                <w:color w:val="000000"/>
                <w:sz w:val="20"/>
              </w:rPr>
              <w:t>合计</w:t>
            </w:r>
          </w:p>
        </w:tc>
        <w:tc>
          <w:tcPr>
            <w:tcW w:w="1980" w:type="dxa"/>
            <w:vAlign w:val="center"/>
          </w:tcPr>
          <w:p>
            <w:pPr>
              <w:jc w:val="right"/>
            </w:pPr>
            <w:r>
              <w:rPr>
                <w:rFonts w:ascii="宋体" w:hAnsi="宋体" w:eastAsia="宋体" w:cs="宋体"/>
                <w:b/>
                <w:i w:val="0"/>
                <w:color w:val="000000"/>
                <w:sz w:val="20"/>
              </w:rPr>
              <w:t>2,909.73</w:t>
            </w:r>
          </w:p>
        </w:tc>
        <w:tc>
          <w:tcPr>
            <w:tcW w:w="1980" w:type="dxa"/>
            <w:vAlign w:val="center"/>
          </w:tcPr>
          <w:p>
            <w:pPr>
              <w:jc w:val="right"/>
            </w:pPr>
            <w:r>
              <w:rPr>
                <w:rFonts w:ascii="宋体" w:hAnsi="宋体" w:eastAsia="宋体" w:cs="宋体"/>
                <w:b/>
                <w:i w:val="0"/>
                <w:color w:val="000000"/>
                <w:sz w:val="20"/>
              </w:rPr>
              <w:t>655.42</w:t>
            </w:r>
          </w:p>
        </w:tc>
        <w:tc>
          <w:tcPr>
            <w:tcW w:w="1952" w:type="dxa"/>
            <w:vAlign w:val="center"/>
          </w:tcPr>
          <w:p>
            <w:pPr>
              <w:jc w:val="right"/>
            </w:pPr>
            <w:r>
              <w:rPr>
                <w:rFonts w:ascii="宋体" w:hAnsi="宋体" w:eastAsia="宋体" w:cs="宋体"/>
                <w:b/>
                <w:i w:val="0"/>
                <w:color w:val="000000"/>
                <w:sz w:val="20"/>
              </w:rPr>
              <w:t>2,254.31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w:t>
            </w:r>
          </w:p>
        </w:tc>
        <w:tc>
          <w:tcPr>
            <w:tcW w:w="3900" w:type="dxa"/>
            <w:vAlign w:val="center"/>
          </w:tcPr>
          <w:p>
            <w:pPr>
              <w:jc w:val="left"/>
            </w:pPr>
            <w:r>
              <w:rPr>
                <w:rFonts w:ascii="宋体" w:hAnsi="宋体" w:eastAsia="宋体" w:cs="宋体"/>
                <w:b w:val="0"/>
                <w:i w:val="0"/>
                <w:color w:val="000000"/>
                <w:sz w:val="20"/>
              </w:rPr>
              <w:t>社会保障和就业支出</w:t>
            </w:r>
          </w:p>
        </w:tc>
        <w:tc>
          <w:tcPr>
            <w:tcW w:w="1980" w:type="dxa"/>
            <w:vAlign w:val="center"/>
          </w:tcPr>
          <w:p>
            <w:pPr>
              <w:jc w:val="right"/>
            </w:pPr>
            <w:r>
              <w:rPr>
                <w:rFonts w:ascii="宋体" w:hAnsi="宋体" w:eastAsia="宋体" w:cs="宋体"/>
                <w:b w:val="0"/>
                <w:i w:val="0"/>
                <w:color w:val="000000"/>
                <w:sz w:val="20"/>
              </w:rPr>
              <w:t>2,855.85</w:t>
            </w:r>
          </w:p>
        </w:tc>
        <w:tc>
          <w:tcPr>
            <w:tcW w:w="1980" w:type="dxa"/>
            <w:vAlign w:val="center"/>
          </w:tcPr>
          <w:p>
            <w:pPr>
              <w:jc w:val="right"/>
            </w:pPr>
            <w:r>
              <w:rPr>
                <w:rFonts w:ascii="宋体" w:hAnsi="宋体" w:eastAsia="宋体" w:cs="宋体"/>
                <w:b w:val="0"/>
                <w:i w:val="0"/>
                <w:color w:val="000000"/>
                <w:sz w:val="20"/>
              </w:rPr>
              <w:t>601.54</w:t>
            </w:r>
          </w:p>
        </w:tc>
        <w:tc>
          <w:tcPr>
            <w:tcW w:w="1952" w:type="dxa"/>
            <w:vAlign w:val="center"/>
          </w:tcPr>
          <w:p>
            <w:pPr>
              <w:jc w:val="right"/>
            </w:pPr>
            <w:r>
              <w:rPr>
                <w:rFonts w:ascii="宋体" w:hAnsi="宋体" w:eastAsia="宋体" w:cs="宋体"/>
                <w:b w:val="0"/>
                <w:i w:val="0"/>
                <w:color w:val="000000"/>
                <w:sz w:val="20"/>
              </w:rPr>
              <w:t>2,254.31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20805</w:t>
            </w:r>
          </w:p>
        </w:tc>
        <w:tc>
          <w:tcPr>
            <w:tcW w:w="3900" w:type="dxa"/>
            <w:vAlign w:val="center"/>
          </w:tcPr>
          <w:p>
            <w:pPr>
              <w:jc w:val="left"/>
            </w:pPr>
            <w:r>
              <w:rPr>
                <w:rFonts w:ascii="宋体" w:hAnsi="宋体" w:eastAsia="宋体" w:cs="宋体"/>
                <w:b w:val="0"/>
                <w:i w:val="0"/>
                <w:color w:val="000000"/>
                <w:sz w:val="20"/>
              </w:rPr>
              <w:t>行政事业单位养老支出</w:t>
            </w:r>
          </w:p>
        </w:tc>
        <w:tc>
          <w:tcPr>
            <w:tcW w:w="1980" w:type="dxa"/>
            <w:vAlign w:val="center"/>
          </w:tcPr>
          <w:p>
            <w:pPr>
              <w:jc w:val="right"/>
            </w:pPr>
            <w:r>
              <w:rPr>
                <w:rFonts w:ascii="宋体" w:hAnsi="宋体" w:eastAsia="宋体" w:cs="宋体"/>
                <w:b w:val="0"/>
                <w:i w:val="0"/>
                <w:color w:val="000000"/>
                <w:sz w:val="20"/>
              </w:rPr>
              <w:t>67.49</w:t>
            </w:r>
          </w:p>
        </w:tc>
        <w:tc>
          <w:tcPr>
            <w:tcW w:w="1980" w:type="dxa"/>
            <w:vAlign w:val="center"/>
          </w:tcPr>
          <w:p>
            <w:pPr>
              <w:jc w:val="right"/>
            </w:pPr>
            <w:r>
              <w:rPr>
                <w:rFonts w:ascii="宋体" w:hAnsi="宋体" w:eastAsia="宋体" w:cs="宋体"/>
                <w:b w:val="0"/>
                <w:i w:val="0"/>
                <w:color w:val="000000"/>
                <w:sz w:val="20"/>
              </w:rPr>
              <w:t>67.49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2080502</w:t>
            </w:r>
          </w:p>
        </w:tc>
        <w:tc>
          <w:tcPr>
            <w:tcW w:w="3900" w:type="dxa"/>
            <w:vAlign w:val="center"/>
          </w:tcPr>
          <w:p>
            <w:pPr>
              <w:jc w:val="left"/>
            </w:pPr>
            <w:r>
              <w:rPr>
                <w:rFonts w:ascii="宋体" w:hAnsi="宋体" w:eastAsia="宋体" w:cs="宋体"/>
                <w:b w:val="0"/>
                <w:i w:val="0"/>
                <w:color w:val="000000"/>
                <w:sz w:val="20"/>
              </w:rPr>
              <w:t>事业单位离退休</w:t>
            </w:r>
          </w:p>
        </w:tc>
        <w:tc>
          <w:tcPr>
            <w:tcW w:w="1980" w:type="dxa"/>
            <w:vAlign w:val="center"/>
          </w:tcPr>
          <w:p>
            <w:pPr>
              <w:jc w:val="right"/>
            </w:pPr>
            <w:r>
              <w:rPr>
                <w:rFonts w:ascii="宋体" w:hAnsi="宋体" w:eastAsia="宋体" w:cs="宋体"/>
                <w:b w:val="0"/>
                <w:i w:val="0"/>
                <w:color w:val="000000"/>
                <w:sz w:val="20"/>
              </w:rPr>
              <w:t>4.34</w:t>
            </w:r>
          </w:p>
        </w:tc>
        <w:tc>
          <w:tcPr>
            <w:tcW w:w="1980" w:type="dxa"/>
            <w:vAlign w:val="center"/>
          </w:tcPr>
          <w:p>
            <w:pPr>
              <w:jc w:val="right"/>
            </w:pPr>
            <w:r>
              <w:rPr>
                <w:rFonts w:ascii="宋体" w:hAnsi="宋体" w:eastAsia="宋体" w:cs="宋体"/>
                <w:b w:val="0"/>
                <w:i w:val="0"/>
                <w:color w:val="000000"/>
                <w:sz w:val="20"/>
              </w:rPr>
              <w:t>4.34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2080505</w:t>
            </w:r>
          </w:p>
        </w:tc>
        <w:tc>
          <w:tcPr>
            <w:tcW w:w="3900" w:type="dxa"/>
            <w:vAlign w:val="center"/>
          </w:tcPr>
          <w:p>
            <w:pPr>
              <w:jc w:val="left"/>
            </w:pPr>
            <w:r>
              <w:rPr>
                <w:rFonts w:ascii="宋体" w:hAnsi="宋体" w:eastAsia="宋体" w:cs="宋体"/>
                <w:b w:val="0"/>
                <w:i w:val="0"/>
                <w:color w:val="000000"/>
                <w:sz w:val="20"/>
              </w:rPr>
              <w:t>机关事业单位基本养老保险缴费支出</w:t>
            </w:r>
          </w:p>
        </w:tc>
        <w:tc>
          <w:tcPr>
            <w:tcW w:w="1980" w:type="dxa"/>
            <w:vAlign w:val="center"/>
          </w:tcPr>
          <w:p>
            <w:pPr>
              <w:jc w:val="right"/>
            </w:pPr>
            <w:r>
              <w:rPr>
                <w:rFonts w:ascii="宋体" w:hAnsi="宋体" w:eastAsia="宋体" w:cs="宋体"/>
                <w:b w:val="0"/>
                <w:i w:val="0"/>
                <w:color w:val="000000"/>
                <w:sz w:val="20"/>
              </w:rPr>
              <w:t>47.83</w:t>
            </w:r>
          </w:p>
        </w:tc>
        <w:tc>
          <w:tcPr>
            <w:tcW w:w="1980" w:type="dxa"/>
            <w:vAlign w:val="center"/>
          </w:tcPr>
          <w:p>
            <w:pPr>
              <w:jc w:val="right"/>
            </w:pPr>
            <w:r>
              <w:rPr>
                <w:rFonts w:ascii="宋体" w:hAnsi="宋体" w:eastAsia="宋体" w:cs="宋体"/>
                <w:b w:val="0"/>
                <w:i w:val="0"/>
                <w:color w:val="000000"/>
                <w:sz w:val="20"/>
              </w:rPr>
              <w:t>47.83</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2080506</w:t>
            </w:r>
          </w:p>
        </w:tc>
        <w:tc>
          <w:tcPr>
            <w:tcW w:w="3900" w:type="dxa"/>
            <w:vAlign w:val="center"/>
          </w:tcPr>
          <w:p>
            <w:pPr>
              <w:jc w:val="left"/>
            </w:pPr>
            <w:r>
              <w:rPr>
                <w:rFonts w:ascii="宋体" w:hAnsi="宋体" w:eastAsia="宋体" w:cs="宋体"/>
                <w:b w:val="0"/>
                <w:i w:val="0"/>
                <w:color w:val="000000"/>
                <w:sz w:val="20"/>
              </w:rPr>
              <w:t>机关事业单位职业年金缴费支出</w:t>
            </w:r>
          </w:p>
        </w:tc>
        <w:tc>
          <w:tcPr>
            <w:tcW w:w="1980" w:type="dxa"/>
            <w:vAlign w:val="center"/>
          </w:tcPr>
          <w:p>
            <w:pPr>
              <w:jc w:val="right"/>
            </w:pPr>
            <w:r>
              <w:rPr>
                <w:rFonts w:ascii="宋体" w:hAnsi="宋体" w:eastAsia="宋体" w:cs="宋体"/>
                <w:b w:val="0"/>
                <w:i w:val="0"/>
                <w:color w:val="000000"/>
                <w:sz w:val="20"/>
              </w:rPr>
              <w:t>15.32</w:t>
            </w:r>
          </w:p>
        </w:tc>
        <w:tc>
          <w:tcPr>
            <w:tcW w:w="1980" w:type="dxa"/>
            <w:vAlign w:val="center"/>
          </w:tcPr>
          <w:p>
            <w:pPr>
              <w:jc w:val="right"/>
            </w:pPr>
            <w:r>
              <w:rPr>
                <w:rFonts w:ascii="宋体" w:hAnsi="宋体" w:eastAsia="宋体" w:cs="宋体"/>
                <w:b w:val="0"/>
                <w:i w:val="0"/>
                <w:color w:val="000000"/>
                <w:sz w:val="20"/>
              </w:rPr>
              <w:t>15.32</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20808</w:t>
            </w:r>
          </w:p>
        </w:tc>
        <w:tc>
          <w:tcPr>
            <w:tcW w:w="3900" w:type="dxa"/>
            <w:vAlign w:val="center"/>
          </w:tcPr>
          <w:p>
            <w:pPr>
              <w:jc w:val="left"/>
            </w:pPr>
            <w:r>
              <w:rPr>
                <w:rFonts w:ascii="宋体" w:hAnsi="宋体" w:eastAsia="宋体" w:cs="宋体"/>
                <w:b w:val="0"/>
                <w:i w:val="0"/>
                <w:color w:val="000000"/>
                <w:sz w:val="20"/>
              </w:rPr>
              <w:t>抚恤</w:t>
            </w:r>
          </w:p>
        </w:tc>
        <w:tc>
          <w:tcPr>
            <w:tcW w:w="1980" w:type="dxa"/>
            <w:vAlign w:val="center"/>
          </w:tcPr>
          <w:p>
            <w:pPr>
              <w:jc w:val="right"/>
            </w:pPr>
            <w:r>
              <w:rPr>
                <w:rFonts w:ascii="宋体" w:hAnsi="宋体" w:eastAsia="宋体" w:cs="宋体"/>
                <w:b w:val="0"/>
                <w:i w:val="0"/>
                <w:color w:val="000000"/>
                <w:sz w:val="20"/>
              </w:rPr>
              <w:t>181.29</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181.29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2080801</w:t>
            </w:r>
          </w:p>
        </w:tc>
        <w:tc>
          <w:tcPr>
            <w:tcW w:w="3900" w:type="dxa"/>
            <w:vAlign w:val="center"/>
          </w:tcPr>
          <w:p>
            <w:pPr>
              <w:jc w:val="left"/>
            </w:pPr>
            <w:r>
              <w:rPr>
                <w:rFonts w:ascii="宋体" w:hAnsi="宋体" w:eastAsia="宋体" w:cs="宋体"/>
                <w:b w:val="0"/>
                <w:i w:val="0"/>
                <w:color w:val="000000"/>
                <w:sz w:val="20"/>
              </w:rPr>
              <w:t>死亡抚恤</w:t>
            </w:r>
          </w:p>
        </w:tc>
        <w:tc>
          <w:tcPr>
            <w:tcW w:w="1980" w:type="dxa"/>
            <w:vAlign w:val="center"/>
          </w:tcPr>
          <w:p>
            <w:pPr>
              <w:jc w:val="right"/>
            </w:pPr>
            <w:r>
              <w:rPr>
                <w:rFonts w:ascii="宋体" w:hAnsi="宋体" w:eastAsia="宋体" w:cs="宋体"/>
                <w:b w:val="0"/>
                <w:i w:val="0"/>
                <w:color w:val="000000"/>
                <w:sz w:val="20"/>
              </w:rPr>
              <w:t>45.93</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45.93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2080807</w:t>
            </w:r>
          </w:p>
        </w:tc>
        <w:tc>
          <w:tcPr>
            <w:tcW w:w="3900" w:type="dxa"/>
            <w:vAlign w:val="center"/>
          </w:tcPr>
          <w:p>
            <w:pPr>
              <w:jc w:val="left"/>
            </w:pPr>
            <w:r>
              <w:rPr>
                <w:rFonts w:ascii="宋体" w:hAnsi="宋体" w:eastAsia="宋体" w:cs="宋体"/>
                <w:b w:val="0"/>
                <w:i w:val="0"/>
                <w:color w:val="000000"/>
                <w:sz w:val="20"/>
              </w:rPr>
              <w:t>光荣院</w:t>
            </w:r>
          </w:p>
        </w:tc>
        <w:tc>
          <w:tcPr>
            <w:tcW w:w="1980" w:type="dxa"/>
            <w:vAlign w:val="center"/>
          </w:tcPr>
          <w:p>
            <w:pPr>
              <w:jc w:val="right"/>
            </w:pPr>
            <w:r>
              <w:rPr>
                <w:rFonts w:ascii="宋体" w:hAnsi="宋体" w:eastAsia="宋体" w:cs="宋体"/>
                <w:b w:val="0"/>
                <w:i w:val="0"/>
                <w:color w:val="000000"/>
                <w:sz w:val="20"/>
              </w:rPr>
              <w:t>42.73</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42.73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2080808</w:t>
            </w:r>
          </w:p>
        </w:tc>
        <w:tc>
          <w:tcPr>
            <w:tcW w:w="3900" w:type="dxa"/>
            <w:vAlign w:val="center"/>
          </w:tcPr>
          <w:p>
            <w:pPr>
              <w:jc w:val="left"/>
            </w:pPr>
            <w:r>
              <w:rPr>
                <w:rFonts w:ascii="宋体" w:hAnsi="宋体" w:eastAsia="宋体" w:cs="宋体"/>
                <w:b w:val="0"/>
                <w:i w:val="0"/>
                <w:color w:val="000000"/>
                <w:sz w:val="20"/>
              </w:rPr>
              <w:t>烈士纪念设施管理维护</w:t>
            </w:r>
          </w:p>
        </w:tc>
        <w:tc>
          <w:tcPr>
            <w:tcW w:w="1980" w:type="dxa"/>
            <w:vAlign w:val="center"/>
          </w:tcPr>
          <w:p>
            <w:pPr>
              <w:jc w:val="right"/>
            </w:pPr>
            <w:r>
              <w:rPr>
                <w:rFonts w:ascii="宋体" w:hAnsi="宋体" w:eastAsia="宋体" w:cs="宋体"/>
                <w:b w:val="0"/>
                <w:i w:val="0"/>
                <w:color w:val="000000"/>
                <w:sz w:val="20"/>
              </w:rPr>
              <w:t>28.95</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28.95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2080899</w:t>
            </w:r>
          </w:p>
        </w:tc>
        <w:tc>
          <w:tcPr>
            <w:tcW w:w="3900" w:type="dxa"/>
            <w:vAlign w:val="center"/>
          </w:tcPr>
          <w:p>
            <w:pPr>
              <w:jc w:val="left"/>
            </w:pPr>
            <w:r>
              <w:rPr>
                <w:rFonts w:ascii="宋体" w:hAnsi="宋体" w:eastAsia="宋体" w:cs="宋体"/>
                <w:b w:val="0"/>
                <w:i w:val="0"/>
                <w:color w:val="000000"/>
                <w:sz w:val="20"/>
              </w:rPr>
              <w:t>其他优抚支出</w:t>
            </w:r>
          </w:p>
        </w:tc>
        <w:tc>
          <w:tcPr>
            <w:tcW w:w="1980" w:type="dxa"/>
            <w:vAlign w:val="center"/>
          </w:tcPr>
          <w:p>
            <w:pPr>
              <w:jc w:val="right"/>
            </w:pPr>
            <w:r>
              <w:rPr>
                <w:rFonts w:ascii="宋体" w:hAnsi="宋体" w:eastAsia="宋体" w:cs="宋体"/>
                <w:b w:val="0"/>
                <w:i w:val="0"/>
                <w:color w:val="000000"/>
                <w:sz w:val="20"/>
              </w:rPr>
              <w:t>63.68</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63.68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20809</w:t>
            </w:r>
          </w:p>
        </w:tc>
        <w:tc>
          <w:tcPr>
            <w:tcW w:w="3900" w:type="dxa"/>
            <w:vAlign w:val="center"/>
          </w:tcPr>
          <w:p>
            <w:pPr>
              <w:jc w:val="left"/>
            </w:pPr>
            <w:r>
              <w:rPr>
                <w:rFonts w:ascii="宋体" w:hAnsi="宋体" w:eastAsia="宋体" w:cs="宋体"/>
                <w:b w:val="0"/>
                <w:i w:val="0"/>
                <w:color w:val="000000"/>
                <w:sz w:val="20"/>
              </w:rPr>
              <w:t>退役安置</w:t>
            </w:r>
          </w:p>
        </w:tc>
        <w:tc>
          <w:tcPr>
            <w:tcW w:w="1980" w:type="dxa"/>
            <w:vAlign w:val="center"/>
          </w:tcPr>
          <w:p>
            <w:pPr>
              <w:jc w:val="right"/>
            </w:pPr>
            <w:r>
              <w:rPr>
                <w:rFonts w:ascii="宋体" w:hAnsi="宋体" w:eastAsia="宋体" w:cs="宋体"/>
                <w:b w:val="0"/>
                <w:i w:val="0"/>
                <w:color w:val="000000"/>
                <w:sz w:val="20"/>
              </w:rPr>
              <w:t>2,094.80</w:t>
            </w:r>
          </w:p>
        </w:tc>
        <w:tc>
          <w:tcPr>
            <w:tcW w:w="1980" w:type="dxa"/>
            <w:vAlign w:val="center"/>
          </w:tcPr>
          <w:p>
            <w:pPr>
              <w:jc w:val="right"/>
            </w:pPr>
            <w:r>
              <w:rPr>
                <w:rFonts w:ascii="宋体" w:hAnsi="宋体" w:eastAsia="宋体" w:cs="宋体"/>
                <w:b w:val="0"/>
                <w:i w:val="0"/>
                <w:color w:val="000000"/>
                <w:sz w:val="20"/>
              </w:rPr>
              <w:t>141.60</w:t>
            </w:r>
          </w:p>
        </w:tc>
        <w:tc>
          <w:tcPr>
            <w:tcW w:w="1952" w:type="dxa"/>
            <w:vAlign w:val="center"/>
          </w:tcPr>
          <w:p>
            <w:pPr>
              <w:jc w:val="right"/>
            </w:pPr>
            <w:r>
              <w:rPr>
                <w:rFonts w:ascii="宋体" w:hAnsi="宋体" w:eastAsia="宋体" w:cs="宋体"/>
                <w:b w:val="0"/>
                <w:i w:val="0"/>
                <w:color w:val="000000"/>
                <w:sz w:val="20"/>
              </w:rPr>
              <w:t>1,953.20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2080901</w:t>
            </w:r>
          </w:p>
        </w:tc>
        <w:tc>
          <w:tcPr>
            <w:tcW w:w="3900" w:type="dxa"/>
            <w:vAlign w:val="center"/>
          </w:tcPr>
          <w:p>
            <w:pPr>
              <w:jc w:val="left"/>
            </w:pPr>
            <w:r>
              <w:rPr>
                <w:rFonts w:ascii="宋体" w:hAnsi="宋体" w:eastAsia="宋体" w:cs="宋体"/>
                <w:b w:val="0"/>
                <w:i w:val="0"/>
                <w:color w:val="000000"/>
                <w:sz w:val="20"/>
              </w:rPr>
              <w:t>退役士兵安置</w:t>
            </w:r>
          </w:p>
        </w:tc>
        <w:tc>
          <w:tcPr>
            <w:tcW w:w="1980" w:type="dxa"/>
            <w:vAlign w:val="center"/>
          </w:tcPr>
          <w:p>
            <w:pPr>
              <w:jc w:val="right"/>
            </w:pPr>
            <w:r>
              <w:rPr>
                <w:rFonts w:ascii="宋体" w:hAnsi="宋体" w:eastAsia="宋体" w:cs="宋体"/>
                <w:b w:val="0"/>
                <w:i w:val="0"/>
                <w:color w:val="000000"/>
                <w:sz w:val="20"/>
              </w:rPr>
              <w:t>5.10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5.10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2080902</w:t>
            </w:r>
          </w:p>
        </w:tc>
        <w:tc>
          <w:tcPr>
            <w:tcW w:w="3900" w:type="dxa"/>
            <w:vAlign w:val="center"/>
          </w:tcPr>
          <w:p>
            <w:pPr>
              <w:jc w:val="left"/>
            </w:pPr>
            <w:r>
              <w:rPr>
                <w:rFonts w:ascii="宋体" w:hAnsi="宋体" w:eastAsia="宋体" w:cs="宋体"/>
                <w:b w:val="0"/>
                <w:i w:val="0"/>
                <w:color w:val="000000"/>
                <w:sz w:val="20"/>
              </w:rPr>
              <w:t>军队移交政府的离退休人员安置</w:t>
            </w:r>
          </w:p>
        </w:tc>
        <w:tc>
          <w:tcPr>
            <w:tcW w:w="1980" w:type="dxa"/>
            <w:vAlign w:val="center"/>
          </w:tcPr>
          <w:p>
            <w:pPr>
              <w:jc w:val="right"/>
            </w:pPr>
            <w:r>
              <w:rPr>
                <w:rFonts w:ascii="宋体" w:hAnsi="宋体" w:eastAsia="宋体" w:cs="宋体"/>
                <w:b w:val="0"/>
                <w:i w:val="0"/>
                <w:color w:val="000000"/>
                <w:sz w:val="20"/>
              </w:rPr>
              <w:t>1,411.98</w:t>
            </w:r>
          </w:p>
        </w:tc>
        <w:tc>
          <w:tcPr>
            <w:tcW w:w="1980" w:type="dxa"/>
            <w:vAlign w:val="center"/>
          </w:tcPr>
          <w:p>
            <w:pPr>
              <w:jc w:val="right"/>
            </w:pPr>
            <w:r>
              <w:rPr>
                <w:rFonts w:ascii="宋体" w:hAnsi="宋体" w:eastAsia="宋体" w:cs="宋体"/>
                <w:b w:val="0"/>
                <w:i w:val="0"/>
                <w:color w:val="000000"/>
                <w:sz w:val="20"/>
              </w:rPr>
              <w:t>62.48</w:t>
            </w:r>
          </w:p>
        </w:tc>
        <w:tc>
          <w:tcPr>
            <w:tcW w:w="1952" w:type="dxa"/>
            <w:vAlign w:val="center"/>
          </w:tcPr>
          <w:p>
            <w:pPr>
              <w:jc w:val="right"/>
            </w:pPr>
            <w:r>
              <w:rPr>
                <w:rFonts w:ascii="宋体" w:hAnsi="宋体" w:eastAsia="宋体" w:cs="宋体"/>
                <w:b w:val="0"/>
                <w:i w:val="0"/>
                <w:color w:val="000000"/>
                <w:sz w:val="20"/>
              </w:rPr>
              <w:t>1,349.50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2080903</w:t>
            </w:r>
          </w:p>
        </w:tc>
        <w:tc>
          <w:tcPr>
            <w:tcW w:w="3900" w:type="dxa"/>
            <w:vAlign w:val="center"/>
          </w:tcPr>
          <w:p>
            <w:pPr>
              <w:jc w:val="left"/>
            </w:pPr>
            <w:r>
              <w:rPr>
                <w:rFonts w:ascii="宋体" w:hAnsi="宋体" w:eastAsia="宋体" w:cs="宋体"/>
                <w:b w:val="0"/>
                <w:i w:val="0"/>
                <w:color w:val="000000"/>
                <w:sz w:val="20"/>
              </w:rPr>
              <w:t>军队移交政府离退休干部管理机构</w:t>
            </w:r>
          </w:p>
        </w:tc>
        <w:tc>
          <w:tcPr>
            <w:tcW w:w="1980" w:type="dxa"/>
            <w:vAlign w:val="center"/>
          </w:tcPr>
          <w:p>
            <w:pPr>
              <w:jc w:val="right"/>
            </w:pPr>
            <w:r>
              <w:rPr>
                <w:rFonts w:ascii="宋体" w:hAnsi="宋体" w:eastAsia="宋体" w:cs="宋体"/>
                <w:b w:val="0"/>
                <w:i w:val="0"/>
                <w:color w:val="000000"/>
                <w:sz w:val="20"/>
              </w:rPr>
              <w:t>137.09</w:t>
            </w:r>
          </w:p>
        </w:tc>
        <w:tc>
          <w:tcPr>
            <w:tcW w:w="1980" w:type="dxa"/>
            <w:vAlign w:val="center"/>
          </w:tcPr>
          <w:p>
            <w:pPr>
              <w:jc w:val="right"/>
            </w:pPr>
            <w:r>
              <w:rPr>
                <w:rFonts w:ascii="宋体" w:hAnsi="宋体" w:eastAsia="宋体" w:cs="宋体"/>
                <w:b w:val="0"/>
                <w:i w:val="0"/>
                <w:color w:val="000000"/>
                <w:sz w:val="20"/>
              </w:rPr>
              <w:t>78.72</w:t>
            </w:r>
          </w:p>
        </w:tc>
        <w:tc>
          <w:tcPr>
            <w:tcW w:w="1952" w:type="dxa"/>
            <w:vAlign w:val="center"/>
          </w:tcPr>
          <w:p>
            <w:pPr>
              <w:jc w:val="right"/>
            </w:pPr>
            <w:r>
              <w:rPr>
                <w:rFonts w:ascii="宋体" w:hAnsi="宋体" w:eastAsia="宋体" w:cs="宋体"/>
                <w:b w:val="0"/>
                <w:i w:val="0"/>
                <w:color w:val="000000"/>
                <w:sz w:val="20"/>
              </w:rPr>
              <w:t>58.37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2080905</w:t>
            </w:r>
          </w:p>
        </w:tc>
        <w:tc>
          <w:tcPr>
            <w:tcW w:w="3900" w:type="dxa"/>
            <w:vAlign w:val="center"/>
          </w:tcPr>
          <w:p>
            <w:pPr>
              <w:jc w:val="left"/>
            </w:pPr>
            <w:r>
              <w:rPr>
                <w:rFonts w:ascii="宋体" w:hAnsi="宋体" w:eastAsia="宋体" w:cs="宋体"/>
                <w:b w:val="0"/>
                <w:i w:val="0"/>
                <w:color w:val="000000"/>
                <w:sz w:val="20"/>
              </w:rPr>
              <w:t>军队转业干部安置</w:t>
            </w:r>
          </w:p>
        </w:tc>
        <w:tc>
          <w:tcPr>
            <w:tcW w:w="1980" w:type="dxa"/>
            <w:vAlign w:val="center"/>
          </w:tcPr>
          <w:p>
            <w:pPr>
              <w:jc w:val="right"/>
            </w:pPr>
            <w:r>
              <w:rPr>
                <w:rFonts w:ascii="宋体" w:hAnsi="宋体" w:eastAsia="宋体" w:cs="宋体"/>
                <w:b w:val="0"/>
                <w:i w:val="0"/>
                <w:color w:val="000000"/>
                <w:sz w:val="20"/>
              </w:rPr>
              <w:t>534.63</w:t>
            </w:r>
          </w:p>
        </w:tc>
        <w:tc>
          <w:tcPr>
            <w:tcW w:w="1980" w:type="dxa"/>
            <w:vAlign w:val="center"/>
          </w:tcPr>
          <w:p>
            <w:pPr>
              <w:jc w:val="right"/>
            </w:pPr>
            <w:r>
              <w:rPr>
                <w:rFonts w:ascii="宋体" w:hAnsi="宋体" w:eastAsia="宋体" w:cs="宋体"/>
                <w:b w:val="0"/>
                <w:i w:val="0"/>
                <w:color w:val="000000"/>
                <w:sz w:val="20"/>
              </w:rPr>
              <w:t>0.40</w:t>
            </w:r>
          </w:p>
        </w:tc>
        <w:tc>
          <w:tcPr>
            <w:tcW w:w="1952" w:type="dxa"/>
            <w:vAlign w:val="center"/>
          </w:tcPr>
          <w:p>
            <w:pPr>
              <w:jc w:val="right"/>
            </w:pPr>
            <w:r>
              <w:rPr>
                <w:rFonts w:ascii="宋体" w:hAnsi="宋体" w:eastAsia="宋体" w:cs="宋体"/>
                <w:b w:val="0"/>
                <w:i w:val="0"/>
                <w:color w:val="000000"/>
                <w:sz w:val="20"/>
              </w:rPr>
              <w:t>534.23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2080999</w:t>
            </w:r>
          </w:p>
        </w:tc>
        <w:tc>
          <w:tcPr>
            <w:tcW w:w="3900" w:type="dxa"/>
            <w:vAlign w:val="center"/>
          </w:tcPr>
          <w:p>
            <w:pPr>
              <w:jc w:val="left"/>
            </w:pPr>
            <w:r>
              <w:rPr>
                <w:rFonts w:ascii="宋体" w:hAnsi="宋体" w:eastAsia="宋体" w:cs="宋体"/>
                <w:b w:val="0"/>
                <w:i w:val="0"/>
                <w:color w:val="000000"/>
                <w:sz w:val="20"/>
              </w:rPr>
              <w:t>其他退役安置支出</w:t>
            </w:r>
          </w:p>
        </w:tc>
        <w:tc>
          <w:tcPr>
            <w:tcW w:w="1980" w:type="dxa"/>
            <w:vAlign w:val="center"/>
          </w:tcPr>
          <w:p>
            <w:pPr>
              <w:jc w:val="right"/>
            </w:pPr>
            <w:r>
              <w:rPr>
                <w:rFonts w:ascii="宋体" w:hAnsi="宋体" w:eastAsia="宋体" w:cs="宋体"/>
                <w:b w:val="0"/>
                <w:i w:val="0"/>
                <w:color w:val="000000"/>
                <w:sz w:val="20"/>
              </w:rPr>
              <w:t>6.00</w:t>
            </w:r>
          </w:p>
        </w:tc>
        <w:tc>
          <w:tcPr>
            <w:tcW w:w="1980" w:type="dxa"/>
            <w:vAlign w:val="center"/>
          </w:tcPr>
          <w:p>
            <w:pPr>
              <w:jc w:val="right"/>
            </w:pPr>
            <w:r>
              <w:rPr>
                <w:rFonts w:ascii="宋体" w:hAnsi="宋体" w:eastAsia="宋体" w:cs="宋体"/>
                <w:b w:val="0"/>
                <w:i w:val="0"/>
                <w:color w:val="000000"/>
                <w:sz w:val="20"/>
              </w:rPr>
              <w:t>0.00</w:t>
            </w:r>
          </w:p>
        </w:tc>
        <w:tc>
          <w:tcPr>
            <w:tcW w:w="1952" w:type="dxa"/>
            <w:vAlign w:val="center"/>
          </w:tcPr>
          <w:p>
            <w:pPr>
              <w:jc w:val="right"/>
            </w:pPr>
            <w:r>
              <w:rPr>
                <w:rFonts w:ascii="宋体" w:hAnsi="宋体" w:eastAsia="宋体" w:cs="宋体"/>
                <w:b w:val="0"/>
                <w:i w:val="0"/>
                <w:color w:val="000000"/>
                <w:sz w:val="20"/>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20828</w:t>
            </w:r>
          </w:p>
        </w:tc>
        <w:tc>
          <w:tcPr>
            <w:tcW w:w="3900" w:type="dxa"/>
            <w:vAlign w:val="center"/>
          </w:tcPr>
          <w:p>
            <w:pPr>
              <w:jc w:val="left"/>
            </w:pPr>
            <w:r>
              <w:rPr>
                <w:rFonts w:ascii="宋体" w:hAnsi="宋体" w:eastAsia="宋体" w:cs="宋体"/>
                <w:b w:val="0"/>
                <w:i w:val="0"/>
                <w:color w:val="000000"/>
                <w:sz w:val="20"/>
              </w:rPr>
              <w:t>退役军人管理事务</w:t>
            </w:r>
          </w:p>
        </w:tc>
        <w:tc>
          <w:tcPr>
            <w:tcW w:w="1980" w:type="dxa"/>
            <w:vAlign w:val="center"/>
          </w:tcPr>
          <w:p>
            <w:pPr>
              <w:jc w:val="right"/>
            </w:pPr>
            <w:r>
              <w:rPr>
                <w:rFonts w:ascii="宋体" w:hAnsi="宋体" w:eastAsia="宋体" w:cs="宋体"/>
                <w:b w:val="0"/>
                <w:i w:val="0"/>
                <w:color w:val="000000"/>
                <w:sz w:val="20"/>
              </w:rPr>
              <w:t>391.10</w:t>
            </w:r>
          </w:p>
        </w:tc>
        <w:tc>
          <w:tcPr>
            <w:tcW w:w="1980" w:type="dxa"/>
            <w:vAlign w:val="center"/>
          </w:tcPr>
          <w:p>
            <w:pPr>
              <w:jc w:val="right"/>
            </w:pPr>
            <w:r>
              <w:rPr>
                <w:rFonts w:ascii="宋体" w:hAnsi="宋体" w:eastAsia="宋体" w:cs="宋体"/>
                <w:b w:val="0"/>
                <w:i w:val="0"/>
                <w:color w:val="000000"/>
                <w:sz w:val="20"/>
              </w:rPr>
              <w:t>391.10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2082850</w:t>
            </w:r>
          </w:p>
        </w:tc>
        <w:tc>
          <w:tcPr>
            <w:tcW w:w="3900" w:type="dxa"/>
            <w:vAlign w:val="center"/>
          </w:tcPr>
          <w:p>
            <w:pPr>
              <w:jc w:val="left"/>
            </w:pPr>
            <w:r>
              <w:rPr>
                <w:rFonts w:ascii="宋体" w:hAnsi="宋体" w:eastAsia="宋体" w:cs="宋体"/>
                <w:b w:val="0"/>
                <w:i w:val="0"/>
                <w:color w:val="000000"/>
                <w:sz w:val="20"/>
              </w:rPr>
              <w:t>事业运行</w:t>
            </w:r>
          </w:p>
        </w:tc>
        <w:tc>
          <w:tcPr>
            <w:tcW w:w="1980" w:type="dxa"/>
            <w:vAlign w:val="center"/>
          </w:tcPr>
          <w:p>
            <w:pPr>
              <w:jc w:val="right"/>
            </w:pPr>
            <w:r>
              <w:rPr>
                <w:rFonts w:ascii="宋体" w:hAnsi="宋体" w:eastAsia="宋体" w:cs="宋体"/>
                <w:b w:val="0"/>
                <w:i w:val="0"/>
                <w:color w:val="000000"/>
                <w:sz w:val="20"/>
              </w:rPr>
              <w:t>391.10</w:t>
            </w:r>
          </w:p>
        </w:tc>
        <w:tc>
          <w:tcPr>
            <w:tcW w:w="1980" w:type="dxa"/>
            <w:vAlign w:val="center"/>
          </w:tcPr>
          <w:p>
            <w:pPr>
              <w:jc w:val="right"/>
            </w:pPr>
            <w:r>
              <w:rPr>
                <w:rFonts w:ascii="宋体" w:hAnsi="宋体" w:eastAsia="宋体" w:cs="宋体"/>
                <w:b w:val="0"/>
                <w:i w:val="0"/>
                <w:color w:val="000000"/>
                <w:sz w:val="20"/>
              </w:rPr>
              <w:t>391.10</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20899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121.17</w:t>
            </w:r>
          </w:p>
        </w:tc>
        <w:tc>
          <w:tcPr>
            <w:tcW w:w="1980" w:type="dxa"/>
            <w:vAlign w:val="center"/>
          </w:tcPr>
          <w:p>
            <w:pPr>
              <w:jc w:val="right"/>
            </w:pPr>
            <w:r>
              <w:rPr>
                <w:rFonts w:ascii="宋体" w:hAnsi="宋体" w:eastAsia="宋体" w:cs="宋体"/>
                <w:b w:val="0"/>
                <w:i w:val="0"/>
                <w:color w:val="000000"/>
                <w:sz w:val="20"/>
              </w:rPr>
              <w:t>1.35</w:t>
            </w:r>
          </w:p>
        </w:tc>
        <w:tc>
          <w:tcPr>
            <w:tcW w:w="1952" w:type="dxa"/>
            <w:vAlign w:val="center"/>
          </w:tcPr>
          <w:p>
            <w:pPr>
              <w:jc w:val="right"/>
            </w:pPr>
            <w:r>
              <w:rPr>
                <w:rFonts w:ascii="宋体" w:hAnsi="宋体" w:eastAsia="宋体" w:cs="宋体"/>
                <w:b w:val="0"/>
                <w:i w:val="0"/>
                <w:color w:val="000000"/>
                <w:sz w:val="20"/>
              </w:rPr>
              <w:t>119.82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2089999</w:t>
            </w:r>
          </w:p>
        </w:tc>
        <w:tc>
          <w:tcPr>
            <w:tcW w:w="3900" w:type="dxa"/>
            <w:vAlign w:val="center"/>
          </w:tcPr>
          <w:p>
            <w:pPr>
              <w:jc w:val="left"/>
            </w:pPr>
            <w:r>
              <w:rPr>
                <w:rFonts w:ascii="宋体" w:hAnsi="宋体" w:eastAsia="宋体" w:cs="宋体"/>
                <w:b w:val="0"/>
                <w:i w:val="0"/>
                <w:color w:val="000000"/>
                <w:sz w:val="20"/>
              </w:rPr>
              <w:t>其他社会保障和就业支出</w:t>
            </w:r>
          </w:p>
        </w:tc>
        <w:tc>
          <w:tcPr>
            <w:tcW w:w="1980" w:type="dxa"/>
            <w:vAlign w:val="center"/>
          </w:tcPr>
          <w:p>
            <w:pPr>
              <w:jc w:val="right"/>
            </w:pPr>
            <w:r>
              <w:rPr>
                <w:rFonts w:ascii="宋体" w:hAnsi="宋体" w:eastAsia="宋体" w:cs="宋体"/>
                <w:b w:val="0"/>
                <w:i w:val="0"/>
                <w:color w:val="000000"/>
                <w:sz w:val="20"/>
              </w:rPr>
              <w:t>121.17</w:t>
            </w:r>
          </w:p>
        </w:tc>
        <w:tc>
          <w:tcPr>
            <w:tcW w:w="1980" w:type="dxa"/>
            <w:vAlign w:val="center"/>
          </w:tcPr>
          <w:p>
            <w:pPr>
              <w:jc w:val="right"/>
            </w:pPr>
            <w:r>
              <w:rPr>
                <w:rFonts w:ascii="宋体" w:hAnsi="宋体" w:eastAsia="宋体" w:cs="宋体"/>
                <w:b w:val="0"/>
                <w:i w:val="0"/>
                <w:color w:val="000000"/>
                <w:sz w:val="20"/>
              </w:rPr>
              <w:t>1.35</w:t>
            </w:r>
          </w:p>
        </w:tc>
        <w:tc>
          <w:tcPr>
            <w:tcW w:w="1952" w:type="dxa"/>
            <w:vAlign w:val="center"/>
          </w:tcPr>
          <w:p>
            <w:pPr>
              <w:jc w:val="right"/>
            </w:pPr>
            <w:r>
              <w:rPr>
                <w:rFonts w:ascii="宋体" w:hAnsi="宋体" w:eastAsia="宋体" w:cs="宋体"/>
                <w:b w:val="0"/>
                <w:i w:val="0"/>
                <w:color w:val="000000"/>
                <w:sz w:val="20"/>
              </w:rPr>
              <w:t>119.82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w:t>
            </w:r>
          </w:p>
        </w:tc>
        <w:tc>
          <w:tcPr>
            <w:tcW w:w="3900" w:type="dxa"/>
            <w:vAlign w:val="center"/>
          </w:tcPr>
          <w:p>
            <w:pPr>
              <w:jc w:val="left"/>
            </w:pPr>
            <w:r>
              <w:rPr>
                <w:rFonts w:ascii="宋体" w:hAnsi="宋体" w:eastAsia="宋体" w:cs="宋体"/>
                <w:b w:val="0"/>
                <w:i w:val="0"/>
                <w:color w:val="000000"/>
                <w:sz w:val="20"/>
              </w:rPr>
              <w:t>卫生健康支出</w:t>
            </w:r>
          </w:p>
        </w:tc>
        <w:tc>
          <w:tcPr>
            <w:tcW w:w="1980" w:type="dxa"/>
            <w:vAlign w:val="center"/>
          </w:tcPr>
          <w:p>
            <w:pPr>
              <w:jc w:val="right"/>
            </w:pPr>
            <w:r>
              <w:rPr>
                <w:rFonts w:ascii="宋体" w:hAnsi="宋体" w:eastAsia="宋体" w:cs="宋体"/>
                <w:b w:val="0"/>
                <w:i w:val="0"/>
                <w:color w:val="000000"/>
                <w:sz w:val="20"/>
              </w:rPr>
              <w:t>18.84</w:t>
            </w:r>
          </w:p>
        </w:tc>
        <w:tc>
          <w:tcPr>
            <w:tcW w:w="1980" w:type="dxa"/>
            <w:vAlign w:val="center"/>
          </w:tcPr>
          <w:p>
            <w:pPr>
              <w:jc w:val="right"/>
            </w:pPr>
            <w:r>
              <w:rPr>
                <w:rFonts w:ascii="宋体" w:hAnsi="宋体" w:eastAsia="宋体" w:cs="宋体"/>
                <w:b w:val="0"/>
                <w:i w:val="0"/>
                <w:color w:val="000000"/>
                <w:sz w:val="20"/>
              </w:rPr>
              <w:t>18.84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21011</w:t>
            </w:r>
          </w:p>
        </w:tc>
        <w:tc>
          <w:tcPr>
            <w:tcW w:w="3900" w:type="dxa"/>
            <w:vAlign w:val="center"/>
          </w:tcPr>
          <w:p>
            <w:pPr>
              <w:jc w:val="left"/>
            </w:pPr>
            <w:r>
              <w:rPr>
                <w:rFonts w:ascii="宋体" w:hAnsi="宋体" w:eastAsia="宋体" w:cs="宋体"/>
                <w:b w:val="0"/>
                <w:i w:val="0"/>
                <w:color w:val="000000"/>
                <w:sz w:val="20"/>
              </w:rPr>
              <w:t>行政事业单位医疗</w:t>
            </w:r>
          </w:p>
        </w:tc>
        <w:tc>
          <w:tcPr>
            <w:tcW w:w="1980" w:type="dxa"/>
            <w:vAlign w:val="center"/>
          </w:tcPr>
          <w:p>
            <w:pPr>
              <w:jc w:val="right"/>
            </w:pPr>
            <w:r>
              <w:rPr>
                <w:rFonts w:ascii="宋体" w:hAnsi="宋体" w:eastAsia="宋体" w:cs="宋体"/>
                <w:b w:val="0"/>
                <w:i w:val="0"/>
                <w:color w:val="000000"/>
                <w:sz w:val="20"/>
              </w:rPr>
              <w:t>18.84</w:t>
            </w:r>
          </w:p>
        </w:tc>
        <w:tc>
          <w:tcPr>
            <w:tcW w:w="1980" w:type="dxa"/>
            <w:vAlign w:val="center"/>
          </w:tcPr>
          <w:p>
            <w:pPr>
              <w:jc w:val="right"/>
            </w:pPr>
            <w:r>
              <w:rPr>
                <w:rFonts w:ascii="宋体" w:hAnsi="宋体" w:eastAsia="宋体" w:cs="宋体"/>
                <w:b w:val="0"/>
                <w:i w:val="0"/>
                <w:color w:val="000000"/>
                <w:sz w:val="20"/>
              </w:rPr>
              <w:t>18.84</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2101102</w:t>
            </w:r>
          </w:p>
        </w:tc>
        <w:tc>
          <w:tcPr>
            <w:tcW w:w="3900" w:type="dxa"/>
            <w:vAlign w:val="center"/>
          </w:tcPr>
          <w:p>
            <w:pPr>
              <w:jc w:val="left"/>
            </w:pPr>
            <w:r>
              <w:rPr>
                <w:rFonts w:ascii="宋体" w:hAnsi="宋体" w:eastAsia="宋体" w:cs="宋体"/>
                <w:b w:val="0"/>
                <w:i w:val="0"/>
                <w:color w:val="000000"/>
                <w:sz w:val="20"/>
              </w:rPr>
              <w:t>事业单位医疗</w:t>
            </w:r>
          </w:p>
        </w:tc>
        <w:tc>
          <w:tcPr>
            <w:tcW w:w="1980" w:type="dxa"/>
            <w:vAlign w:val="center"/>
          </w:tcPr>
          <w:p>
            <w:pPr>
              <w:jc w:val="right"/>
            </w:pPr>
            <w:r>
              <w:rPr>
                <w:rFonts w:ascii="宋体" w:hAnsi="宋体" w:eastAsia="宋体" w:cs="宋体"/>
                <w:b w:val="0"/>
                <w:i w:val="0"/>
                <w:color w:val="000000"/>
                <w:sz w:val="20"/>
              </w:rPr>
              <w:t>17.99</w:t>
            </w:r>
          </w:p>
        </w:tc>
        <w:tc>
          <w:tcPr>
            <w:tcW w:w="1980" w:type="dxa"/>
            <w:vAlign w:val="center"/>
          </w:tcPr>
          <w:p>
            <w:pPr>
              <w:jc w:val="right"/>
            </w:pPr>
            <w:r>
              <w:rPr>
                <w:rFonts w:ascii="宋体" w:hAnsi="宋体" w:eastAsia="宋体" w:cs="宋体"/>
                <w:b w:val="0"/>
                <w:i w:val="0"/>
                <w:color w:val="000000"/>
                <w:sz w:val="20"/>
              </w:rPr>
              <w:t>17.99</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2101199</w:t>
            </w:r>
          </w:p>
        </w:tc>
        <w:tc>
          <w:tcPr>
            <w:tcW w:w="3900" w:type="dxa"/>
            <w:vAlign w:val="center"/>
          </w:tcPr>
          <w:p>
            <w:pPr>
              <w:jc w:val="left"/>
            </w:pPr>
            <w:r>
              <w:rPr>
                <w:rFonts w:ascii="宋体" w:hAnsi="宋体" w:eastAsia="宋体" w:cs="宋体"/>
                <w:b w:val="0"/>
                <w:i w:val="0"/>
                <w:color w:val="000000"/>
                <w:sz w:val="20"/>
              </w:rPr>
              <w:t>其他行政事业单位医疗支出</w:t>
            </w:r>
          </w:p>
        </w:tc>
        <w:tc>
          <w:tcPr>
            <w:tcW w:w="1980" w:type="dxa"/>
            <w:vAlign w:val="center"/>
          </w:tcPr>
          <w:p>
            <w:pPr>
              <w:jc w:val="right"/>
            </w:pPr>
            <w:r>
              <w:rPr>
                <w:rFonts w:ascii="宋体" w:hAnsi="宋体" w:eastAsia="宋体" w:cs="宋体"/>
                <w:b w:val="0"/>
                <w:i w:val="0"/>
                <w:color w:val="000000"/>
                <w:sz w:val="20"/>
              </w:rPr>
              <w:t>0.85</w:t>
            </w:r>
          </w:p>
        </w:tc>
        <w:tc>
          <w:tcPr>
            <w:tcW w:w="1980" w:type="dxa"/>
            <w:vAlign w:val="center"/>
          </w:tcPr>
          <w:p>
            <w:pPr>
              <w:jc w:val="right"/>
            </w:pPr>
            <w:r>
              <w:rPr>
                <w:rFonts w:ascii="宋体" w:hAnsi="宋体" w:eastAsia="宋体" w:cs="宋体"/>
                <w:b w:val="0"/>
                <w:i w:val="0"/>
                <w:color w:val="000000"/>
                <w:sz w:val="20"/>
              </w:rPr>
              <w:t>0.85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pPr>
              <w:jc w:val="left"/>
            </w:pPr>
            <w:r>
              <w:rPr>
                <w:rFonts w:ascii="宋体" w:hAnsi="宋体" w:eastAsia="宋体" w:cs="宋体"/>
                <w:b w:val="0"/>
                <w:i w:val="0"/>
                <w:color w:val="000000"/>
                <w:sz w:val="20"/>
              </w:rPr>
              <w:t>221</w:t>
            </w:r>
          </w:p>
        </w:tc>
        <w:tc>
          <w:tcPr>
            <w:tcW w:w="3900" w:type="dxa"/>
            <w:vAlign w:val="center"/>
          </w:tcPr>
          <w:p>
            <w:pPr>
              <w:jc w:val="left"/>
            </w:pPr>
            <w:r>
              <w:rPr>
                <w:rFonts w:ascii="宋体" w:hAnsi="宋体" w:eastAsia="宋体" w:cs="宋体"/>
                <w:b w:val="0"/>
                <w:i w:val="0"/>
                <w:color w:val="000000"/>
                <w:sz w:val="20"/>
              </w:rPr>
              <w:t>住房保障支出</w:t>
            </w:r>
          </w:p>
        </w:tc>
        <w:tc>
          <w:tcPr>
            <w:tcW w:w="1980" w:type="dxa"/>
            <w:vAlign w:val="center"/>
          </w:tcPr>
          <w:p>
            <w:pPr>
              <w:jc w:val="right"/>
            </w:pPr>
            <w:r>
              <w:rPr>
                <w:rFonts w:ascii="宋体" w:hAnsi="宋体" w:eastAsia="宋体" w:cs="宋体"/>
                <w:b w:val="0"/>
                <w:i w:val="0"/>
                <w:color w:val="000000"/>
                <w:sz w:val="20"/>
              </w:rPr>
              <w:t>35.05</w:t>
            </w:r>
          </w:p>
        </w:tc>
        <w:tc>
          <w:tcPr>
            <w:tcW w:w="1980" w:type="dxa"/>
            <w:vAlign w:val="center"/>
          </w:tcPr>
          <w:p>
            <w:pPr>
              <w:jc w:val="right"/>
            </w:pPr>
            <w:r>
              <w:rPr>
                <w:rFonts w:ascii="宋体" w:hAnsi="宋体" w:eastAsia="宋体" w:cs="宋体"/>
                <w:b w:val="0"/>
                <w:i w:val="0"/>
                <w:color w:val="000000"/>
                <w:sz w:val="20"/>
              </w:rPr>
              <w:t>35.05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22102</w:t>
            </w:r>
          </w:p>
        </w:tc>
        <w:tc>
          <w:tcPr>
            <w:tcW w:w="3900" w:type="dxa"/>
            <w:vAlign w:val="center"/>
          </w:tcPr>
          <w:p>
            <w:pPr>
              <w:jc w:val="left"/>
            </w:pPr>
            <w:r>
              <w:rPr>
                <w:rFonts w:ascii="宋体" w:hAnsi="宋体" w:eastAsia="宋体" w:cs="宋体"/>
                <w:b w:val="0"/>
                <w:i w:val="0"/>
                <w:color w:val="000000"/>
                <w:sz w:val="20"/>
              </w:rPr>
              <w:t>住房改革支出</w:t>
            </w:r>
          </w:p>
        </w:tc>
        <w:tc>
          <w:tcPr>
            <w:tcW w:w="1980" w:type="dxa"/>
            <w:vAlign w:val="center"/>
          </w:tcPr>
          <w:p>
            <w:pPr>
              <w:jc w:val="right"/>
            </w:pPr>
            <w:r>
              <w:rPr>
                <w:rFonts w:ascii="宋体" w:hAnsi="宋体" w:eastAsia="宋体" w:cs="宋体"/>
                <w:b w:val="0"/>
                <w:i w:val="0"/>
                <w:color w:val="000000"/>
                <w:sz w:val="20"/>
              </w:rPr>
              <w:t>35.05</w:t>
            </w:r>
          </w:p>
        </w:tc>
        <w:tc>
          <w:tcPr>
            <w:tcW w:w="1980" w:type="dxa"/>
            <w:vAlign w:val="center"/>
          </w:tcPr>
          <w:p>
            <w:pPr>
              <w:jc w:val="right"/>
            </w:pPr>
            <w:r>
              <w:rPr>
                <w:rFonts w:ascii="宋体" w:hAnsi="宋体" w:eastAsia="宋体" w:cs="宋体"/>
                <w:b w:val="0"/>
                <w:i w:val="0"/>
                <w:color w:val="000000"/>
                <w:sz w:val="20"/>
              </w:rPr>
              <w:t>35.05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12" w:hRule="exact"/>
          <w:jc w:val="center"/>
        </w:trPr>
        <w:tc>
          <w:tcPr>
            <w:tcW w:w="320" w:type="dxa"/>
            <w:vAlign w:val="center"/>
          </w:tcPr>
          <w:p>
            <w:pPr>
              <w:jc w:val="left"/>
            </w:pPr>
            <w:r>
              <w:rPr>
                <w:rFonts w:ascii="宋体" w:hAnsi="宋体" w:eastAsia="宋体" w:cs="宋体"/>
                <w:b w:val="0"/>
                <w:i w:val="0"/>
                <w:color w:val="000000"/>
                <w:sz w:val="20"/>
              </w:rPr>
              <w:t>2210201</w:t>
            </w:r>
          </w:p>
        </w:tc>
        <w:tc>
          <w:tcPr>
            <w:tcW w:w="3900" w:type="dxa"/>
            <w:vAlign w:val="center"/>
          </w:tcPr>
          <w:p>
            <w:pPr>
              <w:jc w:val="left"/>
            </w:pPr>
            <w:r>
              <w:rPr>
                <w:rFonts w:ascii="宋体" w:hAnsi="宋体" w:eastAsia="宋体" w:cs="宋体"/>
                <w:b w:val="0"/>
                <w:i w:val="0"/>
                <w:color w:val="000000"/>
                <w:sz w:val="20"/>
              </w:rPr>
              <w:t>住房公积金</w:t>
            </w:r>
          </w:p>
        </w:tc>
        <w:tc>
          <w:tcPr>
            <w:tcW w:w="1980" w:type="dxa"/>
            <w:vAlign w:val="center"/>
          </w:tcPr>
          <w:p>
            <w:pPr>
              <w:jc w:val="right"/>
            </w:pPr>
            <w:r>
              <w:rPr>
                <w:rFonts w:ascii="宋体" w:hAnsi="宋体" w:eastAsia="宋体" w:cs="宋体"/>
                <w:b w:val="0"/>
                <w:i w:val="0"/>
                <w:color w:val="000000"/>
                <w:sz w:val="20"/>
              </w:rPr>
              <w:t>35.05</w:t>
            </w:r>
          </w:p>
        </w:tc>
        <w:tc>
          <w:tcPr>
            <w:tcW w:w="1980" w:type="dxa"/>
            <w:vAlign w:val="center"/>
          </w:tcPr>
          <w:p>
            <w:pPr>
              <w:jc w:val="right"/>
            </w:pPr>
            <w:r>
              <w:rPr>
                <w:rFonts w:ascii="宋体" w:hAnsi="宋体" w:eastAsia="宋体" w:cs="宋体"/>
                <w:b w:val="0"/>
                <w:i w:val="0"/>
                <w:color w:val="000000"/>
                <w:sz w:val="20"/>
              </w:rPr>
              <w:t>35.05</w:t>
            </w:r>
          </w:p>
        </w:tc>
        <w:tc>
          <w:tcPr>
            <w:tcW w:w="1952" w:type="dxa"/>
            <w:vAlign w:val="center"/>
          </w:tcPr>
          <w:p>
            <w:pPr>
              <w:jc w:val="right"/>
            </w:pPr>
            <w:r>
              <w:rPr>
                <w:rFonts w:ascii="宋体" w:hAnsi="宋体" w:eastAsia="宋体" w:cs="宋体"/>
                <w:b w:val="0"/>
                <w:i w:val="0"/>
                <w:color w:val="000000"/>
                <w:sz w:val="20"/>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注：本表反映部门本年度一般公共预算财政拨款支出情况。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0"/>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公开06表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5" w:hRule="exact"/>
          <w:jc w:val="center"/>
        </w:trPr>
        <w:tc>
          <w:tcPr>
            <w:tcW w:w="540" w:type="dxa"/>
            <w:gridSpan w:val="3"/>
            <w:vAlign w:val="center"/>
          </w:tcPr>
          <w:p>
            <w:pPr>
              <w:jc w:val="center"/>
            </w:pPr>
            <w:r>
              <w:rPr>
                <w:rFonts w:ascii="宋体" w:hAnsi="宋体" w:eastAsia="宋体" w:cs="宋体"/>
                <w:b w:val="0"/>
                <w:i w:val="0"/>
                <w:color w:val="000000"/>
                <w:sz w:val="14"/>
              </w:rPr>
              <w:t>人员经费</w:t>
            </w:r>
          </w:p>
        </w:tc>
        <w:tc>
          <w:tcPr>
            <w:tcW w:w="540" w:type="dxa"/>
            <w:gridSpan w:val="6"/>
            <w:vAlign w:val="center"/>
          </w:tcPr>
          <w:p>
            <w:pPr>
              <w:jc w:val="center"/>
            </w:pPr>
            <w:r>
              <w:rPr>
                <w:rFonts w:ascii="宋体" w:hAnsi="宋体" w:eastAsia="宋体" w:cs="宋体"/>
                <w:b w:val="0"/>
                <w:i w:val="0"/>
                <w:color w:val="000000"/>
                <w:sz w:val="14"/>
              </w:rPr>
              <w:t>公用经费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pPr>
              <w:jc w:val="center"/>
            </w:pPr>
            <w:r>
              <w:rPr>
                <w:rFonts w:ascii="宋体" w:hAnsi="宋体" w:eastAsia="宋体" w:cs="宋体"/>
                <w:b w:val="0"/>
                <w:i w:val="0"/>
                <w:color w:val="000000"/>
                <w:sz w:val="14"/>
              </w:rPr>
              <w:t>科目编码</w:t>
            </w:r>
          </w:p>
        </w:tc>
        <w:tc>
          <w:tcPr>
            <w:tcW w:w="198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1560" w:type="dxa"/>
            <w:vMerge w:val="restart"/>
            <w:vAlign w:val="center"/>
          </w:tcPr>
          <w:p>
            <w:pPr>
              <w:jc w:val="center"/>
            </w:pPr>
            <w:r>
              <w:rPr>
                <w:rFonts w:ascii="宋体" w:hAnsi="宋体" w:eastAsia="宋体" w:cs="宋体"/>
                <w:b w:val="0"/>
                <w:i w:val="0"/>
                <w:color w:val="000000"/>
                <w:sz w:val="14"/>
              </w:rPr>
              <w:t>科目名称</w:t>
            </w:r>
          </w:p>
        </w:tc>
        <w:tc>
          <w:tcPr>
            <w:tcW w:w="1020" w:type="dxa"/>
            <w:vMerge w:val="restart"/>
            <w:vAlign w:val="center"/>
          </w:tcPr>
          <w:p>
            <w:pPr>
              <w:jc w:val="center"/>
            </w:pPr>
            <w:r>
              <w:rPr>
                <w:rFonts w:ascii="宋体" w:hAnsi="宋体" w:eastAsia="宋体" w:cs="宋体"/>
                <w:b w:val="0"/>
                <w:i w:val="0"/>
                <w:color w:val="000000"/>
                <w:sz w:val="14"/>
              </w:rPr>
              <w:t>决算数</w:t>
            </w:r>
          </w:p>
        </w:tc>
        <w:tc>
          <w:tcPr>
            <w:tcW w:w="540" w:type="dxa"/>
            <w:vMerge w:val="restart"/>
            <w:vAlign w:val="center"/>
          </w:tcPr>
          <w:p>
            <w:pPr>
              <w:jc w:val="center"/>
            </w:pPr>
            <w:r>
              <w:rPr>
                <w:rFonts w:ascii="宋体" w:hAnsi="宋体" w:eastAsia="宋体" w:cs="宋体"/>
                <w:b w:val="0"/>
                <w:i w:val="0"/>
                <w:color w:val="000000"/>
                <w:sz w:val="14"/>
              </w:rPr>
              <w:t>科目编码</w:t>
            </w:r>
          </w:p>
        </w:tc>
        <w:tc>
          <w:tcPr>
            <w:tcW w:w="2540" w:type="dxa"/>
            <w:vMerge w:val="restart"/>
            <w:vAlign w:val="center"/>
          </w:tcPr>
          <w:p>
            <w:pPr>
              <w:jc w:val="center"/>
            </w:pPr>
            <w:r>
              <w:rPr>
                <w:rFonts w:ascii="宋体" w:hAnsi="宋体" w:eastAsia="宋体" w:cs="宋体"/>
                <w:b w:val="0"/>
                <w:i w:val="0"/>
                <w:color w:val="000000"/>
                <w:sz w:val="14"/>
              </w:rPr>
              <w:t>科目名称</w:t>
            </w:r>
          </w:p>
        </w:tc>
        <w:tc>
          <w:tcPr>
            <w:tcW w:w="1032" w:type="dxa"/>
            <w:vMerge w:val="restart"/>
            <w:vAlign w:val="center"/>
          </w:tcPr>
          <w:p>
            <w:pPr>
              <w:jc w:val="center"/>
            </w:pPr>
            <w:r>
              <w:rPr>
                <w:rFonts w:ascii="宋体" w:hAnsi="宋体" w:eastAsia="宋体" w:cs="宋体"/>
                <w:b w:val="0"/>
                <w:i w:val="0"/>
                <w:color w:val="000000"/>
                <w:sz w:val="14"/>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tc>
        <w:tc>
          <w:tcPr>
            <w:tcW w:w="1980" w:type="dxa"/>
            <w:vMerge w:val="continue"/>
            <w:vAlign w:val="center"/>
          </w:tcPr>
          <w:p/>
        </w:tc>
        <w:tc>
          <w:tcPr>
            <w:tcW w:w="1020" w:type="dxa"/>
            <w:vMerge w:val="continue"/>
            <w:vAlign w:val="center"/>
          </w:tcPr>
          <w:p/>
        </w:tc>
        <w:tc>
          <w:tcPr>
            <w:tcW w:w="540" w:type="dxa"/>
            <w:vMerge w:val="continue"/>
            <w:vAlign w:val="center"/>
          </w:tcPr>
          <w:p/>
        </w:tc>
        <w:tc>
          <w:tcPr>
            <w:tcW w:w="1560" w:type="dxa"/>
            <w:vMerge w:val="continue"/>
            <w:vAlign w:val="center"/>
          </w:tcPr>
          <w:p/>
        </w:tc>
        <w:tc>
          <w:tcPr>
            <w:tcW w:w="1020" w:type="dxa"/>
            <w:vMerge w:val="continue"/>
            <w:vAlign w:val="center"/>
          </w:tcPr>
          <w:p/>
        </w:tc>
        <w:tc>
          <w:tcPr>
            <w:tcW w:w="540" w:type="dxa"/>
            <w:vMerge w:val="continue"/>
            <w:vAlign w:val="center"/>
          </w:tcPr>
          <w:p/>
        </w:tc>
        <w:tc>
          <w:tcPr>
            <w:tcW w:w="2540" w:type="dxa"/>
            <w:vMerge w:val="continue"/>
            <w:vAlign w:val="center"/>
          </w:tcPr>
          <w:p/>
        </w:tc>
        <w:tc>
          <w:tcPr>
            <w:tcW w:w="103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left"/>
            </w:pPr>
            <w:r>
              <w:rPr>
                <w:rFonts w:ascii="宋体" w:hAnsi="宋体" w:eastAsia="宋体" w:cs="宋体"/>
                <w:b w:val="0"/>
                <w:i w:val="0"/>
                <w:color w:val="000000"/>
                <w:sz w:val="14"/>
              </w:rPr>
              <w:t>301</w:t>
            </w:r>
          </w:p>
        </w:tc>
        <w:tc>
          <w:tcPr>
            <w:tcW w:w="1980" w:type="dxa"/>
            <w:vAlign w:val="center"/>
          </w:tcPr>
          <w:p>
            <w:pPr>
              <w:jc w:val="left"/>
            </w:pPr>
            <w:r>
              <w:rPr>
                <w:rFonts w:ascii="宋体" w:hAnsi="宋体" w:eastAsia="宋体" w:cs="宋体"/>
                <w:b w:val="0"/>
                <w:i w:val="0"/>
                <w:color w:val="000000"/>
                <w:sz w:val="14"/>
              </w:rPr>
              <w:t>工资福利支出</w:t>
            </w:r>
          </w:p>
        </w:tc>
        <w:tc>
          <w:tcPr>
            <w:tcW w:w="1020" w:type="dxa"/>
            <w:vAlign w:val="center"/>
          </w:tcPr>
          <w:p>
            <w:pPr>
              <w:jc w:val="right"/>
            </w:pPr>
            <w:r>
              <w:rPr>
                <w:rFonts w:ascii="宋体" w:hAnsi="宋体" w:eastAsia="宋体" w:cs="宋体"/>
                <w:b w:val="0"/>
                <w:i w:val="0"/>
                <w:color w:val="000000"/>
                <w:sz w:val="14"/>
              </w:rPr>
              <w:t>536.45</w:t>
            </w:r>
          </w:p>
        </w:tc>
        <w:tc>
          <w:tcPr>
            <w:tcW w:w="540" w:type="dxa"/>
            <w:vAlign w:val="center"/>
          </w:tcPr>
          <w:p>
            <w:pPr>
              <w:jc w:val="left"/>
            </w:pPr>
            <w:r>
              <w:rPr>
                <w:rFonts w:ascii="宋体" w:hAnsi="宋体" w:eastAsia="宋体" w:cs="宋体"/>
                <w:b w:val="0"/>
                <w:i w:val="0"/>
                <w:color w:val="000000"/>
                <w:sz w:val="14"/>
              </w:rPr>
              <w:t>302</w:t>
            </w:r>
          </w:p>
        </w:tc>
        <w:tc>
          <w:tcPr>
            <w:tcW w:w="1560" w:type="dxa"/>
            <w:vAlign w:val="center"/>
          </w:tcPr>
          <w:p>
            <w:pPr>
              <w:jc w:val="left"/>
            </w:pPr>
            <w:r>
              <w:rPr>
                <w:rFonts w:ascii="宋体" w:hAnsi="宋体" w:eastAsia="宋体" w:cs="宋体"/>
                <w:b w:val="0"/>
                <w:i w:val="0"/>
                <w:color w:val="000000"/>
                <w:sz w:val="14"/>
              </w:rPr>
              <w:t>商品和服务支出</w:t>
            </w:r>
          </w:p>
        </w:tc>
        <w:tc>
          <w:tcPr>
            <w:tcW w:w="1020" w:type="dxa"/>
            <w:vAlign w:val="center"/>
          </w:tcPr>
          <w:p>
            <w:pPr>
              <w:jc w:val="right"/>
            </w:pPr>
            <w:r>
              <w:rPr>
                <w:rFonts w:ascii="宋体" w:hAnsi="宋体" w:eastAsia="宋体" w:cs="宋体"/>
                <w:b w:val="0"/>
                <w:i w:val="0"/>
                <w:color w:val="000000"/>
                <w:sz w:val="14"/>
              </w:rPr>
              <w:t>50.53</w:t>
            </w:r>
          </w:p>
        </w:tc>
        <w:tc>
          <w:tcPr>
            <w:tcW w:w="540" w:type="dxa"/>
            <w:vAlign w:val="center"/>
          </w:tcPr>
          <w:p>
            <w:pPr>
              <w:jc w:val="left"/>
            </w:pPr>
            <w:r>
              <w:rPr>
                <w:rFonts w:ascii="宋体" w:hAnsi="宋体" w:eastAsia="宋体" w:cs="宋体"/>
                <w:b w:val="0"/>
                <w:i w:val="0"/>
                <w:color w:val="000000"/>
                <w:sz w:val="14"/>
              </w:rPr>
              <w:t>307</w:t>
            </w:r>
          </w:p>
        </w:tc>
        <w:tc>
          <w:tcPr>
            <w:tcW w:w="2540" w:type="dxa"/>
            <w:vAlign w:val="center"/>
          </w:tcPr>
          <w:p>
            <w:pPr>
              <w:jc w:val="left"/>
            </w:pPr>
            <w:r>
              <w:rPr>
                <w:rFonts w:ascii="宋体" w:hAnsi="宋体" w:eastAsia="宋体" w:cs="宋体"/>
                <w:b w:val="0"/>
                <w:i w:val="0"/>
                <w:color w:val="000000"/>
                <w:sz w:val="14"/>
              </w:rPr>
              <w:t>债务利息及费用支出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30101</w:t>
            </w:r>
          </w:p>
        </w:tc>
        <w:tc>
          <w:tcPr>
            <w:tcW w:w="1980" w:type="dxa"/>
            <w:vAlign w:val="center"/>
          </w:tcPr>
          <w:p>
            <w:pPr>
              <w:jc w:val="left"/>
            </w:pPr>
            <w:r>
              <w:rPr>
                <w:rFonts w:ascii="宋体" w:hAnsi="宋体" w:eastAsia="宋体" w:cs="宋体"/>
                <w:b w:val="0"/>
                <w:i w:val="0"/>
                <w:color w:val="000000"/>
                <w:sz w:val="14"/>
              </w:rPr>
              <w:t xml:space="preserve">  基本工资</w:t>
            </w:r>
          </w:p>
        </w:tc>
        <w:tc>
          <w:tcPr>
            <w:tcW w:w="1020" w:type="dxa"/>
            <w:vAlign w:val="center"/>
          </w:tcPr>
          <w:p>
            <w:pPr>
              <w:jc w:val="right"/>
            </w:pPr>
            <w:r>
              <w:rPr>
                <w:rFonts w:ascii="宋体" w:hAnsi="宋体" w:eastAsia="宋体" w:cs="宋体"/>
                <w:b w:val="0"/>
                <w:i w:val="0"/>
                <w:color w:val="000000"/>
                <w:sz w:val="14"/>
              </w:rPr>
              <w:t>229.24</w:t>
            </w:r>
          </w:p>
        </w:tc>
        <w:tc>
          <w:tcPr>
            <w:tcW w:w="540" w:type="dxa"/>
            <w:vAlign w:val="center"/>
          </w:tcPr>
          <w:p>
            <w:pPr>
              <w:jc w:val="center"/>
            </w:pPr>
            <w:r>
              <w:rPr>
                <w:rFonts w:ascii="宋体" w:hAnsi="宋体" w:eastAsia="宋体" w:cs="宋体"/>
                <w:b w:val="0"/>
                <w:i w:val="0"/>
                <w:color w:val="000000"/>
                <w:sz w:val="14"/>
              </w:rPr>
              <w:t>30201</w:t>
            </w:r>
          </w:p>
        </w:tc>
        <w:tc>
          <w:tcPr>
            <w:tcW w:w="1560" w:type="dxa"/>
            <w:vAlign w:val="center"/>
          </w:tcPr>
          <w:p>
            <w:pPr>
              <w:jc w:val="left"/>
            </w:pPr>
            <w:r>
              <w:rPr>
                <w:rFonts w:ascii="宋体" w:hAnsi="宋体" w:eastAsia="宋体" w:cs="宋体"/>
                <w:b w:val="0"/>
                <w:i w:val="0"/>
                <w:color w:val="000000"/>
                <w:sz w:val="14"/>
              </w:rPr>
              <w:t xml:space="preserve">  办公费</w:t>
            </w:r>
          </w:p>
        </w:tc>
        <w:tc>
          <w:tcPr>
            <w:tcW w:w="1020" w:type="dxa"/>
            <w:vAlign w:val="center"/>
          </w:tcPr>
          <w:p>
            <w:pPr>
              <w:jc w:val="right"/>
            </w:pPr>
            <w:r>
              <w:rPr>
                <w:rFonts w:ascii="宋体" w:hAnsi="宋体" w:eastAsia="宋体" w:cs="宋体"/>
                <w:b w:val="0"/>
                <w:i w:val="0"/>
                <w:color w:val="000000"/>
                <w:sz w:val="14"/>
              </w:rPr>
              <w:t>12.67</w:t>
            </w:r>
          </w:p>
        </w:tc>
        <w:tc>
          <w:tcPr>
            <w:tcW w:w="540" w:type="dxa"/>
            <w:vAlign w:val="center"/>
          </w:tcPr>
          <w:p>
            <w:pPr>
              <w:jc w:val="center"/>
            </w:pPr>
            <w:r>
              <w:rPr>
                <w:rFonts w:ascii="宋体" w:hAnsi="宋体" w:eastAsia="宋体" w:cs="宋体"/>
                <w:b w:val="0"/>
                <w:i w:val="0"/>
                <w:color w:val="000000"/>
                <w:sz w:val="14"/>
              </w:rPr>
              <w:t>30701</w:t>
            </w:r>
          </w:p>
        </w:tc>
        <w:tc>
          <w:tcPr>
            <w:tcW w:w="2540" w:type="dxa"/>
            <w:vAlign w:val="center"/>
          </w:tcPr>
          <w:p>
            <w:pPr>
              <w:jc w:val="left"/>
            </w:pPr>
            <w:r>
              <w:rPr>
                <w:rFonts w:ascii="宋体" w:hAnsi="宋体" w:eastAsia="宋体" w:cs="宋体"/>
                <w:b w:val="0"/>
                <w:i w:val="0"/>
                <w:color w:val="000000"/>
                <w:sz w:val="14"/>
              </w:rPr>
              <w:t xml:space="preserve">  国内债务付息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30102</w:t>
            </w:r>
          </w:p>
        </w:tc>
        <w:tc>
          <w:tcPr>
            <w:tcW w:w="1980" w:type="dxa"/>
            <w:vAlign w:val="center"/>
          </w:tcPr>
          <w:p>
            <w:pPr>
              <w:jc w:val="left"/>
            </w:pPr>
            <w:r>
              <w:rPr>
                <w:rFonts w:ascii="宋体" w:hAnsi="宋体" w:eastAsia="宋体" w:cs="宋体"/>
                <w:b w:val="0"/>
                <w:i w:val="0"/>
                <w:color w:val="000000"/>
                <w:sz w:val="14"/>
              </w:rPr>
              <w:t xml:space="preserve">  津贴补贴</w:t>
            </w:r>
          </w:p>
        </w:tc>
        <w:tc>
          <w:tcPr>
            <w:tcW w:w="1020" w:type="dxa"/>
            <w:vAlign w:val="center"/>
          </w:tcPr>
          <w:p>
            <w:pPr>
              <w:jc w:val="right"/>
            </w:pPr>
            <w:r>
              <w:rPr>
                <w:rFonts w:ascii="宋体" w:hAnsi="宋体" w:eastAsia="宋体" w:cs="宋体"/>
                <w:b w:val="0"/>
                <w:i w:val="0"/>
                <w:color w:val="000000"/>
                <w:sz w:val="14"/>
              </w:rPr>
              <w:t>15.47</w:t>
            </w:r>
          </w:p>
        </w:tc>
        <w:tc>
          <w:tcPr>
            <w:tcW w:w="540" w:type="dxa"/>
            <w:vAlign w:val="center"/>
          </w:tcPr>
          <w:p>
            <w:pPr>
              <w:jc w:val="center"/>
            </w:pPr>
            <w:r>
              <w:rPr>
                <w:rFonts w:ascii="宋体" w:hAnsi="宋体" w:eastAsia="宋体" w:cs="宋体"/>
                <w:b w:val="0"/>
                <w:i w:val="0"/>
                <w:color w:val="000000"/>
                <w:sz w:val="14"/>
              </w:rPr>
              <w:t>30202</w:t>
            </w:r>
          </w:p>
        </w:tc>
        <w:tc>
          <w:tcPr>
            <w:tcW w:w="1560" w:type="dxa"/>
            <w:vAlign w:val="center"/>
          </w:tcPr>
          <w:p>
            <w:pPr>
              <w:jc w:val="left"/>
            </w:pPr>
            <w:r>
              <w:rPr>
                <w:rFonts w:ascii="宋体" w:hAnsi="宋体" w:eastAsia="宋体" w:cs="宋体"/>
                <w:b w:val="0"/>
                <w:i w:val="0"/>
                <w:color w:val="000000"/>
                <w:sz w:val="14"/>
              </w:rPr>
              <w:t xml:space="preserve">  印刷费</w:t>
            </w:r>
          </w:p>
        </w:tc>
        <w:tc>
          <w:tcPr>
            <w:tcW w:w="1020" w:type="dxa"/>
            <w:vAlign w:val="center"/>
          </w:tcPr>
          <w:p>
            <w:pPr>
              <w:jc w:val="right"/>
            </w:pPr>
            <w:r>
              <w:rPr>
                <w:rFonts w:ascii="宋体" w:hAnsi="宋体" w:eastAsia="宋体" w:cs="宋体"/>
                <w:b w:val="0"/>
                <w:i w:val="0"/>
                <w:color w:val="000000"/>
                <w:sz w:val="14"/>
              </w:rPr>
              <w:t>0.81</w:t>
            </w:r>
          </w:p>
        </w:tc>
        <w:tc>
          <w:tcPr>
            <w:tcW w:w="540" w:type="dxa"/>
            <w:vAlign w:val="center"/>
          </w:tcPr>
          <w:p>
            <w:pPr>
              <w:jc w:val="center"/>
            </w:pPr>
            <w:r>
              <w:rPr>
                <w:rFonts w:ascii="宋体" w:hAnsi="宋体" w:eastAsia="宋体" w:cs="宋体"/>
                <w:b w:val="0"/>
                <w:i w:val="0"/>
                <w:color w:val="000000"/>
                <w:sz w:val="14"/>
              </w:rPr>
              <w:t>30702</w:t>
            </w:r>
          </w:p>
        </w:tc>
        <w:tc>
          <w:tcPr>
            <w:tcW w:w="2540" w:type="dxa"/>
            <w:vAlign w:val="center"/>
          </w:tcPr>
          <w:p>
            <w:pPr>
              <w:jc w:val="left"/>
            </w:pPr>
            <w:r>
              <w:rPr>
                <w:rFonts w:ascii="宋体" w:hAnsi="宋体" w:eastAsia="宋体" w:cs="宋体"/>
                <w:b w:val="0"/>
                <w:i w:val="0"/>
                <w:color w:val="000000"/>
                <w:sz w:val="14"/>
              </w:rPr>
              <w:t xml:space="preserve">  国外债务付息</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30103</w:t>
            </w:r>
          </w:p>
        </w:tc>
        <w:tc>
          <w:tcPr>
            <w:tcW w:w="1980" w:type="dxa"/>
            <w:vAlign w:val="center"/>
          </w:tcPr>
          <w:p>
            <w:pPr>
              <w:jc w:val="left"/>
            </w:pPr>
            <w:r>
              <w:rPr>
                <w:rFonts w:ascii="宋体" w:hAnsi="宋体" w:eastAsia="宋体" w:cs="宋体"/>
                <w:b w:val="0"/>
                <w:i w:val="0"/>
                <w:color w:val="000000"/>
                <w:sz w:val="14"/>
              </w:rPr>
              <w:t xml:space="preserve">  奖金</w:t>
            </w:r>
          </w:p>
        </w:tc>
        <w:tc>
          <w:tcPr>
            <w:tcW w:w="1020" w:type="dxa"/>
            <w:vAlign w:val="center"/>
          </w:tcPr>
          <w:p>
            <w:pPr>
              <w:jc w:val="right"/>
            </w:pPr>
            <w:r>
              <w:rPr>
                <w:rFonts w:ascii="宋体" w:hAnsi="宋体" w:eastAsia="宋体" w:cs="宋体"/>
                <w:b w:val="0"/>
                <w:i w:val="0"/>
                <w:color w:val="000000"/>
                <w:sz w:val="14"/>
              </w:rPr>
              <w:t>7.95</w:t>
            </w:r>
          </w:p>
        </w:tc>
        <w:tc>
          <w:tcPr>
            <w:tcW w:w="540" w:type="dxa"/>
            <w:vAlign w:val="center"/>
          </w:tcPr>
          <w:p>
            <w:pPr>
              <w:jc w:val="center"/>
            </w:pPr>
            <w:r>
              <w:rPr>
                <w:rFonts w:ascii="宋体" w:hAnsi="宋体" w:eastAsia="宋体" w:cs="宋体"/>
                <w:b w:val="0"/>
                <w:i w:val="0"/>
                <w:color w:val="000000"/>
                <w:sz w:val="14"/>
              </w:rPr>
              <w:t>30203</w:t>
            </w:r>
          </w:p>
        </w:tc>
        <w:tc>
          <w:tcPr>
            <w:tcW w:w="1560" w:type="dxa"/>
            <w:vAlign w:val="center"/>
          </w:tcPr>
          <w:p>
            <w:pPr>
              <w:jc w:val="left"/>
            </w:pPr>
            <w:r>
              <w:rPr>
                <w:rFonts w:ascii="宋体" w:hAnsi="宋体" w:eastAsia="宋体" w:cs="宋体"/>
                <w:b w:val="0"/>
                <w:i w:val="0"/>
                <w:color w:val="000000"/>
                <w:sz w:val="14"/>
              </w:rPr>
              <w:t xml:space="preserve">  咨询费</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310</w:t>
            </w:r>
          </w:p>
        </w:tc>
        <w:tc>
          <w:tcPr>
            <w:tcW w:w="2540" w:type="dxa"/>
            <w:vAlign w:val="center"/>
          </w:tcPr>
          <w:p>
            <w:pPr>
              <w:jc w:val="left"/>
            </w:pPr>
            <w:r>
              <w:rPr>
                <w:rFonts w:ascii="宋体" w:hAnsi="宋体" w:eastAsia="宋体" w:cs="宋体"/>
                <w:b w:val="0"/>
                <w:i w:val="0"/>
                <w:color w:val="000000"/>
                <w:sz w:val="14"/>
              </w:rPr>
              <w:t>资本性支出</w:t>
            </w:r>
          </w:p>
        </w:tc>
        <w:tc>
          <w:tcPr>
            <w:tcW w:w="1032" w:type="dxa"/>
            <w:vAlign w:val="center"/>
          </w:tcPr>
          <w:p>
            <w:pPr>
              <w:jc w:val="right"/>
            </w:pPr>
            <w:r>
              <w:rPr>
                <w:rFonts w:ascii="宋体" w:hAnsi="宋体" w:eastAsia="宋体" w:cs="宋体"/>
                <w:b w:val="0"/>
                <w:i w:val="0"/>
                <w:color w:val="000000"/>
                <w:sz w:val="14"/>
              </w:rPr>
              <w:t>1.92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30106</w:t>
            </w:r>
          </w:p>
        </w:tc>
        <w:tc>
          <w:tcPr>
            <w:tcW w:w="1980" w:type="dxa"/>
            <w:vAlign w:val="center"/>
          </w:tcPr>
          <w:p>
            <w:pPr>
              <w:jc w:val="left"/>
            </w:pPr>
            <w:r>
              <w:rPr>
                <w:rFonts w:ascii="宋体" w:hAnsi="宋体" w:eastAsia="宋体" w:cs="宋体"/>
                <w:b w:val="0"/>
                <w:i w:val="0"/>
                <w:color w:val="000000"/>
                <w:sz w:val="14"/>
              </w:rPr>
              <w:t xml:space="preserve">  伙食补助费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30204</w:t>
            </w:r>
          </w:p>
        </w:tc>
        <w:tc>
          <w:tcPr>
            <w:tcW w:w="1560" w:type="dxa"/>
            <w:vAlign w:val="center"/>
          </w:tcPr>
          <w:p>
            <w:pPr>
              <w:jc w:val="left"/>
            </w:pPr>
            <w:r>
              <w:rPr>
                <w:rFonts w:ascii="宋体" w:hAnsi="宋体" w:eastAsia="宋体" w:cs="宋体"/>
                <w:b w:val="0"/>
                <w:i w:val="0"/>
                <w:color w:val="000000"/>
                <w:sz w:val="14"/>
              </w:rPr>
              <w:t xml:space="preserve">  手续费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31001</w:t>
            </w:r>
          </w:p>
        </w:tc>
        <w:tc>
          <w:tcPr>
            <w:tcW w:w="2540" w:type="dxa"/>
            <w:vAlign w:val="center"/>
          </w:tcPr>
          <w:p>
            <w:pPr>
              <w:jc w:val="left"/>
            </w:pPr>
            <w:r>
              <w:rPr>
                <w:rFonts w:ascii="宋体" w:hAnsi="宋体" w:eastAsia="宋体" w:cs="宋体"/>
                <w:b w:val="0"/>
                <w:i w:val="0"/>
                <w:color w:val="000000"/>
                <w:sz w:val="14"/>
              </w:rPr>
              <w:t xml:space="preserve">  房屋建筑物购建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30107</w:t>
            </w:r>
          </w:p>
        </w:tc>
        <w:tc>
          <w:tcPr>
            <w:tcW w:w="1980" w:type="dxa"/>
            <w:vAlign w:val="center"/>
          </w:tcPr>
          <w:p>
            <w:pPr>
              <w:jc w:val="left"/>
            </w:pPr>
            <w:r>
              <w:rPr>
                <w:rFonts w:ascii="宋体" w:hAnsi="宋体" w:eastAsia="宋体" w:cs="宋体"/>
                <w:b w:val="0"/>
                <w:i w:val="0"/>
                <w:color w:val="000000"/>
                <w:sz w:val="14"/>
              </w:rPr>
              <w:t xml:space="preserve">  绩效工资</w:t>
            </w:r>
          </w:p>
        </w:tc>
        <w:tc>
          <w:tcPr>
            <w:tcW w:w="1020" w:type="dxa"/>
            <w:vAlign w:val="center"/>
          </w:tcPr>
          <w:p>
            <w:pPr>
              <w:jc w:val="right"/>
            </w:pPr>
            <w:r>
              <w:rPr>
                <w:rFonts w:ascii="宋体" w:hAnsi="宋体" w:eastAsia="宋体" w:cs="宋体"/>
                <w:b w:val="0"/>
                <w:i w:val="0"/>
                <w:color w:val="000000"/>
                <w:sz w:val="14"/>
              </w:rPr>
              <w:t>134.51</w:t>
            </w:r>
          </w:p>
        </w:tc>
        <w:tc>
          <w:tcPr>
            <w:tcW w:w="540" w:type="dxa"/>
            <w:vAlign w:val="center"/>
          </w:tcPr>
          <w:p>
            <w:pPr>
              <w:jc w:val="center"/>
            </w:pPr>
            <w:r>
              <w:rPr>
                <w:rFonts w:ascii="宋体" w:hAnsi="宋体" w:eastAsia="宋体" w:cs="宋体"/>
                <w:b w:val="0"/>
                <w:i w:val="0"/>
                <w:color w:val="000000"/>
                <w:sz w:val="14"/>
              </w:rPr>
              <w:t>30205</w:t>
            </w:r>
          </w:p>
        </w:tc>
        <w:tc>
          <w:tcPr>
            <w:tcW w:w="1560" w:type="dxa"/>
            <w:vAlign w:val="center"/>
          </w:tcPr>
          <w:p>
            <w:pPr>
              <w:jc w:val="left"/>
            </w:pPr>
            <w:r>
              <w:rPr>
                <w:rFonts w:ascii="宋体" w:hAnsi="宋体" w:eastAsia="宋体" w:cs="宋体"/>
                <w:b w:val="0"/>
                <w:i w:val="0"/>
                <w:color w:val="000000"/>
                <w:sz w:val="14"/>
              </w:rPr>
              <w:t xml:space="preserve">  水费</w:t>
            </w:r>
          </w:p>
        </w:tc>
        <w:tc>
          <w:tcPr>
            <w:tcW w:w="1020" w:type="dxa"/>
            <w:vAlign w:val="center"/>
          </w:tcPr>
          <w:p>
            <w:pPr>
              <w:jc w:val="right"/>
            </w:pPr>
            <w:r>
              <w:rPr>
                <w:rFonts w:ascii="宋体" w:hAnsi="宋体" w:eastAsia="宋体" w:cs="宋体"/>
                <w:b w:val="0"/>
                <w:i w:val="0"/>
                <w:color w:val="000000"/>
                <w:sz w:val="14"/>
              </w:rPr>
              <w:t>0.49</w:t>
            </w:r>
          </w:p>
        </w:tc>
        <w:tc>
          <w:tcPr>
            <w:tcW w:w="540" w:type="dxa"/>
            <w:vAlign w:val="center"/>
          </w:tcPr>
          <w:p>
            <w:pPr>
              <w:jc w:val="center"/>
            </w:pPr>
            <w:r>
              <w:rPr>
                <w:rFonts w:ascii="宋体" w:hAnsi="宋体" w:eastAsia="宋体" w:cs="宋体"/>
                <w:b w:val="0"/>
                <w:i w:val="0"/>
                <w:color w:val="000000"/>
                <w:sz w:val="14"/>
              </w:rPr>
              <w:t>31002</w:t>
            </w:r>
          </w:p>
        </w:tc>
        <w:tc>
          <w:tcPr>
            <w:tcW w:w="2540" w:type="dxa"/>
            <w:vAlign w:val="center"/>
          </w:tcPr>
          <w:p>
            <w:pPr>
              <w:jc w:val="left"/>
            </w:pPr>
            <w:r>
              <w:rPr>
                <w:rFonts w:ascii="宋体" w:hAnsi="宋体" w:eastAsia="宋体" w:cs="宋体"/>
                <w:b w:val="0"/>
                <w:i w:val="0"/>
                <w:color w:val="000000"/>
                <w:sz w:val="14"/>
              </w:rPr>
              <w:t xml:space="preserve">  办公设备购置</w:t>
            </w:r>
          </w:p>
        </w:tc>
        <w:tc>
          <w:tcPr>
            <w:tcW w:w="1032" w:type="dxa"/>
            <w:vAlign w:val="center"/>
          </w:tcPr>
          <w:p>
            <w:pPr>
              <w:jc w:val="right"/>
            </w:pPr>
            <w:r>
              <w:rPr>
                <w:rFonts w:ascii="宋体" w:hAnsi="宋体" w:eastAsia="宋体" w:cs="宋体"/>
                <w:b w:val="0"/>
                <w:i w:val="0"/>
                <w:color w:val="000000"/>
                <w:sz w:val="14"/>
              </w:rPr>
              <w:t>1.92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30108</w:t>
            </w:r>
          </w:p>
        </w:tc>
        <w:tc>
          <w:tcPr>
            <w:tcW w:w="1980" w:type="dxa"/>
            <w:vAlign w:val="center"/>
          </w:tcPr>
          <w:p>
            <w:pPr>
              <w:jc w:val="left"/>
            </w:pPr>
            <w:r>
              <w:rPr>
                <w:rFonts w:ascii="宋体" w:hAnsi="宋体" w:eastAsia="宋体" w:cs="宋体"/>
                <w:b w:val="0"/>
                <w:i w:val="0"/>
                <w:color w:val="000000"/>
                <w:sz w:val="14"/>
              </w:rPr>
              <w:t xml:space="preserve">  机关事业单位基本养老保险缴费</w:t>
            </w:r>
          </w:p>
        </w:tc>
        <w:tc>
          <w:tcPr>
            <w:tcW w:w="1020" w:type="dxa"/>
            <w:vAlign w:val="center"/>
          </w:tcPr>
          <w:p>
            <w:pPr>
              <w:jc w:val="right"/>
            </w:pPr>
            <w:r>
              <w:rPr>
                <w:rFonts w:ascii="宋体" w:hAnsi="宋体" w:eastAsia="宋体" w:cs="宋体"/>
                <w:b w:val="0"/>
                <w:i w:val="0"/>
                <w:color w:val="000000"/>
                <w:sz w:val="14"/>
              </w:rPr>
              <w:t>47.83</w:t>
            </w:r>
          </w:p>
        </w:tc>
        <w:tc>
          <w:tcPr>
            <w:tcW w:w="540" w:type="dxa"/>
            <w:vAlign w:val="center"/>
          </w:tcPr>
          <w:p>
            <w:pPr>
              <w:jc w:val="center"/>
            </w:pPr>
            <w:r>
              <w:rPr>
                <w:rFonts w:ascii="宋体" w:hAnsi="宋体" w:eastAsia="宋体" w:cs="宋体"/>
                <w:b w:val="0"/>
                <w:i w:val="0"/>
                <w:color w:val="000000"/>
                <w:sz w:val="14"/>
              </w:rPr>
              <w:t>30206</w:t>
            </w:r>
          </w:p>
        </w:tc>
        <w:tc>
          <w:tcPr>
            <w:tcW w:w="1560" w:type="dxa"/>
            <w:vAlign w:val="center"/>
          </w:tcPr>
          <w:p>
            <w:pPr>
              <w:jc w:val="left"/>
            </w:pPr>
            <w:r>
              <w:rPr>
                <w:rFonts w:ascii="宋体" w:hAnsi="宋体" w:eastAsia="宋体" w:cs="宋体"/>
                <w:b w:val="0"/>
                <w:i w:val="0"/>
                <w:color w:val="000000"/>
                <w:sz w:val="14"/>
              </w:rPr>
              <w:t xml:space="preserve">  电费</w:t>
            </w:r>
          </w:p>
        </w:tc>
        <w:tc>
          <w:tcPr>
            <w:tcW w:w="1020" w:type="dxa"/>
            <w:vAlign w:val="center"/>
          </w:tcPr>
          <w:p>
            <w:pPr>
              <w:jc w:val="right"/>
            </w:pPr>
            <w:r>
              <w:rPr>
                <w:rFonts w:ascii="宋体" w:hAnsi="宋体" w:eastAsia="宋体" w:cs="宋体"/>
                <w:b w:val="0"/>
                <w:i w:val="0"/>
                <w:color w:val="000000"/>
                <w:sz w:val="14"/>
              </w:rPr>
              <w:t>5.85</w:t>
            </w:r>
          </w:p>
        </w:tc>
        <w:tc>
          <w:tcPr>
            <w:tcW w:w="540" w:type="dxa"/>
            <w:vAlign w:val="center"/>
          </w:tcPr>
          <w:p>
            <w:pPr>
              <w:jc w:val="center"/>
            </w:pPr>
            <w:r>
              <w:rPr>
                <w:rFonts w:ascii="宋体" w:hAnsi="宋体" w:eastAsia="宋体" w:cs="宋体"/>
                <w:b w:val="0"/>
                <w:i w:val="0"/>
                <w:color w:val="000000"/>
                <w:sz w:val="14"/>
              </w:rPr>
              <w:t>31003</w:t>
            </w:r>
          </w:p>
        </w:tc>
        <w:tc>
          <w:tcPr>
            <w:tcW w:w="2540" w:type="dxa"/>
            <w:vAlign w:val="center"/>
          </w:tcPr>
          <w:p>
            <w:pPr>
              <w:jc w:val="left"/>
            </w:pPr>
            <w:r>
              <w:rPr>
                <w:rFonts w:ascii="宋体" w:hAnsi="宋体" w:eastAsia="宋体" w:cs="宋体"/>
                <w:b w:val="0"/>
                <w:i w:val="0"/>
                <w:color w:val="000000"/>
                <w:sz w:val="14"/>
              </w:rPr>
              <w:t xml:space="preserve">  专用设备购置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30109</w:t>
            </w:r>
          </w:p>
        </w:tc>
        <w:tc>
          <w:tcPr>
            <w:tcW w:w="1980" w:type="dxa"/>
            <w:vAlign w:val="center"/>
          </w:tcPr>
          <w:p>
            <w:pPr>
              <w:jc w:val="left"/>
            </w:pPr>
            <w:r>
              <w:rPr>
                <w:rFonts w:ascii="宋体" w:hAnsi="宋体" w:eastAsia="宋体" w:cs="宋体"/>
                <w:b w:val="0"/>
                <w:i w:val="0"/>
                <w:color w:val="000000"/>
                <w:sz w:val="14"/>
              </w:rPr>
              <w:t xml:space="preserve">  职业年金缴费</w:t>
            </w:r>
          </w:p>
        </w:tc>
        <w:tc>
          <w:tcPr>
            <w:tcW w:w="1020" w:type="dxa"/>
            <w:vAlign w:val="center"/>
          </w:tcPr>
          <w:p>
            <w:pPr>
              <w:jc w:val="right"/>
            </w:pPr>
            <w:r>
              <w:rPr>
                <w:rFonts w:ascii="宋体" w:hAnsi="宋体" w:eastAsia="宋体" w:cs="宋体"/>
                <w:b w:val="0"/>
                <w:i w:val="0"/>
                <w:color w:val="000000"/>
                <w:sz w:val="14"/>
              </w:rPr>
              <w:t>15.32</w:t>
            </w:r>
          </w:p>
        </w:tc>
        <w:tc>
          <w:tcPr>
            <w:tcW w:w="540" w:type="dxa"/>
            <w:vAlign w:val="center"/>
          </w:tcPr>
          <w:p>
            <w:pPr>
              <w:jc w:val="center"/>
            </w:pPr>
            <w:r>
              <w:rPr>
                <w:rFonts w:ascii="宋体" w:hAnsi="宋体" w:eastAsia="宋体" w:cs="宋体"/>
                <w:b w:val="0"/>
                <w:i w:val="0"/>
                <w:color w:val="000000"/>
                <w:sz w:val="14"/>
              </w:rPr>
              <w:t>30207</w:t>
            </w:r>
          </w:p>
        </w:tc>
        <w:tc>
          <w:tcPr>
            <w:tcW w:w="1560" w:type="dxa"/>
            <w:vAlign w:val="center"/>
          </w:tcPr>
          <w:p>
            <w:pPr>
              <w:jc w:val="left"/>
            </w:pPr>
            <w:r>
              <w:rPr>
                <w:rFonts w:ascii="宋体" w:hAnsi="宋体" w:eastAsia="宋体" w:cs="宋体"/>
                <w:b w:val="0"/>
                <w:i w:val="0"/>
                <w:color w:val="000000"/>
                <w:sz w:val="14"/>
              </w:rPr>
              <w:t xml:space="preserve">  邮电费</w:t>
            </w:r>
          </w:p>
        </w:tc>
        <w:tc>
          <w:tcPr>
            <w:tcW w:w="1020" w:type="dxa"/>
            <w:vAlign w:val="center"/>
          </w:tcPr>
          <w:p>
            <w:pPr>
              <w:jc w:val="right"/>
            </w:pPr>
            <w:r>
              <w:rPr>
                <w:rFonts w:ascii="宋体" w:hAnsi="宋体" w:eastAsia="宋体" w:cs="宋体"/>
                <w:b w:val="0"/>
                <w:i w:val="0"/>
                <w:color w:val="000000"/>
                <w:sz w:val="14"/>
              </w:rPr>
              <w:t>1.68</w:t>
            </w:r>
          </w:p>
        </w:tc>
        <w:tc>
          <w:tcPr>
            <w:tcW w:w="540" w:type="dxa"/>
            <w:vAlign w:val="center"/>
          </w:tcPr>
          <w:p>
            <w:pPr>
              <w:jc w:val="center"/>
            </w:pPr>
            <w:r>
              <w:rPr>
                <w:rFonts w:ascii="宋体" w:hAnsi="宋体" w:eastAsia="宋体" w:cs="宋体"/>
                <w:b w:val="0"/>
                <w:i w:val="0"/>
                <w:color w:val="000000"/>
                <w:sz w:val="14"/>
              </w:rPr>
              <w:t>31005</w:t>
            </w:r>
          </w:p>
        </w:tc>
        <w:tc>
          <w:tcPr>
            <w:tcW w:w="2540" w:type="dxa"/>
            <w:vAlign w:val="center"/>
          </w:tcPr>
          <w:p>
            <w:pPr>
              <w:jc w:val="left"/>
            </w:pPr>
            <w:r>
              <w:rPr>
                <w:rFonts w:ascii="宋体" w:hAnsi="宋体" w:eastAsia="宋体" w:cs="宋体"/>
                <w:b w:val="0"/>
                <w:i w:val="0"/>
                <w:color w:val="000000"/>
                <w:sz w:val="14"/>
              </w:rPr>
              <w:t xml:space="preserve">  基础设施建设</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30110</w:t>
            </w:r>
          </w:p>
        </w:tc>
        <w:tc>
          <w:tcPr>
            <w:tcW w:w="1980" w:type="dxa"/>
            <w:vAlign w:val="center"/>
          </w:tcPr>
          <w:p>
            <w:pPr>
              <w:jc w:val="left"/>
            </w:pPr>
            <w:r>
              <w:rPr>
                <w:rFonts w:ascii="宋体" w:hAnsi="宋体" w:eastAsia="宋体" w:cs="宋体"/>
                <w:b w:val="0"/>
                <w:i w:val="0"/>
                <w:color w:val="000000"/>
                <w:sz w:val="14"/>
              </w:rPr>
              <w:t xml:space="preserve">  职工基本医疗保险缴费</w:t>
            </w:r>
          </w:p>
        </w:tc>
        <w:tc>
          <w:tcPr>
            <w:tcW w:w="1020" w:type="dxa"/>
            <w:vAlign w:val="center"/>
          </w:tcPr>
          <w:p>
            <w:pPr>
              <w:jc w:val="right"/>
            </w:pPr>
            <w:r>
              <w:rPr>
                <w:rFonts w:ascii="宋体" w:hAnsi="宋体" w:eastAsia="宋体" w:cs="宋体"/>
                <w:b w:val="0"/>
                <w:i w:val="0"/>
                <w:color w:val="000000"/>
                <w:sz w:val="14"/>
              </w:rPr>
              <w:t>17.99</w:t>
            </w:r>
          </w:p>
        </w:tc>
        <w:tc>
          <w:tcPr>
            <w:tcW w:w="540" w:type="dxa"/>
            <w:vAlign w:val="center"/>
          </w:tcPr>
          <w:p>
            <w:pPr>
              <w:jc w:val="center"/>
            </w:pPr>
            <w:r>
              <w:rPr>
                <w:rFonts w:ascii="宋体" w:hAnsi="宋体" w:eastAsia="宋体" w:cs="宋体"/>
                <w:b w:val="0"/>
                <w:i w:val="0"/>
                <w:color w:val="000000"/>
                <w:sz w:val="14"/>
              </w:rPr>
              <w:t>30208</w:t>
            </w:r>
          </w:p>
        </w:tc>
        <w:tc>
          <w:tcPr>
            <w:tcW w:w="1560" w:type="dxa"/>
            <w:vAlign w:val="center"/>
          </w:tcPr>
          <w:p>
            <w:pPr>
              <w:jc w:val="left"/>
            </w:pPr>
            <w:r>
              <w:rPr>
                <w:rFonts w:ascii="宋体" w:hAnsi="宋体" w:eastAsia="宋体" w:cs="宋体"/>
                <w:b w:val="0"/>
                <w:i w:val="0"/>
                <w:color w:val="000000"/>
                <w:sz w:val="14"/>
              </w:rPr>
              <w:t xml:space="preserve">  取暖费</w:t>
            </w:r>
          </w:p>
        </w:tc>
        <w:tc>
          <w:tcPr>
            <w:tcW w:w="1020" w:type="dxa"/>
            <w:vAlign w:val="center"/>
          </w:tcPr>
          <w:p>
            <w:pPr>
              <w:jc w:val="right"/>
            </w:pPr>
            <w:r>
              <w:rPr>
                <w:rFonts w:ascii="宋体" w:hAnsi="宋体" w:eastAsia="宋体" w:cs="宋体"/>
                <w:b w:val="0"/>
                <w:i w:val="0"/>
                <w:color w:val="000000"/>
                <w:sz w:val="14"/>
              </w:rPr>
              <w:t>10.48</w:t>
            </w:r>
          </w:p>
        </w:tc>
        <w:tc>
          <w:tcPr>
            <w:tcW w:w="540" w:type="dxa"/>
            <w:vAlign w:val="center"/>
          </w:tcPr>
          <w:p>
            <w:pPr>
              <w:jc w:val="center"/>
            </w:pPr>
            <w:r>
              <w:rPr>
                <w:rFonts w:ascii="宋体" w:hAnsi="宋体" w:eastAsia="宋体" w:cs="宋体"/>
                <w:b w:val="0"/>
                <w:i w:val="0"/>
                <w:color w:val="000000"/>
                <w:sz w:val="14"/>
              </w:rPr>
              <w:t>31006</w:t>
            </w:r>
          </w:p>
        </w:tc>
        <w:tc>
          <w:tcPr>
            <w:tcW w:w="2540" w:type="dxa"/>
            <w:vAlign w:val="center"/>
          </w:tcPr>
          <w:p>
            <w:pPr>
              <w:jc w:val="left"/>
            </w:pPr>
            <w:r>
              <w:rPr>
                <w:rFonts w:ascii="宋体" w:hAnsi="宋体" w:eastAsia="宋体" w:cs="宋体"/>
                <w:b w:val="0"/>
                <w:i w:val="0"/>
                <w:color w:val="000000"/>
                <w:sz w:val="14"/>
              </w:rPr>
              <w:t xml:space="preserve">  大型修缮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30111</w:t>
            </w:r>
          </w:p>
        </w:tc>
        <w:tc>
          <w:tcPr>
            <w:tcW w:w="1980" w:type="dxa"/>
            <w:vAlign w:val="center"/>
          </w:tcPr>
          <w:p>
            <w:pPr>
              <w:jc w:val="left"/>
            </w:pPr>
            <w:r>
              <w:rPr>
                <w:rFonts w:ascii="宋体" w:hAnsi="宋体" w:eastAsia="宋体" w:cs="宋体"/>
                <w:b w:val="0"/>
                <w:i w:val="0"/>
                <w:color w:val="000000"/>
                <w:sz w:val="14"/>
              </w:rPr>
              <w:t xml:space="preserve">  公务员医疗补助缴费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30209</w:t>
            </w:r>
          </w:p>
        </w:tc>
        <w:tc>
          <w:tcPr>
            <w:tcW w:w="1560" w:type="dxa"/>
            <w:vAlign w:val="center"/>
          </w:tcPr>
          <w:p>
            <w:pPr>
              <w:jc w:val="left"/>
            </w:pPr>
            <w:r>
              <w:rPr>
                <w:rFonts w:ascii="宋体" w:hAnsi="宋体" w:eastAsia="宋体" w:cs="宋体"/>
                <w:b w:val="0"/>
                <w:i w:val="0"/>
                <w:color w:val="000000"/>
                <w:sz w:val="14"/>
              </w:rPr>
              <w:t xml:space="preserve">  物业管理费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31007</w:t>
            </w:r>
          </w:p>
        </w:tc>
        <w:tc>
          <w:tcPr>
            <w:tcW w:w="2540" w:type="dxa"/>
            <w:vAlign w:val="center"/>
          </w:tcPr>
          <w:p>
            <w:pPr>
              <w:jc w:val="left"/>
            </w:pPr>
            <w:r>
              <w:rPr>
                <w:rFonts w:ascii="宋体" w:hAnsi="宋体" w:eastAsia="宋体" w:cs="宋体"/>
                <w:b w:val="0"/>
                <w:i w:val="0"/>
                <w:color w:val="000000"/>
                <w:sz w:val="14"/>
              </w:rPr>
              <w:t xml:space="preserve">  信息网络及软件购置更新</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30112</w:t>
            </w:r>
          </w:p>
        </w:tc>
        <w:tc>
          <w:tcPr>
            <w:tcW w:w="1980" w:type="dxa"/>
            <w:vAlign w:val="center"/>
          </w:tcPr>
          <w:p>
            <w:pPr>
              <w:jc w:val="left"/>
            </w:pPr>
            <w:r>
              <w:rPr>
                <w:rFonts w:ascii="宋体" w:hAnsi="宋体" w:eastAsia="宋体" w:cs="宋体"/>
                <w:b w:val="0"/>
                <w:i w:val="0"/>
                <w:color w:val="000000"/>
                <w:sz w:val="14"/>
              </w:rPr>
              <w:t xml:space="preserve">  其他社会保障缴费</w:t>
            </w:r>
          </w:p>
        </w:tc>
        <w:tc>
          <w:tcPr>
            <w:tcW w:w="1020" w:type="dxa"/>
            <w:vAlign w:val="center"/>
          </w:tcPr>
          <w:p>
            <w:pPr>
              <w:jc w:val="right"/>
            </w:pPr>
            <w:r>
              <w:rPr>
                <w:rFonts w:ascii="宋体" w:hAnsi="宋体" w:eastAsia="宋体" w:cs="宋体"/>
                <w:b w:val="0"/>
                <w:i w:val="0"/>
                <w:color w:val="000000"/>
                <w:sz w:val="14"/>
              </w:rPr>
              <w:t>2.20</w:t>
            </w:r>
          </w:p>
        </w:tc>
        <w:tc>
          <w:tcPr>
            <w:tcW w:w="540" w:type="dxa"/>
            <w:vAlign w:val="center"/>
          </w:tcPr>
          <w:p>
            <w:pPr>
              <w:jc w:val="center"/>
            </w:pPr>
            <w:r>
              <w:rPr>
                <w:rFonts w:ascii="宋体" w:hAnsi="宋体" w:eastAsia="宋体" w:cs="宋体"/>
                <w:b w:val="0"/>
                <w:i w:val="0"/>
                <w:color w:val="000000"/>
                <w:sz w:val="14"/>
              </w:rPr>
              <w:t>30211</w:t>
            </w:r>
          </w:p>
        </w:tc>
        <w:tc>
          <w:tcPr>
            <w:tcW w:w="1560" w:type="dxa"/>
            <w:vAlign w:val="center"/>
          </w:tcPr>
          <w:p>
            <w:pPr>
              <w:jc w:val="left"/>
            </w:pPr>
            <w:r>
              <w:rPr>
                <w:rFonts w:ascii="宋体" w:hAnsi="宋体" w:eastAsia="宋体" w:cs="宋体"/>
                <w:b w:val="0"/>
                <w:i w:val="0"/>
                <w:color w:val="000000"/>
                <w:sz w:val="14"/>
              </w:rPr>
              <w:t xml:space="preserve">  差旅费</w:t>
            </w:r>
          </w:p>
        </w:tc>
        <w:tc>
          <w:tcPr>
            <w:tcW w:w="1020" w:type="dxa"/>
            <w:vAlign w:val="center"/>
          </w:tcPr>
          <w:p>
            <w:pPr>
              <w:jc w:val="right"/>
            </w:pPr>
            <w:r>
              <w:rPr>
                <w:rFonts w:ascii="宋体" w:hAnsi="宋体" w:eastAsia="宋体" w:cs="宋体"/>
                <w:b w:val="0"/>
                <w:i w:val="0"/>
                <w:color w:val="000000"/>
                <w:sz w:val="14"/>
              </w:rPr>
              <w:t>1.23</w:t>
            </w:r>
          </w:p>
        </w:tc>
        <w:tc>
          <w:tcPr>
            <w:tcW w:w="540" w:type="dxa"/>
            <w:vAlign w:val="center"/>
          </w:tcPr>
          <w:p>
            <w:pPr>
              <w:jc w:val="center"/>
            </w:pPr>
            <w:r>
              <w:rPr>
                <w:rFonts w:ascii="宋体" w:hAnsi="宋体" w:eastAsia="宋体" w:cs="宋体"/>
                <w:b w:val="0"/>
                <w:i w:val="0"/>
                <w:color w:val="000000"/>
                <w:sz w:val="14"/>
              </w:rPr>
              <w:t>31008</w:t>
            </w:r>
          </w:p>
        </w:tc>
        <w:tc>
          <w:tcPr>
            <w:tcW w:w="2540" w:type="dxa"/>
            <w:vAlign w:val="center"/>
          </w:tcPr>
          <w:p>
            <w:pPr>
              <w:jc w:val="left"/>
            </w:pPr>
            <w:r>
              <w:rPr>
                <w:rFonts w:ascii="宋体" w:hAnsi="宋体" w:eastAsia="宋体" w:cs="宋体"/>
                <w:b w:val="0"/>
                <w:i w:val="0"/>
                <w:color w:val="000000"/>
                <w:sz w:val="14"/>
              </w:rPr>
              <w:t xml:space="preserve">  物资储备</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30113</w:t>
            </w:r>
          </w:p>
        </w:tc>
        <w:tc>
          <w:tcPr>
            <w:tcW w:w="1980" w:type="dxa"/>
            <w:vAlign w:val="center"/>
          </w:tcPr>
          <w:p>
            <w:pPr>
              <w:jc w:val="left"/>
            </w:pPr>
            <w:r>
              <w:rPr>
                <w:rFonts w:ascii="宋体" w:hAnsi="宋体" w:eastAsia="宋体" w:cs="宋体"/>
                <w:b w:val="0"/>
                <w:i w:val="0"/>
                <w:color w:val="000000"/>
                <w:sz w:val="14"/>
              </w:rPr>
              <w:t xml:space="preserve">  住房公积金</w:t>
            </w:r>
          </w:p>
        </w:tc>
        <w:tc>
          <w:tcPr>
            <w:tcW w:w="1020" w:type="dxa"/>
            <w:vAlign w:val="center"/>
          </w:tcPr>
          <w:p>
            <w:pPr>
              <w:jc w:val="right"/>
            </w:pPr>
            <w:r>
              <w:rPr>
                <w:rFonts w:ascii="宋体" w:hAnsi="宋体" w:eastAsia="宋体" w:cs="宋体"/>
                <w:b w:val="0"/>
                <w:i w:val="0"/>
                <w:color w:val="000000"/>
                <w:sz w:val="14"/>
              </w:rPr>
              <w:t>35.05</w:t>
            </w:r>
          </w:p>
        </w:tc>
        <w:tc>
          <w:tcPr>
            <w:tcW w:w="540" w:type="dxa"/>
            <w:vAlign w:val="center"/>
          </w:tcPr>
          <w:p>
            <w:pPr>
              <w:jc w:val="center"/>
            </w:pPr>
            <w:r>
              <w:rPr>
                <w:rFonts w:ascii="宋体" w:hAnsi="宋体" w:eastAsia="宋体" w:cs="宋体"/>
                <w:b w:val="0"/>
                <w:i w:val="0"/>
                <w:color w:val="000000"/>
                <w:sz w:val="14"/>
              </w:rPr>
              <w:t>30212</w:t>
            </w:r>
          </w:p>
        </w:tc>
        <w:tc>
          <w:tcPr>
            <w:tcW w:w="1560" w:type="dxa"/>
            <w:vAlign w:val="center"/>
          </w:tcPr>
          <w:p>
            <w:pPr>
              <w:jc w:val="left"/>
            </w:pPr>
            <w:r>
              <w:rPr>
                <w:rFonts w:ascii="宋体" w:hAnsi="宋体" w:eastAsia="宋体" w:cs="宋体"/>
                <w:b w:val="0"/>
                <w:i w:val="0"/>
                <w:color w:val="000000"/>
                <w:sz w:val="14"/>
              </w:rPr>
              <w:t xml:space="preserve">  因公出国（境）费用</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31009</w:t>
            </w:r>
          </w:p>
        </w:tc>
        <w:tc>
          <w:tcPr>
            <w:tcW w:w="2540" w:type="dxa"/>
            <w:vAlign w:val="center"/>
          </w:tcPr>
          <w:p>
            <w:pPr>
              <w:jc w:val="left"/>
            </w:pPr>
            <w:r>
              <w:rPr>
                <w:rFonts w:ascii="宋体" w:hAnsi="宋体" w:eastAsia="宋体" w:cs="宋体"/>
                <w:b w:val="0"/>
                <w:i w:val="0"/>
                <w:color w:val="000000"/>
                <w:sz w:val="14"/>
              </w:rPr>
              <w:t xml:space="preserve">  土地补偿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30114</w:t>
            </w:r>
          </w:p>
        </w:tc>
        <w:tc>
          <w:tcPr>
            <w:tcW w:w="1980" w:type="dxa"/>
            <w:vAlign w:val="center"/>
          </w:tcPr>
          <w:p>
            <w:pPr>
              <w:jc w:val="left"/>
            </w:pPr>
            <w:r>
              <w:rPr>
                <w:rFonts w:ascii="宋体" w:hAnsi="宋体" w:eastAsia="宋体" w:cs="宋体"/>
                <w:b w:val="0"/>
                <w:i w:val="0"/>
                <w:color w:val="000000"/>
                <w:sz w:val="14"/>
              </w:rPr>
              <w:t xml:space="preserve">  医疗费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30213</w:t>
            </w:r>
          </w:p>
        </w:tc>
        <w:tc>
          <w:tcPr>
            <w:tcW w:w="1560" w:type="dxa"/>
            <w:vAlign w:val="center"/>
          </w:tcPr>
          <w:p>
            <w:pPr>
              <w:jc w:val="left"/>
            </w:pPr>
            <w:r>
              <w:rPr>
                <w:rFonts w:ascii="宋体" w:hAnsi="宋体" w:eastAsia="宋体" w:cs="宋体"/>
                <w:b w:val="0"/>
                <w:i w:val="0"/>
                <w:color w:val="000000"/>
                <w:sz w:val="14"/>
              </w:rPr>
              <w:t xml:space="preserve">  维修（护）费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31010</w:t>
            </w:r>
          </w:p>
        </w:tc>
        <w:tc>
          <w:tcPr>
            <w:tcW w:w="2540" w:type="dxa"/>
            <w:vAlign w:val="center"/>
          </w:tcPr>
          <w:p>
            <w:pPr>
              <w:jc w:val="left"/>
            </w:pPr>
            <w:r>
              <w:rPr>
                <w:rFonts w:ascii="宋体" w:hAnsi="宋体" w:eastAsia="宋体" w:cs="宋体"/>
                <w:b w:val="0"/>
                <w:i w:val="0"/>
                <w:color w:val="000000"/>
                <w:sz w:val="14"/>
              </w:rPr>
              <w:t xml:space="preserve">  安置补助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30199</w:t>
            </w:r>
          </w:p>
        </w:tc>
        <w:tc>
          <w:tcPr>
            <w:tcW w:w="1980" w:type="dxa"/>
            <w:vAlign w:val="center"/>
          </w:tcPr>
          <w:p>
            <w:pPr>
              <w:jc w:val="left"/>
            </w:pPr>
            <w:r>
              <w:rPr>
                <w:rFonts w:ascii="宋体" w:hAnsi="宋体" w:eastAsia="宋体" w:cs="宋体"/>
                <w:b w:val="0"/>
                <w:i w:val="0"/>
                <w:color w:val="000000"/>
                <w:sz w:val="14"/>
              </w:rPr>
              <w:t xml:space="preserve">  其他工资福利支出</w:t>
            </w:r>
          </w:p>
        </w:tc>
        <w:tc>
          <w:tcPr>
            <w:tcW w:w="1020" w:type="dxa"/>
            <w:vAlign w:val="center"/>
          </w:tcPr>
          <w:p>
            <w:pPr>
              <w:jc w:val="right"/>
            </w:pPr>
            <w:r>
              <w:rPr>
                <w:rFonts w:ascii="宋体" w:hAnsi="宋体" w:eastAsia="宋体" w:cs="宋体"/>
                <w:b w:val="0"/>
                <w:i w:val="0"/>
                <w:color w:val="000000"/>
                <w:sz w:val="14"/>
              </w:rPr>
              <w:t>30.91</w:t>
            </w:r>
          </w:p>
        </w:tc>
        <w:tc>
          <w:tcPr>
            <w:tcW w:w="540" w:type="dxa"/>
            <w:vAlign w:val="center"/>
          </w:tcPr>
          <w:p>
            <w:pPr>
              <w:jc w:val="center"/>
            </w:pPr>
            <w:r>
              <w:rPr>
                <w:rFonts w:ascii="宋体" w:hAnsi="宋体" w:eastAsia="宋体" w:cs="宋体"/>
                <w:b w:val="0"/>
                <w:i w:val="0"/>
                <w:color w:val="000000"/>
                <w:sz w:val="14"/>
              </w:rPr>
              <w:t>30214</w:t>
            </w:r>
          </w:p>
        </w:tc>
        <w:tc>
          <w:tcPr>
            <w:tcW w:w="1560" w:type="dxa"/>
            <w:vAlign w:val="center"/>
          </w:tcPr>
          <w:p>
            <w:pPr>
              <w:jc w:val="left"/>
            </w:pPr>
            <w:r>
              <w:rPr>
                <w:rFonts w:ascii="宋体" w:hAnsi="宋体" w:eastAsia="宋体" w:cs="宋体"/>
                <w:b w:val="0"/>
                <w:i w:val="0"/>
                <w:color w:val="000000"/>
                <w:sz w:val="14"/>
              </w:rPr>
              <w:t xml:space="preserve">  租赁费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31011</w:t>
            </w:r>
          </w:p>
        </w:tc>
        <w:tc>
          <w:tcPr>
            <w:tcW w:w="2540" w:type="dxa"/>
            <w:vAlign w:val="center"/>
          </w:tcPr>
          <w:p>
            <w:pPr>
              <w:jc w:val="left"/>
            </w:pPr>
            <w:r>
              <w:rPr>
                <w:rFonts w:ascii="宋体" w:hAnsi="宋体" w:eastAsia="宋体" w:cs="宋体"/>
                <w:b w:val="0"/>
                <w:i w:val="0"/>
                <w:color w:val="000000"/>
                <w:sz w:val="14"/>
              </w:rPr>
              <w:t xml:space="preserve">  地上附着物和青苗补偿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left"/>
            </w:pPr>
            <w:r>
              <w:rPr>
                <w:rFonts w:ascii="宋体" w:hAnsi="宋体" w:eastAsia="宋体" w:cs="宋体"/>
                <w:b w:val="0"/>
                <w:i w:val="0"/>
                <w:color w:val="000000"/>
                <w:sz w:val="14"/>
              </w:rPr>
              <w:t>303</w:t>
            </w:r>
          </w:p>
        </w:tc>
        <w:tc>
          <w:tcPr>
            <w:tcW w:w="1980" w:type="dxa"/>
            <w:vAlign w:val="center"/>
          </w:tcPr>
          <w:p>
            <w:pPr>
              <w:jc w:val="left"/>
            </w:pPr>
            <w:r>
              <w:rPr>
                <w:rFonts w:ascii="宋体" w:hAnsi="宋体" w:eastAsia="宋体" w:cs="宋体"/>
                <w:b w:val="0"/>
                <w:i w:val="0"/>
                <w:color w:val="000000"/>
                <w:sz w:val="14"/>
              </w:rPr>
              <w:t>对个人和家庭的补助</w:t>
            </w:r>
          </w:p>
        </w:tc>
        <w:tc>
          <w:tcPr>
            <w:tcW w:w="1020" w:type="dxa"/>
            <w:vAlign w:val="center"/>
          </w:tcPr>
          <w:p>
            <w:pPr>
              <w:jc w:val="right"/>
            </w:pPr>
            <w:r>
              <w:rPr>
                <w:rFonts w:ascii="宋体" w:hAnsi="宋体" w:eastAsia="宋体" w:cs="宋体"/>
                <w:b w:val="0"/>
                <w:i w:val="0"/>
                <w:color w:val="000000"/>
                <w:sz w:val="14"/>
              </w:rPr>
              <w:t>66.52</w:t>
            </w:r>
          </w:p>
        </w:tc>
        <w:tc>
          <w:tcPr>
            <w:tcW w:w="540" w:type="dxa"/>
            <w:vAlign w:val="center"/>
          </w:tcPr>
          <w:p>
            <w:pPr>
              <w:jc w:val="center"/>
            </w:pPr>
            <w:r>
              <w:rPr>
                <w:rFonts w:ascii="宋体" w:hAnsi="宋体" w:eastAsia="宋体" w:cs="宋体"/>
                <w:b w:val="0"/>
                <w:i w:val="0"/>
                <w:color w:val="000000"/>
                <w:sz w:val="14"/>
              </w:rPr>
              <w:t>30215</w:t>
            </w:r>
          </w:p>
        </w:tc>
        <w:tc>
          <w:tcPr>
            <w:tcW w:w="1560" w:type="dxa"/>
            <w:vAlign w:val="center"/>
          </w:tcPr>
          <w:p>
            <w:pPr>
              <w:jc w:val="left"/>
            </w:pPr>
            <w:r>
              <w:rPr>
                <w:rFonts w:ascii="宋体" w:hAnsi="宋体" w:eastAsia="宋体" w:cs="宋体"/>
                <w:b w:val="0"/>
                <w:i w:val="0"/>
                <w:color w:val="000000"/>
                <w:sz w:val="14"/>
              </w:rPr>
              <w:t xml:space="preserve">  会议费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31012</w:t>
            </w:r>
          </w:p>
        </w:tc>
        <w:tc>
          <w:tcPr>
            <w:tcW w:w="2540" w:type="dxa"/>
            <w:vAlign w:val="center"/>
          </w:tcPr>
          <w:p>
            <w:pPr>
              <w:jc w:val="left"/>
            </w:pPr>
            <w:r>
              <w:rPr>
                <w:rFonts w:ascii="宋体" w:hAnsi="宋体" w:eastAsia="宋体" w:cs="宋体"/>
                <w:b w:val="0"/>
                <w:i w:val="0"/>
                <w:color w:val="000000"/>
                <w:sz w:val="14"/>
              </w:rPr>
              <w:t xml:space="preserve">  拆迁补偿</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30301</w:t>
            </w:r>
          </w:p>
        </w:tc>
        <w:tc>
          <w:tcPr>
            <w:tcW w:w="1980" w:type="dxa"/>
            <w:vAlign w:val="center"/>
          </w:tcPr>
          <w:p>
            <w:pPr>
              <w:jc w:val="left"/>
            </w:pPr>
            <w:r>
              <w:rPr>
                <w:rFonts w:ascii="宋体" w:hAnsi="宋体" w:eastAsia="宋体" w:cs="宋体"/>
                <w:b w:val="0"/>
                <w:i w:val="0"/>
                <w:color w:val="000000"/>
                <w:sz w:val="14"/>
              </w:rPr>
              <w:t xml:space="preserve">  离休费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30216</w:t>
            </w:r>
          </w:p>
        </w:tc>
        <w:tc>
          <w:tcPr>
            <w:tcW w:w="1560" w:type="dxa"/>
            <w:vAlign w:val="center"/>
          </w:tcPr>
          <w:p>
            <w:pPr>
              <w:jc w:val="left"/>
            </w:pPr>
            <w:r>
              <w:rPr>
                <w:rFonts w:ascii="宋体" w:hAnsi="宋体" w:eastAsia="宋体" w:cs="宋体"/>
                <w:b w:val="0"/>
                <w:i w:val="0"/>
                <w:color w:val="000000"/>
                <w:sz w:val="14"/>
              </w:rPr>
              <w:t xml:space="preserve">  培训费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31013</w:t>
            </w:r>
          </w:p>
        </w:tc>
        <w:tc>
          <w:tcPr>
            <w:tcW w:w="2540" w:type="dxa"/>
            <w:vAlign w:val="center"/>
          </w:tcPr>
          <w:p>
            <w:pPr>
              <w:jc w:val="left"/>
            </w:pPr>
            <w:r>
              <w:rPr>
                <w:rFonts w:ascii="宋体" w:hAnsi="宋体" w:eastAsia="宋体" w:cs="宋体"/>
                <w:b w:val="0"/>
                <w:i w:val="0"/>
                <w:color w:val="000000"/>
                <w:sz w:val="14"/>
              </w:rPr>
              <w:t xml:space="preserve">  公务用车购置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30302</w:t>
            </w:r>
          </w:p>
        </w:tc>
        <w:tc>
          <w:tcPr>
            <w:tcW w:w="1980" w:type="dxa"/>
            <w:vAlign w:val="center"/>
          </w:tcPr>
          <w:p>
            <w:pPr>
              <w:jc w:val="left"/>
            </w:pPr>
            <w:r>
              <w:rPr>
                <w:rFonts w:ascii="宋体" w:hAnsi="宋体" w:eastAsia="宋体" w:cs="宋体"/>
                <w:b w:val="0"/>
                <w:i w:val="0"/>
                <w:color w:val="000000"/>
                <w:sz w:val="14"/>
              </w:rPr>
              <w:t xml:space="preserve">  退休费</w:t>
            </w:r>
          </w:p>
        </w:tc>
        <w:tc>
          <w:tcPr>
            <w:tcW w:w="1020" w:type="dxa"/>
            <w:vAlign w:val="center"/>
          </w:tcPr>
          <w:p>
            <w:pPr>
              <w:jc w:val="right"/>
            </w:pPr>
            <w:r>
              <w:rPr>
                <w:rFonts w:ascii="宋体" w:hAnsi="宋体" w:eastAsia="宋体" w:cs="宋体"/>
                <w:b w:val="0"/>
                <w:i w:val="0"/>
                <w:color w:val="000000"/>
                <w:sz w:val="14"/>
              </w:rPr>
              <w:t>66.52</w:t>
            </w:r>
          </w:p>
        </w:tc>
        <w:tc>
          <w:tcPr>
            <w:tcW w:w="540" w:type="dxa"/>
            <w:vAlign w:val="center"/>
          </w:tcPr>
          <w:p>
            <w:pPr>
              <w:jc w:val="center"/>
            </w:pPr>
            <w:r>
              <w:rPr>
                <w:rFonts w:ascii="宋体" w:hAnsi="宋体" w:eastAsia="宋体" w:cs="宋体"/>
                <w:b w:val="0"/>
                <w:i w:val="0"/>
                <w:color w:val="000000"/>
                <w:sz w:val="14"/>
              </w:rPr>
              <w:t>30217</w:t>
            </w:r>
          </w:p>
        </w:tc>
        <w:tc>
          <w:tcPr>
            <w:tcW w:w="1560" w:type="dxa"/>
            <w:vAlign w:val="center"/>
          </w:tcPr>
          <w:p>
            <w:pPr>
              <w:jc w:val="left"/>
            </w:pPr>
            <w:r>
              <w:rPr>
                <w:rFonts w:ascii="宋体" w:hAnsi="宋体" w:eastAsia="宋体" w:cs="宋体"/>
                <w:b w:val="0"/>
                <w:i w:val="0"/>
                <w:color w:val="000000"/>
                <w:sz w:val="14"/>
              </w:rPr>
              <w:t xml:space="preserve">  公务接待费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31019</w:t>
            </w:r>
          </w:p>
        </w:tc>
        <w:tc>
          <w:tcPr>
            <w:tcW w:w="2540" w:type="dxa"/>
            <w:vAlign w:val="center"/>
          </w:tcPr>
          <w:p>
            <w:pPr>
              <w:jc w:val="left"/>
            </w:pPr>
            <w:r>
              <w:rPr>
                <w:rFonts w:ascii="宋体" w:hAnsi="宋体" w:eastAsia="宋体" w:cs="宋体"/>
                <w:b w:val="0"/>
                <w:i w:val="0"/>
                <w:color w:val="000000"/>
                <w:sz w:val="14"/>
              </w:rPr>
              <w:t xml:space="preserve">  其他交通工具购置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30303</w:t>
            </w:r>
          </w:p>
        </w:tc>
        <w:tc>
          <w:tcPr>
            <w:tcW w:w="1980" w:type="dxa"/>
            <w:vAlign w:val="center"/>
          </w:tcPr>
          <w:p>
            <w:pPr>
              <w:jc w:val="left"/>
            </w:pPr>
            <w:r>
              <w:rPr>
                <w:rFonts w:ascii="宋体" w:hAnsi="宋体" w:eastAsia="宋体" w:cs="宋体"/>
                <w:b w:val="0"/>
                <w:i w:val="0"/>
                <w:color w:val="000000"/>
                <w:sz w:val="14"/>
              </w:rPr>
              <w:t xml:space="preserve">  退职（役）费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30218</w:t>
            </w:r>
          </w:p>
        </w:tc>
        <w:tc>
          <w:tcPr>
            <w:tcW w:w="1560" w:type="dxa"/>
            <w:vAlign w:val="center"/>
          </w:tcPr>
          <w:p>
            <w:pPr>
              <w:jc w:val="left"/>
            </w:pPr>
            <w:r>
              <w:rPr>
                <w:rFonts w:ascii="宋体" w:hAnsi="宋体" w:eastAsia="宋体" w:cs="宋体"/>
                <w:b w:val="0"/>
                <w:i w:val="0"/>
                <w:color w:val="000000"/>
                <w:sz w:val="14"/>
              </w:rPr>
              <w:t xml:space="preserve">  专用材料费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31021</w:t>
            </w:r>
          </w:p>
        </w:tc>
        <w:tc>
          <w:tcPr>
            <w:tcW w:w="2540" w:type="dxa"/>
            <w:vAlign w:val="center"/>
          </w:tcPr>
          <w:p>
            <w:pPr>
              <w:jc w:val="left"/>
            </w:pPr>
            <w:r>
              <w:rPr>
                <w:rFonts w:ascii="宋体" w:hAnsi="宋体" w:eastAsia="宋体" w:cs="宋体"/>
                <w:b w:val="0"/>
                <w:i w:val="0"/>
                <w:color w:val="000000"/>
                <w:sz w:val="14"/>
              </w:rPr>
              <w:t xml:space="preserve">  文物和陈列品购置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30304</w:t>
            </w:r>
          </w:p>
        </w:tc>
        <w:tc>
          <w:tcPr>
            <w:tcW w:w="1980" w:type="dxa"/>
            <w:vAlign w:val="center"/>
          </w:tcPr>
          <w:p>
            <w:pPr>
              <w:jc w:val="left"/>
            </w:pPr>
            <w:r>
              <w:rPr>
                <w:rFonts w:ascii="宋体" w:hAnsi="宋体" w:eastAsia="宋体" w:cs="宋体"/>
                <w:b w:val="0"/>
                <w:i w:val="0"/>
                <w:color w:val="000000"/>
                <w:sz w:val="14"/>
              </w:rPr>
              <w:t xml:space="preserve">  抚恤金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30224</w:t>
            </w:r>
          </w:p>
        </w:tc>
        <w:tc>
          <w:tcPr>
            <w:tcW w:w="1560" w:type="dxa"/>
            <w:vAlign w:val="center"/>
          </w:tcPr>
          <w:p>
            <w:pPr>
              <w:jc w:val="left"/>
            </w:pPr>
            <w:r>
              <w:rPr>
                <w:rFonts w:ascii="宋体" w:hAnsi="宋体" w:eastAsia="宋体" w:cs="宋体"/>
                <w:b w:val="0"/>
                <w:i w:val="0"/>
                <w:color w:val="000000"/>
                <w:sz w:val="14"/>
              </w:rPr>
              <w:t xml:space="preserve">  被装购置费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31022</w:t>
            </w:r>
          </w:p>
        </w:tc>
        <w:tc>
          <w:tcPr>
            <w:tcW w:w="2540" w:type="dxa"/>
            <w:vAlign w:val="center"/>
          </w:tcPr>
          <w:p>
            <w:pPr>
              <w:jc w:val="left"/>
            </w:pPr>
            <w:r>
              <w:rPr>
                <w:rFonts w:ascii="宋体" w:hAnsi="宋体" w:eastAsia="宋体" w:cs="宋体"/>
                <w:b w:val="0"/>
                <w:i w:val="0"/>
                <w:color w:val="000000"/>
                <w:sz w:val="14"/>
              </w:rPr>
              <w:t xml:space="preserve">  无形资产购置</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30305</w:t>
            </w:r>
          </w:p>
        </w:tc>
        <w:tc>
          <w:tcPr>
            <w:tcW w:w="1980" w:type="dxa"/>
            <w:vAlign w:val="center"/>
          </w:tcPr>
          <w:p>
            <w:pPr>
              <w:jc w:val="left"/>
            </w:pPr>
            <w:r>
              <w:rPr>
                <w:rFonts w:ascii="宋体" w:hAnsi="宋体" w:eastAsia="宋体" w:cs="宋体"/>
                <w:b w:val="0"/>
                <w:i w:val="0"/>
                <w:color w:val="000000"/>
                <w:sz w:val="14"/>
              </w:rPr>
              <w:t xml:space="preserve">  生活补助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30225</w:t>
            </w:r>
          </w:p>
        </w:tc>
        <w:tc>
          <w:tcPr>
            <w:tcW w:w="1560" w:type="dxa"/>
            <w:vAlign w:val="center"/>
          </w:tcPr>
          <w:p>
            <w:pPr>
              <w:jc w:val="left"/>
            </w:pPr>
            <w:r>
              <w:rPr>
                <w:rFonts w:ascii="宋体" w:hAnsi="宋体" w:eastAsia="宋体" w:cs="宋体"/>
                <w:b w:val="0"/>
                <w:i w:val="0"/>
                <w:color w:val="000000"/>
                <w:sz w:val="14"/>
              </w:rPr>
              <w:t xml:space="preserve">  专用燃料费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31099</w:t>
            </w:r>
          </w:p>
        </w:tc>
        <w:tc>
          <w:tcPr>
            <w:tcW w:w="2540" w:type="dxa"/>
            <w:vAlign w:val="center"/>
          </w:tcPr>
          <w:p>
            <w:pPr>
              <w:jc w:val="left"/>
            </w:pPr>
            <w:r>
              <w:rPr>
                <w:rFonts w:ascii="宋体" w:hAnsi="宋体" w:eastAsia="宋体" w:cs="宋体"/>
                <w:b w:val="0"/>
                <w:i w:val="0"/>
                <w:color w:val="000000"/>
                <w:sz w:val="14"/>
              </w:rPr>
              <w:t xml:space="preserve">  其他资本性支出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30306</w:t>
            </w:r>
          </w:p>
        </w:tc>
        <w:tc>
          <w:tcPr>
            <w:tcW w:w="1980" w:type="dxa"/>
            <w:vAlign w:val="center"/>
          </w:tcPr>
          <w:p>
            <w:pPr>
              <w:jc w:val="left"/>
            </w:pPr>
            <w:r>
              <w:rPr>
                <w:rFonts w:ascii="宋体" w:hAnsi="宋体" w:eastAsia="宋体" w:cs="宋体"/>
                <w:b w:val="0"/>
                <w:i w:val="0"/>
                <w:color w:val="000000"/>
                <w:sz w:val="14"/>
              </w:rPr>
              <w:t xml:space="preserve">  救济费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30226</w:t>
            </w:r>
          </w:p>
        </w:tc>
        <w:tc>
          <w:tcPr>
            <w:tcW w:w="1560" w:type="dxa"/>
            <w:vAlign w:val="center"/>
          </w:tcPr>
          <w:p>
            <w:pPr>
              <w:jc w:val="left"/>
            </w:pPr>
            <w:r>
              <w:rPr>
                <w:rFonts w:ascii="宋体" w:hAnsi="宋体" w:eastAsia="宋体" w:cs="宋体"/>
                <w:b w:val="0"/>
                <w:i w:val="0"/>
                <w:color w:val="000000"/>
                <w:sz w:val="14"/>
              </w:rPr>
              <w:t xml:space="preserve">  劳务费</w:t>
            </w:r>
          </w:p>
        </w:tc>
        <w:tc>
          <w:tcPr>
            <w:tcW w:w="1020" w:type="dxa"/>
            <w:vAlign w:val="center"/>
          </w:tcPr>
          <w:p>
            <w:pPr>
              <w:jc w:val="right"/>
            </w:pPr>
            <w:r>
              <w:rPr>
                <w:rFonts w:ascii="宋体" w:hAnsi="宋体" w:eastAsia="宋体" w:cs="宋体"/>
                <w:b w:val="0"/>
                <w:i w:val="0"/>
                <w:color w:val="000000"/>
                <w:sz w:val="14"/>
              </w:rPr>
              <w:t>0.90</w:t>
            </w:r>
          </w:p>
        </w:tc>
        <w:tc>
          <w:tcPr>
            <w:tcW w:w="540" w:type="dxa"/>
            <w:vAlign w:val="center"/>
          </w:tcPr>
          <w:p>
            <w:pPr>
              <w:jc w:val="left"/>
            </w:pPr>
            <w:r>
              <w:rPr>
                <w:rFonts w:ascii="宋体" w:hAnsi="宋体" w:eastAsia="宋体" w:cs="宋体"/>
                <w:b w:val="0"/>
                <w:i w:val="0"/>
                <w:color w:val="000000"/>
                <w:sz w:val="14"/>
              </w:rPr>
              <w:t>312</w:t>
            </w:r>
          </w:p>
        </w:tc>
        <w:tc>
          <w:tcPr>
            <w:tcW w:w="2540" w:type="dxa"/>
            <w:vAlign w:val="center"/>
          </w:tcPr>
          <w:p>
            <w:pPr>
              <w:jc w:val="left"/>
            </w:pPr>
            <w:r>
              <w:rPr>
                <w:rFonts w:ascii="宋体" w:hAnsi="宋体" w:eastAsia="宋体" w:cs="宋体"/>
                <w:b w:val="0"/>
                <w:i w:val="0"/>
                <w:color w:val="000000"/>
                <w:sz w:val="14"/>
              </w:rPr>
              <w:t>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30307</w:t>
            </w:r>
          </w:p>
        </w:tc>
        <w:tc>
          <w:tcPr>
            <w:tcW w:w="1980" w:type="dxa"/>
            <w:vAlign w:val="center"/>
          </w:tcPr>
          <w:p>
            <w:pPr>
              <w:jc w:val="left"/>
            </w:pPr>
            <w:r>
              <w:rPr>
                <w:rFonts w:ascii="宋体" w:hAnsi="宋体" w:eastAsia="宋体" w:cs="宋体"/>
                <w:b w:val="0"/>
                <w:i w:val="0"/>
                <w:color w:val="000000"/>
                <w:sz w:val="14"/>
              </w:rPr>
              <w:t xml:space="preserve">  医疗费补助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30227</w:t>
            </w:r>
          </w:p>
        </w:tc>
        <w:tc>
          <w:tcPr>
            <w:tcW w:w="1560" w:type="dxa"/>
            <w:vAlign w:val="center"/>
          </w:tcPr>
          <w:p>
            <w:pPr>
              <w:jc w:val="left"/>
            </w:pPr>
            <w:r>
              <w:rPr>
                <w:rFonts w:ascii="宋体" w:hAnsi="宋体" w:eastAsia="宋体" w:cs="宋体"/>
                <w:b w:val="0"/>
                <w:i w:val="0"/>
                <w:color w:val="000000"/>
                <w:sz w:val="14"/>
              </w:rPr>
              <w:t xml:space="preserve">  委托业务费</w:t>
            </w:r>
          </w:p>
        </w:tc>
        <w:tc>
          <w:tcPr>
            <w:tcW w:w="1020" w:type="dxa"/>
            <w:vAlign w:val="center"/>
          </w:tcPr>
          <w:p>
            <w:pPr>
              <w:jc w:val="right"/>
            </w:pPr>
            <w:r>
              <w:rPr>
                <w:rFonts w:ascii="宋体" w:hAnsi="宋体" w:eastAsia="宋体" w:cs="宋体"/>
                <w:b w:val="0"/>
                <w:i w:val="0"/>
                <w:color w:val="000000"/>
                <w:sz w:val="14"/>
              </w:rPr>
              <w:t>3.70</w:t>
            </w:r>
          </w:p>
        </w:tc>
        <w:tc>
          <w:tcPr>
            <w:tcW w:w="540" w:type="dxa"/>
            <w:vAlign w:val="center"/>
          </w:tcPr>
          <w:p>
            <w:pPr>
              <w:jc w:val="center"/>
            </w:pPr>
            <w:r>
              <w:rPr>
                <w:rFonts w:ascii="宋体" w:hAnsi="宋体" w:eastAsia="宋体" w:cs="宋体"/>
                <w:b w:val="0"/>
                <w:i w:val="0"/>
                <w:color w:val="000000"/>
                <w:sz w:val="14"/>
              </w:rPr>
              <w:t>31201</w:t>
            </w:r>
          </w:p>
        </w:tc>
        <w:tc>
          <w:tcPr>
            <w:tcW w:w="2540" w:type="dxa"/>
            <w:vAlign w:val="center"/>
          </w:tcPr>
          <w:p>
            <w:pPr>
              <w:jc w:val="left"/>
            </w:pPr>
            <w:r>
              <w:rPr>
                <w:rFonts w:ascii="宋体" w:hAnsi="宋体" w:eastAsia="宋体" w:cs="宋体"/>
                <w:b w:val="0"/>
                <w:i w:val="0"/>
                <w:color w:val="000000"/>
                <w:sz w:val="14"/>
              </w:rPr>
              <w:t xml:space="preserve"> 资本金注入</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30308</w:t>
            </w:r>
          </w:p>
        </w:tc>
        <w:tc>
          <w:tcPr>
            <w:tcW w:w="1980" w:type="dxa"/>
            <w:vAlign w:val="center"/>
          </w:tcPr>
          <w:p>
            <w:pPr>
              <w:jc w:val="left"/>
            </w:pPr>
            <w:r>
              <w:rPr>
                <w:rFonts w:ascii="宋体" w:hAnsi="宋体" w:eastAsia="宋体" w:cs="宋体"/>
                <w:b w:val="0"/>
                <w:i w:val="0"/>
                <w:color w:val="000000"/>
                <w:sz w:val="14"/>
              </w:rPr>
              <w:t xml:space="preserve">  助学金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30228</w:t>
            </w:r>
          </w:p>
        </w:tc>
        <w:tc>
          <w:tcPr>
            <w:tcW w:w="1560" w:type="dxa"/>
            <w:vAlign w:val="center"/>
          </w:tcPr>
          <w:p>
            <w:pPr>
              <w:jc w:val="left"/>
            </w:pPr>
            <w:r>
              <w:rPr>
                <w:rFonts w:ascii="宋体" w:hAnsi="宋体" w:eastAsia="宋体" w:cs="宋体"/>
                <w:b w:val="0"/>
                <w:i w:val="0"/>
                <w:color w:val="000000"/>
                <w:sz w:val="14"/>
              </w:rPr>
              <w:t xml:space="preserve">  工会经费</w:t>
            </w:r>
          </w:p>
        </w:tc>
        <w:tc>
          <w:tcPr>
            <w:tcW w:w="1020" w:type="dxa"/>
            <w:vAlign w:val="center"/>
          </w:tcPr>
          <w:p>
            <w:pPr>
              <w:jc w:val="right"/>
            </w:pPr>
            <w:r>
              <w:rPr>
                <w:rFonts w:ascii="宋体" w:hAnsi="宋体" w:eastAsia="宋体" w:cs="宋体"/>
                <w:b w:val="0"/>
                <w:i w:val="0"/>
                <w:color w:val="000000"/>
                <w:sz w:val="14"/>
              </w:rPr>
              <w:t>5.02</w:t>
            </w:r>
          </w:p>
        </w:tc>
        <w:tc>
          <w:tcPr>
            <w:tcW w:w="540" w:type="dxa"/>
            <w:vAlign w:val="center"/>
          </w:tcPr>
          <w:p>
            <w:pPr>
              <w:jc w:val="center"/>
            </w:pPr>
            <w:r>
              <w:rPr>
                <w:rFonts w:ascii="宋体" w:hAnsi="宋体" w:eastAsia="宋体" w:cs="宋体"/>
                <w:b w:val="0"/>
                <w:i w:val="0"/>
                <w:color w:val="000000"/>
                <w:sz w:val="14"/>
              </w:rPr>
              <w:t>31203</w:t>
            </w:r>
          </w:p>
        </w:tc>
        <w:tc>
          <w:tcPr>
            <w:tcW w:w="2540" w:type="dxa"/>
            <w:vAlign w:val="center"/>
          </w:tcPr>
          <w:p>
            <w:pPr>
              <w:jc w:val="left"/>
            </w:pPr>
            <w:r>
              <w:rPr>
                <w:rFonts w:ascii="宋体" w:hAnsi="宋体" w:eastAsia="宋体" w:cs="宋体"/>
                <w:b w:val="0"/>
                <w:i w:val="0"/>
                <w:color w:val="000000"/>
                <w:sz w:val="14"/>
              </w:rPr>
              <w:t xml:space="preserve"> 政府投资基金股权投资</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30309</w:t>
            </w:r>
          </w:p>
        </w:tc>
        <w:tc>
          <w:tcPr>
            <w:tcW w:w="1980" w:type="dxa"/>
            <w:vAlign w:val="center"/>
          </w:tcPr>
          <w:p>
            <w:pPr>
              <w:jc w:val="left"/>
            </w:pPr>
            <w:r>
              <w:rPr>
                <w:rFonts w:ascii="宋体" w:hAnsi="宋体" w:eastAsia="宋体" w:cs="宋体"/>
                <w:b w:val="0"/>
                <w:i w:val="0"/>
                <w:color w:val="000000"/>
                <w:sz w:val="14"/>
              </w:rPr>
              <w:t xml:space="preserve">  奖励金</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30229</w:t>
            </w:r>
          </w:p>
        </w:tc>
        <w:tc>
          <w:tcPr>
            <w:tcW w:w="1560" w:type="dxa"/>
            <w:vAlign w:val="center"/>
          </w:tcPr>
          <w:p>
            <w:pPr>
              <w:jc w:val="left"/>
            </w:pPr>
            <w:r>
              <w:rPr>
                <w:rFonts w:ascii="宋体" w:hAnsi="宋体" w:eastAsia="宋体" w:cs="宋体"/>
                <w:b w:val="0"/>
                <w:i w:val="0"/>
                <w:color w:val="000000"/>
                <w:sz w:val="14"/>
              </w:rPr>
              <w:t xml:space="preserve">  福利费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31204</w:t>
            </w:r>
          </w:p>
        </w:tc>
        <w:tc>
          <w:tcPr>
            <w:tcW w:w="2540" w:type="dxa"/>
            <w:vAlign w:val="center"/>
          </w:tcPr>
          <w:p>
            <w:pPr>
              <w:jc w:val="left"/>
            </w:pPr>
            <w:r>
              <w:rPr>
                <w:rFonts w:ascii="宋体" w:hAnsi="宋体" w:eastAsia="宋体" w:cs="宋体"/>
                <w:b w:val="0"/>
                <w:i w:val="0"/>
                <w:color w:val="000000"/>
                <w:sz w:val="14"/>
              </w:rPr>
              <w:t xml:space="preserve"> 费用补贴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30310</w:t>
            </w:r>
          </w:p>
        </w:tc>
        <w:tc>
          <w:tcPr>
            <w:tcW w:w="1980" w:type="dxa"/>
            <w:vAlign w:val="center"/>
          </w:tcPr>
          <w:p>
            <w:pPr>
              <w:jc w:val="left"/>
            </w:pPr>
            <w:r>
              <w:rPr>
                <w:rFonts w:ascii="宋体" w:hAnsi="宋体" w:eastAsia="宋体" w:cs="宋体"/>
                <w:b w:val="0"/>
                <w:i w:val="0"/>
                <w:color w:val="000000"/>
                <w:sz w:val="14"/>
              </w:rPr>
              <w:t xml:space="preserve">  个人农业生产补贴</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30231</w:t>
            </w:r>
          </w:p>
        </w:tc>
        <w:tc>
          <w:tcPr>
            <w:tcW w:w="1560" w:type="dxa"/>
            <w:vAlign w:val="center"/>
          </w:tcPr>
          <w:p>
            <w:pPr>
              <w:jc w:val="left"/>
            </w:pPr>
            <w:r>
              <w:rPr>
                <w:rFonts w:ascii="宋体" w:hAnsi="宋体" w:eastAsia="宋体" w:cs="宋体"/>
                <w:b w:val="0"/>
                <w:i w:val="0"/>
                <w:color w:val="000000"/>
                <w:sz w:val="14"/>
              </w:rPr>
              <w:t xml:space="preserve">  公务用车运行维护费</w:t>
            </w:r>
          </w:p>
        </w:tc>
        <w:tc>
          <w:tcPr>
            <w:tcW w:w="1020" w:type="dxa"/>
            <w:vAlign w:val="center"/>
          </w:tcPr>
          <w:p>
            <w:pPr>
              <w:jc w:val="right"/>
            </w:pPr>
            <w:r>
              <w:rPr>
                <w:rFonts w:ascii="宋体" w:hAnsi="宋体" w:eastAsia="宋体" w:cs="宋体"/>
                <w:b w:val="0"/>
                <w:i w:val="0"/>
                <w:color w:val="000000"/>
                <w:sz w:val="14"/>
              </w:rPr>
              <w:t>4.53</w:t>
            </w:r>
          </w:p>
        </w:tc>
        <w:tc>
          <w:tcPr>
            <w:tcW w:w="540" w:type="dxa"/>
            <w:vAlign w:val="center"/>
          </w:tcPr>
          <w:p>
            <w:pPr>
              <w:jc w:val="center"/>
            </w:pPr>
            <w:r>
              <w:rPr>
                <w:rFonts w:ascii="宋体" w:hAnsi="宋体" w:eastAsia="宋体" w:cs="宋体"/>
                <w:b w:val="0"/>
                <w:i w:val="0"/>
                <w:color w:val="000000"/>
                <w:sz w:val="14"/>
              </w:rPr>
              <w:t>31205</w:t>
            </w:r>
          </w:p>
        </w:tc>
        <w:tc>
          <w:tcPr>
            <w:tcW w:w="2540" w:type="dxa"/>
            <w:vAlign w:val="center"/>
          </w:tcPr>
          <w:p>
            <w:pPr>
              <w:jc w:val="left"/>
            </w:pPr>
            <w:r>
              <w:rPr>
                <w:rFonts w:ascii="宋体" w:hAnsi="宋体" w:eastAsia="宋体" w:cs="宋体"/>
                <w:b w:val="0"/>
                <w:i w:val="0"/>
                <w:color w:val="000000"/>
                <w:sz w:val="14"/>
              </w:rPr>
              <w:t xml:space="preserve"> 利息补贴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pPr>
              <w:jc w:val="center"/>
            </w:pPr>
            <w:r>
              <w:rPr>
                <w:rFonts w:ascii="宋体" w:hAnsi="宋体" w:eastAsia="宋体" w:cs="宋体"/>
                <w:b w:val="0"/>
                <w:i w:val="0"/>
                <w:color w:val="000000"/>
                <w:sz w:val="14"/>
              </w:rPr>
              <w:t>30311</w:t>
            </w:r>
          </w:p>
        </w:tc>
        <w:tc>
          <w:tcPr>
            <w:tcW w:w="1980" w:type="dxa"/>
            <w:vAlign w:val="center"/>
          </w:tcPr>
          <w:p>
            <w:pPr>
              <w:jc w:val="left"/>
            </w:pPr>
            <w:r>
              <w:rPr>
                <w:rFonts w:ascii="宋体" w:hAnsi="宋体" w:eastAsia="宋体" w:cs="宋体"/>
                <w:b w:val="0"/>
                <w:i w:val="0"/>
                <w:color w:val="000000"/>
                <w:sz w:val="14"/>
              </w:rPr>
              <w:t xml:space="preserve">  代缴社会保险费</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30239</w:t>
            </w:r>
          </w:p>
        </w:tc>
        <w:tc>
          <w:tcPr>
            <w:tcW w:w="1560" w:type="dxa"/>
            <w:vAlign w:val="center"/>
          </w:tcPr>
          <w:p>
            <w:pPr>
              <w:jc w:val="left"/>
            </w:pPr>
            <w:r>
              <w:rPr>
                <w:rFonts w:ascii="宋体" w:hAnsi="宋体" w:eastAsia="宋体" w:cs="宋体"/>
                <w:b w:val="0"/>
                <w:i w:val="0"/>
                <w:color w:val="000000"/>
                <w:sz w:val="14"/>
              </w:rPr>
              <w:t xml:space="preserve">  其他交通费用</w:t>
            </w:r>
          </w:p>
        </w:tc>
        <w:tc>
          <w:tcPr>
            <w:tcW w:w="1020" w:type="dxa"/>
            <w:vAlign w:val="center"/>
          </w:tcPr>
          <w:p>
            <w:pPr>
              <w:jc w:val="right"/>
            </w:pPr>
            <w:r>
              <w:rPr>
                <w:rFonts w:ascii="宋体" w:hAnsi="宋体" w:eastAsia="宋体" w:cs="宋体"/>
                <w:b w:val="0"/>
                <w:i w:val="0"/>
                <w:color w:val="000000"/>
                <w:sz w:val="14"/>
              </w:rPr>
              <w:t>1.56</w:t>
            </w:r>
          </w:p>
        </w:tc>
        <w:tc>
          <w:tcPr>
            <w:tcW w:w="540" w:type="dxa"/>
            <w:vAlign w:val="center"/>
          </w:tcPr>
          <w:p>
            <w:pPr>
              <w:jc w:val="center"/>
            </w:pPr>
            <w:r>
              <w:rPr>
                <w:rFonts w:ascii="宋体" w:hAnsi="宋体" w:eastAsia="宋体" w:cs="宋体"/>
                <w:b w:val="0"/>
                <w:i w:val="0"/>
                <w:color w:val="000000"/>
                <w:sz w:val="14"/>
              </w:rPr>
              <w:t>31299</w:t>
            </w:r>
          </w:p>
        </w:tc>
        <w:tc>
          <w:tcPr>
            <w:tcW w:w="2540" w:type="dxa"/>
            <w:vAlign w:val="center"/>
          </w:tcPr>
          <w:p>
            <w:pPr>
              <w:jc w:val="left"/>
            </w:pPr>
            <w:r>
              <w:rPr>
                <w:rFonts w:ascii="宋体" w:hAnsi="宋体" w:eastAsia="宋体" w:cs="宋体"/>
                <w:b w:val="0"/>
                <w:i w:val="0"/>
                <w:color w:val="000000"/>
                <w:sz w:val="14"/>
              </w:rPr>
              <w:t xml:space="preserve"> 其他对企业补助</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pPr>
              <w:jc w:val="center"/>
            </w:pPr>
            <w:r>
              <w:rPr>
                <w:rFonts w:ascii="宋体" w:hAnsi="宋体" w:eastAsia="宋体" w:cs="宋体"/>
                <w:b w:val="0"/>
                <w:i w:val="0"/>
                <w:color w:val="000000"/>
                <w:sz w:val="14"/>
              </w:rPr>
              <w:t>30399</w:t>
            </w:r>
          </w:p>
        </w:tc>
        <w:tc>
          <w:tcPr>
            <w:tcW w:w="1980" w:type="dxa"/>
            <w:vAlign w:val="center"/>
          </w:tcPr>
          <w:p>
            <w:pPr>
              <w:jc w:val="left"/>
            </w:pPr>
            <w:r>
              <w:rPr>
                <w:rFonts w:ascii="宋体" w:hAnsi="宋体" w:eastAsia="宋体" w:cs="宋体"/>
                <w:b w:val="0"/>
                <w:i w:val="0"/>
                <w:color w:val="000000"/>
                <w:sz w:val="14"/>
              </w:rPr>
              <w:t xml:space="preserve">  其他对个人和家庭的补助</w:t>
            </w: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30240</w:t>
            </w:r>
          </w:p>
        </w:tc>
        <w:tc>
          <w:tcPr>
            <w:tcW w:w="1560" w:type="dxa"/>
            <w:vAlign w:val="center"/>
          </w:tcPr>
          <w:p>
            <w:pPr>
              <w:jc w:val="left"/>
            </w:pPr>
            <w:r>
              <w:rPr>
                <w:rFonts w:ascii="宋体" w:hAnsi="宋体" w:eastAsia="宋体" w:cs="宋体"/>
                <w:b w:val="0"/>
                <w:i w:val="0"/>
                <w:color w:val="000000"/>
                <w:sz w:val="14"/>
              </w:rPr>
              <w:t xml:space="preserve">  税金及附加费用</w:t>
            </w:r>
          </w:p>
        </w:tc>
        <w:tc>
          <w:tcPr>
            <w:tcW w:w="1020" w:type="dxa"/>
            <w:vAlign w:val="center"/>
          </w:tcPr>
          <w:p/>
        </w:tc>
        <w:tc>
          <w:tcPr>
            <w:tcW w:w="540" w:type="dxa"/>
            <w:vAlign w:val="center"/>
          </w:tcPr>
          <w:p>
            <w:pPr>
              <w:jc w:val="left"/>
            </w:pPr>
            <w:r>
              <w:rPr>
                <w:rFonts w:ascii="宋体" w:hAnsi="宋体" w:eastAsia="宋体" w:cs="宋体"/>
                <w:b w:val="0"/>
                <w:i w:val="0"/>
                <w:color w:val="000000"/>
                <w:sz w:val="14"/>
              </w:rPr>
              <w:t>399</w:t>
            </w:r>
          </w:p>
        </w:tc>
        <w:tc>
          <w:tcPr>
            <w:tcW w:w="2540" w:type="dxa"/>
            <w:vAlign w:val="center"/>
          </w:tcPr>
          <w:p>
            <w:pPr>
              <w:jc w:val="left"/>
            </w:pPr>
            <w:r>
              <w:rPr>
                <w:rFonts w:ascii="宋体" w:hAnsi="宋体" w:eastAsia="宋体" w:cs="宋体"/>
                <w:b w:val="0"/>
                <w:i w:val="0"/>
                <w:color w:val="000000"/>
                <w:sz w:val="14"/>
              </w:rPr>
              <w:t>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30299</w:t>
            </w:r>
          </w:p>
        </w:tc>
        <w:tc>
          <w:tcPr>
            <w:tcW w:w="1560" w:type="dxa"/>
            <w:vAlign w:val="center"/>
          </w:tcPr>
          <w:p>
            <w:pPr>
              <w:jc w:val="left"/>
            </w:pPr>
            <w:r>
              <w:rPr>
                <w:rFonts w:ascii="宋体" w:hAnsi="宋体" w:eastAsia="宋体" w:cs="宋体"/>
                <w:b w:val="0"/>
                <w:i w:val="0"/>
                <w:color w:val="000000"/>
                <w:sz w:val="14"/>
              </w:rPr>
              <w:t xml:space="preserve">  其他商品和服务支出</w:t>
            </w:r>
          </w:p>
        </w:tc>
        <w:tc>
          <w:tcPr>
            <w:tcW w:w="1020" w:type="dxa"/>
            <w:vAlign w:val="center"/>
          </w:tcPr>
          <w:p>
            <w:pPr>
              <w:jc w:val="right"/>
            </w:pPr>
            <w:r>
              <w:rPr>
                <w:rFonts w:ascii="宋体" w:hAnsi="宋体" w:eastAsia="宋体" w:cs="宋体"/>
                <w:b w:val="0"/>
                <w:i w:val="0"/>
                <w:color w:val="000000"/>
                <w:sz w:val="14"/>
              </w:rPr>
              <w:t>1.61</w:t>
            </w:r>
          </w:p>
        </w:tc>
        <w:tc>
          <w:tcPr>
            <w:tcW w:w="540" w:type="dxa"/>
            <w:vAlign w:val="center"/>
          </w:tcPr>
          <w:p>
            <w:pPr>
              <w:jc w:val="center"/>
            </w:pPr>
            <w:r>
              <w:rPr>
                <w:rFonts w:ascii="宋体" w:hAnsi="宋体" w:eastAsia="宋体" w:cs="宋体"/>
                <w:b w:val="0"/>
                <w:i w:val="0"/>
                <w:color w:val="000000"/>
                <w:sz w:val="14"/>
              </w:rPr>
              <w:t>39907</w:t>
            </w:r>
          </w:p>
        </w:tc>
        <w:tc>
          <w:tcPr>
            <w:tcW w:w="2540" w:type="dxa"/>
            <w:vAlign w:val="center"/>
          </w:tcPr>
          <w:p>
            <w:pPr>
              <w:jc w:val="left"/>
            </w:pPr>
            <w:r>
              <w:rPr>
                <w:rFonts w:ascii="宋体" w:hAnsi="宋体" w:eastAsia="宋体" w:cs="宋体"/>
                <w:b w:val="0"/>
                <w:i w:val="0"/>
                <w:color w:val="000000"/>
                <w:sz w:val="14"/>
              </w:rPr>
              <w:t xml:space="preserve">  国家赔偿费用支出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39908</w:t>
            </w:r>
          </w:p>
        </w:tc>
        <w:tc>
          <w:tcPr>
            <w:tcW w:w="2540" w:type="dxa"/>
            <w:vAlign w:val="center"/>
          </w:tcPr>
          <w:p>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39909</w:t>
            </w:r>
          </w:p>
        </w:tc>
        <w:tc>
          <w:tcPr>
            <w:tcW w:w="2540" w:type="dxa"/>
            <w:vAlign w:val="center"/>
          </w:tcPr>
          <w:p>
            <w:pPr>
              <w:jc w:val="left"/>
            </w:pPr>
            <w:r>
              <w:rPr>
                <w:rFonts w:ascii="宋体" w:hAnsi="宋体" w:eastAsia="宋体" w:cs="宋体"/>
                <w:b w:val="0"/>
                <w:i w:val="0"/>
                <w:color w:val="000000"/>
                <w:sz w:val="14"/>
              </w:rPr>
              <w:t xml:space="preserve">  经常性赠与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39910</w:t>
            </w:r>
          </w:p>
        </w:tc>
        <w:tc>
          <w:tcPr>
            <w:tcW w:w="2540" w:type="dxa"/>
            <w:vAlign w:val="center"/>
          </w:tcPr>
          <w:p>
            <w:pPr>
              <w:jc w:val="left"/>
            </w:pPr>
            <w:r>
              <w:rPr>
                <w:rFonts w:ascii="宋体" w:hAnsi="宋体" w:eastAsia="宋体" w:cs="宋体"/>
                <w:b w:val="0"/>
                <w:i w:val="0"/>
                <w:color w:val="000000"/>
                <w:sz w:val="14"/>
              </w:rPr>
              <w:t xml:space="preserve">  资本性赠与</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tc>
        <w:tc>
          <w:tcPr>
            <w:tcW w:w="1980" w:type="dxa"/>
            <w:vAlign w:val="center"/>
          </w:tcPr>
          <w:p/>
        </w:tc>
        <w:tc>
          <w:tcPr>
            <w:tcW w:w="1020" w:type="dxa"/>
            <w:vAlign w:val="center"/>
          </w:tcPr>
          <w:p/>
        </w:tc>
        <w:tc>
          <w:tcPr>
            <w:tcW w:w="540" w:type="dxa"/>
            <w:vAlign w:val="center"/>
          </w:tcPr>
          <w:p/>
        </w:tc>
        <w:tc>
          <w:tcPr>
            <w:tcW w:w="1560" w:type="dxa"/>
            <w:vAlign w:val="center"/>
          </w:tcPr>
          <w:p/>
        </w:tc>
        <w:tc>
          <w:tcPr>
            <w:tcW w:w="1020" w:type="dxa"/>
            <w:vAlign w:val="center"/>
          </w:tcPr>
          <w:p/>
        </w:tc>
        <w:tc>
          <w:tcPr>
            <w:tcW w:w="540" w:type="dxa"/>
            <w:vAlign w:val="center"/>
          </w:tcPr>
          <w:p>
            <w:pPr>
              <w:jc w:val="center"/>
            </w:pPr>
            <w:r>
              <w:rPr>
                <w:rFonts w:ascii="宋体" w:hAnsi="宋体" w:eastAsia="宋体" w:cs="宋体"/>
                <w:b w:val="0"/>
                <w:i w:val="0"/>
                <w:color w:val="000000"/>
                <w:sz w:val="14"/>
              </w:rPr>
              <w:t>39999</w:t>
            </w:r>
          </w:p>
        </w:tc>
        <w:tc>
          <w:tcPr>
            <w:tcW w:w="2540" w:type="dxa"/>
            <w:vAlign w:val="center"/>
          </w:tcPr>
          <w:p>
            <w:pPr>
              <w:jc w:val="left"/>
            </w:pPr>
            <w:r>
              <w:rPr>
                <w:rFonts w:ascii="宋体" w:hAnsi="宋体" w:eastAsia="宋体" w:cs="宋体"/>
                <w:b w:val="0"/>
                <w:i w:val="0"/>
                <w:color w:val="000000"/>
                <w:sz w:val="14"/>
              </w:rPr>
              <w:t xml:space="preserve">  其他支出</w:t>
            </w:r>
          </w:p>
        </w:tc>
        <w:tc>
          <w:tcPr>
            <w:tcW w:w="103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2" w:hRule="exact"/>
          <w:jc w:val="center"/>
        </w:trPr>
        <w:tc>
          <w:tcPr>
            <w:tcW w:w="540" w:type="dxa"/>
            <w:gridSpan w:val="2"/>
            <w:vAlign w:val="center"/>
          </w:tcPr>
          <w:p>
            <w:pPr>
              <w:jc w:val="center"/>
            </w:pPr>
            <w:r>
              <w:rPr>
                <w:rFonts w:ascii="宋体" w:hAnsi="宋体" w:eastAsia="宋体" w:cs="宋体"/>
                <w:b w:val="0"/>
                <w:i w:val="0"/>
                <w:color w:val="000000"/>
                <w:sz w:val="14"/>
              </w:rPr>
              <w:t>人员经费合计</w:t>
            </w:r>
          </w:p>
        </w:tc>
        <w:tc>
          <w:tcPr>
            <w:tcW w:w="1020" w:type="dxa"/>
            <w:vAlign w:val="center"/>
          </w:tcPr>
          <w:p>
            <w:pPr>
              <w:jc w:val="right"/>
            </w:pPr>
            <w:r>
              <w:rPr>
                <w:rFonts w:ascii="宋体" w:hAnsi="宋体" w:eastAsia="宋体" w:cs="宋体"/>
                <w:b w:val="0"/>
                <w:i w:val="0"/>
                <w:color w:val="000000"/>
                <w:sz w:val="14"/>
              </w:rPr>
              <w:t>602.97</w:t>
            </w:r>
          </w:p>
        </w:tc>
        <w:tc>
          <w:tcPr>
            <w:tcW w:w="540" w:type="dxa"/>
            <w:gridSpan w:val="5"/>
            <w:vAlign w:val="center"/>
          </w:tcPr>
          <w:p>
            <w:pPr>
              <w:jc w:val="center"/>
            </w:pPr>
            <w:r>
              <w:rPr>
                <w:rFonts w:ascii="宋体" w:hAnsi="宋体" w:eastAsia="宋体" w:cs="宋体"/>
                <w:b w:val="0"/>
                <w:i w:val="0"/>
                <w:color w:val="000000"/>
                <w:sz w:val="14"/>
              </w:rPr>
              <w:t>公用经费合计</w:t>
            </w:r>
          </w:p>
        </w:tc>
        <w:tc>
          <w:tcPr>
            <w:tcW w:w="1032" w:type="dxa"/>
            <w:vAlign w:val="center"/>
          </w:tcPr>
          <w:p>
            <w:pPr>
              <w:jc w:val="right"/>
            </w:pPr>
            <w:r>
              <w:rPr>
                <w:rFonts w:ascii="宋体" w:hAnsi="宋体" w:eastAsia="宋体" w:cs="宋体"/>
                <w:b w:val="0"/>
                <w:i w:val="0"/>
                <w:color w:val="000000"/>
                <w:sz w:val="14"/>
              </w:rPr>
              <w:t>52.45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注：本表反映部门本年度一般公共预算财政拨款基本支出明细情况。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2"/>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公开07表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项    目</w:t>
            </w:r>
          </w:p>
        </w:tc>
        <w:tc>
          <w:tcPr>
            <w:tcW w:w="3100" w:type="dxa"/>
            <w:vAlign w:val="center"/>
          </w:tcPr>
          <w:p>
            <w:pPr>
              <w:jc w:val="center"/>
            </w:pPr>
            <w:r>
              <w:rPr>
                <w:rFonts w:ascii="宋体" w:hAnsi="宋体" w:eastAsia="宋体" w:cs="宋体"/>
                <w:b w:val="0"/>
                <w:i w:val="0"/>
                <w:color w:val="000000"/>
                <w:sz w:val="23"/>
              </w:rPr>
              <w:t>预算数</w:t>
            </w:r>
          </w:p>
        </w:tc>
        <w:tc>
          <w:tcPr>
            <w:tcW w:w="3092" w:type="dxa"/>
            <w:vAlign w:val="center"/>
          </w:tcPr>
          <w:p>
            <w:pPr>
              <w:jc w:val="center"/>
            </w:pPr>
            <w:r>
              <w:rPr>
                <w:rFonts w:ascii="宋体" w:hAnsi="宋体" w:eastAsia="宋体" w:cs="宋体"/>
                <w:b w:val="0"/>
                <w:i w:val="0"/>
                <w:color w:val="000000"/>
                <w:sz w:val="23"/>
              </w:rPr>
              <w:t>决算数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center"/>
            </w:pPr>
            <w:r>
              <w:rPr>
                <w:rFonts w:ascii="宋体" w:hAnsi="宋体" w:eastAsia="宋体" w:cs="宋体"/>
                <w:b w:val="0"/>
                <w:i w:val="0"/>
                <w:color w:val="000000"/>
                <w:sz w:val="23"/>
              </w:rPr>
              <w:t>合    计</w:t>
            </w:r>
          </w:p>
        </w:tc>
        <w:tc>
          <w:tcPr>
            <w:tcW w:w="3100" w:type="dxa"/>
            <w:vAlign w:val="center"/>
          </w:tcPr>
          <w:p>
            <w:pPr>
              <w:jc w:val="right"/>
            </w:pPr>
            <w:r>
              <w:rPr>
                <w:rFonts w:ascii="宋体" w:hAnsi="宋体" w:eastAsia="宋体" w:cs="宋体"/>
                <w:b w:val="0"/>
                <w:i w:val="0"/>
                <w:color w:val="000000"/>
                <w:sz w:val="23"/>
              </w:rPr>
              <w:t>9.00</w:t>
            </w:r>
          </w:p>
        </w:tc>
        <w:tc>
          <w:tcPr>
            <w:tcW w:w="3092" w:type="dxa"/>
            <w:vAlign w:val="center"/>
          </w:tcPr>
          <w:p>
            <w:pPr>
              <w:jc w:val="right"/>
            </w:pPr>
            <w:r>
              <w:rPr>
                <w:rFonts w:ascii="宋体" w:hAnsi="宋体" w:eastAsia="宋体" w:cs="宋体"/>
                <w:b w:val="0"/>
                <w:i w:val="0"/>
                <w:color w:val="000000"/>
                <w:sz w:val="23"/>
              </w:rPr>
              <w:t>4.53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1、因公出国（境）费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2、公务接待费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3、公务用车购置及运行费</w:t>
            </w:r>
          </w:p>
        </w:tc>
        <w:tc>
          <w:tcPr>
            <w:tcW w:w="3100" w:type="dxa"/>
            <w:vAlign w:val="center"/>
          </w:tcPr>
          <w:p>
            <w:pPr>
              <w:jc w:val="right"/>
            </w:pPr>
            <w:r>
              <w:rPr>
                <w:rFonts w:ascii="宋体" w:hAnsi="宋体" w:eastAsia="宋体" w:cs="宋体"/>
                <w:b w:val="0"/>
                <w:i w:val="0"/>
                <w:color w:val="000000"/>
                <w:sz w:val="23"/>
              </w:rPr>
              <w:t>9.00</w:t>
            </w:r>
          </w:p>
        </w:tc>
        <w:tc>
          <w:tcPr>
            <w:tcW w:w="3092" w:type="dxa"/>
            <w:vAlign w:val="center"/>
          </w:tcPr>
          <w:p>
            <w:pPr>
              <w:jc w:val="right"/>
            </w:pPr>
            <w:r>
              <w:rPr>
                <w:rFonts w:ascii="宋体" w:hAnsi="宋体" w:eastAsia="宋体" w:cs="宋体"/>
                <w:b w:val="0"/>
                <w:i w:val="0"/>
                <w:color w:val="000000"/>
                <w:sz w:val="23"/>
              </w:rPr>
              <w:t>4.53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其中:（1）公务用车运行维护费</w:t>
            </w:r>
          </w:p>
        </w:tc>
        <w:tc>
          <w:tcPr>
            <w:tcW w:w="3100" w:type="dxa"/>
            <w:vAlign w:val="center"/>
          </w:tcPr>
          <w:p>
            <w:pPr>
              <w:jc w:val="right"/>
            </w:pPr>
            <w:r>
              <w:rPr>
                <w:rFonts w:ascii="宋体" w:hAnsi="宋体" w:eastAsia="宋体" w:cs="宋体"/>
                <w:b w:val="0"/>
                <w:i w:val="0"/>
                <w:color w:val="000000"/>
                <w:sz w:val="23"/>
              </w:rPr>
              <w:t>9.00</w:t>
            </w:r>
          </w:p>
        </w:tc>
        <w:tc>
          <w:tcPr>
            <w:tcW w:w="3092" w:type="dxa"/>
            <w:vAlign w:val="center"/>
          </w:tcPr>
          <w:p>
            <w:pPr>
              <w:jc w:val="right"/>
            </w:pPr>
            <w:r>
              <w:rPr>
                <w:rFonts w:ascii="宋体" w:hAnsi="宋体" w:eastAsia="宋体" w:cs="宋体"/>
                <w:b w:val="0"/>
                <w:i w:val="0"/>
                <w:color w:val="000000"/>
                <w:sz w:val="23"/>
              </w:rPr>
              <w:t>4.53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pPr>
              <w:jc w:val="left"/>
            </w:pPr>
            <w:r>
              <w:rPr>
                <w:rFonts w:ascii="宋体" w:hAnsi="宋体" w:eastAsia="宋体" w:cs="宋体"/>
                <w:b w:val="0"/>
                <w:i w:val="0"/>
                <w:color w:val="000000"/>
                <w:sz w:val="23"/>
              </w:rPr>
              <w:t xml:space="preserve">     （2）公务用车购置费</w:t>
            </w:r>
          </w:p>
        </w:tc>
        <w:tc>
          <w:tcPr>
            <w:tcW w:w="3100" w:type="dxa"/>
            <w:vAlign w:val="center"/>
          </w:tcPr>
          <w:p/>
        </w:tc>
        <w:tc>
          <w:tcPr>
            <w:tcW w:w="30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注：本表反映部门本年度财政拨款“三公”经费支出预决算情况。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PrEx>
        <w:trPr>
          <w:trHeight w:val="0" w:hRule="atLeast"/>
          <w:jc w:val="center"/>
        </w:trPr>
        <w:tc>
          <w:tcPr>
            <w:tcW w:w="4386" w:type="dxa"/>
            <w:gridSpan w:val="3"/>
          </w:tcPr>
          <w:p>
            <w:pPr>
              <w:jc w:val="right"/>
            </w:pPr>
            <w:r>
              <w:rPr>
                <w:rFonts w:ascii="宋体" w:hAnsi="宋体" w:eastAsia="宋体" w:cs="宋体"/>
                <w:sz w:val="20"/>
              </w:rPr>
              <w:t>公开08表</w:t>
            </w:r>
          </w:p>
        </w:tc>
      </w:tr>
      <w:tr>
        <w:tblPrEx>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pPr>
              <w:jc w:val="center"/>
            </w:pPr>
            <w:r>
              <w:rPr>
                <w:rFonts w:ascii="宋体" w:hAnsi="宋体" w:eastAsia="宋体" w:cs="宋体"/>
                <w:b w:val="0"/>
                <w:i w:val="0"/>
                <w:color w:val="000000"/>
                <w:sz w:val="16"/>
              </w:rPr>
              <w:t>项目</w:t>
            </w:r>
          </w:p>
        </w:tc>
        <w:tc>
          <w:tcPr>
            <w:tcW w:w="1120" w:type="dxa"/>
            <w:vMerge w:val="restart"/>
            <w:vAlign w:val="center"/>
          </w:tcPr>
          <w:p>
            <w:pPr>
              <w:jc w:val="center"/>
            </w:pPr>
            <w:r>
              <w:rPr>
                <w:rFonts w:ascii="宋体" w:hAnsi="宋体" w:eastAsia="宋体" w:cs="宋体"/>
                <w:b w:val="0"/>
                <w:i w:val="0"/>
                <w:color w:val="000000"/>
                <w:sz w:val="16"/>
              </w:rPr>
              <w:t>年初结转和结余</w:t>
            </w:r>
          </w:p>
        </w:tc>
        <w:tc>
          <w:tcPr>
            <w:tcW w:w="1120" w:type="dxa"/>
            <w:vMerge w:val="restart"/>
            <w:vAlign w:val="center"/>
          </w:tcPr>
          <w:p>
            <w:pPr>
              <w:jc w:val="center"/>
            </w:pPr>
            <w:r>
              <w:rPr>
                <w:rFonts w:ascii="宋体" w:hAnsi="宋体" w:eastAsia="宋体" w:cs="宋体"/>
                <w:b w:val="0"/>
                <w:i w:val="0"/>
                <w:color w:val="000000"/>
                <w:sz w:val="16"/>
              </w:rPr>
              <w:t>本年收入</w:t>
            </w:r>
          </w:p>
        </w:tc>
        <w:tc>
          <w:tcPr>
            <w:tcW w:w="1120" w:type="dxa"/>
            <w:gridSpan w:val="3"/>
            <w:vAlign w:val="center"/>
          </w:tcPr>
          <w:p>
            <w:pPr>
              <w:jc w:val="center"/>
            </w:pPr>
            <w:r>
              <w:rPr>
                <w:rFonts w:ascii="宋体" w:hAnsi="宋体" w:eastAsia="宋体" w:cs="宋体"/>
                <w:b w:val="0"/>
                <w:i w:val="0"/>
                <w:color w:val="000000"/>
                <w:sz w:val="16"/>
              </w:rPr>
              <w:t>本年支出</w:t>
            </w:r>
          </w:p>
        </w:tc>
        <w:tc>
          <w:tcPr>
            <w:tcW w:w="1112" w:type="dxa"/>
            <w:vMerge w:val="restart"/>
            <w:vAlign w:val="center"/>
          </w:tcPr>
          <w:p>
            <w:pPr>
              <w:jc w:val="center"/>
            </w:pPr>
            <w:r>
              <w:rPr>
                <w:rFonts w:ascii="宋体" w:hAnsi="宋体" w:eastAsia="宋体" w:cs="宋体"/>
                <w:b w:val="0"/>
                <w:i w:val="0"/>
                <w:color w:val="000000"/>
                <w:sz w:val="16"/>
              </w:rPr>
              <w:t>年末结转和结余</w:t>
            </w:r>
          </w:p>
        </w:tc>
      </w:tr>
      <w:tr>
        <w:tblPrEx>
          <w:tblCellMar>
            <w:top w:w="0" w:type="dxa"/>
            <w:left w:w="80" w:type="dxa"/>
            <w:bottom w:w="0" w:type="dxa"/>
            <w:right w:w="80" w:type="dxa"/>
          </w:tblCellMar>
        </w:tblPrEx>
        <w:trPr>
          <w:trHeight w:val="335" w:hRule="exact"/>
          <w:jc w:val="center"/>
        </w:trPr>
        <w:tc>
          <w:tcPr>
            <w:tcW w:w="240" w:type="dxa"/>
            <w:vMerge w:val="restart"/>
            <w:vAlign w:val="center"/>
          </w:tcPr>
          <w:p>
            <w:pPr>
              <w:jc w:val="center"/>
            </w:pPr>
            <w:r>
              <w:rPr>
                <w:rFonts w:ascii="宋体" w:hAnsi="宋体" w:eastAsia="宋体" w:cs="宋体"/>
                <w:b w:val="0"/>
                <w:i w:val="0"/>
                <w:color w:val="000000"/>
                <w:sz w:val="16"/>
              </w:rPr>
              <w:t>功能分类科目编码</w:t>
            </w:r>
          </w:p>
        </w:tc>
        <w:tc>
          <w:tcPr>
            <w:tcW w:w="3340" w:type="dxa"/>
            <w:vMerge w:val="restart"/>
            <w:vAlign w:val="center"/>
          </w:tcPr>
          <w:p>
            <w:pPr>
              <w:jc w:val="center"/>
            </w:pPr>
            <w:r>
              <w:rPr>
                <w:rFonts w:ascii="宋体" w:hAnsi="宋体" w:eastAsia="宋体" w:cs="宋体"/>
                <w:b w:val="0"/>
                <w:i w:val="0"/>
                <w:color w:val="000000"/>
                <w:sz w:val="16"/>
              </w:rPr>
              <w:t>科目名称</w:t>
            </w:r>
          </w:p>
        </w:tc>
        <w:tc>
          <w:tcPr>
            <w:tcW w:w="1120" w:type="dxa"/>
            <w:vMerge w:val="continue"/>
            <w:vAlign w:val="center"/>
          </w:tcPr>
          <w:p/>
        </w:tc>
        <w:tc>
          <w:tcPr>
            <w:tcW w:w="1120" w:type="dxa"/>
            <w:vMerge w:val="continue"/>
            <w:vAlign w:val="center"/>
          </w:tcPr>
          <w:p/>
        </w:tc>
        <w:tc>
          <w:tcPr>
            <w:tcW w:w="1120" w:type="dxa"/>
            <w:vMerge w:val="restart"/>
            <w:vAlign w:val="center"/>
          </w:tcPr>
          <w:p>
            <w:pPr>
              <w:jc w:val="center"/>
            </w:pPr>
            <w:r>
              <w:rPr>
                <w:rFonts w:ascii="宋体" w:hAnsi="宋体" w:eastAsia="宋体" w:cs="宋体"/>
                <w:b w:val="0"/>
                <w:i w:val="0"/>
                <w:color w:val="000000"/>
                <w:sz w:val="16"/>
              </w:rPr>
              <w:t>小计</w:t>
            </w:r>
          </w:p>
        </w:tc>
        <w:tc>
          <w:tcPr>
            <w:tcW w:w="1120" w:type="dxa"/>
            <w:vMerge w:val="restart"/>
            <w:vAlign w:val="center"/>
          </w:tcPr>
          <w:p>
            <w:pPr>
              <w:jc w:val="center"/>
            </w:pPr>
            <w:r>
              <w:rPr>
                <w:rFonts w:ascii="宋体" w:hAnsi="宋体" w:eastAsia="宋体" w:cs="宋体"/>
                <w:b w:val="0"/>
                <w:i w:val="0"/>
                <w:color w:val="000000"/>
                <w:sz w:val="16"/>
              </w:rPr>
              <w:t>基本支出</w:t>
            </w:r>
          </w:p>
        </w:tc>
        <w:tc>
          <w:tcPr>
            <w:tcW w:w="1120" w:type="dxa"/>
            <w:vMerge w:val="restart"/>
            <w:vAlign w:val="center"/>
          </w:tcPr>
          <w:p>
            <w:pPr>
              <w:jc w:val="center"/>
            </w:pPr>
            <w:r>
              <w:rPr>
                <w:rFonts w:ascii="宋体" w:hAnsi="宋体" w:eastAsia="宋体" w:cs="宋体"/>
                <w:b w:val="0"/>
                <w:i w:val="0"/>
                <w:color w:val="000000"/>
                <w:sz w:val="16"/>
              </w:rPr>
              <w:t>项目支出</w:t>
            </w: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tc>
        <w:tc>
          <w:tcPr>
            <w:tcW w:w="334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20" w:type="dxa"/>
            <w:vMerge w:val="continue"/>
            <w:vAlign w:val="center"/>
          </w:tcPr>
          <w:p/>
        </w:tc>
        <w:tc>
          <w:tcPr>
            <w:tcW w:w="111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栏次</w:t>
            </w:r>
          </w:p>
        </w:tc>
        <w:tc>
          <w:tcPr>
            <w:tcW w:w="1120" w:type="dxa"/>
            <w:vAlign w:val="center"/>
          </w:tcPr>
          <w:p>
            <w:pPr>
              <w:jc w:val="center"/>
            </w:pPr>
            <w:r>
              <w:rPr>
                <w:rFonts w:ascii="宋体" w:hAnsi="宋体" w:eastAsia="宋体" w:cs="宋体"/>
                <w:b w:val="0"/>
                <w:i w:val="0"/>
                <w:color w:val="000000"/>
                <w:sz w:val="16"/>
              </w:rPr>
              <w:t>1</w:t>
            </w:r>
          </w:p>
        </w:tc>
        <w:tc>
          <w:tcPr>
            <w:tcW w:w="1120" w:type="dxa"/>
            <w:vAlign w:val="center"/>
          </w:tcPr>
          <w:p>
            <w:pPr>
              <w:jc w:val="center"/>
            </w:pPr>
            <w:r>
              <w:rPr>
                <w:rFonts w:ascii="宋体" w:hAnsi="宋体" w:eastAsia="宋体" w:cs="宋体"/>
                <w:b w:val="0"/>
                <w:i w:val="0"/>
                <w:color w:val="000000"/>
                <w:sz w:val="16"/>
              </w:rPr>
              <w:t>2</w:t>
            </w:r>
          </w:p>
        </w:tc>
        <w:tc>
          <w:tcPr>
            <w:tcW w:w="1120" w:type="dxa"/>
            <w:vAlign w:val="center"/>
          </w:tcPr>
          <w:p>
            <w:pPr>
              <w:jc w:val="center"/>
            </w:pPr>
            <w:r>
              <w:rPr>
                <w:rFonts w:ascii="宋体" w:hAnsi="宋体" w:eastAsia="宋体" w:cs="宋体"/>
                <w:b w:val="0"/>
                <w:i w:val="0"/>
                <w:color w:val="000000"/>
                <w:sz w:val="16"/>
              </w:rPr>
              <w:t>3</w:t>
            </w:r>
          </w:p>
        </w:tc>
        <w:tc>
          <w:tcPr>
            <w:tcW w:w="1120" w:type="dxa"/>
            <w:vAlign w:val="center"/>
          </w:tcPr>
          <w:p>
            <w:pPr>
              <w:jc w:val="center"/>
            </w:pPr>
            <w:r>
              <w:rPr>
                <w:rFonts w:ascii="宋体" w:hAnsi="宋体" w:eastAsia="宋体" w:cs="宋体"/>
                <w:b w:val="0"/>
                <w:i w:val="0"/>
                <w:color w:val="000000"/>
                <w:sz w:val="16"/>
              </w:rPr>
              <w:t>4</w:t>
            </w:r>
          </w:p>
        </w:tc>
        <w:tc>
          <w:tcPr>
            <w:tcW w:w="1120" w:type="dxa"/>
            <w:vAlign w:val="center"/>
          </w:tcPr>
          <w:p>
            <w:pPr>
              <w:jc w:val="center"/>
            </w:pPr>
            <w:r>
              <w:rPr>
                <w:rFonts w:ascii="宋体" w:hAnsi="宋体" w:eastAsia="宋体" w:cs="宋体"/>
                <w:b w:val="0"/>
                <w:i w:val="0"/>
                <w:color w:val="000000"/>
                <w:sz w:val="16"/>
              </w:rPr>
              <w:t>5</w:t>
            </w:r>
          </w:p>
        </w:tc>
        <w:tc>
          <w:tcPr>
            <w:tcW w:w="1112" w:type="dxa"/>
            <w:vAlign w:val="center"/>
          </w:tcPr>
          <w:p>
            <w:pPr>
              <w:jc w:val="center"/>
            </w:pPr>
            <w:r>
              <w:rPr>
                <w:rFonts w:ascii="宋体" w:hAnsi="宋体" w:eastAsia="宋体" w:cs="宋体"/>
                <w:b w:val="0"/>
                <w:i w:val="0"/>
                <w:color w:val="000000"/>
                <w:sz w:val="16"/>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pPr>
              <w:jc w:val="center"/>
            </w:pPr>
            <w:r>
              <w:rPr>
                <w:rFonts w:ascii="宋体" w:hAnsi="宋体" w:eastAsia="宋体" w:cs="宋体"/>
                <w:b w:val="0"/>
                <w:i w:val="0"/>
                <w:color w:val="000000"/>
                <w:sz w:val="16"/>
              </w:rPr>
              <w:t>合计</w:t>
            </w: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tc>
        <w:tc>
          <w:tcPr>
            <w:tcW w:w="334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20" w:type="dxa"/>
            <w:vAlign w:val="center"/>
          </w:tcPr>
          <w:p/>
        </w:tc>
        <w:tc>
          <w:tcPr>
            <w:tcW w:w="111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注：本表反映部门本年度政府性基金预算财政拨款收入、支出及结转和结余情况。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16"/>
              </w:rPr>
              <w:t xml:space="preserve">    如本表为空，则我部门本年度无此类资金收支余。</w:t>
            </w:r>
          </w:p>
        </w:tc>
      </w:tr>
    </w:tbl>
    <w:p>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pPr>
              <w:jc w:val="right"/>
            </w:pPr>
            <w:r>
              <w:rPr>
                <w:rFonts w:ascii="宋体" w:hAnsi="宋体" w:eastAsia="宋体" w:cs="宋体"/>
                <w:sz w:val="20"/>
              </w:rPr>
              <w:t>公开09表</w:t>
            </w:r>
          </w:p>
        </w:tc>
      </w:tr>
      <w:tr>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pPr>
              <w:jc w:val="left"/>
            </w:pPr>
            <w:r>
              <w:rPr>
                <w:rFonts w:ascii="宋体" w:hAnsi="宋体" w:eastAsia="宋体" w:cs="宋体"/>
                <w:sz w:val="20"/>
              </w:rPr>
              <w:t>单位：辽宁省盘锦市退役军人服务中心</w:t>
            </w:r>
          </w:p>
        </w:tc>
        <w:tc>
          <w:tcPr>
            <w:tcW w:w="2000" w:type="dxa"/>
          </w:tcPr>
          <w:p>
            <w:pPr>
              <w:jc w:val="center"/>
            </w:pPr>
            <w:r>
              <w:rPr>
                <w:rFonts w:ascii="宋体" w:hAnsi="宋体" w:eastAsia="宋体" w:cs="宋体"/>
                <w:sz w:val="20"/>
              </w:rPr>
              <w:t>2023年度</w:t>
            </w:r>
          </w:p>
        </w:tc>
        <w:tc>
          <w:tcPr>
            <w:tcW w:w="4386" w:type="dxa"/>
          </w:tcPr>
          <w:p>
            <w:pPr>
              <w:jc w:val="right"/>
            </w:pPr>
            <w:r>
              <w:rPr>
                <w:rFonts w:ascii="宋体" w:hAnsi="宋体" w:eastAsia="宋体" w:cs="宋体"/>
                <w:sz w:val="20"/>
              </w:rPr>
              <w:t>金额单位：万元</w:t>
            </w:r>
          </w:p>
        </w:tc>
      </w:tr>
    </w:tbl>
    <w:p>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项目</w:t>
            </w:r>
          </w:p>
        </w:tc>
        <w:tc>
          <w:tcPr>
            <w:tcW w:w="1820" w:type="dxa"/>
            <w:gridSpan w:val="3"/>
            <w:vAlign w:val="center"/>
          </w:tcPr>
          <w:p>
            <w:pPr>
              <w:jc w:val="center"/>
            </w:pPr>
            <w:r>
              <w:rPr>
                <w:rFonts w:ascii="宋体" w:hAnsi="宋体" w:eastAsia="宋体" w:cs="宋体"/>
                <w:b w:val="0"/>
                <w:i w:val="0"/>
                <w:color w:val="000000"/>
                <w:sz w:val="23"/>
              </w:rPr>
              <w:t>本年支出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pPr>
              <w:jc w:val="center"/>
            </w:pPr>
            <w:r>
              <w:rPr>
                <w:rFonts w:ascii="宋体" w:hAnsi="宋体" w:eastAsia="宋体" w:cs="宋体"/>
                <w:b w:val="0"/>
                <w:i w:val="0"/>
                <w:color w:val="000000"/>
                <w:sz w:val="23"/>
              </w:rPr>
              <w:t>功能分类科目编码</w:t>
            </w:r>
          </w:p>
        </w:tc>
        <w:tc>
          <w:tcPr>
            <w:tcW w:w="4260" w:type="dxa"/>
            <w:vMerge w:val="restart"/>
            <w:vAlign w:val="center"/>
          </w:tcPr>
          <w:p>
            <w:pPr>
              <w:jc w:val="center"/>
            </w:pPr>
            <w:r>
              <w:rPr>
                <w:rFonts w:ascii="宋体" w:hAnsi="宋体" w:eastAsia="宋体" w:cs="宋体"/>
                <w:b w:val="0"/>
                <w:i w:val="0"/>
                <w:color w:val="000000"/>
                <w:sz w:val="23"/>
              </w:rPr>
              <w:t>科目名称</w:t>
            </w:r>
          </w:p>
        </w:tc>
        <w:tc>
          <w:tcPr>
            <w:tcW w:w="1820" w:type="dxa"/>
            <w:vMerge w:val="restart"/>
            <w:vAlign w:val="center"/>
          </w:tcPr>
          <w:p>
            <w:pPr>
              <w:jc w:val="center"/>
            </w:pPr>
            <w:r>
              <w:rPr>
                <w:rFonts w:ascii="宋体" w:hAnsi="宋体" w:eastAsia="宋体" w:cs="宋体"/>
                <w:b w:val="0"/>
                <w:i w:val="0"/>
                <w:color w:val="000000"/>
                <w:sz w:val="23"/>
              </w:rPr>
              <w:t>合计</w:t>
            </w:r>
          </w:p>
        </w:tc>
        <w:tc>
          <w:tcPr>
            <w:tcW w:w="1820" w:type="dxa"/>
            <w:vMerge w:val="restart"/>
            <w:vAlign w:val="center"/>
          </w:tcPr>
          <w:p>
            <w:pPr>
              <w:jc w:val="center"/>
            </w:pPr>
            <w:r>
              <w:rPr>
                <w:rFonts w:ascii="宋体" w:hAnsi="宋体" w:eastAsia="宋体" w:cs="宋体"/>
                <w:b w:val="0"/>
                <w:i w:val="0"/>
                <w:color w:val="000000"/>
                <w:sz w:val="23"/>
              </w:rPr>
              <w:t>基本支出</w:t>
            </w:r>
          </w:p>
        </w:tc>
        <w:tc>
          <w:tcPr>
            <w:tcW w:w="1792" w:type="dxa"/>
            <w:vMerge w:val="restart"/>
            <w:vAlign w:val="center"/>
          </w:tcPr>
          <w:p>
            <w:pPr>
              <w:jc w:val="center"/>
            </w:pPr>
            <w:r>
              <w:rPr>
                <w:rFonts w:ascii="宋体" w:hAnsi="宋体" w:eastAsia="宋体" w:cs="宋体"/>
                <w:b w:val="0"/>
                <w:i w:val="0"/>
                <w:color w:val="000000"/>
                <w:sz w:val="23"/>
              </w:rPr>
              <w:t>项目支出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tc>
        <w:tc>
          <w:tcPr>
            <w:tcW w:w="4260" w:type="dxa"/>
            <w:vMerge w:val="continue"/>
            <w:vAlign w:val="center"/>
          </w:tcPr>
          <w:p/>
        </w:tc>
        <w:tc>
          <w:tcPr>
            <w:tcW w:w="1820" w:type="dxa"/>
            <w:vMerge w:val="continue"/>
            <w:vAlign w:val="center"/>
          </w:tcPr>
          <w:p/>
        </w:tc>
        <w:tc>
          <w:tcPr>
            <w:tcW w:w="1820" w:type="dxa"/>
            <w:vMerge w:val="continue"/>
            <w:vAlign w:val="center"/>
          </w:tcPr>
          <w:p/>
        </w:tc>
        <w:tc>
          <w:tcPr>
            <w:tcW w:w="1792" w:type="dxa"/>
            <w:vMerge w:val="continue"/>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栏次</w:t>
            </w:r>
          </w:p>
        </w:tc>
        <w:tc>
          <w:tcPr>
            <w:tcW w:w="1820" w:type="dxa"/>
            <w:vAlign w:val="center"/>
          </w:tcPr>
          <w:p>
            <w:pPr>
              <w:jc w:val="center"/>
            </w:pPr>
            <w:r>
              <w:rPr>
                <w:rFonts w:ascii="宋体" w:hAnsi="宋体" w:eastAsia="宋体" w:cs="宋体"/>
                <w:b w:val="0"/>
                <w:i w:val="0"/>
                <w:color w:val="000000"/>
                <w:sz w:val="23"/>
              </w:rPr>
              <w:t>1</w:t>
            </w:r>
          </w:p>
        </w:tc>
        <w:tc>
          <w:tcPr>
            <w:tcW w:w="1820" w:type="dxa"/>
            <w:vAlign w:val="center"/>
          </w:tcPr>
          <w:p>
            <w:pPr>
              <w:jc w:val="center"/>
            </w:pPr>
            <w:r>
              <w:rPr>
                <w:rFonts w:ascii="宋体" w:hAnsi="宋体" w:eastAsia="宋体" w:cs="宋体"/>
                <w:b w:val="0"/>
                <w:i w:val="0"/>
                <w:color w:val="000000"/>
                <w:sz w:val="23"/>
              </w:rPr>
              <w:t>2</w:t>
            </w:r>
          </w:p>
        </w:tc>
        <w:tc>
          <w:tcPr>
            <w:tcW w:w="1792" w:type="dxa"/>
            <w:vAlign w:val="center"/>
          </w:tcPr>
          <w:p>
            <w:pPr>
              <w:jc w:val="center"/>
            </w:pPr>
            <w:r>
              <w:rPr>
                <w:rFonts w:ascii="宋体" w:hAnsi="宋体" w:eastAsia="宋体" w:cs="宋体"/>
                <w:b w:val="0"/>
                <w:i w:val="0"/>
                <w:color w:val="000000"/>
                <w:sz w:val="2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pPr>
              <w:jc w:val="center"/>
            </w:pPr>
            <w:r>
              <w:rPr>
                <w:rFonts w:ascii="宋体" w:hAnsi="宋体" w:eastAsia="宋体" w:cs="宋体"/>
                <w:b w:val="0"/>
                <w:i w:val="0"/>
                <w:color w:val="000000"/>
                <w:sz w:val="23"/>
              </w:rPr>
              <w:t>合计</w:t>
            </w: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tc>
        <w:tc>
          <w:tcPr>
            <w:tcW w:w="4260" w:type="dxa"/>
            <w:vAlign w:val="center"/>
          </w:tcPr>
          <w:p/>
        </w:tc>
        <w:tc>
          <w:tcPr>
            <w:tcW w:w="1820" w:type="dxa"/>
            <w:vAlign w:val="center"/>
          </w:tcPr>
          <w:p/>
        </w:tc>
        <w:tc>
          <w:tcPr>
            <w:tcW w:w="1820" w:type="dxa"/>
            <w:vAlign w:val="center"/>
          </w:tcPr>
          <w:p/>
        </w:tc>
        <w:tc>
          <w:tcPr>
            <w:tcW w:w="1792" w:type="dxa"/>
            <w:vAlign w:val="center"/>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注：本表反映部门本年度国有资本经营预算财政拨款支出情况。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本表金额转换成万元时，因四舍五入可能存在尾差。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pPr>
              <w:jc w:val="left"/>
            </w:pPr>
            <w:r>
              <w:rPr>
                <w:rFonts w:ascii="宋体" w:hAnsi="宋体" w:eastAsia="宋体" w:cs="宋体"/>
                <w:b w:val="0"/>
                <w:i w:val="0"/>
                <w:color w:val="000000"/>
                <w:sz w:val="23"/>
              </w:rPr>
              <w:t xml:space="preserve">    如本表为空，则我部门本年度无此类资金收支余。</w:t>
            </w:r>
          </w:p>
        </w:tc>
      </w:tr>
    </w:tbl>
    <w:p>
      <w:pPr>
        <w:snapToGrid w:val="0"/>
        <w:spacing w:before="0" w:after="0" w:line="0" w:lineRule="auto"/>
      </w:pPr>
      <w:r>
        <w:rPr>
          <w:sz w:val="8"/>
        </w:rPr>
        <w:t xml:space="preserve"> </w:t>
      </w: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rPr>
          <w:rFonts w:ascii="宋体" w:hAnsi="宋体"/>
          <w:b/>
          <w:sz w:val="52"/>
          <w:szCs w:val="52"/>
        </w:rPr>
      </w:pPr>
    </w:p>
    <w:p>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pPr>
        <w:spacing w:line="540" w:lineRule="exact"/>
        <w:ind w:firstLine="640" w:firstLineChars="200"/>
        <w:jc w:val="left"/>
        <w:rPr>
          <w:rFonts w:ascii="仿宋_GB2312" w:eastAsia="仿宋_GB2312"/>
          <w:i/>
          <w:sz w:val="32"/>
          <w:szCs w:val="32"/>
          <w:u w:val="single"/>
        </w:rPr>
      </w:pPr>
    </w:p>
    <w:p>
      <w:pPr>
        <w:spacing w:line="540" w:lineRule="exact"/>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ascii="宋体" w:hAnsi="宋体"/>
          <w:b/>
          <w:sz w:val="36"/>
          <w:szCs w:val="36"/>
        </w:rPr>
      </w:pPr>
    </w:p>
    <w:p>
      <w:pPr>
        <w:spacing w:line="540" w:lineRule="exact"/>
        <w:jc w:val="center"/>
        <w:rPr>
          <w:rFonts w:hint="eastAsia" w:ascii="宋体" w:hAnsi="宋体"/>
          <w:b/>
          <w:sz w:val="44"/>
          <w:szCs w:val="44"/>
        </w:rPr>
      </w:pPr>
      <w:r>
        <w:rPr>
          <w:rFonts w:hint="eastAsia" w:ascii="宋体" w:hAnsi="宋体"/>
          <w:b/>
          <w:sz w:val="36"/>
          <w:szCs w:val="36"/>
        </w:rPr>
        <w:t>第五部分 附件</w:t>
      </w:r>
    </w:p>
    <w:p>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pPr>
        <w:pStyle w:val="15"/>
      </w:pPr>
      <w:r>
        <w:pict>
          <v:shape id="_x0000_i1025" o:spt="75" type="#_x0000_t75" style="height:545.65pt;width:841.75pt;" filled="f" coordsize="21600,21600">
            <v:path/>
            <v:fill on="f" focussize="0,0"/>
            <v:stroke/>
            <v:imagedata r:id="rId14" o:title=""/>
            <o:lock v:ext="edit" aspectratio="t"/>
            <w10:wrap type="none"/>
            <w10:anchorlock/>
          </v:shape>
        </w:pict>
      </w:r>
    </w:p>
    <w:p>
      <w:pPr>
        <w:pStyle w:val="15"/>
      </w:pPr>
      <w:r>
        <w:pict>
          <v:shape id="_x0000_i1026" o:spt="75" type="#_x0000_t75" style="height:545.65pt;width:841.75pt;" filled="f" coordsize="21600,21600">
            <v:path/>
            <v:fill on="f" focussize="0,0"/>
            <v:stroke/>
            <v:imagedata r:id="rId15" o:title=""/>
            <o:lock v:ext="edit" aspectratio="t"/>
            <w10:wrap type="none"/>
            <w10:anchorlock/>
          </v:shape>
        </w:pict>
      </w:r>
    </w:p>
    <w:p>
      <w:pPr>
        <w:pStyle w:val="15"/>
      </w:pPr>
      <w:r>
        <w:pict>
          <v:shape id="_x0000_i1027" o:spt="75" type="#_x0000_t75" style="height:545.65pt;width:841.75pt;" filled="f" coordsize="21600,21600">
            <v:path/>
            <v:fill on="f" focussize="0,0"/>
            <v:stroke/>
            <v:imagedata r:id="rId16" o:title=""/>
            <o:lock v:ext="edit" aspectratio="t"/>
            <w10:wrap type="none"/>
            <w10:anchorlock/>
          </v:shape>
        </w:pict>
      </w:r>
    </w:p>
    <w:p>
      <w:pPr>
        <w:pStyle w:val="15"/>
      </w:pPr>
      <w:r>
        <w:pict>
          <v:shape id="_x0000_i1028" o:spt="75" type="#_x0000_t75" style="height:545.65pt;width:841.75pt;" filled="f" coordsize="21600,21600">
            <v:path/>
            <v:fill on="f" focussize="0,0"/>
            <v:stroke/>
            <v:imagedata r:id="rId17" o:title=""/>
            <o:lock v:ext="edit" aspectratio="t"/>
            <w10:wrap type="none"/>
            <w10:anchorlock/>
          </v:shape>
        </w:pict>
      </w:r>
    </w:p>
    <w:p>
      <w:pPr>
        <w:pStyle w:val="15"/>
        <w:sectPr>
          <w:headerReference r:id="rId6" w:type="default"/>
          <w:pgSz w:w="16839" w:h="11907" w:orient="landscape"/>
          <w:pgMar w:top="2" w:right="2" w:bottom="992" w:left="2" w:header="0" w:footer="720" w:gutter="0"/>
          <w:cols w:space="720" w:num="1"/>
        </w:sectPr>
      </w:pPr>
      <w:r>
        <w:pict>
          <v:shape id="_x0000_i1029" o:spt="75" type="#_x0000_t75" style="height:545.65pt;width:841.75pt;" filled="f" coordsize="21600,21600">
            <v:path/>
            <v:fill on="f" focussize="0,0"/>
            <v:stroke/>
            <v:imagedata r:id="rId18" o:title=""/>
            <o:lock v:ext="edit" aspectratio="t"/>
            <w10:wrap type="none"/>
            <w10:anchorlock/>
          </v:shape>
        </w:pict>
      </w:r>
    </w:p>
    <w:p>
      <w:pPr>
        <w:pStyle w:val="15"/>
        <w:sectPr>
          <w:headerReference r:id="rId7" w:type="default"/>
          <w:pgSz w:w="16839" w:h="11907" w:orient="landscape"/>
          <w:pgMar w:top="2" w:right="2" w:bottom="992" w:left="2" w:header="0" w:footer="720" w:gutter="0"/>
          <w:cols w:space="720" w:num="1"/>
        </w:sectPr>
      </w:pPr>
      <w:r>
        <w:pict>
          <v:shape id="_x0000_i1030" o:spt="75" type="#_x0000_t75" style="height:545.65pt;width:841.75pt;" filled="f" coordsize="21600,21600">
            <v:path/>
            <v:fill on="f" focussize="0,0"/>
            <v:stroke/>
            <v:imagedata r:id="rId19" o:title=""/>
            <o:lock v:ext="edit" aspectratio="t"/>
            <w10:wrap type="none"/>
            <w10:anchorlock/>
          </v:shape>
        </w:pict>
      </w:r>
    </w:p>
    <w:p>
      <w:pPr>
        <w:pStyle w:val="15"/>
        <w:sectPr>
          <w:headerReference r:id="rId8" w:type="default"/>
          <w:pgSz w:w="16839" w:h="11907" w:orient="landscape"/>
          <w:pgMar w:top="2" w:right="2" w:bottom="992" w:left="2" w:header="0" w:footer="720" w:gutter="0"/>
          <w:cols w:space="720" w:num="1"/>
        </w:sectPr>
      </w:pPr>
      <w:r>
        <w:pict>
          <v:shape id="_x0000_i1031" o:spt="75" type="#_x0000_t75" style="height:545.65pt;width:841.75pt;" filled="f" coordsize="21600,21600">
            <v:path/>
            <v:fill on="f" focussize="0,0"/>
            <v:stroke/>
            <v:imagedata r:id="rId20" o:title=""/>
            <o:lock v:ext="edit" aspectratio="t"/>
            <w10:wrap type="none"/>
            <w10:anchorlock/>
          </v:shape>
        </w:pict>
      </w:r>
    </w:p>
    <w:p>
      <w:pPr>
        <w:pStyle w:val="15"/>
      </w:pPr>
      <w:r>
        <w:pict>
          <v:shape id="_x0000_i1032" o:spt="75" type="#_x0000_t75" style="height:545.65pt;width:841.75pt;" filled="f" coordsize="21600,21600">
            <v:path/>
            <v:fill on="f" focussize="0,0"/>
            <v:stroke/>
            <v:imagedata r:id="rId21" o:title=""/>
            <o:lock v:ext="edit" aspectratio="t"/>
            <w10:wrap type="none"/>
            <w10:anchorlock/>
          </v:shape>
        </w:pict>
      </w:r>
    </w:p>
    <w:p>
      <w:pPr>
        <w:pStyle w:val="15"/>
        <w:sectPr>
          <w:headerReference r:id="rId9" w:type="default"/>
          <w:pgSz w:w="16839" w:h="11907" w:orient="landscape"/>
          <w:pgMar w:top="2" w:right="2" w:bottom="992" w:left="2" w:header="0" w:footer="720" w:gutter="0"/>
          <w:cols w:space="720" w:num="1"/>
        </w:sectPr>
      </w:pPr>
      <w:r>
        <w:pict>
          <v:shape id="_x0000_i1033" o:spt="75" type="#_x0000_t75" style="height:545.65pt;width:841.75pt;" filled="f" coordsize="21600,21600">
            <v:path/>
            <v:fill on="f" focussize="0,0"/>
            <v:stroke/>
            <v:imagedata r:id="rId22" o:title=""/>
            <o:lock v:ext="edit" aspectratio="t"/>
            <w10:wrap type="none"/>
            <w10:anchorlock/>
          </v:shape>
        </w:pict>
      </w:r>
    </w:p>
    <w:p>
      <w:pPr>
        <w:pStyle w:val="15"/>
        <w:sectPr>
          <w:headerReference r:id="rId10" w:type="default"/>
          <w:pgSz w:w="16839" w:h="11907" w:orient="landscape"/>
          <w:pgMar w:top="2" w:right="2" w:bottom="992" w:left="2" w:header="0" w:footer="720" w:gutter="0"/>
          <w:cols w:space="720" w:num="1"/>
        </w:sectPr>
      </w:pPr>
      <w:r>
        <w:pict>
          <v:shape id="_x0000_i1034" o:spt="75" type="#_x0000_t75" style="height:545.65pt;width:841.75pt;" filled="f" coordsize="21600,21600">
            <v:path/>
            <v:fill on="f" focussize="0,0"/>
            <v:stroke/>
            <v:imagedata r:id="rId23" o:title=""/>
            <o:lock v:ext="edit" aspectratio="t"/>
            <w10:wrap type="none"/>
            <w10:anchorlock/>
          </v:shape>
        </w:pict>
      </w:r>
    </w:p>
    <w:p>
      <w:pPr>
        <w:pStyle w:val="15"/>
      </w:pPr>
      <w:r>
        <w:pict>
          <v:shape id="_x0000_i1035" o:spt="75" type="#_x0000_t75" style="height:545.65pt;width:841.75pt;" filled="f" coordsize="21600,21600">
            <v:path/>
            <v:fill on="f" focussize="0,0"/>
            <v:stroke/>
            <v:imagedata r:id="rId24" o:title=""/>
            <o:lock v:ext="edit" aspectratio="t"/>
            <w10:wrap type="none"/>
            <w10:anchorlock/>
          </v:shape>
        </w:pict>
      </w:r>
    </w:p>
    <w:p>
      <w:pPr>
        <w:pStyle w:val="15"/>
        <w:sectPr>
          <w:headerReference r:id="rId11" w:type="default"/>
          <w:pgSz w:w="16839" w:h="11907" w:orient="landscape"/>
          <w:pgMar w:top="2" w:right="2" w:bottom="992" w:left="2" w:header="0" w:footer="720" w:gutter="0"/>
          <w:cols w:space="720" w:num="1"/>
        </w:sectPr>
      </w:pPr>
      <w:r>
        <w:pict>
          <v:shape id="_x0000_i1036" o:spt="75" type="#_x0000_t75" style="height:545.65pt;width:841.75pt;" filled="f" coordsize="21600,21600">
            <v:path/>
            <v:fill on="f" focussize="0,0"/>
            <v:stroke/>
            <v:imagedata r:id="rId25" o:title=""/>
            <o:lock v:ext="edit" aspectratio="t"/>
            <w10:wrap type="none"/>
            <w10:anchorlock/>
          </v:shape>
        </w:pict>
      </w:r>
    </w:p>
    <w:p>
      <w:pPr>
        <w:pStyle w:val="15"/>
      </w:pPr>
      <w:r>
        <w:pict>
          <v:shape id="_x0000_i1037" o:spt="75" type="#_x0000_t75" style="height:545.65pt;width:841.75pt;" filled="f" coordsize="21600,21600">
            <v:path/>
            <v:fill on="f" focussize="0,0"/>
            <v:stroke/>
            <v:imagedata r:id="rId26" o:title=""/>
            <o:lock v:ext="edit" aspectratio="t"/>
            <w10:wrap type="none"/>
            <w10:anchorlock/>
          </v:shape>
        </w:pict>
      </w:r>
    </w:p>
    <w:p>
      <w:pPr>
        <w:pStyle w:val="15"/>
      </w:pPr>
      <w:r>
        <w:pict>
          <v:shape id="_x0000_i1038" o:spt="75" type="#_x0000_t75" style="height:545.65pt;width:841.75pt;" filled="f" coordsize="21600,21600">
            <v:path/>
            <v:fill on="f" focussize="0,0"/>
            <v:stroke/>
            <v:imagedata r:id="rId22" o:title=""/>
            <o:lock v:ext="edit" aspectratio="t"/>
            <w10:wrap type="none"/>
            <w10:anchorlock/>
          </v:shape>
        </w:pict>
      </w:r>
    </w:p>
    <w:sectPr>
      <w:headerReference r:id="rId12"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Verdana">
    <w:altName w:val="Ubuntu"/>
    <w:panose1 w:val="020B0604030504040204"/>
    <w:charset w:val="00"/>
    <w:family w:val="auto"/>
    <w:pitch w:val="default"/>
    <w:sig w:usb0="00000000" w:usb1="00000000"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0"/>
      </w:rPr>
    </w:pPr>
    <w:r>
      <w:rPr>
        <w:rStyle w:val="10"/>
      </w:rPr>
      <w:pgNum/>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5"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false">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uXW5UtAAAAAFAQAADwAAAAAAAAABACAAAAA4AAAAZHJzL2Rvd25yZXYu&#10;eG1sUEsBAhQAFAAAAAgAh07iQGTwvOftAQAAwgMAAA4AAAAAAAAAAQAgAAAANQEAAGRycy9lMm9E&#10;b2MueG1sUEsFBgAAAAAGAAYAWQEAAJQ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09D1F"/>
    <w:multiLevelType w:val="singleLevel"/>
    <w:tmpl w:val="14009D1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kNDNkNDkwMTlhM2YzZmJjNzAxZWI5ZmVmYTI3ZDQifQ=="/>
  </w:docVars>
  <w:rsids>
    <w:rsidRoot w:val="00000000"/>
    <w:rsid w:val="2BC05D1B"/>
    <w:rsid w:val="2F960EA0"/>
    <w:rsid w:val="31E15A51"/>
    <w:rsid w:val="73677FF3"/>
    <w:rsid w:val="EF1B1E26"/>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Times New Roman" w:hAnsi="Times New Roman"/>
      <w:sz w:val="28"/>
      <w:szCs w:val="20"/>
      <w:lang w:val="zh-CN"/>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qFormat/>
    <w:uiPriority w:val="0"/>
  </w:style>
  <w:style w:type="character" w:customStyle="1" w:styleId="11">
    <w:name w:val="批注框文本 Char"/>
    <w:link w:val="3"/>
    <w:qFormat/>
    <w:uiPriority w:val="0"/>
    <w:rPr>
      <w:kern w:val="2"/>
      <w:sz w:val="18"/>
      <w:szCs w:val="18"/>
    </w:rPr>
  </w:style>
  <w:style w:type="character" w:customStyle="1" w:styleId="12">
    <w:name w:val="页眉 Char"/>
    <w:link w:val="5"/>
    <w:qFormat/>
    <w:uiPriority w:val="0"/>
    <w:rPr>
      <w:kern w:val="2"/>
      <w:sz w:val="18"/>
      <w:szCs w:val="18"/>
    </w:rPr>
  </w:style>
  <w:style w:type="paragraph" w:customStyle="1" w:styleId="13">
    <w:name w:val="Char"/>
    <w:basedOn w:val="1"/>
    <w:qFormat/>
    <w:uiPriority w:val="0"/>
    <w:pPr>
      <w:widowControl/>
      <w:jc w:val="left"/>
    </w:pPr>
    <w:rPr>
      <w:rFonts w:ascii="Verdana" w:hAnsi="Verdana" w:eastAsia="仿宋_GB2312"/>
      <w:kern w:val="0"/>
      <w:sz w:val="28"/>
      <w:szCs w:val="20"/>
      <w:lang w:eastAsia="en-US"/>
    </w:rPr>
  </w:style>
  <w:style w:type="character" w:customStyle="1" w:styleId="14">
    <w:name w:val="font01"/>
    <w:qFormat/>
    <w:uiPriority w:val="0"/>
    <w:rPr>
      <w:rFonts w:hint="eastAsia" w:ascii="宋体" w:hAnsi="宋体" w:eastAsia="宋体" w:cs="宋体"/>
      <w:color w:val="000000"/>
      <w:sz w:val="24"/>
      <w:szCs w:val="24"/>
      <w:u w:val="none"/>
    </w:rPr>
  </w:style>
  <w:style w:type="paragraph" w:customStyle="1" w:styleId="15">
    <w:name w:val="Normal_08dcb0ce-555d-4d99-b886-a7a88e38a20e"/>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10551</Words>
  <Characters>13380</Characters>
  <Lines>90</Lines>
  <Paragraphs>25</Paragraphs>
  <TotalTime>0</TotalTime>
  <ScaleCrop>false</ScaleCrop>
  <LinksUpToDate>false</LinksUpToDate>
  <CharactersWithSpaces>13686</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2024-05-11T09:33:00Z</dcterms:created>
  <dc:creator>lenovo</dc:creator>
  <cp:lastModifiedBy>pjxc</cp:lastModifiedBy>
  <cp:lastPrinted>2023-08-01T05:56:00Z</cp:lastPrinted>
  <dcterms:modified xsi:type="dcterms:W3CDTF">2024-09-23T10:56:40Z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EC9CEE0467244214B2233E74EBAAD9F6_13</vt:lpwstr>
  </property>
</Properties>
</file>