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02807">
      <w:pPr>
        <w:spacing w:line="540" w:lineRule="exact"/>
        <w:jc w:val="center"/>
        <w:rPr>
          <w:b/>
          <w:sz w:val="44"/>
          <w:szCs w:val="44"/>
          <w:u w:val="single"/>
        </w:rPr>
      </w:pPr>
    </w:p>
    <w:p w14:paraId="2AF89526">
      <w:pPr>
        <w:spacing w:line="540" w:lineRule="exact"/>
        <w:jc w:val="center"/>
        <w:rPr>
          <w:b/>
          <w:sz w:val="44"/>
          <w:szCs w:val="44"/>
          <w:u w:val="single"/>
        </w:rPr>
      </w:pPr>
    </w:p>
    <w:p w14:paraId="5F315374">
      <w:pPr>
        <w:spacing w:line="540" w:lineRule="exact"/>
        <w:jc w:val="center"/>
        <w:rPr>
          <w:b/>
          <w:sz w:val="44"/>
          <w:szCs w:val="44"/>
          <w:u w:val="single"/>
        </w:rPr>
      </w:pPr>
    </w:p>
    <w:p w14:paraId="48CD4229">
      <w:pPr>
        <w:spacing w:line="540" w:lineRule="exact"/>
        <w:jc w:val="center"/>
        <w:rPr>
          <w:b/>
          <w:sz w:val="44"/>
          <w:szCs w:val="44"/>
          <w:u w:val="single"/>
        </w:rPr>
      </w:pPr>
    </w:p>
    <w:p w14:paraId="0DB39F02">
      <w:pPr>
        <w:spacing w:line="540" w:lineRule="exact"/>
        <w:jc w:val="center"/>
        <w:rPr>
          <w:b/>
          <w:sz w:val="44"/>
          <w:szCs w:val="44"/>
          <w:u w:val="single"/>
        </w:rPr>
      </w:pPr>
    </w:p>
    <w:p w14:paraId="56969B65">
      <w:pPr>
        <w:spacing w:line="540" w:lineRule="exact"/>
        <w:jc w:val="center"/>
        <w:rPr>
          <w:b/>
          <w:sz w:val="44"/>
          <w:szCs w:val="44"/>
          <w:u w:val="single"/>
        </w:rPr>
      </w:pPr>
    </w:p>
    <w:p w14:paraId="370A4A92">
      <w:pPr>
        <w:spacing w:line="540" w:lineRule="exact"/>
        <w:rPr>
          <w:b/>
          <w:sz w:val="44"/>
          <w:szCs w:val="44"/>
          <w:u w:val="single"/>
        </w:rPr>
      </w:pPr>
    </w:p>
    <w:p w14:paraId="4F425688">
      <w:pPr>
        <w:spacing w:line="360" w:lineRule="auto"/>
        <w:jc w:val="center"/>
        <w:rPr>
          <w:rFonts w:ascii="宋体" w:hAnsi="宋体"/>
          <w:b/>
          <w:sz w:val="48"/>
          <w:szCs w:val="48"/>
        </w:rPr>
      </w:pPr>
      <w:r>
        <w:rPr>
          <w:rFonts w:hint="eastAsia" w:ascii="宋体" w:hAnsi="宋体"/>
          <w:b/>
          <w:sz w:val="48"/>
          <w:szCs w:val="48"/>
        </w:rPr>
        <w:t>中共辽宁省盘锦市委党校</w:t>
      </w:r>
    </w:p>
    <w:p w14:paraId="7AB03D3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3B980F46">
      <w:pPr>
        <w:spacing w:line="540" w:lineRule="exact"/>
        <w:jc w:val="center"/>
        <w:rPr>
          <w:rFonts w:ascii="宋体" w:hAnsi="宋体"/>
          <w:b/>
          <w:sz w:val="52"/>
          <w:szCs w:val="52"/>
        </w:rPr>
      </w:pPr>
    </w:p>
    <w:p w14:paraId="77DB0928">
      <w:pPr>
        <w:spacing w:line="540" w:lineRule="exact"/>
        <w:jc w:val="center"/>
        <w:rPr>
          <w:b/>
          <w:sz w:val="44"/>
          <w:szCs w:val="44"/>
          <w:u w:val="single"/>
        </w:rPr>
      </w:pPr>
    </w:p>
    <w:p w14:paraId="15ACE16C">
      <w:pPr>
        <w:spacing w:line="540" w:lineRule="exact"/>
        <w:jc w:val="center"/>
        <w:rPr>
          <w:b/>
          <w:sz w:val="44"/>
          <w:szCs w:val="44"/>
          <w:u w:val="single"/>
        </w:rPr>
      </w:pPr>
    </w:p>
    <w:p w14:paraId="04D1EFCC">
      <w:pPr>
        <w:spacing w:line="540" w:lineRule="exact"/>
        <w:jc w:val="center"/>
        <w:rPr>
          <w:b/>
          <w:sz w:val="44"/>
          <w:szCs w:val="44"/>
          <w:u w:val="single"/>
        </w:rPr>
      </w:pPr>
    </w:p>
    <w:p w14:paraId="4ED456CD">
      <w:pPr>
        <w:spacing w:line="540" w:lineRule="exact"/>
        <w:jc w:val="center"/>
        <w:rPr>
          <w:b/>
          <w:sz w:val="44"/>
          <w:szCs w:val="44"/>
          <w:u w:val="single"/>
        </w:rPr>
      </w:pPr>
    </w:p>
    <w:p w14:paraId="401656D1">
      <w:pPr>
        <w:spacing w:line="540" w:lineRule="exact"/>
        <w:jc w:val="center"/>
        <w:rPr>
          <w:b/>
          <w:sz w:val="44"/>
          <w:szCs w:val="44"/>
          <w:u w:val="single"/>
        </w:rPr>
      </w:pPr>
    </w:p>
    <w:p w14:paraId="6E3AD32F">
      <w:pPr>
        <w:spacing w:line="540" w:lineRule="exact"/>
        <w:jc w:val="center"/>
        <w:rPr>
          <w:b/>
          <w:sz w:val="44"/>
          <w:szCs w:val="44"/>
          <w:u w:val="single"/>
        </w:rPr>
      </w:pPr>
    </w:p>
    <w:p w14:paraId="70DAF463">
      <w:pPr>
        <w:spacing w:line="540" w:lineRule="exact"/>
        <w:jc w:val="center"/>
        <w:rPr>
          <w:b/>
          <w:sz w:val="44"/>
          <w:szCs w:val="44"/>
          <w:u w:val="single"/>
        </w:rPr>
      </w:pPr>
    </w:p>
    <w:p w14:paraId="697E08D2">
      <w:pPr>
        <w:spacing w:line="540" w:lineRule="exact"/>
        <w:jc w:val="center"/>
        <w:rPr>
          <w:b/>
          <w:sz w:val="44"/>
          <w:szCs w:val="44"/>
          <w:u w:val="single"/>
        </w:rPr>
      </w:pPr>
    </w:p>
    <w:p w14:paraId="63EF3F87">
      <w:pPr>
        <w:spacing w:line="540" w:lineRule="exact"/>
        <w:jc w:val="center"/>
        <w:rPr>
          <w:b/>
          <w:sz w:val="44"/>
          <w:szCs w:val="44"/>
          <w:u w:val="single"/>
        </w:rPr>
      </w:pPr>
    </w:p>
    <w:p w14:paraId="111C48DD">
      <w:pPr>
        <w:spacing w:line="540" w:lineRule="exact"/>
        <w:jc w:val="center"/>
        <w:rPr>
          <w:b/>
          <w:sz w:val="44"/>
          <w:szCs w:val="44"/>
          <w:u w:val="single"/>
        </w:rPr>
      </w:pPr>
    </w:p>
    <w:p w14:paraId="76B55D8A">
      <w:pPr>
        <w:spacing w:line="540" w:lineRule="exact"/>
        <w:jc w:val="center"/>
        <w:rPr>
          <w:b/>
          <w:sz w:val="44"/>
          <w:szCs w:val="44"/>
          <w:u w:val="single"/>
        </w:rPr>
      </w:pPr>
    </w:p>
    <w:p w14:paraId="256F25B9">
      <w:pPr>
        <w:spacing w:line="540" w:lineRule="exact"/>
        <w:jc w:val="center"/>
        <w:rPr>
          <w:b/>
          <w:sz w:val="44"/>
          <w:szCs w:val="44"/>
          <w:u w:val="single"/>
        </w:rPr>
      </w:pPr>
    </w:p>
    <w:p w14:paraId="7400D21E">
      <w:pPr>
        <w:spacing w:line="540" w:lineRule="exact"/>
        <w:jc w:val="center"/>
        <w:rPr>
          <w:b/>
          <w:sz w:val="44"/>
          <w:szCs w:val="44"/>
        </w:rPr>
      </w:pPr>
    </w:p>
    <w:p w14:paraId="3E97D41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0CFB9FA">
      <w:pPr>
        <w:spacing w:line="540" w:lineRule="exact"/>
        <w:jc w:val="center"/>
        <w:rPr>
          <w:b/>
          <w:sz w:val="44"/>
          <w:szCs w:val="44"/>
        </w:rPr>
      </w:pPr>
      <w:r>
        <w:rPr>
          <w:rFonts w:hint="eastAsia"/>
          <w:b/>
          <w:sz w:val="44"/>
          <w:szCs w:val="44"/>
        </w:rPr>
        <w:t>目    录</w:t>
      </w:r>
    </w:p>
    <w:p w14:paraId="165869BC">
      <w:pPr>
        <w:spacing w:line="540" w:lineRule="exact"/>
        <w:rPr>
          <w:b/>
          <w:sz w:val="44"/>
          <w:szCs w:val="44"/>
          <w:u w:val="single"/>
        </w:rPr>
      </w:pPr>
    </w:p>
    <w:p w14:paraId="3C25EC55">
      <w:pPr>
        <w:spacing w:line="520" w:lineRule="exact"/>
        <w:rPr>
          <w:rFonts w:ascii="黑体" w:hAnsi="黑体" w:eastAsia="黑体"/>
          <w:sz w:val="32"/>
          <w:szCs w:val="32"/>
        </w:rPr>
      </w:pPr>
      <w:r>
        <w:rPr>
          <w:rFonts w:hint="eastAsia" w:ascii="黑体" w:hAnsi="黑体" w:eastAsia="黑体"/>
          <w:sz w:val="32"/>
          <w:szCs w:val="32"/>
        </w:rPr>
        <w:t>第一部分  中共辽宁省盘锦市委党校概况</w:t>
      </w:r>
    </w:p>
    <w:p w14:paraId="589B6FB8">
      <w:pPr>
        <w:spacing w:line="52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D92CC7F">
      <w:pPr>
        <w:spacing w:line="52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2F9251E3">
      <w:pPr>
        <w:spacing w:line="520" w:lineRule="exact"/>
        <w:ind w:firstLine="640" w:firstLineChars="200"/>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中共辽宁省盘锦市委党校决算单位构成</w:t>
      </w:r>
    </w:p>
    <w:p w14:paraId="36455ABA">
      <w:pPr>
        <w:spacing w:line="520" w:lineRule="exact"/>
        <w:rPr>
          <w:rFonts w:ascii="黑体" w:hAnsi="黑体" w:eastAsia="黑体"/>
          <w:sz w:val="32"/>
          <w:szCs w:val="32"/>
        </w:rPr>
      </w:pPr>
      <w:r>
        <w:rPr>
          <w:rFonts w:hint="eastAsia" w:ascii="黑体" w:hAnsi="黑体" w:eastAsia="黑体"/>
          <w:sz w:val="32"/>
          <w:szCs w:val="32"/>
        </w:rPr>
        <w:t>第二部分  2023年度中共辽宁省盘锦市委党校部门决算情况说明</w:t>
      </w:r>
    </w:p>
    <w:p w14:paraId="51E8DC65">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34824B5C">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382A7FE">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6EA5689">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9EE685">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69B993A0">
      <w:pPr>
        <w:spacing w:line="520" w:lineRule="exact"/>
        <w:rPr>
          <w:rFonts w:ascii="黑体" w:hAnsi="黑体" w:eastAsia="黑体"/>
          <w:sz w:val="32"/>
          <w:szCs w:val="32"/>
        </w:rPr>
      </w:pPr>
      <w:r>
        <w:rPr>
          <w:rFonts w:hint="eastAsia" w:ascii="黑体" w:hAnsi="黑体" w:eastAsia="黑体"/>
          <w:sz w:val="32"/>
          <w:szCs w:val="32"/>
        </w:rPr>
        <w:t>第三部分  名词解释</w:t>
      </w:r>
    </w:p>
    <w:p w14:paraId="55F4FE74">
      <w:pPr>
        <w:spacing w:line="520" w:lineRule="exact"/>
        <w:rPr>
          <w:rFonts w:ascii="黑体" w:hAnsi="黑体" w:eastAsia="黑体"/>
          <w:sz w:val="32"/>
          <w:szCs w:val="32"/>
        </w:rPr>
      </w:pPr>
      <w:r>
        <w:rPr>
          <w:rFonts w:hint="eastAsia" w:ascii="黑体" w:hAnsi="黑体" w:eastAsia="黑体"/>
          <w:sz w:val="32"/>
          <w:szCs w:val="32"/>
        </w:rPr>
        <w:t>第四部分  2023年度中共辽宁省盘锦市委党校部门决算表</w:t>
      </w:r>
    </w:p>
    <w:p w14:paraId="64DA2C78">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1A01D5F">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8B00C5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4698A58">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1853FD3">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93178C3">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35AE35D">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517D1C79">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7E186EB">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62C492FA">
      <w:pPr>
        <w:spacing w:line="520" w:lineRule="exact"/>
        <w:rPr>
          <w:rFonts w:ascii="仿宋_GB2312" w:eastAsia="仿宋_GB2312"/>
          <w:sz w:val="32"/>
          <w:szCs w:val="32"/>
        </w:rPr>
      </w:pPr>
      <w:r>
        <w:rPr>
          <w:rFonts w:hint="eastAsia" w:ascii="黑体" w:hAnsi="黑体" w:eastAsia="黑体"/>
          <w:sz w:val="32"/>
          <w:szCs w:val="32"/>
        </w:rPr>
        <w:t>第五部分  附件</w:t>
      </w:r>
    </w:p>
    <w:p w14:paraId="49975AE8">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1DAA7C48">
      <w:pPr>
        <w:spacing w:line="540" w:lineRule="exact"/>
        <w:ind w:left="638" w:leftChars="304"/>
        <w:rPr>
          <w:rFonts w:ascii="仿宋_GB2312" w:eastAsia="仿宋_GB2312"/>
          <w:sz w:val="32"/>
          <w:szCs w:val="32"/>
        </w:rPr>
      </w:pPr>
    </w:p>
    <w:p w14:paraId="72549CBE">
      <w:pPr>
        <w:spacing w:line="540" w:lineRule="exact"/>
        <w:jc w:val="center"/>
        <w:rPr>
          <w:rFonts w:ascii="宋体" w:hAnsi="宋体"/>
          <w:b/>
          <w:sz w:val="36"/>
          <w:szCs w:val="36"/>
        </w:rPr>
      </w:pPr>
      <w:r>
        <w:rPr>
          <w:rFonts w:hint="eastAsia" w:ascii="宋体" w:hAnsi="宋体"/>
          <w:b/>
          <w:sz w:val="36"/>
          <w:szCs w:val="36"/>
        </w:rPr>
        <w:t>第一部分 中共辽宁省盘锦市委党校概况</w:t>
      </w:r>
    </w:p>
    <w:p w14:paraId="5142CD1A">
      <w:pPr>
        <w:spacing w:line="540" w:lineRule="exact"/>
        <w:ind w:firstLine="640" w:firstLineChars="200"/>
        <w:jc w:val="left"/>
        <w:rPr>
          <w:rFonts w:ascii="黑体" w:eastAsia="黑体"/>
          <w:sz w:val="32"/>
          <w:szCs w:val="32"/>
        </w:rPr>
      </w:pPr>
    </w:p>
    <w:p w14:paraId="4018886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AE8F580">
      <w:pPr>
        <w:wordWrap w:val="0"/>
        <w:topLinePunct/>
        <w:spacing w:line="540" w:lineRule="exact"/>
        <w:ind w:firstLine="640" w:firstLineChars="200"/>
        <w:jc w:val="left"/>
        <w:rPr>
          <w:rStyle w:val="16"/>
        </w:rPr>
      </w:pPr>
      <w:r>
        <w:rPr>
          <w:rFonts w:hint="eastAsia" w:ascii="仿宋_GB2312" w:hAnsi="宋体" w:eastAsia="仿宋_GB2312" w:cs="仿宋_GB2312"/>
          <w:kern w:val="0"/>
          <w:sz w:val="32"/>
          <w:szCs w:val="32"/>
        </w:rPr>
        <w:t xml:space="preserve">中共盘锦市委党校（盘锦行政学院、盘锦市社会主义学院）是市委培训全市各级领导干部、中青年干部和统战系统干部的学校，是研究宣传习近平新时代中国特色社会主义思想、推进党的思想理论建设的重要阵地，是领导干部加强党性锻炼熔炉，是统一战线人才教育培养主阵地，是党委和政府哲学社会科学研究机构和决策咨询智库。 </w:t>
      </w:r>
      <w:r>
        <w:rPr>
          <w:rFonts w:ascii="仿宋_GB2312" w:hAnsi="宋体" w:eastAsia="仿宋_GB2312" w:cs="仿宋_GB2312"/>
          <w:kern w:val="0"/>
          <w:sz w:val="32"/>
          <w:szCs w:val="32"/>
        </w:rPr>
        <w:t xml:space="preserve">                                     </w:t>
      </w:r>
      <w:r>
        <w:rPr>
          <w:rStyle w:val="16"/>
        </w:rPr>
        <w:t xml:space="preserve"> </w:t>
      </w:r>
    </w:p>
    <w:p w14:paraId="50747B3C">
      <w:pPr>
        <w:wordWrap w:val="0"/>
        <w:topLinePunct/>
        <w:spacing w:line="540" w:lineRule="exact"/>
        <w:ind w:firstLine="643" w:firstLineChars="200"/>
        <w:jc w:val="left"/>
        <w:rPr>
          <w:rFonts w:ascii="仿宋_GB2312" w:hAnsi="宋体" w:eastAsia="仿宋_GB2312" w:cs="仿宋_GB2312"/>
          <w:kern w:val="0"/>
          <w:sz w:val="32"/>
          <w:szCs w:val="32"/>
        </w:rPr>
      </w:pPr>
      <w:r>
        <w:rPr>
          <w:rStyle w:val="16"/>
        </w:rPr>
        <w:t>二、机构设置</w:t>
      </w:r>
      <w:r>
        <w:rPr>
          <w:rStyle w:val="16"/>
          <w:rFonts w:hint="eastAsia"/>
        </w:rPr>
        <w:t>情况</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根据本部门主要职责，市委党校部门内设1</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个科室</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分别是：综合办公室、组织人事科、教务科、科研科、学员科、对外联络培训科、总务科、马克思主义教研部、党史党建教研部、经济学教研部、法学教研部、公共管理教研部、统战教研部、决策咨询部、信息中心、图书馆。</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黑体" w:hAnsi="宋体" w:eastAsia="黑体" w:cs="黑体"/>
          <w:kern w:val="0"/>
          <w:sz w:val="32"/>
          <w:szCs w:val="32"/>
        </w:rPr>
        <w:t>三、部门决算单位构成</w:t>
      </w:r>
    </w:p>
    <w:p w14:paraId="2E0FB23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纳入中共辽宁省盘锦市委党校2023年部门决算编制范围的预算单位包括：</w:t>
      </w:r>
    </w:p>
    <w:p w14:paraId="7EEEE26E">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中共盘锦市委党校</w:t>
      </w:r>
    </w:p>
    <w:p w14:paraId="13EE1CA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E15D344">
      <w:pPr>
        <w:spacing w:line="540" w:lineRule="exact"/>
        <w:rPr>
          <w:rFonts w:ascii="宋体" w:hAnsi="宋体"/>
          <w:b/>
          <w:sz w:val="36"/>
          <w:szCs w:val="36"/>
        </w:rPr>
      </w:pPr>
    </w:p>
    <w:p w14:paraId="1CAC0A7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801899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（一）收入总计3029.94万元，包括：</w:t>
      </w:r>
    </w:p>
    <w:p w14:paraId="34B0DEB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2720.79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89.80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2720.79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22A57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4D14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301.44</w:t>
      </w:r>
      <w:r>
        <w:rPr>
          <w:rFonts w:hint="eastAsia" w:ascii="仿宋_GB2312" w:hAnsi="宋体" w:eastAsia="仿宋_GB2312"/>
          <w:sz w:val="32"/>
          <w:szCs w:val="32"/>
        </w:rPr>
        <w:t>万元，占收入总计的</w:t>
      </w:r>
      <w:r>
        <w:rPr>
          <w:rFonts w:hint="eastAsia" w:ascii="仿宋_GB2312" w:eastAsia="仿宋_GB2312" w:cs="仿宋_GB2312"/>
          <w:sz w:val="32"/>
          <w:szCs w:val="32"/>
        </w:rPr>
        <w:t>9.95</w:t>
      </w:r>
      <w:r>
        <w:rPr>
          <w:rFonts w:hint="eastAsia" w:ascii="仿宋_GB2312" w:hAnsi="宋体" w:eastAsia="仿宋_GB2312"/>
          <w:sz w:val="32"/>
          <w:szCs w:val="32"/>
        </w:rPr>
        <w:t>%。</w:t>
      </w:r>
      <w:r>
        <w:rPr>
          <w:rFonts w:hint="eastAsia" w:ascii="仿宋_GB2312" w:eastAsia="仿宋_GB2312" w:cs="仿宋_GB2312"/>
          <w:sz w:val="32"/>
          <w:szCs w:val="32"/>
        </w:rPr>
        <w:t>主要是对外培训及对外办学等收入。</w:t>
      </w:r>
    </w:p>
    <w:p w14:paraId="63480AD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6844A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FA101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0.43</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13A6EC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69AD1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7.28</w:t>
      </w:r>
      <w:r>
        <w:rPr>
          <w:rFonts w:hint="eastAsia" w:ascii="仿宋_GB2312" w:hAnsi="宋体" w:eastAsia="仿宋_GB2312"/>
          <w:sz w:val="32"/>
          <w:szCs w:val="32"/>
        </w:rPr>
        <w:t>万元，占收入总计的</w:t>
      </w:r>
      <w:r>
        <w:rPr>
          <w:rFonts w:hint="eastAsia" w:ascii="仿宋_GB2312" w:eastAsia="仿宋_GB2312" w:cs="仿宋_GB2312"/>
          <w:sz w:val="32"/>
          <w:szCs w:val="32"/>
        </w:rPr>
        <w:t>0.24</w:t>
      </w:r>
      <w:r>
        <w:rPr>
          <w:rFonts w:hint="eastAsia" w:ascii="仿宋_GB2312" w:hAnsi="宋体" w:eastAsia="仿宋_GB2312"/>
          <w:sz w:val="32"/>
          <w:szCs w:val="32"/>
        </w:rPr>
        <w:t>%。</w:t>
      </w:r>
      <w:r>
        <w:rPr>
          <w:rFonts w:hint="eastAsia" w:ascii="仿宋_GB2312" w:eastAsia="仿宋_GB2312" w:cs="仿宋_GB2312"/>
          <w:sz w:val="32"/>
          <w:szCs w:val="32"/>
        </w:rPr>
        <w:t>主要是上年项目结转等。</w:t>
      </w:r>
    </w:p>
    <w:p w14:paraId="0E8B81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与上年相比，今年收入总计增加270.79万元，增长9.81%,主要原因：补发2018年绩效工资和追加电费支出。</w:t>
      </w:r>
    </w:p>
    <w:p w14:paraId="63C0EF7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（二）支出总计3024.06万元，包括：</w:t>
      </w:r>
    </w:p>
    <w:p w14:paraId="65C4A9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2069.62</w:t>
      </w:r>
      <w:r>
        <w:rPr>
          <w:rFonts w:hint="eastAsia" w:ascii="仿宋_GB2312" w:hAnsi="宋体" w:eastAsia="仿宋_GB2312"/>
          <w:sz w:val="32"/>
          <w:szCs w:val="32"/>
        </w:rPr>
        <w:t>万元，占支出总计的</w:t>
      </w:r>
      <w:r>
        <w:rPr>
          <w:rFonts w:hint="eastAsia" w:ascii="仿宋_GB2312" w:eastAsia="仿宋_GB2312" w:cs="仿宋_GB2312"/>
          <w:sz w:val="32"/>
          <w:szCs w:val="32"/>
        </w:rPr>
        <w:t>68.44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工资福利支出1614.34万元；商品和服务支出375.90万元；对个人和家庭的补助79.38万元。</w:t>
      </w:r>
    </w:p>
    <w:p w14:paraId="46E94A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954.44</w:t>
      </w:r>
      <w:r>
        <w:rPr>
          <w:rFonts w:hint="eastAsia" w:ascii="仿宋_GB2312" w:hAnsi="宋体" w:eastAsia="仿宋_GB2312"/>
          <w:sz w:val="32"/>
          <w:szCs w:val="32"/>
        </w:rPr>
        <w:t>万元，占支出总计的</w:t>
      </w:r>
      <w:r>
        <w:rPr>
          <w:rFonts w:hint="eastAsia" w:ascii="仿宋_GB2312" w:eastAsia="仿宋_GB2312" w:cs="仿宋_GB2312"/>
          <w:sz w:val="32"/>
          <w:szCs w:val="32"/>
        </w:rPr>
        <w:t>31.56</w:t>
      </w:r>
      <w:r>
        <w:rPr>
          <w:rFonts w:hint="eastAsia" w:ascii="仿宋_GB2312" w:hAnsi="宋体" w:eastAsia="仿宋_GB2312"/>
          <w:sz w:val="32"/>
          <w:szCs w:val="32"/>
        </w:rPr>
        <w:t>%。</w:t>
      </w:r>
      <w:r>
        <w:rPr>
          <w:rFonts w:hint="eastAsia" w:ascii="仿宋_GB2312" w:eastAsia="仿宋_GB2312" w:cs="仿宋_GB2312"/>
          <w:sz w:val="32"/>
          <w:szCs w:val="32"/>
        </w:rPr>
        <w:t>主要包括校区物业费、培训费、校区维修维护、办学成本等业务支出。</w:t>
      </w:r>
    </w:p>
    <w:p w14:paraId="02EB134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F0940E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A75E6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D0A4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与上年相比，今年支出增加299.50万元，增长10.99%,主要原因：补发2018绩效及电费支出增加。</w:t>
      </w:r>
    </w:p>
    <w:p w14:paraId="31C13C1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（三）年末结转和结余5.87万元。</w:t>
      </w:r>
    </w:p>
    <w:p w14:paraId="45478C1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rPr>
        <w:t>主要是上年项目未支付等原因形成的结余。</w:t>
      </w:r>
      <w:r>
        <w:rPr>
          <w:rFonts w:hint="eastAsia" w:ascii="仿宋_GB2312" w:hAnsi="宋体" w:eastAsia="仿宋_GB2312"/>
          <w:sz w:val="32"/>
          <w:szCs w:val="32"/>
        </w:rPr>
        <w:t>与上年相比，今年结转结余减少28.72万元，降低83.02%，主要原因：上缴财政存量资金。</w:t>
      </w:r>
    </w:p>
    <w:p w14:paraId="662DA3C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E937F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BCE6A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2720.79</w:t>
      </w:r>
      <w:r>
        <w:rPr>
          <w:rFonts w:hint="eastAsia" w:ascii="仿宋_GB2312" w:hAnsi="宋体" w:eastAsia="仿宋_GB2312"/>
          <w:sz w:val="32"/>
          <w:szCs w:val="32"/>
        </w:rPr>
        <w:t>万元，其中：基本支出</w:t>
      </w:r>
      <w:r>
        <w:rPr>
          <w:rFonts w:hint="eastAsia" w:ascii="仿宋_GB2312" w:eastAsia="仿宋_GB2312" w:cs="仿宋_GB2312"/>
          <w:sz w:val="32"/>
          <w:szCs w:val="32"/>
        </w:rPr>
        <w:t>2069.62</w:t>
      </w:r>
      <w:r>
        <w:rPr>
          <w:rFonts w:hint="eastAsia" w:ascii="仿宋_GB2312" w:hAnsi="宋体" w:eastAsia="仿宋_GB2312"/>
          <w:sz w:val="32"/>
          <w:szCs w:val="32"/>
        </w:rPr>
        <w:t>万元，项目支出</w:t>
      </w:r>
      <w:r>
        <w:rPr>
          <w:rFonts w:hint="eastAsia" w:ascii="仿宋_GB2312" w:eastAsia="仿宋_GB2312" w:cs="仿宋_GB2312"/>
          <w:sz w:val="32"/>
          <w:szCs w:val="32"/>
        </w:rPr>
        <w:t>651.16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财政拨款支出增加140.28万元，增长5.44%，主要原因</w:t>
      </w:r>
      <w:r>
        <w:rPr>
          <w:rFonts w:hint="eastAsia" w:ascii="仿宋_GB2312" w:eastAsia="仿宋_GB2312" w:cs="仿宋_GB2312"/>
          <w:sz w:val="32"/>
          <w:szCs w:val="32"/>
        </w:rPr>
        <w:t>：补发2018</w:t>
      </w:r>
      <w:r>
        <w:rPr>
          <w:rFonts w:hint="eastAsia" w:ascii="仿宋_GB2312" w:eastAsia="仿宋_GB2312" w:cs="仿宋_GB2312"/>
          <w:sz w:val="32"/>
          <w:szCs w:val="32"/>
          <w:lang w:eastAsia="zh-CN"/>
        </w:rPr>
        <w:t>年</w:t>
      </w:r>
      <w:r>
        <w:rPr>
          <w:rFonts w:hint="eastAsia" w:ascii="仿宋_GB2312" w:eastAsia="仿宋_GB2312" w:cs="仿宋_GB2312"/>
          <w:sz w:val="32"/>
          <w:szCs w:val="32"/>
        </w:rPr>
        <w:t>绩效。</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126.53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128.54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120.54</w:t>
      </w:r>
      <w:r>
        <w:rPr>
          <w:rFonts w:hint="eastAsia" w:ascii="仿宋_GB2312" w:hAnsi="宋体" w:eastAsia="仿宋_GB2312"/>
          <w:sz w:val="32"/>
          <w:szCs w:val="32"/>
        </w:rPr>
        <w:t>%。</w:t>
      </w:r>
    </w:p>
    <w:p w14:paraId="03448CC6">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E8CF1C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2023年度一般公共预算财政拨款支出2720.79万元。按支出功能分类科目分，包括：</w:t>
      </w:r>
    </w:p>
    <w:p w14:paraId="5831980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1.教育支出2294.37万元，具体包括：</w:t>
      </w:r>
    </w:p>
    <w:p w14:paraId="1E25A95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（1）教育支出（类）进修及培训（款）干部教育（项）2294.37万元,主要是人员工资、日常公用经费等支出，完成年初预算的127%，决算数与年初预算数存在差异的主要原因是补发2018年绩效及电费支出增加。</w:t>
      </w:r>
    </w:p>
    <w:p w14:paraId="79ED7D4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2.社会保障和就业支出264.17万元，具体包括：</w:t>
      </w:r>
    </w:p>
    <w:p w14:paraId="3B79F55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24.55万元,主要是退休人员取暖费及公用经费等支出，完成年初预算的99%，决算数与年初预算数存在差异的主要原因是有退休人员去世。</w:t>
      </w:r>
    </w:p>
    <w:p w14:paraId="2A1709B1">
      <w:pPr>
        <w:topLinePunct/>
        <w:spacing w:line="540" w:lineRule="exact"/>
        <w:ind w:firstLine="658"/>
        <w:rPr>
          <w:rFonts w:hint="eastAsia" w:ascii="仿宋_GB2312" w:eastAsia="仿宋_GB2312" w:cs="仿宋_GB2312"/>
          <w:sz w:val="32"/>
          <w:szCs w:val="32"/>
          <w:highlight w:val="yellow"/>
        </w:rPr>
      </w:pPr>
      <w:r>
        <w:rPr>
          <w:rFonts w:hint="eastAsia" w:ascii="仿宋_GB2312" w:eastAsia="仿宋_GB2312" w:cs="仿宋_GB2312"/>
          <w:sz w:val="32"/>
          <w:szCs w:val="32"/>
        </w:rPr>
        <w:t>（2）社会保障和就业支出（类）行政事业单位养老支出（款）机关事业单位基本养老保险缴费支出（项）136.12万元,主要是人员养老保险等支出，</w:t>
      </w:r>
      <w:r>
        <w:rPr>
          <w:rFonts w:hint="eastAsia" w:ascii="仿宋_GB2312" w:eastAsia="仿宋_GB2312" w:cs="仿宋_GB2312"/>
          <w:sz w:val="32"/>
          <w:szCs w:val="32"/>
          <w:highlight w:val="none"/>
        </w:rPr>
        <w:t>完成年初预算的95%，决算数与年初预算数存在差异的主要原因是事业人员绩效工资部分计入缴费基数。</w:t>
      </w:r>
    </w:p>
    <w:p w14:paraId="380D4E23">
      <w:pPr>
        <w:topLinePunct/>
        <w:spacing w:line="540" w:lineRule="exact"/>
        <w:ind w:firstLine="658"/>
        <w:rPr>
          <w:rFonts w:hint="eastAsia" w:ascii="仿宋_GB2312" w:eastAsia="仿宋_GB2312" w:cs="仿宋_GB2312"/>
          <w:sz w:val="32"/>
          <w:szCs w:val="32"/>
          <w:highlight w:val="none"/>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w:t>
      </w:r>
      <w:r>
        <w:rPr>
          <w:rFonts w:hint="eastAsia" w:ascii="仿宋_GB2312" w:eastAsia="仿宋_GB2312" w:cs="仿宋_GB2312"/>
          <w:sz w:val="32"/>
          <w:szCs w:val="32"/>
        </w:rPr>
        <w:t>社会保障和就业支出（</w:t>
      </w:r>
      <w:r>
        <w:rPr>
          <w:rFonts w:hint="eastAsia" w:ascii="仿宋_GB2312" w:eastAsia="仿宋_GB2312" w:cs="仿宋_GB2312"/>
          <w:sz w:val="32"/>
          <w:szCs w:val="32"/>
          <w:highlight w:val="none"/>
        </w:rPr>
        <w:t>类）行政事业单位养老支出（款）机关事业单位职业年金缴费支出（项）42.18万元,主要是在职人员职业年金及退休人员记实等支出，</w:t>
      </w:r>
      <w:r>
        <w:rPr>
          <w:rFonts w:hint="eastAsia" w:ascii="仿宋_GB2312" w:eastAsia="仿宋_GB2312" w:cs="仿宋_GB2312"/>
          <w:sz w:val="32"/>
          <w:szCs w:val="32"/>
          <w:highlight w:val="none"/>
          <w:lang w:eastAsia="zh-CN"/>
        </w:rPr>
        <w:t>此笔支出来源于财政代编预算，未纳入本部门年初预算编制，年初预算数为零。</w:t>
      </w:r>
    </w:p>
    <w:p w14:paraId="7479288B">
      <w:pPr>
        <w:topLinePunct/>
        <w:spacing w:line="540" w:lineRule="exact"/>
        <w:ind w:firstLine="658"/>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社会保障和就业支出（类）抚恤（款）死亡抚恤（项）54.10万元,主要是退休人员去世的抚恤金等支出</w:t>
      </w:r>
      <w:r>
        <w:rPr>
          <w:rFonts w:hint="eastAsia" w:ascii="仿宋_GB2312" w:eastAsia="仿宋_GB2312" w:cs="仿宋_GB2312"/>
          <w:sz w:val="32"/>
          <w:szCs w:val="32"/>
          <w:highlight w:val="none"/>
          <w:lang w:eastAsia="zh-CN"/>
        </w:rPr>
        <w:t>，此笔支出来源于财政代编预算，未纳入本部门年初预算编制，年初预算数为零。</w:t>
      </w:r>
    </w:p>
    <w:p w14:paraId="16DE9271">
      <w:pPr>
        <w:topLinePunct/>
        <w:spacing w:line="540" w:lineRule="exact"/>
        <w:ind w:firstLine="658"/>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（5）社会保障和就业支出（类）残疾人事业（款）其他残疾人事业支出（项）7.22万元,主要是残保金等支出，此笔支出未独立编制预算，缴纳时从公用经费调剂</w:t>
      </w:r>
      <w:r>
        <w:rPr>
          <w:rFonts w:hint="eastAsia" w:ascii="仿宋_GB2312" w:eastAsia="仿宋_GB2312" w:cs="仿宋_GB2312"/>
          <w:sz w:val="32"/>
          <w:szCs w:val="32"/>
          <w:highlight w:val="none"/>
          <w:lang w:eastAsia="zh-CN"/>
        </w:rPr>
        <w:t>。</w:t>
      </w:r>
    </w:p>
    <w:p w14:paraId="3369DF9A">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3.卫生健康支出52.02万元，具体包括：</w:t>
      </w:r>
    </w:p>
    <w:p w14:paraId="56EDB56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48.33万元,主要是人员医疗保险及大额保险等支出，完成年初预算的98%，决算数与年初预算数存在差异的主要原因是事业人员绩效工资部分计入缴费基数。</w:t>
      </w:r>
    </w:p>
    <w:p w14:paraId="3FB82C9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（2）卫生健康支出（类）行政事业单位医疗（款）其他行政事业单位医疗支出（项）3.69万元,主要是工伤保险等支出，完成年初预算的100%，决算数与年初预算数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3757A68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4.住房保障支出98.91万元，具体包括：</w:t>
      </w:r>
    </w:p>
    <w:p w14:paraId="5C3496B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（1）住房保障支出（类）住房改革支出（款）住房公积金（项）98.91万元,主要是职工公积金等支出，完成年初预算的98%，决算数与年初预算数存在差异的主要原因是事业人员绩效工资部分计入缴费基数。</w:t>
      </w:r>
    </w:p>
    <w:p w14:paraId="7486B73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5.其他支出11.32万元，具体包括：</w:t>
      </w:r>
    </w:p>
    <w:p w14:paraId="5F815163">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（1）其他支出（类）其他支</w:t>
      </w:r>
      <w:r>
        <w:rPr>
          <w:rFonts w:hint="eastAsia" w:ascii="仿宋_GB2312" w:eastAsia="仿宋_GB2312" w:cs="仿宋_GB2312"/>
          <w:sz w:val="32"/>
          <w:szCs w:val="32"/>
          <w:highlight w:val="none"/>
        </w:rPr>
        <w:t>出（款）其他支出（项）11.32万元,主要是</w:t>
      </w:r>
      <w:r>
        <w:rPr>
          <w:rFonts w:hint="eastAsia" w:ascii="仿宋_GB2312" w:eastAsia="仿宋_GB2312" w:cs="仿宋_GB2312"/>
          <w:sz w:val="32"/>
          <w:szCs w:val="32"/>
          <w:highlight w:val="none"/>
          <w:lang w:eastAsia="zh-CN"/>
        </w:rPr>
        <w:t>办公设备购置等</w:t>
      </w:r>
      <w:r>
        <w:rPr>
          <w:rFonts w:hint="eastAsia" w:ascii="仿宋_GB2312" w:eastAsia="仿宋_GB2312" w:cs="仿宋_GB2312"/>
          <w:sz w:val="32"/>
          <w:szCs w:val="32"/>
          <w:highlight w:val="none"/>
        </w:rPr>
        <w:t>支出，</w:t>
      </w:r>
      <w:r>
        <w:rPr>
          <w:rFonts w:hint="eastAsia" w:ascii="仿宋_GB2312" w:eastAsia="仿宋_GB2312" w:cs="仿宋_GB2312"/>
          <w:sz w:val="32"/>
          <w:szCs w:val="32"/>
          <w:highlight w:val="none"/>
          <w:lang w:eastAsia="zh-CN"/>
        </w:rPr>
        <w:t>此笔支出来源于财政代编预算，未纳入本部门年初预算编制，年初预算数为零。</w:t>
      </w:r>
    </w:p>
    <w:p w14:paraId="5530EA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5CC060F">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387F8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1FC4AF0">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7A5F12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D52F1B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1.29</w:t>
      </w:r>
      <w:r>
        <w:rPr>
          <w:rFonts w:hint="eastAsia" w:ascii="仿宋_GB2312" w:hAnsi="宋体" w:eastAsia="仿宋_GB2312"/>
          <w:sz w:val="32"/>
          <w:szCs w:val="32"/>
        </w:rPr>
        <w:t>万元，完成预算的</w:t>
      </w:r>
      <w:r>
        <w:rPr>
          <w:rFonts w:hint="eastAsia" w:ascii="仿宋_GB2312" w:eastAsia="仿宋_GB2312" w:cs="仿宋_GB2312"/>
          <w:sz w:val="32"/>
          <w:szCs w:val="32"/>
        </w:rPr>
        <w:t>25.80</w:t>
      </w:r>
      <w:r>
        <w:rPr>
          <w:rFonts w:hint="eastAsia" w:ascii="仿宋_GB2312" w:hAnsi="宋体" w:eastAsia="仿宋_GB2312"/>
          <w:sz w:val="32"/>
          <w:szCs w:val="32"/>
        </w:rPr>
        <w:t>%，决算数小于预算数的主要原因是过紧日子，节约开支。其中：因公出国（境）费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1.29</w:t>
      </w:r>
      <w:r>
        <w:rPr>
          <w:rFonts w:hint="eastAsia" w:ascii="仿宋_GB2312" w:hAnsi="宋体" w:eastAsia="仿宋_GB2312"/>
          <w:sz w:val="32"/>
          <w:szCs w:val="32"/>
        </w:rPr>
        <w:t>万元。较上年相比，</w:t>
      </w:r>
      <w:r>
        <w:rPr>
          <w:rFonts w:hint="eastAsia" w:ascii="仿宋_GB2312" w:hAnsi="宋体" w:eastAsia="仿宋_GB2312"/>
          <w:sz w:val="32"/>
          <w:szCs w:val="32"/>
          <w:highlight w:val="none"/>
        </w:rPr>
        <w:t>减少1</w:t>
      </w:r>
      <w:r>
        <w:rPr>
          <w:rFonts w:hint="eastAsia" w:ascii="仿宋_GB2312" w:hAnsi="宋体" w:eastAsia="仿宋_GB2312"/>
          <w:sz w:val="32"/>
          <w:szCs w:val="32"/>
          <w:highlight w:val="none"/>
          <w:lang w:val="en-US" w:eastAsia="zh-CN"/>
        </w:rPr>
        <w:t>.06</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45.1</w:t>
      </w:r>
      <w:r>
        <w:rPr>
          <w:rFonts w:hint="eastAsia" w:ascii="仿宋_GB2312" w:hAnsi="宋体" w:eastAsia="仿宋_GB2312"/>
          <w:sz w:val="32"/>
          <w:szCs w:val="32"/>
          <w:highlight w:val="none"/>
        </w:rPr>
        <w:t>%，主要原因是为了节约资金今年车辆没有大</w:t>
      </w:r>
      <w:r>
        <w:rPr>
          <w:rFonts w:hint="eastAsia" w:ascii="仿宋_GB2312" w:hAnsi="宋体" w:eastAsia="仿宋_GB2312"/>
          <w:sz w:val="32"/>
          <w:szCs w:val="32"/>
        </w:rPr>
        <w:t>修，一直维持再用。其中，因公出国（境）费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公务用车购置及运行维护费</w:t>
      </w:r>
      <w:r>
        <w:rPr>
          <w:rFonts w:hint="eastAsia" w:ascii="仿宋_GB2312" w:hAnsi="宋体" w:eastAsia="仿宋_GB2312"/>
          <w:sz w:val="32"/>
          <w:szCs w:val="32"/>
          <w:lang w:val="en-US" w:eastAsia="zh-CN"/>
        </w:rPr>
        <w:t>1.29</w:t>
      </w:r>
      <w:r>
        <w:rPr>
          <w:rFonts w:hint="eastAsia" w:ascii="仿宋_GB2312" w:hAnsi="宋体" w:eastAsia="仿宋_GB2312"/>
          <w:sz w:val="32"/>
          <w:szCs w:val="32"/>
        </w:rPr>
        <w:t>万元。</w:t>
      </w:r>
    </w:p>
    <w:p w14:paraId="6C14B554">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2023年度无因公出国（境）费年初预算和实际执行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w:t>
      </w:r>
      <w:r>
        <w:rPr>
          <w:rFonts w:hint="eastAsia" w:ascii="仿宋_GB2312" w:hAnsi="宋体" w:eastAsia="仿宋_GB2312"/>
          <w:sz w:val="32"/>
          <w:szCs w:val="32"/>
          <w:lang w:val="en-US" w:eastAsia="zh-CN"/>
        </w:rPr>
        <w:t>2022、2023年两年均无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支出</w:t>
      </w:r>
      <w:r>
        <w:rPr>
          <w:rFonts w:hint="eastAsia" w:ascii="仿宋_GB2312" w:hAnsi="宋体" w:eastAsia="仿宋_GB2312"/>
          <w:sz w:val="32"/>
          <w:szCs w:val="32"/>
        </w:rPr>
        <w:t>。</w:t>
      </w:r>
    </w:p>
    <w:p w14:paraId="6A8227F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2023年度无</w:t>
      </w: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年初预算和实际执行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2022、2023年两年均无</w:t>
      </w:r>
      <w:r>
        <w:rPr>
          <w:rFonts w:hint="eastAsia" w:ascii="仿宋_GB2312" w:hAnsi="宋体" w:eastAsia="仿宋_GB2312"/>
          <w:sz w:val="32"/>
          <w:szCs w:val="32"/>
          <w:lang w:eastAsia="zh-CN"/>
        </w:rPr>
        <w:t>公务接待费支出</w:t>
      </w:r>
      <w:r>
        <w:rPr>
          <w:rFonts w:hint="eastAsia" w:ascii="仿宋_GB2312" w:hAnsi="宋体" w:eastAsia="仿宋_GB2312"/>
          <w:sz w:val="32"/>
          <w:szCs w:val="32"/>
        </w:rPr>
        <w:t>。</w:t>
      </w:r>
    </w:p>
    <w:p w14:paraId="2277CAD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25.80</w:t>
      </w:r>
      <w:r>
        <w:rPr>
          <w:rFonts w:hint="eastAsia" w:ascii="仿宋_GB2312" w:hAnsi="宋体" w:eastAsia="仿宋_GB2312"/>
          <w:sz w:val="32"/>
          <w:szCs w:val="32"/>
        </w:rPr>
        <w:t>%，决算数小于预算数的主要原因是过紧日子，节约开支。比上年减少1.06万元，降低45.1%，主要是过紧日子，节约开支等原因。</w:t>
      </w:r>
    </w:p>
    <w:p w14:paraId="15B5C7A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1.29</w:t>
      </w:r>
      <w:r>
        <w:rPr>
          <w:rFonts w:hint="eastAsia" w:ascii="仿宋_GB2312" w:hAnsi="宋体" w:eastAsia="仿宋_GB2312"/>
          <w:sz w:val="32"/>
          <w:szCs w:val="32"/>
        </w:rPr>
        <w:t>万元，</w:t>
      </w:r>
      <w:r>
        <w:rPr>
          <w:rFonts w:hint="eastAsia" w:ascii="仿宋_GB2312" w:eastAsia="仿宋_GB2312" w:cs="仿宋_GB2312"/>
          <w:sz w:val="32"/>
          <w:szCs w:val="32"/>
        </w:rPr>
        <w:t>主要用于车辆维修及运行等，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5FE911A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79F430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2069.62</w:t>
      </w:r>
      <w:r>
        <w:rPr>
          <w:rFonts w:hint="eastAsia" w:ascii="仿宋_GB2312" w:hAnsi="宋体" w:eastAsia="仿宋_GB2312"/>
          <w:sz w:val="32"/>
          <w:szCs w:val="32"/>
        </w:rPr>
        <w:t>万元，其中：人员经费</w:t>
      </w:r>
      <w:r>
        <w:rPr>
          <w:rFonts w:hint="eastAsia" w:ascii="仿宋_GB2312" w:eastAsia="仿宋_GB2312" w:cs="仿宋_GB2312"/>
          <w:sz w:val="32"/>
          <w:szCs w:val="32"/>
        </w:rPr>
        <w:t>1693.72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375.90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C90F7E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A6B009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22C91C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375.90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比上年增加17.73万元，增长4.95%</w:t>
      </w:r>
      <w:r>
        <w:rPr>
          <w:rFonts w:hint="eastAsia" w:ascii="仿宋_GB2312" w:hAnsi="黑体" w:eastAsia="仿宋_GB2312"/>
          <w:sz w:val="32"/>
          <w:szCs w:val="32"/>
        </w:rPr>
        <w:t>，主要原因是</w:t>
      </w:r>
      <w:r>
        <w:rPr>
          <w:rFonts w:hint="eastAsia" w:ascii="仿宋_GB2312" w:hAnsi="宋体" w:eastAsia="仿宋_GB2312"/>
          <w:sz w:val="32"/>
          <w:szCs w:val="32"/>
        </w:rPr>
        <w:t>培训班次增加电费支出增加</w:t>
      </w:r>
      <w:r>
        <w:rPr>
          <w:rFonts w:hint="eastAsia" w:ascii="仿宋_GB2312" w:hAnsi="黑体" w:eastAsia="仿宋_GB2312"/>
          <w:sz w:val="32"/>
          <w:szCs w:val="32"/>
        </w:rPr>
        <w:t>。主要包括：办公费1</w:t>
      </w:r>
      <w:r>
        <w:rPr>
          <w:rFonts w:ascii="仿宋_GB2312" w:hAnsi="黑体" w:eastAsia="仿宋_GB2312"/>
          <w:sz w:val="32"/>
          <w:szCs w:val="32"/>
        </w:rPr>
        <w:t>5.6</w:t>
      </w:r>
      <w:r>
        <w:rPr>
          <w:rFonts w:hint="eastAsia" w:ascii="仿宋_GB2312" w:hAnsi="黑体" w:eastAsia="仿宋_GB2312"/>
          <w:sz w:val="32"/>
          <w:szCs w:val="32"/>
        </w:rPr>
        <w:t>万元、水费1</w:t>
      </w:r>
      <w:r>
        <w:rPr>
          <w:rFonts w:ascii="仿宋_GB2312" w:hAnsi="黑体" w:eastAsia="仿宋_GB2312"/>
          <w:sz w:val="32"/>
          <w:szCs w:val="32"/>
        </w:rPr>
        <w:t>2.8</w:t>
      </w:r>
      <w:r>
        <w:rPr>
          <w:rFonts w:hint="eastAsia" w:ascii="仿宋_GB2312" w:hAnsi="黑体" w:eastAsia="仿宋_GB2312"/>
          <w:sz w:val="32"/>
          <w:szCs w:val="32"/>
        </w:rPr>
        <w:t>万元、电费1</w:t>
      </w:r>
      <w:r>
        <w:rPr>
          <w:rFonts w:ascii="仿宋_GB2312" w:hAnsi="黑体" w:eastAsia="仿宋_GB2312"/>
          <w:sz w:val="32"/>
          <w:szCs w:val="32"/>
        </w:rPr>
        <w:t>04</w:t>
      </w:r>
      <w:r>
        <w:rPr>
          <w:rFonts w:hint="eastAsia" w:ascii="仿宋_GB2312" w:hAnsi="黑体" w:eastAsia="仿宋_GB2312"/>
          <w:sz w:val="32"/>
          <w:szCs w:val="32"/>
        </w:rPr>
        <w:t>万元、取暖费1</w:t>
      </w:r>
      <w:r>
        <w:rPr>
          <w:rFonts w:ascii="仿宋_GB2312" w:hAnsi="黑体" w:eastAsia="仿宋_GB2312"/>
          <w:sz w:val="32"/>
          <w:szCs w:val="32"/>
        </w:rPr>
        <w:t>6</w:t>
      </w:r>
      <w:r>
        <w:rPr>
          <w:rFonts w:hint="eastAsia" w:ascii="仿宋_GB2312" w:hAnsi="黑体" w:eastAsia="仿宋_GB2312"/>
          <w:sz w:val="32"/>
          <w:szCs w:val="32"/>
          <w:lang w:val="en-US" w:eastAsia="zh-CN"/>
        </w:rPr>
        <w:t>4.4</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2.95</w:t>
      </w:r>
      <w:r>
        <w:rPr>
          <w:rFonts w:hint="eastAsia" w:ascii="仿宋_GB2312" w:hAnsi="黑体" w:eastAsia="仿宋_GB2312"/>
          <w:sz w:val="32"/>
          <w:szCs w:val="32"/>
        </w:rPr>
        <w:t>万元、</w:t>
      </w:r>
      <w:r>
        <w:rPr>
          <w:rFonts w:hint="eastAsia" w:ascii="仿宋_GB2312" w:hAnsi="黑体" w:eastAsia="仿宋_GB2312"/>
          <w:sz w:val="32"/>
          <w:szCs w:val="32"/>
          <w:lang w:eastAsia="zh-CN"/>
        </w:rPr>
        <w:t>工会经费</w:t>
      </w:r>
      <w:r>
        <w:rPr>
          <w:rFonts w:hint="eastAsia" w:ascii="仿宋_GB2312" w:hAnsi="黑体" w:eastAsia="仿宋_GB2312"/>
          <w:sz w:val="32"/>
          <w:szCs w:val="32"/>
          <w:lang w:val="en-US" w:eastAsia="zh-CN"/>
        </w:rPr>
        <w:t>13.48万元、福利费1.1万元、公务用车运行维护费1.29万元、</w:t>
      </w:r>
      <w:r>
        <w:rPr>
          <w:rFonts w:hint="eastAsia" w:ascii="仿宋_GB2312" w:hAnsi="黑体" w:eastAsia="仿宋_GB2312"/>
          <w:sz w:val="32"/>
          <w:szCs w:val="32"/>
        </w:rPr>
        <w:t>其他交通费</w:t>
      </w:r>
      <w:r>
        <w:rPr>
          <w:rFonts w:hint="eastAsia" w:ascii="仿宋_GB2312" w:hAnsi="黑体" w:eastAsia="仿宋_GB2312"/>
          <w:sz w:val="32"/>
          <w:szCs w:val="32"/>
          <w:lang w:val="en-US" w:eastAsia="zh-CN"/>
        </w:rPr>
        <w:t>36.68</w:t>
      </w:r>
      <w:r>
        <w:rPr>
          <w:rFonts w:hint="eastAsia" w:ascii="仿宋_GB2312" w:hAnsi="黑体" w:eastAsia="仿宋_GB2312"/>
          <w:sz w:val="32"/>
          <w:szCs w:val="32"/>
        </w:rPr>
        <w:t>万元</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lang w:val="en-US" w:eastAsia="zh-CN"/>
        </w:rPr>
        <w:t>23.95万元</w:t>
      </w:r>
      <w:r>
        <w:rPr>
          <w:rFonts w:hint="eastAsia" w:ascii="仿宋_GB2312" w:hAnsi="黑体" w:eastAsia="仿宋_GB2312"/>
          <w:sz w:val="32"/>
          <w:szCs w:val="32"/>
        </w:rPr>
        <w:t>。</w:t>
      </w:r>
    </w:p>
    <w:p w14:paraId="4F1B36A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DEAF5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69F26AC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48C35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21.58万元。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ascii="仿宋_GB2312" w:hAnsi="黑体" w:eastAsia="仿宋_GB2312"/>
          <w:sz w:val="32"/>
          <w:szCs w:val="32"/>
        </w:rPr>
        <w:t>）</w:t>
      </w:r>
      <w:r>
        <w:rPr>
          <w:rFonts w:hint="eastAsia" w:ascii="仿宋_GB2312" w:hAnsi="黑体" w:eastAsia="仿宋_GB2312"/>
          <w:sz w:val="32"/>
          <w:szCs w:val="32"/>
        </w:rPr>
        <w:t>。</w:t>
      </w:r>
    </w:p>
    <w:p w14:paraId="78FB2CAD">
      <w:pPr>
        <w:topLinePunct/>
        <w:spacing w:line="54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房屋情况</w:t>
      </w:r>
    </w:p>
    <w:p w14:paraId="4D44DE7D">
      <w:pPr>
        <w:numPr>
          <w:ilvl w:val="0"/>
          <w:numId w:val="0"/>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r>
        <w:rPr>
          <w:rFonts w:ascii="仿宋_GB2312" w:hAnsi="黑体" w:eastAsia="仿宋_GB2312"/>
          <w:sz w:val="32"/>
          <w:szCs w:val="32"/>
        </w:rPr>
        <w:t xml:space="preserve">                                                           </w:t>
      </w:r>
    </w:p>
    <w:p w14:paraId="45FB54D1">
      <w:pPr>
        <w:widowControl/>
        <w:spacing w:line="540" w:lineRule="exact"/>
        <w:ind w:firstLine="643" w:firstLineChars="200"/>
        <w:jc w:val="left"/>
      </w:pPr>
      <w:r>
        <w:rPr>
          <w:rFonts w:ascii="楷体_GB2312" w:hAnsi="宋体" w:eastAsia="楷体_GB2312" w:cs="楷体_GB2312"/>
          <w:b/>
          <w:sz w:val="32"/>
          <w:szCs w:val="32"/>
        </w:rPr>
        <w:t>（四）预算绩效情况。</w:t>
      </w:r>
    </w:p>
    <w:p w14:paraId="2E3CE4BD">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09076895">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lang w:eastAsia="zh-CN"/>
        </w:rPr>
        <w:t>中共盘锦市委党校</w:t>
      </w:r>
      <w:r>
        <w:rPr>
          <w:rFonts w:hint="eastAsia" w:hAnsi="宋体" w:eastAsia="仿宋_GB2312" w:cs="仿宋_GB2312"/>
          <w:sz w:val="32"/>
          <w:szCs w:val="32"/>
        </w:rPr>
        <w:t>组织开展部门（单位）整体绩效自评工作，涉及资金</w:t>
      </w:r>
      <w:r>
        <w:rPr>
          <w:rFonts w:hint="eastAsia" w:ascii="仿宋_GB2312" w:hAnsi="宋体" w:eastAsia="仿宋_GB2312" w:cs="仿宋_GB2312"/>
          <w:sz w:val="32"/>
          <w:szCs w:val="32"/>
          <w:lang w:val="en-US" w:eastAsia="zh-CN"/>
        </w:rPr>
        <w:t>1610.05</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1610.05</w:t>
      </w:r>
      <w:r>
        <w:rPr>
          <w:rFonts w:hint="eastAsia" w:hAnsi="宋体" w:eastAsia="仿宋_GB2312" w:cs="仿宋_GB2312"/>
          <w:sz w:val="32"/>
          <w:szCs w:val="32"/>
        </w:rPr>
        <w:t>万元</w:t>
      </w:r>
      <w:r>
        <w:rPr>
          <w:rFonts w:hint="eastAsia" w:hAnsi="宋体" w:eastAsia="仿宋_GB2312" w:cs="仿宋_GB2312"/>
          <w:sz w:val="32"/>
          <w:szCs w:val="32"/>
          <w:lang w:eastAsia="zh-CN"/>
        </w:rPr>
        <w:t>，</w:t>
      </w:r>
      <w:r>
        <w:rPr>
          <w:rFonts w:hint="eastAsia" w:hAnsi="宋体" w:eastAsia="仿宋_GB2312" w:cs="仿宋_GB2312"/>
          <w:sz w:val="32"/>
          <w:szCs w:val="32"/>
        </w:rPr>
        <w:t>自评得分</w:t>
      </w:r>
      <w:r>
        <w:rPr>
          <w:rFonts w:hint="eastAsia" w:ascii="仿宋_GB2312" w:hAnsi="宋体" w:eastAsia="仿宋_GB2312" w:cs="仿宋_GB2312"/>
          <w:sz w:val="32"/>
          <w:szCs w:val="32"/>
          <w:lang w:val="en-US" w:eastAsia="zh-CN"/>
        </w:rPr>
        <w:t>100</w:t>
      </w:r>
      <w:r>
        <w:rPr>
          <w:rFonts w:hint="eastAsia" w:hAnsi="宋体" w:eastAsia="仿宋_GB2312" w:cs="仿宋_GB2312"/>
          <w:sz w:val="32"/>
          <w:szCs w:val="32"/>
        </w:rPr>
        <w:t>分。</w:t>
      </w:r>
    </w:p>
    <w:p w14:paraId="677C018F">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517D20D3">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415EFF1D">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中共盘锦市委党校</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840.2</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840.2</w:t>
      </w:r>
      <w:r>
        <w:rPr>
          <w:rFonts w:hint="eastAsia" w:ascii="仿宋_GB2312" w:hAnsi="宋体" w:eastAsia="仿宋_GB2312" w:cs="仿宋_GB2312"/>
          <w:sz w:val="32"/>
          <w:szCs w:val="32"/>
          <w:lang w:eastAsia="zh-CN"/>
        </w:rPr>
        <w:t>中共盘锦市委党校</w:t>
      </w:r>
      <w:bookmarkStart w:id="0" w:name="_GoBack"/>
      <w:bookmarkEnd w:id="0"/>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93.13</w:t>
      </w:r>
      <w:r>
        <w:rPr>
          <w:rFonts w:hint="eastAsia" w:ascii="仿宋_GB2312" w:hAnsi="宋体" w:eastAsia="仿宋_GB2312" w:cs="仿宋_GB2312"/>
          <w:sz w:val="32"/>
          <w:szCs w:val="32"/>
        </w:rPr>
        <w:t>分。</w:t>
      </w:r>
    </w:p>
    <w:p w14:paraId="6B18A3D3">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F4A7F20">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4DE7F5F8">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中共盘锦市委党校</w:t>
      </w:r>
      <w:r>
        <w:rPr>
          <w:rFonts w:hint="eastAsia" w:ascii="仿宋_GB2312" w:hAnsi="宋体" w:eastAsia="仿宋_GB2312" w:cs="仿宋_GB2312"/>
          <w:sz w:val="32"/>
          <w:szCs w:val="32"/>
        </w:rPr>
        <w:t>未开展部门重点评价工作</w:t>
      </w:r>
    </w:p>
    <w:p w14:paraId="3CD603AC">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0DACE0DD">
      <w:pPr>
        <w:widowControl/>
        <w:spacing w:line="520" w:lineRule="exact"/>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中共盘锦市委党校</w:t>
      </w:r>
      <w:r>
        <w:rPr>
          <w:rFonts w:hint="eastAsia" w:ascii="仿宋_GB2312" w:hAnsi="宋体" w:eastAsia="仿宋_GB2312" w:cs="仿宋_GB2312"/>
          <w:sz w:val="32"/>
          <w:szCs w:val="32"/>
        </w:rPr>
        <w:t>的项目开展财政重点评价工作。</w:t>
      </w:r>
    </w:p>
    <w:p w14:paraId="6DA2ACAE">
      <w:pPr>
        <w:spacing w:line="540" w:lineRule="exact"/>
        <w:jc w:val="center"/>
        <w:rPr>
          <w:rFonts w:ascii="宋体" w:hAnsi="宋体"/>
          <w:b/>
          <w:sz w:val="52"/>
          <w:szCs w:val="52"/>
        </w:rPr>
      </w:pPr>
      <w:r>
        <w:rPr>
          <w:rFonts w:hint="eastAsia" w:ascii="宋体" w:hAnsi="宋体"/>
          <w:b/>
          <w:sz w:val="36"/>
          <w:szCs w:val="36"/>
        </w:rPr>
        <w:t>第三部分 名词解释</w:t>
      </w:r>
    </w:p>
    <w:p w14:paraId="0093C241">
      <w:pPr>
        <w:spacing w:line="540" w:lineRule="exact"/>
        <w:jc w:val="center"/>
        <w:rPr>
          <w:rFonts w:ascii="宋体" w:hAnsi="宋体"/>
          <w:b/>
          <w:sz w:val="36"/>
          <w:szCs w:val="36"/>
        </w:rPr>
      </w:pPr>
    </w:p>
    <w:p w14:paraId="4E3DCF81">
      <w:pPr>
        <w:spacing w:line="540" w:lineRule="exact"/>
        <w:jc w:val="center"/>
        <w:rPr>
          <w:rFonts w:ascii="宋体" w:hAnsi="宋体"/>
          <w:b/>
          <w:sz w:val="36"/>
          <w:szCs w:val="36"/>
        </w:rPr>
      </w:pPr>
    </w:p>
    <w:p w14:paraId="3B99A508">
      <w:pPr>
        <w:spacing w:line="540" w:lineRule="exact"/>
        <w:jc w:val="center"/>
        <w:rPr>
          <w:rFonts w:ascii="宋体" w:hAnsi="宋体"/>
          <w:b/>
          <w:sz w:val="36"/>
          <w:szCs w:val="36"/>
        </w:rPr>
      </w:pPr>
    </w:p>
    <w:p w14:paraId="0BF2D03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7C6D65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AEC54F8">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128EB80">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10F4E96">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4B488CD">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D12644D">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BAAD1EB">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8C5CD65">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0A879B9">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0C6123A">
      <w:pPr>
        <w:spacing w:line="540" w:lineRule="exact"/>
        <w:rPr>
          <w:rFonts w:ascii="仿宋_GB2312" w:eastAsia="仿宋_GB2312"/>
          <w:sz w:val="32"/>
          <w:szCs w:val="32"/>
        </w:rPr>
      </w:pPr>
      <w:r>
        <w:rPr>
          <w:rFonts w:hint="eastAsia" w:ascii="仿宋_GB2312" w:eastAsia="仿宋_GB2312"/>
          <w:sz w:val="32"/>
          <w:szCs w:val="32"/>
        </w:rPr>
        <w:t>发展目标所发生的支出。</w:t>
      </w:r>
    </w:p>
    <w:p w14:paraId="135DAC8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56E898">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F7FF3F9">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21CDB5">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BF59CA7">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041DE3">
      <w:pPr>
        <w:widowControl/>
        <w:spacing w:line="52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按照财政要求及相关科目列收列支。</w:t>
      </w:r>
    </w:p>
    <w:p w14:paraId="5FBF5722">
      <w:pPr>
        <w:spacing w:line="540" w:lineRule="exact"/>
        <w:jc w:val="center"/>
        <w:rPr>
          <w:rFonts w:ascii="宋体" w:hAnsi="宋体"/>
          <w:b/>
          <w:sz w:val="36"/>
          <w:szCs w:val="36"/>
        </w:rPr>
      </w:pPr>
    </w:p>
    <w:p w14:paraId="22D9EABA">
      <w:pPr>
        <w:spacing w:line="540" w:lineRule="exact"/>
        <w:jc w:val="center"/>
        <w:rPr>
          <w:rFonts w:ascii="宋体" w:hAnsi="宋体"/>
          <w:b/>
          <w:sz w:val="36"/>
          <w:szCs w:val="36"/>
        </w:rPr>
      </w:pPr>
    </w:p>
    <w:p w14:paraId="3574FB29">
      <w:pPr>
        <w:spacing w:line="540" w:lineRule="exact"/>
        <w:jc w:val="center"/>
        <w:rPr>
          <w:rFonts w:ascii="宋体" w:hAnsi="宋体"/>
          <w:b/>
          <w:sz w:val="36"/>
          <w:szCs w:val="36"/>
        </w:rPr>
      </w:pPr>
    </w:p>
    <w:p w14:paraId="3E95F6DD">
      <w:pPr>
        <w:spacing w:line="540" w:lineRule="exact"/>
        <w:jc w:val="center"/>
        <w:rPr>
          <w:rFonts w:ascii="宋体" w:hAnsi="宋体"/>
          <w:b/>
          <w:sz w:val="36"/>
          <w:szCs w:val="36"/>
        </w:rPr>
      </w:pPr>
    </w:p>
    <w:p w14:paraId="4287E323">
      <w:pPr>
        <w:spacing w:line="540" w:lineRule="exact"/>
        <w:jc w:val="center"/>
        <w:rPr>
          <w:rFonts w:ascii="宋体" w:hAnsi="宋体"/>
          <w:b/>
          <w:sz w:val="36"/>
          <w:szCs w:val="36"/>
        </w:rPr>
      </w:pPr>
    </w:p>
    <w:p w14:paraId="23CD3C7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621707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0E1D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32537AF">
            <w:pPr>
              <w:jc w:val="right"/>
            </w:pPr>
            <w:r>
              <w:rPr>
                <w:rFonts w:ascii="宋体" w:hAnsi="宋体" w:cs="宋体"/>
                <w:sz w:val="20"/>
              </w:rPr>
              <w:t>公开01表</w:t>
            </w:r>
          </w:p>
        </w:tc>
      </w:tr>
      <w:tr w14:paraId="7CD93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CA671AC">
            <w:pPr>
              <w:jc w:val="left"/>
            </w:pPr>
            <w:r>
              <w:rPr>
                <w:rFonts w:ascii="宋体" w:hAnsi="宋体" w:cs="宋体"/>
                <w:sz w:val="20"/>
              </w:rPr>
              <w:t>部门：中共辽宁省盘锦市委党校</w:t>
            </w:r>
          </w:p>
        </w:tc>
        <w:tc>
          <w:tcPr>
            <w:tcW w:w="2000" w:type="dxa"/>
          </w:tcPr>
          <w:p w14:paraId="0A2E3E14">
            <w:pPr>
              <w:jc w:val="center"/>
            </w:pPr>
            <w:r>
              <w:rPr>
                <w:rFonts w:ascii="宋体" w:hAnsi="宋体" w:cs="宋体"/>
                <w:sz w:val="20"/>
              </w:rPr>
              <w:t>2023年度</w:t>
            </w:r>
          </w:p>
        </w:tc>
        <w:tc>
          <w:tcPr>
            <w:tcW w:w="4386" w:type="dxa"/>
          </w:tcPr>
          <w:p w14:paraId="0E35B309">
            <w:pPr>
              <w:jc w:val="right"/>
            </w:pPr>
            <w:r>
              <w:rPr>
                <w:rFonts w:ascii="宋体" w:hAnsi="宋体" w:cs="宋体"/>
                <w:sz w:val="20"/>
              </w:rPr>
              <w:t>金额单位：万元</w:t>
            </w:r>
          </w:p>
        </w:tc>
      </w:tr>
    </w:tbl>
    <w:p w14:paraId="745A57E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2ED3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D4A67CD">
            <w:pPr>
              <w:jc w:val="center"/>
            </w:pPr>
            <w:r>
              <w:rPr>
                <w:rFonts w:ascii="宋体" w:hAnsi="宋体" w:cs="宋体"/>
                <w:color w:val="000000"/>
                <w:sz w:val="18"/>
              </w:rPr>
              <w:t>收入</w:t>
            </w:r>
          </w:p>
        </w:tc>
        <w:tc>
          <w:tcPr>
            <w:tcW w:w="3260" w:type="dxa"/>
            <w:gridSpan w:val="3"/>
            <w:vAlign w:val="center"/>
          </w:tcPr>
          <w:p w14:paraId="779E3FA5">
            <w:pPr>
              <w:jc w:val="center"/>
            </w:pPr>
            <w:r>
              <w:rPr>
                <w:rFonts w:ascii="宋体" w:hAnsi="宋体" w:cs="宋体"/>
                <w:color w:val="000000"/>
                <w:sz w:val="18"/>
              </w:rPr>
              <w:t>支出</w:t>
            </w:r>
          </w:p>
        </w:tc>
      </w:tr>
      <w:tr w14:paraId="05F1F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61C7C3">
            <w:pPr>
              <w:jc w:val="center"/>
            </w:pPr>
            <w:r>
              <w:rPr>
                <w:rFonts w:ascii="宋体" w:hAnsi="宋体" w:cs="宋体"/>
                <w:color w:val="000000"/>
                <w:sz w:val="18"/>
              </w:rPr>
              <w:t>项目</w:t>
            </w:r>
          </w:p>
        </w:tc>
        <w:tc>
          <w:tcPr>
            <w:tcW w:w="500" w:type="dxa"/>
            <w:vAlign w:val="center"/>
          </w:tcPr>
          <w:p w14:paraId="6ABA1F43">
            <w:pPr>
              <w:jc w:val="center"/>
            </w:pPr>
            <w:r>
              <w:rPr>
                <w:rFonts w:ascii="宋体" w:hAnsi="宋体" w:cs="宋体"/>
                <w:color w:val="000000"/>
                <w:sz w:val="18"/>
              </w:rPr>
              <w:t>行次</w:t>
            </w:r>
          </w:p>
        </w:tc>
        <w:tc>
          <w:tcPr>
            <w:tcW w:w="1640" w:type="dxa"/>
            <w:vAlign w:val="center"/>
          </w:tcPr>
          <w:p w14:paraId="4C6BE199">
            <w:pPr>
              <w:jc w:val="center"/>
            </w:pPr>
            <w:r>
              <w:rPr>
                <w:rFonts w:ascii="宋体" w:hAnsi="宋体" w:cs="宋体"/>
                <w:color w:val="000000"/>
                <w:sz w:val="18"/>
              </w:rPr>
              <w:t>金额</w:t>
            </w:r>
          </w:p>
        </w:tc>
        <w:tc>
          <w:tcPr>
            <w:tcW w:w="3260" w:type="dxa"/>
            <w:vAlign w:val="center"/>
          </w:tcPr>
          <w:p w14:paraId="61217705">
            <w:pPr>
              <w:jc w:val="center"/>
            </w:pPr>
            <w:r>
              <w:rPr>
                <w:rFonts w:ascii="宋体" w:hAnsi="宋体" w:cs="宋体"/>
                <w:color w:val="000000"/>
                <w:sz w:val="18"/>
              </w:rPr>
              <w:t>项目</w:t>
            </w:r>
          </w:p>
        </w:tc>
        <w:tc>
          <w:tcPr>
            <w:tcW w:w="500" w:type="dxa"/>
            <w:vAlign w:val="center"/>
          </w:tcPr>
          <w:p w14:paraId="1E729970">
            <w:pPr>
              <w:jc w:val="center"/>
            </w:pPr>
            <w:r>
              <w:rPr>
                <w:rFonts w:ascii="宋体" w:hAnsi="宋体" w:cs="宋体"/>
                <w:color w:val="000000"/>
                <w:sz w:val="18"/>
              </w:rPr>
              <w:t>行次</w:t>
            </w:r>
          </w:p>
        </w:tc>
        <w:tc>
          <w:tcPr>
            <w:tcW w:w="1612" w:type="dxa"/>
            <w:vAlign w:val="center"/>
          </w:tcPr>
          <w:p w14:paraId="25CBF42E">
            <w:pPr>
              <w:jc w:val="center"/>
            </w:pPr>
            <w:r>
              <w:rPr>
                <w:rFonts w:ascii="宋体" w:hAnsi="宋体" w:cs="宋体"/>
                <w:color w:val="000000"/>
                <w:sz w:val="18"/>
              </w:rPr>
              <w:t>金额</w:t>
            </w:r>
          </w:p>
        </w:tc>
      </w:tr>
      <w:tr w14:paraId="4781C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8F38B0">
            <w:pPr>
              <w:jc w:val="center"/>
            </w:pPr>
            <w:r>
              <w:rPr>
                <w:rFonts w:ascii="宋体" w:hAnsi="宋体" w:cs="宋体"/>
                <w:color w:val="000000"/>
                <w:sz w:val="18"/>
              </w:rPr>
              <w:t>栏次</w:t>
            </w:r>
          </w:p>
        </w:tc>
        <w:tc>
          <w:tcPr>
            <w:tcW w:w="500" w:type="dxa"/>
            <w:vAlign w:val="center"/>
          </w:tcPr>
          <w:p w14:paraId="28BC1BFD"/>
        </w:tc>
        <w:tc>
          <w:tcPr>
            <w:tcW w:w="1640" w:type="dxa"/>
            <w:vAlign w:val="center"/>
          </w:tcPr>
          <w:p w14:paraId="6CC34E33">
            <w:pPr>
              <w:jc w:val="center"/>
            </w:pPr>
            <w:r>
              <w:rPr>
                <w:rFonts w:ascii="宋体" w:hAnsi="宋体" w:cs="宋体"/>
                <w:color w:val="000000"/>
                <w:sz w:val="18"/>
              </w:rPr>
              <w:t>1</w:t>
            </w:r>
          </w:p>
        </w:tc>
        <w:tc>
          <w:tcPr>
            <w:tcW w:w="3260" w:type="dxa"/>
            <w:vAlign w:val="center"/>
          </w:tcPr>
          <w:p w14:paraId="6519356C">
            <w:pPr>
              <w:jc w:val="center"/>
            </w:pPr>
            <w:r>
              <w:rPr>
                <w:rFonts w:ascii="宋体" w:hAnsi="宋体" w:cs="宋体"/>
                <w:color w:val="000000"/>
                <w:sz w:val="18"/>
              </w:rPr>
              <w:t>栏次</w:t>
            </w:r>
          </w:p>
        </w:tc>
        <w:tc>
          <w:tcPr>
            <w:tcW w:w="500" w:type="dxa"/>
            <w:vAlign w:val="center"/>
          </w:tcPr>
          <w:p w14:paraId="4BA9C1BF"/>
        </w:tc>
        <w:tc>
          <w:tcPr>
            <w:tcW w:w="1612" w:type="dxa"/>
            <w:vAlign w:val="center"/>
          </w:tcPr>
          <w:p w14:paraId="612E1910">
            <w:pPr>
              <w:jc w:val="center"/>
            </w:pPr>
            <w:r>
              <w:rPr>
                <w:rFonts w:ascii="宋体" w:hAnsi="宋体" w:cs="宋体"/>
                <w:color w:val="000000"/>
                <w:sz w:val="18"/>
              </w:rPr>
              <w:t>2</w:t>
            </w:r>
          </w:p>
        </w:tc>
      </w:tr>
      <w:tr w14:paraId="3A3FB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441CA">
            <w:pPr>
              <w:jc w:val="left"/>
            </w:pPr>
            <w:r>
              <w:rPr>
                <w:rFonts w:ascii="宋体" w:hAnsi="宋体" w:cs="宋体"/>
                <w:color w:val="000000"/>
                <w:sz w:val="18"/>
              </w:rPr>
              <w:t>一、一般公共预算财政拨款收入</w:t>
            </w:r>
          </w:p>
        </w:tc>
        <w:tc>
          <w:tcPr>
            <w:tcW w:w="500" w:type="dxa"/>
            <w:vAlign w:val="center"/>
          </w:tcPr>
          <w:p w14:paraId="11EA71C7">
            <w:pPr>
              <w:jc w:val="center"/>
            </w:pPr>
            <w:r>
              <w:rPr>
                <w:rFonts w:ascii="宋体" w:hAnsi="宋体" w:cs="宋体"/>
                <w:color w:val="000000"/>
                <w:sz w:val="18"/>
              </w:rPr>
              <w:t>1</w:t>
            </w:r>
          </w:p>
        </w:tc>
        <w:tc>
          <w:tcPr>
            <w:tcW w:w="1640" w:type="dxa"/>
            <w:vAlign w:val="center"/>
          </w:tcPr>
          <w:p w14:paraId="048F5C7A">
            <w:pPr>
              <w:jc w:val="right"/>
            </w:pPr>
            <w:r>
              <w:rPr>
                <w:rFonts w:ascii="宋体" w:hAnsi="宋体" w:cs="宋体"/>
                <w:color w:val="000000"/>
                <w:sz w:val="18"/>
              </w:rPr>
              <w:t>2,720.79</w:t>
            </w:r>
          </w:p>
        </w:tc>
        <w:tc>
          <w:tcPr>
            <w:tcW w:w="3260" w:type="dxa"/>
            <w:vAlign w:val="center"/>
          </w:tcPr>
          <w:p w14:paraId="5750E8FD">
            <w:pPr>
              <w:jc w:val="left"/>
            </w:pPr>
            <w:r>
              <w:rPr>
                <w:rFonts w:ascii="宋体" w:hAnsi="宋体" w:cs="宋体"/>
                <w:color w:val="000000"/>
                <w:sz w:val="18"/>
              </w:rPr>
              <w:t>一、一般公共服务支出</w:t>
            </w:r>
          </w:p>
        </w:tc>
        <w:tc>
          <w:tcPr>
            <w:tcW w:w="500" w:type="dxa"/>
            <w:vAlign w:val="center"/>
          </w:tcPr>
          <w:p w14:paraId="4C10ECBD">
            <w:pPr>
              <w:jc w:val="center"/>
            </w:pPr>
            <w:r>
              <w:rPr>
                <w:rFonts w:ascii="宋体" w:hAnsi="宋体" w:cs="宋体"/>
                <w:color w:val="000000"/>
                <w:sz w:val="18"/>
              </w:rPr>
              <w:t>32</w:t>
            </w:r>
          </w:p>
        </w:tc>
        <w:tc>
          <w:tcPr>
            <w:tcW w:w="1612" w:type="dxa"/>
            <w:vAlign w:val="center"/>
          </w:tcPr>
          <w:p w14:paraId="68F1558B"/>
        </w:tc>
      </w:tr>
      <w:tr w14:paraId="4206C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E732C6">
            <w:pPr>
              <w:jc w:val="left"/>
            </w:pPr>
            <w:r>
              <w:rPr>
                <w:rFonts w:ascii="宋体" w:hAnsi="宋体" w:cs="宋体"/>
                <w:color w:val="000000"/>
                <w:sz w:val="18"/>
              </w:rPr>
              <w:t>二、政府性基金预算财政拨款收入</w:t>
            </w:r>
          </w:p>
        </w:tc>
        <w:tc>
          <w:tcPr>
            <w:tcW w:w="500" w:type="dxa"/>
            <w:vAlign w:val="center"/>
          </w:tcPr>
          <w:p w14:paraId="5D15707E">
            <w:pPr>
              <w:jc w:val="center"/>
            </w:pPr>
            <w:r>
              <w:rPr>
                <w:rFonts w:ascii="宋体" w:hAnsi="宋体" w:cs="宋体"/>
                <w:color w:val="000000"/>
                <w:sz w:val="18"/>
              </w:rPr>
              <w:t>2</w:t>
            </w:r>
          </w:p>
        </w:tc>
        <w:tc>
          <w:tcPr>
            <w:tcW w:w="1640" w:type="dxa"/>
            <w:vAlign w:val="center"/>
          </w:tcPr>
          <w:p w14:paraId="1129A460"/>
        </w:tc>
        <w:tc>
          <w:tcPr>
            <w:tcW w:w="3260" w:type="dxa"/>
            <w:vAlign w:val="center"/>
          </w:tcPr>
          <w:p w14:paraId="79ED9836">
            <w:pPr>
              <w:jc w:val="left"/>
            </w:pPr>
            <w:r>
              <w:rPr>
                <w:rFonts w:ascii="宋体" w:hAnsi="宋体" w:cs="宋体"/>
                <w:color w:val="000000"/>
                <w:sz w:val="18"/>
              </w:rPr>
              <w:t>二、外交支出</w:t>
            </w:r>
          </w:p>
        </w:tc>
        <w:tc>
          <w:tcPr>
            <w:tcW w:w="500" w:type="dxa"/>
            <w:vAlign w:val="center"/>
          </w:tcPr>
          <w:p w14:paraId="5D3EE801">
            <w:pPr>
              <w:jc w:val="center"/>
            </w:pPr>
            <w:r>
              <w:rPr>
                <w:rFonts w:ascii="宋体" w:hAnsi="宋体" w:cs="宋体"/>
                <w:color w:val="000000"/>
                <w:sz w:val="18"/>
              </w:rPr>
              <w:t>33</w:t>
            </w:r>
          </w:p>
        </w:tc>
        <w:tc>
          <w:tcPr>
            <w:tcW w:w="1612" w:type="dxa"/>
            <w:vAlign w:val="center"/>
          </w:tcPr>
          <w:p w14:paraId="5486FB63"/>
        </w:tc>
      </w:tr>
      <w:tr w14:paraId="37D28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1A85BD">
            <w:pPr>
              <w:jc w:val="left"/>
            </w:pPr>
            <w:r>
              <w:rPr>
                <w:rFonts w:ascii="宋体" w:hAnsi="宋体" w:cs="宋体"/>
                <w:color w:val="000000"/>
                <w:sz w:val="18"/>
              </w:rPr>
              <w:t>三、国有资本经营预算财政拨款收入</w:t>
            </w:r>
          </w:p>
        </w:tc>
        <w:tc>
          <w:tcPr>
            <w:tcW w:w="500" w:type="dxa"/>
            <w:vAlign w:val="center"/>
          </w:tcPr>
          <w:p w14:paraId="38ABD0A2">
            <w:pPr>
              <w:jc w:val="center"/>
            </w:pPr>
            <w:r>
              <w:rPr>
                <w:rFonts w:ascii="宋体" w:hAnsi="宋体" w:cs="宋体"/>
                <w:color w:val="000000"/>
                <w:sz w:val="18"/>
              </w:rPr>
              <w:t>3</w:t>
            </w:r>
          </w:p>
        </w:tc>
        <w:tc>
          <w:tcPr>
            <w:tcW w:w="1640" w:type="dxa"/>
            <w:vAlign w:val="center"/>
          </w:tcPr>
          <w:p w14:paraId="75CCE796"/>
        </w:tc>
        <w:tc>
          <w:tcPr>
            <w:tcW w:w="3260" w:type="dxa"/>
            <w:vAlign w:val="center"/>
          </w:tcPr>
          <w:p w14:paraId="599AEB08">
            <w:pPr>
              <w:jc w:val="left"/>
            </w:pPr>
            <w:r>
              <w:rPr>
                <w:rFonts w:ascii="宋体" w:hAnsi="宋体" w:cs="宋体"/>
                <w:color w:val="000000"/>
                <w:sz w:val="18"/>
              </w:rPr>
              <w:t>三、国防支出</w:t>
            </w:r>
          </w:p>
        </w:tc>
        <w:tc>
          <w:tcPr>
            <w:tcW w:w="500" w:type="dxa"/>
            <w:vAlign w:val="center"/>
          </w:tcPr>
          <w:p w14:paraId="1AB669C5">
            <w:pPr>
              <w:jc w:val="center"/>
            </w:pPr>
            <w:r>
              <w:rPr>
                <w:rFonts w:ascii="宋体" w:hAnsi="宋体" w:cs="宋体"/>
                <w:color w:val="000000"/>
                <w:sz w:val="18"/>
              </w:rPr>
              <w:t>34</w:t>
            </w:r>
          </w:p>
        </w:tc>
        <w:tc>
          <w:tcPr>
            <w:tcW w:w="1612" w:type="dxa"/>
            <w:vAlign w:val="center"/>
          </w:tcPr>
          <w:p w14:paraId="6A90F578"/>
        </w:tc>
      </w:tr>
      <w:tr w14:paraId="5CF6A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287F9C">
            <w:pPr>
              <w:jc w:val="left"/>
            </w:pPr>
            <w:r>
              <w:rPr>
                <w:rFonts w:ascii="宋体" w:hAnsi="宋体" w:cs="宋体"/>
                <w:color w:val="000000"/>
                <w:sz w:val="18"/>
              </w:rPr>
              <w:t>四、上级补助收入</w:t>
            </w:r>
          </w:p>
        </w:tc>
        <w:tc>
          <w:tcPr>
            <w:tcW w:w="500" w:type="dxa"/>
            <w:vAlign w:val="center"/>
          </w:tcPr>
          <w:p w14:paraId="7168C3D8">
            <w:pPr>
              <w:jc w:val="center"/>
            </w:pPr>
            <w:r>
              <w:rPr>
                <w:rFonts w:ascii="宋体" w:hAnsi="宋体" w:cs="宋体"/>
                <w:color w:val="000000"/>
                <w:sz w:val="18"/>
              </w:rPr>
              <w:t>4</w:t>
            </w:r>
          </w:p>
        </w:tc>
        <w:tc>
          <w:tcPr>
            <w:tcW w:w="1640" w:type="dxa"/>
            <w:vAlign w:val="center"/>
          </w:tcPr>
          <w:p w14:paraId="2B0C6F0C"/>
        </w:tc>
        <w:tc>
          <w:tcPr>
            <w:tcW w:w="3260" w:type="dxa"/>
            <w:vAlign w:val="center"/>
          </w:tcPr>
          <w:p w14:paraId="52DC14CC">
            <w:pPr>
              <w:jc w:val="left"/>
            </w:pPr>
            <w:r>
              <w:rPr>
                <w:rFonts w:ascii="宋体" w:hAnsi="宋体" w:cs="宋体"/>
                <w:color w:val="000000"/>
                <w:sz w:val="18"/>
              </w:rPr>
              <w:t>四、公共安全支出</w:t>
            </w:r>
          </w:p>
        </w:tc>
        <w:tc>
          <w:tcPr>
            <w:tcW w:w="500" w:type="dxa"/>
            <w:vAlign w:val="center"/>
          </w:tcPr>
          <w:p w14:paraId="229E287B">
            <w:pPr>
              <w:jc w:val="center"/>
            </w:pPr>
            <w:r>
              <w:rPr>
                <w:rFonts w:ascii="宋体" w:hAnsi="宋体" w:cs="宋体"/>
                <w:color w:val="000000"/>
                <w:sz w:val="18"/>
              </w:rPr>
              <w:t>35</w:t>
            </w:r>
          </w:p>
        </w:tc>
        <w:tc>
          <w:tcPr>
            <w:tcW w:w="1612" w:type="dxa"/>
            <w:vAlign w:val="center"/>
          </w:tcPr>
          <w:p w14:paraId="349F2300"/>
        </w:tc>
      </w:tr>
      <w:tr w14:paraId="1102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9A6E2A">
            <w:pPr>
              <w:jc w:val="left"/>
            </w:pPr>
            <w:r>
              <w:rPr>
                <w:rFonts w:ascii="宋体" w:hAnsi="宋体" w:cs="宋体"/>
                <w:color w:val="000000"/>
                <w:sz w:val="18"/>
              </w:rPr>
              <w:t>五、事业收入</w:t>
            </w:r>
          </w:p>
        </w:tc>
        <w:tc>
          <w:tcPr>
            <w:tcW w:w="500" w:type="dxa"/>
            <w:vAlign w:val="center"/>
          </w:tcPr>
          <w:p w14:paraId="3AC9F137">
            <w:pPr>
              <w:jc w:val="center"/>
            </w:pPr>
            <w:r>
              <w:rPr>
                <w:rFonts w:ascii="宋体" w:hAnsi="宋体" w:cs="宋体"/>
                <w:color w:val="000000"/>
                <w:sz w:val="18"/>
              </w:rPr>
              <w:t>5</w:t>
            </w:r>
          </w:p>
        </w:tc>
        <w:tc>
          <w:tcPr>
            <w:tcW w:w="1640" w:type="dxa"/>
            <w:vAlign w:val="center"/>
          </w:tcPr>
          <w:p w14:paraId="62C8E954">
            <w:pPr>
              <w:jc w:val="right"/>
            </w:pPr>
            <w:r>
              <w:rPr>
                <w:rFonts w:ascii="宋体" w:hAnsi="宋体" w:cs="宋体"/>
                <w:color w:val="000000"/>
                <w:sz w:val="18"/>
              </w:rPr>
              <w:t>301.44</w:t>
            </w:r>
          </w:p>
        </w:tc>
        <w:tc>
          <w:tcPr>
            <w:tcW w:w="3260" w:type="dxa"/>
            <w:vAlign w:val="center"/>
          </w:tcPr>
          <w:p w14:paraId="3DFDA506">
            <w:pPr>
              <w:jc w:val="left"/>
            </w:pPr>
            <w:r>
              <w:rPr>
                <w:rFonts w:ascii="宋体" w:hAnsi="宋体" w:cs="宋体"/>
                <w:color w:val="000000"/>
                <w:sz w:val="18"/>
              </w:rPr>
              <w:t>五、教育支出</w:t>
            </w:r>
          </w:p>
        </w:tc>
        <w:tc>
          <w:tcPr>
            <w:tcW w:w="500" w:type="dxa"/>
            <w:vAlign w:val="center"/>
          </w:tcPr>
          <w:p w14:paraId="5CA17530">
            <w:pPr>
              <w:jc w:val="center"/>
            </w:pPr>
            <w:r>
              <w:rPr>
                <w:rFonts w:ascii="宋体" w:hAnsi="宋体" w:cs="宋体"/>
                <w:color w:val="000000"/>
                <w:sz w:val="18"/>
              </w:rPr>
              <w:t>36</w:t>
            </w:r>
          </w:p>
        </w:tc>
        <w:tc>
          <w:tcPr>
            <w:tcW w:w="1612" w:type="dxa"/>
            <w:vAlign w:val="center"/>
          </w:tcPr>
          <w:p w14:paraId="692A884B">
            <w:pPr>
              <w:jc w:val="right"/>
            </w:pPr>
            <w:r>
              <w:rPr>
                <w:rFonts w:ascii="宋体" w:hAnsi="宋体" w:cs="宋体"/>
                <w:color w:val="000000"/>
                <w:sz w:val="18"/>
              </w:rPr>
              <w:t>2,597.65</w:t>
            </w:r>
          </w:p>
        </w:tc>
      </w:tr>
      <w:tr w14:paraId="140A7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8F17F">
            <w:pPr>
              <w:jc w:val="left"/>
            </w:pPr>
            <w:r>
              <w:rPr>
                <w:rFonts w:ascii="宋体" w:hAnsi="宋体" w:cs="宋体"/>
                <w:color w:val="000000"/>
                <w:sz w:val="18"/>
              </w:rPr>
              <w:t>六、经营收入</w:t>
            </w:r>
          </w:p>
        </w:tc>
        <w:tc>
          <w:tcPr>
            <w:tcW w:w="500" w:type="dxa"/>
            <w:vAlign w:val="center"/>
          </w:tcPr>
          <w:p w14:paraId="437EB7EE">
            <w:pPr>
              <w:jc w:val="center"/>
            </w:pPr>
            <w:r>
              <w:rPr>
                <w:rFonts w:ascii="宋体" w:hAnsi="宋体" w:cs="宋体"/>
                <w:color w:val="000000"/>
                <w:sz w:val="18"/>
              </w:rPr>
              <w:t>6</w:t>
            </w:r>
          </w:p>
        </w:tc>
        <w:tc>
          <w:tcPr>
            <w:tcW w:w="1640" w:type="dxa"/>
            <w:vAlign w:val="center"/>
          </w:tcPr>
          <w:p w14:paraId="0E6D9C90"/>
        </w:tc>
        <w:tc>
          <w:tcPr>
            <w:tcW w:w="3260" w:type="dxa"/>
            <w:vAlign w:val="center"/>
          </w:tcPr>
          <w:p w14:paraId="65928E22">
            <w:pPr>
              <w:jc w:val="left"/>
            </w:pPr>
            <w:r>
              <w:rPr>
                <w:rFonts w:ascii="宋体" w:hAnsi="宋体" w:cs="宋体"/>
                <w:color w:val="000000"/>
                <w:sz w:val="18"/>
              </w:rPr>
              <w:t>六、科学技术支出</w:t>
            </w:r>
          </w:p>
        </w:tc>
        <w:tc>
          <w:tcPr>
            <w:tcW w:w="500" w:type="dxa"/>
            <w:vAlign w:val="center"/>
          </w:tcPr>
          <w:p w14:paraId="6FA22614">
            <w:pPr>
              <w:jc w:val="center"/>
            </w:pPr>
            <w:r>
              <w:rPr>
                <w:rFonts w:ascii="宋体" w:hAnsi="宋体" w:cs="宋体"/>
                <w:color w:val="000000"/>
                <w:sz w:val="18"/>
              </w:rPr>
              <w:t>37</w:t>
            </w:r>
          </w:p>
        </w:tc>
        <w:tc>
          <w:tcPr>
            <w:tcW w:w="1612" w:type="dxa"/>
            <w:vAlign w:val="center"/>
          </w:tcPr>
          <w:p w14:paraId="1ADD8B1C"/>
        </w:tc>
      </w:tr>
      <w:tr w14:paraId="23F72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0A47DA">
            <w:pPr>
              <w:jc w:val="left"/>
            </w:pPr>
            <w:r>
              <w:rPr>
                <w:rFonts w:ascii="宋体" w:hAnsi="宋体" w:cs="宋体"/>
                <w:color w:val="000000"/>
                <w:sz w:val="18"/>
              </w:rPr>
              <w:t>七、附属单位上缴收入</w:t>
            </w:r>
          </w:p>
        </w:tc>
        <w:tc>
          <w:tcPr>
            <w:tcW w:w="500" w:type="dxa"/>
            <w:vAlign w:val="center"/>
          </w:tcPr>
          <w:p w14:paraId="0FD1BC0C">
            <w:pPr>
              <w:jc w:val="center"/>
            </w:pPr>
            <w:r>
              <w:rPr>
                <w:rFonts w:ascii="宋体" w:hAnsi="宋体" w:cs="宋体"/>
                <w:color w:val="000000"/>
                <w:sz w:val="18"/>
              </w:rPr>
              <w:t>7</w:t>
            </w:r>
          </w:p>
        </w:tc>
        <w:tc>
          <w:tcPr>
            <w:tcW w:w="1640" w:type="dxa"/>
            <w:vAlign w:val="center"/>
          </w:tcPr>
          <w:p w14:paraId="5930016C"/>
        </w:tc>
        <w:tc>
          <w:tcPr>
            <w:tcW w:w="3260" w:type="dxa"/>
            <w:vAlign w:val="center"/>
          </w:tcPr>
          <w:p w14:paraId="3FE28C1F">
            <w:pPr>
              <w:jc w:val="left"/>
            </w:pPr>
            <w:r>
              <w:rPr>
                <w:rFonts w:ascii="宋体" w:hAnsi="宋体" w:cs="宋体"/>
                <w:color w:val="000000"/>
                <w:sz w:val="18"/>
              </w:rPr>
              <w:t>七、文化旅游体育与传媒支出</w:t>
            </w:r>
          </w:p>
        </w:tc>
        <w:tc>
          <w:tcPr>
            <w:tcW w:w="500" w:type="dxa"/>
            <w:vAlign w:val="center"/>
          </w:tcPr>
          <w:p w14:paraId="22CE53CB">
            <w:pPr>
              <w:jc w:val="center"/>
            </w:pPr>
            <w:r>
              <w:rPr>
                <w:rFonts w:ascii="宋体" w:hAnsi="宋体" w:cs="宋体"/>
                <w:color w:val="000000"/>
                <w:sz w:val="18"/>
              </w:rPr>
              <w:t>38</w:t>
            </w:r>
          </w:p>
        </w:tc>
        <w:tc>
          <w:tcPr>
            <w:tcW w:w="1612" w:type="dxa"/>
            <w:vAlign w:val="center"/>
          </w:tcPr>
          <w:p w14:paraId="08E2601C"/>
        </w:tc>
      </w:tr>
      <w:tr w14:paraId="0FC94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F9F14">
            <w:pPr>
              <w:jc w:val="left"/>
            </w:pPr>
            <w:r>
              <w:rPr>
                <w:rFonts w:ascii="宋体" w:hAnsi="宋体" w:cs="宋体"/>
                <w:color w:val="000000"/>
                <w:sz w:val="18"/>
              </w:rPr>
              <w:t>八、其他收入</w:t>
            </w:r>
          </w:p>
        </w:tc>
        <w:tc>
          <w:tcPr>
            <w:tcW w:w="500" w:type="dxa"/>
            <w:vAlign w:val="center"/>
          </w:tcPr>
          <w:p w14:paraId="3170BDBE">
            <w:pPr>
              <w:jc w:val="center"/>
            </w:pPr>
            <w:r>
              <w:rPr>
                <w:rFonts w:ascii="宋体" w:hAnsi="宋体" w:cs="宋体"/>
                <w:color w:val="000000"/>
                <w:sz w:val="18"/>
              </w:rPr>
              <w:t>8</w:t>
            </w:r>
          </w:p>
        </w:tc>
        <w:tc>
          <w:tcPr>
            <w:tcW w:w="1640" w:type="dxa"/>
            <w:vAlign w:val="center"/>
          </w:tcPr>
          <w:p w14:paraId="02E98B10">
            <w:pPr>
              <w:jc w:val="right"/>
            </w:pPr>
            <w:r>
              <w:rPr>
                <w:rFonts w:ascii="宋体" w:hAnsi="宋体" w:cs="宋体"/>
                <w:color w:val="000000"/>
                <w:sz w:val="18"/>
              </w:rPr>
              <w:t>0.43</w:t>
            </w:r>
          </w:p>
        </w:tc>
        <w:tc>
          <w:tcPr>
            <w:tcW w:w="3260" w:type="dxa"/>
            <w:vAlign w:val="center"/>
          </w:tcPr>
          <w:p w14:paraId="49C27F33">
            <w:pPr>
              <w:jc w:val="left"/>
            </w:pPr>
            <w:r>
              <w:rPr>
                <w:rFonts w:ascii="宋体" w:hAnsi="宋体" w:cs="宋体"/>
                <w:color w:val="000000"/>
                <w:sz w:val="18"/>
              </w:rPr>
              <w:t>八、社会保障和就业支出</w:t>
            </w:r>
          </w:p>
        </w:tc>
        <w:tc>
          <w:tcPr>
            <w:tcW w:w="500" w:type="dxa"/>
            <w:vAlign w:val="center"/>
          </w:tcPr>
          <w:p w14:paraId="2399F781">
            <w:pPr>
              <w:jc w:val="center"/>
            </w:pPr>
            <w:r>
              <w:rPr>
                <w:rFonts w:ascii="宋体" w:hAnsi="宋体" w:cs="宋体"/>
                <w:color w:val="000000"/>
                <w:sz w:val="18"/>
              </w:rPr>
              <w:t>39</w:t>
            </w:r>
          </w:p>
        </w:tc>
        <w:tc>
          <w:tcPr>
            <w:tcW w:w="1612" w:type="dxa"/>
            <w:vAlign w:val="center"/>
          </w:tcPr>
          <w:p w14:paraId="1CE52A08">
            <w:pPr>
              <w:jc w:val="right"/>
            </w:pPr>
            <w:r>
              <w:rPr>
                <w:rFonts w:ascii="宋体" w:hAnsi="宋体" w:cs="宋体"/>
                <w:color w:val="000000"/>
                <w:sz w:val="18"/>
              </w:rPr>
              <w:t>264.17</w:t>
            </w:r>
          </w:p>
        </w:tc>
      </w:tr>
      <w:tr w14:paraId="07515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6F4ADA"/>
        </w:tc>
        <w:tc>
          <w:tcPr>
            <w:tcW w:w="500" w:type="dxa"/>
            <w:vAlign w:val="center"/>
          </w:tcPr>
          <w:p w14:paraId="4197432E">
            <w:pPr>
              <w:jc w:val="center"/>
            </w:pPr>
            <w:r>
              <w:rPr>
                <w:rFonts w:ascii="宋体" w:hAnsi="宋体" w:cs="宋体"/>
                <w:color w:val="000000"/>
                <w:sz w:val="18"/>
              </w:rPr>
              <w:t>9</w:t>
            </w:r>
          </w:p>
        </w:tc>
        <w:tc>
          <w:tcPr>
            <w:tcW w:w="1640" w:type="dxa"/>
            <w:vAlign w:val="center"/>
          </w:tcPr>
          <w:p w14:paraId="57819306"/>
        </w:tc>
        <w:tc>
          <w:tcPr>
            <w:tcW w:w="3260" w:type="dxa"/>
            <w:vAlign w:val="center"/>
          </w:tcPr>
          <w:p w14:paraId="69665798">
            <w:pPr>
              <w:jc w:val="left"/>
            </w:pPr>
            <w:r>
              <w:rPr>
                <w:rFonts w:ascii="宋体" w:hAnsi="宋体" w:cs="宋体"/>
                <w:color w:val="000000"/>
                <w:sz w:val="18"/>
              </w:rPr>
              <w:t>九、卫生健康支出</w:t>
            </w:r>
          </w:p>
        </w:tc>
        <w:tc>
          <w:tcPr>
            <w:tcW w:w="500" w:type="dxa"/>
            <w:vAlign w:val="center"/>
          </w:tcPr>
          <w:p w14:paraId="5C375BC0">
            <w:pPr>
              <w:jc w:val="center"/>
            </w:pPr>
            <w:r>
              <w:rPr>
                <w:rFonts w:ascii="宋体" w:hAnsi="宋体" w:cs="宋体"/>
                <w:color w:val="000000"/>
                <w:sz w:val="18"/>
              </w:rPr>
              <w:t>40</w:t>
            </w:r>
          </w:p>
        </w:tc>
        <w:tc>
          <w:tcPr>
            <w:tcW w:w="1612" w:type="dxa"/>
            <w:vAlign w:val="center"/>
          </w:tcPr>
          <w:p w14:paraId="43BAD40A">
            <w:pPr>
              <w:jc w:val="right"/>
            </w:pPr>
            <w:r>
              <w:rPr>
                <w:rFonts w:ascii="宋体" w:hAnsi="宋体" w:cs="宋体"/>
                <w:color w:val="000000"/>
                <w:sz w:val="18"/>
              </w:rPr>
              <w:t>52.02</w:t>
            </w:r>
          </w:p>
        </w:tc>
      </w:tr>
      <w:tr w14:paraId="5681F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9AEF8"/>
        </w:tc>
        <w:tc>
          <w:tcPr>
            <w:tcW w:w="500" w:type="dxa"/>
            <w:vAlign w:val="center"/>
          </w:tcPr>
          <w:p w14:paraId="282B8887">
            <w:pPr>
              <w:jc w:val="center"/>
            </w:pPr>
            <w:r>
              <w:rPr>
                <w:rFonts w:ascii="宋体" w:hAnsi="宋体" w:cs="宋体"/>
                <w:color w:val="000000"/>
                <w:sz w:val="18"/>
              </w:rPr>
              <w:t>10</w:t>
            </w:r>
          </w:p>
        </w:tc>
        <w:tc>
          <w:tcPr>
            <w:tcW w:w="1640" w:type="dxa"/>
            <w:vAlign w:val="center"/>
          </w:tcPr>
          <w:p w14:paraId="61E3504C"/>
        </w:tc>
        <w:tc>
          <w:tcPr>
            <w:tcW w:w="3260" w:type="dxa"/>
            <w:vAlign w:val="center"/>
          </w:tcPr>
          <w:p w14:paraId="2D65130F">
            <w:pPr>
              <w:jc w:val="left"/>
            </w:pPr>
            <w:r>
              <w:rPr>
                <w:rFonts w:ascii="宋体" w:hAnsi="宋体" w:cs="宋体"/>
                <w:color w:val="000000"/>
                <w:sz w:val="18"/>
              </w:rPr>
              <w:t>十、节能环保支出</w:t>
            </w:r>
          </w:p>
        </w:tc>
        <w:tc>
          <w:tcPr>
            <w:tcW w:w="500" w:type="dxa"/>
            <w:vAlign w:val="center"/>
          </w:tcPr>
          <w:p w14:paraId="21F5502F">
            <w:pPr>
              <w:jc w:val="center"/>
            </w:pPr>
            <w:r>
              <w:rPr>
                <w:rFonts w:ascii="宋体" w:hAnsi="宋体" w:cs="宋体"/>
                <w:color w:val="000000"/>
                <w:sz w:val="18"/>
              </w:rPr>
              <w:t>41</w:t>
            </w:r>
          </w:p>
        </w:tc>
        <w:tc>
          <w:tcPr>
            <w:tcW w:w="1612" w:type="dxa"/>
            <w:vAlign w:val="center"/>
          </w:tcPr>
          <w:p w14:paraId="0137F34E"/>
        </w:tc>
      </w:tr>
      <w:tr w14:paraId="17297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DBA2ED"/>
        </w:tc>
        <w:tc>
          <w:tcPr>
            <w:tcW w:w="500" w:type="dxa"/>
            <w:vAlign w:val="center"/>
          </w:tcPr>
          <w:p w14:paraId="1B5B5788">
            <w:pPr>
              <w:jc w:val="center"/>
            </w:pPr>
            <w:r>
              <w:rPr>
                <w:rFonts w:ascii="宋体" w:hAnsi="宋体" w:cs="宋体"/>
                <w:color w:val="000000"/>
                <w:sz w:val="18"/>
              </w:rPr>
              <w:t>11</w:t>
            </w:r>
          </w:p>
        </w:tc>
        <w:tc>
          <w:tcPr>
            <w:tcW w:w="1640" w:type="dxa"/>
            <w:vAlign w:val="center"/>
          </w:tcPr>
          <w:p w14:paraId="26BC51D2"/>
        </w:tc>
        <w:tc>
          <w:tcPr>
            <w:tcW w:w="3260" w:type="dxa"/>
            <w:vAlign w:val="center"/>
          </w:tcPr>
          <w:p w14:paraId="1E4A1946">
            <w:pPr>
              <w:jc w:val="left"/>
            </w:pPr>
            <w:r>
              <w:rPr>
                <w:rFonts w:ascii="宋体" w:hAnsi="宋体" w:cs="宋体"/>
                <w:color w:val="000000"/>
                <w:sz w:val="18"/>
              </w:rPr>
              <w:t>十一、城乡社区支出</w:t>
            </w:r>
          </w:p>
        </w:tc>
        <w:tc>
          <w:tcPr>
            <w:tcW w:w="500" w:type="dxa"/>
            <w:vAlign w:val="center"/>
          </w:tcPr>
          <w:p w14:paraId="19581A1D">
            <w:pPr>
              <w:jc w:val="center"/>
            </w:pPr>
            <w:r>
              <w:rPr>
                <w:rFonts w:ascii="宋体" w:hAnsi="宋体" w:cs="宋体"/>
                <w:color w:val="000000"/>
                <w:sz w:val="18"/>
              </w:rPr>
              <w:t>42</w:t>
            </w:r>
          </w:p>
        </w:tc>
        <w:tc>
          <w:tcPr>
            <w:tcW w:w="1612" w:type="dxa"/>
            <w:vAlign w:val="center"/>
          </w:tcPr>
          <w:p w14:paraId="58B5DF4F"/>
        </w:tc>
      </w:tr>
      <w:tr w14:paraId="59EA4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45A0DE"/>
        </w:tc>
        <w:tc>
          <w:tcPr>
            <w:tcW w:w="500" w:type="dxa"/>
            <w:vAlign w:val="center"/>
          </w:tcPr>
          <w:p w14:paraId="545AD609">
            <w:pPr>
              <w:jc w:val="center"/>
            </w:pPr>
            <w:r>
              <w:rPr>
                <w:rFonts w:ascii="宋体" w:hAnsi="宋体" w:cs="宋体"/>
                <w:color w:val="000000"/>
                <w:sz w:val="18"/>
              </w:rPr>
              <w:t>12</w:t>
            </w:r>
          </w:p>
        </w:tc>
        <w:tc>
          <w:tcPr>
            <w:tcW w:w="1640" w:type="dxa"/>
            <w:vAlign w:val="center"/>
          </w:tcPr>
          <w:p w14:paraId="459D1240"/>
        </w:tc>
        <w:tc>
          <w:tcPr>
            <w:tcW w:w="3260" w:type="dxa"/>
            <w:vAlign w:val="center"/>
          </w:tcPr>
          <w:p w14:paraId="156E9A84">
            <w:pPr>
              <w:jc w:val="left"/>
            </w:pPr>
            <w:r>
              <w:rPr>
                <w:rFonts w:ascii="宋体" w:hAnsi="宋体" w:cs="宋体"/>
                <w:color w:val="000000"/>
                <w:sz w:val="18"/>
              </w:rPr>
              <w:t>十二、农林水支出</w:t>
            </w:r>
          </w:p>
        </w:tc>
        <w:tc>
          <w:tcPr>
            <w:tcW w:w="500" w:type="dxa"/>
            <w:vAlign w:val="center"/>
          </w:tcPr>
          <w:p w14:paraId="0BA2204E">
            <w:pPr>
              <w:jc w:val="center"/>
            </w:pPr>
            <w:r>
              <w:rPr>
                <w:rFonts w:ascii="宋体" w:hAnsi="宋体" w:cs="宋体"/>
                <w:color w:val="000000"/>
                <w:sz w:val="18"/>
              </w:rPr>
              <w:t>43</w:t>
            </w:r>
          </w:p>
        </w:tc>
        <w:tc>
          <w:tcPr>
            <w:tcW w:w="1612" w:type="dxa"/>
            <w:vAlign w:val="center"/>
          </w:tcPr>
          <w:p w14:paraId="19E08FE9"/>
        </w:tc>
      </w:tr>
      <w:tr w14:paraId="6FCD3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50F88"/>
        </w:tc>
        <w:tc>
          <w:tcPr>
            <w:tcW w:w="500" w:type="dxa"/>
            <w:vAlign w:val="center"/>
          </w:tcPr>
          <w:p w14:paraId="192519BF">
            <w:pPr>
              <w:jc w:val="center"/>
            </w:pPr>
            <w:r>
              <w:rPr>
                <w:rFonts w:ascii="宋体" w:hAnsi="宋体" w:cs="宋体"/>
                <w:color w:val="000000"/>
                <w:sz w:val="18"/>
              </w:rPr>
              <w:t>13</w:t>
            </w:r>
          </w:p>
        </w:tc>
        <w:tc>
          <w:tcPr>
            <w:tcW w:w="1640" w:type="dxa"/>
            <w:vAlign w:val="center"/>
          </w:tcPr>
          <w:p w14:paraId="5ADA0888"/>
        </w:tc>
        <w:tc>
          <w:tcPr>
            <w:tcW w:w="3260" w:type="dxa"/>
            <w:vAlign w:val="center"/>
          </w:tcPr>
          <w:p w14:paraId="57459195">
            <w:pPr>
              <w:jc w:val="left"/>
            </w:pPr>
            <w:r>
              <w:rPr>
                <w:rFonts w:ascii="宋体" w:hAnsi="宋体" w:cs="宋体"/>
                <w:color w:val="000000"/>
                <w:sz w:val="18"/>
              </w:rPr>
              <w:t>十三、交通运输支出</w:t>
            </w:r>
          </w:p>
        </w:tc>
        <w:tc>
          <w:tcPr>
            <w:tcW w:w="500" w:type="dxa"/>
            <w:vAlign w:val="center"/>
          </w:tcPr>
          <w:p w14:paraId="016810A0">
            <w:pPr>
              <w:jc w:val="center"/>
            </w:pPr>
            <w:r>
              <w:rPr>
                <w:rFonts w:ascii="宋体" w:hAnsi="宋体" w:cs="宋体"/>
                <w:color w:val="000000"/>
                <w:sz w:val="18"/>
              </w:rPr>
              <w:t>44</w:t>
            </w:r>
          </w:p>
        </w:tc>
        <w:tc>
          <w:tcPr>
            <w:tcW w:w="1612" w:type="dxa"/>
            <w:vAlign w:val="center"/>
          </w:tcPr>
          <w:p w14:paraId="1F10350B"/>
        </w:tc>
      </w:tr>
      <w:tr w14:paraId="52EFC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AA708A"/>
        </w:tc>
        <w:tc>
          <w:tcPr>
            <w:tcW w:w="500" w:type="dxa"/>
            <w:vAlign w:val="center"/>
          </w:tcPr>
          <w:p w14:paraId="710EC64A">
            <w:pPr>
              <w:jc w:val="center"/>
            </w:pPr>
            <w:r>
              <w:rPr>
                <w:rFonts w:ascii="宋体" w:hAnsi="宋体" w:cs="宋体"/>
                <w:color w:val="000000"/>
                <w:sz w:val="18"/>
              </w:rPr>
              <w:t>14</w:t>
            </w:r>
          </w:p>
        </w:tc>
        <w:tc>
          <w:tcPr>
            <w:tcW w:w="1640" w:type="dxa"/>
            <w:vAlign w:val="center"/>
          </w:tcPr>
          <w:p w14:paraId="380F6A61"/>
        </w:tc>
        <w:tc>
          <w:tcPr>
            <w:tcW w:w="3260" w:type="dxa"/>
            <w:vAlign w:val="center"/>
          </w:tcPr>
          <w:p w14:paraId="15221A7C">
            <w:pPr>
              <w:jc w:val="left"/>
            </w:pPr>
            <w:r>
              <w:rPr>
                <w:rFonts w:ascii="宋体" w:hAnsi="宋体" w:cs="宋体"/>
                <w:color w:val="000000"/>
                <w:sz w:val="18"/>
              </w:rPr>
              <w:t>十四、资源勘探工业信息等支出</w:t>
            </w:r>
          </w:p>
        </w:tc>
        <w:tc>
          <w:tcPr>
            <w:tcW w:w="500" w:type="dxa"/>
            <w:vAlign w:val="center"/>
          </w:tcPr>
          <w:p w14:paraId="33428BCA">
            <w:pPr>
              <w:jc w:val="center"/>
            </w:pPr>
            <w:r>
              <w:rPr>
                <w:rFonts w:ascii="宋体" w:hAnsi="宋体" w:cs="宋体"/>
                <w:color w:val="000000"/>
                <w:sz w:val="18"/>
              </w:rPr>
              <w:t>45</w:t>
            </w:r>
          </w:p>
        </w:tc>
        <w:tc>
          <w:tcPr>
            <w:tcW w:w="1612" w:type="dxa"/>
            <w:vAlign w:val="center"/>
          </w:tcPr>
          <w:p w14:paraId="70AD6167"/>
        </w:tc>
      </w:tr>
      <w:tr w14:paraId="02E73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D62F9F"/>
        </w:tc>
        <w:tc>
          <w:tcPr>
            <w:tcW w:w="500" w:type="dxa"/>
            <w:vAlign w:val="center"/>
          </w:tcPr>
          <w:p w14:paraId="6745310F">
            <w:pPr>
              <w:jc w:val="center"/>
            </w:pPr>
            <w:r>
              <w:rPr>
                <w:rFonts w:ascii="宋体" w:hAnsi="宋体" w:cs="宋体"/>
                <w:color w:val="000000"/>
                <w:sz w:val="18"/>
              </w:rPr>
              <w:t>15</w:t>
            </w:r>
          </w:p>
        </w:tc>
        <w:tc>
          <w:tcPr>
            <w:tcW w:w="1640" w:type="dxa"/>
            <w:vAlign w:val="center"/>
          </w:tcPr>
          <w:p w14:paraId="5211EBD3"/>
        </w:tc>
        <w:tc>
          <w:tcPr>
            <w:tcW w:w="3260" w:type="dxa"/>
            <w:vAlign w:val="center"/>
          </w:tcPr>
          <w:p w14:paraId="2241F287">
            <w:pPr>
              <w:jc w:val="left"/>
            </w:pPr>
            <w:r>
              <w:rPr>
                <w:rFonts w:ascii="宋体" w:hAnsi="宋体" w:cs="宋体"/>
                <w:color w:val="000000"/>
                <w:sz w:val="18"/>
              </w:rPr>
              <w:t>十五、商业服务业等支出</w:t>
            </w:r>
          </w:p>
        </w:tc>
        <w:tc>
          <w:tcPr>
            <w:tcW w:w="500" w:type="dxa"/>
            <w:vAlign w:val="center"/>
          </w:tcPr>
          <w:p w14:paraId="733B33BA">
            <w:pPr>
              <w:jc w:val="center"/>
            </w:pPr>
            <w:r>
              <w:rPr>
                <w:rFonts w:ascii="宋体" w:hAnsi="宋体" w:cs="宋体"/>
                <w:color w:val="000000"/>
                <w:sz w:val="18"/>
              </w:rPr>
              <w:t>46</w:t>
            </w:r>
          </w:p>
        </w:tc>
        <w:tc>
          <w:tcPr>
            <w:tcW w:w="1612" w:type="dxa"/>
            <w:vAlign w:val="center"/>
          </w:tcPr>
          <w:p w14:paraId="779F612F"/>
        </w:tc>
      </w:tr>
      <w:tr w14:paraId="26CC9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30C63A"/>
        </w:tc>
        <w:tc>
          <w:tcPr>
            <w:tcW w:w="500" w:type="dxa"/>
            <w:vAlign w:val="center"/>
          </w:tcPr>
          <w:p w14:paraId="2BBF0767">
            <w:pPr>
              <w:jc w:val="center"/>
            </w:pPr>
            <w:r>
              <w:rPr>
                <w:rFonts w:ascii="宋体" w:hAnsi="宋体" w:cs="宋体"/>
                <w:color w:val="000000"/>
                <w:sz w:val="18"/>
              </w:rPr>
              <w:t>16</w:t>
            </w:r>
          </w:p>
        </w:tc>
        <w:tc>
          <w:tcPr>
            <w:tcW w:w="1640" w:type="dxa"/>
            <w:vAlign w:val="center"/>
          </w:tcPr>
          <w:p w14:paraId="0896F0FA"/>
        </w:tc>
        <w:tc>
          <w:tcPr>
            <w:tcW w:w="3260" w:type="dxa"/>
            <w:vAlign w:val="center"/>
          </w:tcPr>
          <w:p w14:paraId="65C849EB">
            <w:pPr>
              <w:jc w:val="left"/>
            </w:pPr>
            <w:r>
              <w:rPr>
                <w:rFonts w:ascii="宋体" w:hAnsi="宋体" w:cs="宋体"/>
                <w:color w:val="000000"/>
                <w:sz w:val="18"/>
              </w:rPr>
              <w:t>十六、金融支出</w:t>
            </w:r>
          </w:p>
        </w:tc>
        <w:tc>
          <w:tcPr>
            <w:tcW w:w="500" w:type="dxa"/>
            <w:vAlign w:val="center"/>
          </w:tcPr>
          <w:p w14:paraId="076C65B9">
            <w:pPr>
              <w:jc w:val="center"/>
            </w:pPr>
            <w:r>
              <w:rPr>
                <w:rFonts w:ascii="宋体" w:hAnsi="宋体" w:cs="宋体"/>
                <w:color w:val="000000"/>
                <w:sz w:val="18"/>
              </w:rPr>
              <w:t>47</w:t>
            </w:r>
          </w:p>
        </w:tc>
        <w:tc>
          <w:tcPr>
            <w:tcW w:w="1612" w:type="dxa"/>
            <w:vAlign w:val="center"/>
          </w:tcPr>
          <w:p w14:paraId="1C2A2D15"/>
        </w:tc>
      </w:tr>
      <w:tr w14:paraId="2AAB1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7228F"/>
        </w:tc>
        <w:tc>
          <w:tcPr>
            <w:tcW w:w="500" w:type="dxa"/>
            <w:vAlign w:val="center"/>
          </w:tcPr>
          <w:p w14:paraId="70A574BE">
            <w:pPr>
              <w:jc w:val="center"/>
            </w:pPr>
            <w:r>
              <w:rPr>
                <w:rFonts w:ascii="宋体" w:hAnsi="宋体" w:cs="宋体"/>
                <w:color w:val="000000"/>
                <w:sz w:val="18"/>
              </w:rPr>
              <w:t>17</w:t>
            </w:r>
          </w:p>
        </w:tc>
        <w:tc>
          <w:tcPr>
            <w:tcW w:w="1640" w:type="dxa"/>
            <w:vAlign w:val="center"/>
          </w:tcPr>
          <w:p w14:paraId="47B97197"/>
        </w:tc>
        <w:tc>
          <w:tcPr>
            <w:tcW w:w="3260" w:type="dxa"/>
            <w:vAlign w:val="center"/>
          </w:tcPr>
          <w:p w14:paraId="07557876">
            <w:pPr>
              <w:jc w:val="left"/>
            </w:pPr>
            <w:r>
              <w:rPr>
                <w:rFonts w:ascii="宋体" w:hAnsi="宋体" w:cs="宋体"/>
                <w:color w:val="000000"/>
                <w:sz w:val="18"/>
              </w:rPr>
              <w:t>十七、援助其他地区支出</w:t>
            </w:r>
          </w:p>
        </w:tc>
        <w:tc>
          <w:tcPr>
            <w:tcW w:w="500" w:type="dxa"/>
            <w:vAlign w:val="center"/>
          </w:tcPr>
          <w:p w14:paraId="23A6C0C7">
            <w:pPr>
              <w:jc w:val="center"/>
            </w:pPr>
            <w:r>
              <w:rPr>
                <w:rFonts w:ascii="宋体" w:hAnsi="宋体" w:cs="宋体"/>
                <w:color w:val="000000"/>
                <w:sz w:val="18"/>
              </w:rPr>
              <w:t>48</w:t>
            </w:r>
          </w:p>
        </w:tc>
        <w:tc>
          <w:tcPr>
            <w:tcW w:w="1612" w:type="dxa"/>
            <w:vAlign w:val="center"/>
          </w:tcPr>
          <w:p w14:paraId="314F78FB"/>
        </w:tc>
      </w:tr>
      <w:tr w14:paraId="7648B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E39EB"/>
        </w:tc>
        <w:tc>
          <w:tcPr>
            <w:tcW w:w="500" w:type="dxa"/>
            <w:vAlign w:val="center"/>
          </w:tcPr>
          <w:p w14:paraId="0803F653">
            <w:pPr>
              <w:jc w:val="center"/>
            </w:pPr>
            <w:r>
              <w:rPr>
                <w:rFonts w:ascii="宋体" w:hAnsi="宋体" w:cs="宋体"/>
                <w:color w:val="000000"/>
                <w:sz w:val="18"/>
              </w:rPr>
              <w:t>18</w:t>
            </w:r>
          </w:p>
        </w:tc>
        <w:tc>
          <w:tcPr>
            <w:tcW w:w="1640" w:type="dxa"/>
            <w:vAlign w:val="center"/>
          </w:tcPr>
          <w:p w14:paraId="2937F443"/>
        </w:tc>
        <w:tc>
          <w:tcPr>
            <w:tcW w:w="3260" w:type="dxa"/>
            <w:vAlign w:val="center"/>
          </w:tcPr>
          <w:p w14:paraId="0A9D0AC5">
            <w:pPr>
              <w:jc w:val="left"/>
            </w:pPr>
            <w:r>
              <w:rPr>
                <w:rFonts w:ascii="宋体" w:hAnsi="宋体" w:cs="宋体"/>
                <w:color w:val="000000"/>
                <w:sz w:val="18"/>
              </w:rPr>
              <w:t>十八、自然资源海洋气象等支出</w:t>
            </w:r>
          </w:p>
        </w:tc>
        <w:tc>
          <w:tcPr>
            <w:tcW w:w="500" w:type="dxa"/>
            <w:vAlign w:val="center"/>
          </w:tcPr>
          <w:p w14:paraId="56220607">
            <w:pPr>
              <w:jc w:val="center"/>
            </w:pPr>
            <w:r>
              <w:rPr>
                <w:rFonts w:ascii="宋体" w:hAnsi="宋体" w:cs="宋体"/>
                <w:color w:val="000000"/>
                <w:sz w:val="18"/>
              </w:rPr>
              <w:t>49</w:t>
            </w:r>
          </w:p>
        </w:tc>
        <w:tc>
          <w:tcPr>
            <w:tcW w:w="1612" w:type="dxa"/>
            <w:vAlign w:val="center"/>
          </w:tcPr>
          <w:p w14:paraId="7BC3F35B"/>
        </w:tc>
      </w:tr>
      <w:tr w14:paraId="55F82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814517"/>
        </w:tc>
        <w:tc>
          <w:tcPr>
            <w:tcW w:w="500" w:type="dxa"/>
            <w:vAlign w:val="center"/>
          </w:tcPr>
          <w:p w14:paraId="3821E9A8">
            <w:pPr>
              <w:jc w:val="center"/>
            </w:pPr>
            <w:r>
              <w:rPr>
                <w:rFonts w:ascii="宋体" w:hAnsi="宋体" w:cs="宋体"/>
                <w:color w:val="000000"/>
                <w:sz w:val="18"/>
              </w:rPr>
              <w:t>19</w:t>
            </w:r>
          </w:p>
        </w:tc>
        <w:tc>
          <w:tcPr>
            <w:tcW w:w="1640" w:type="dxa"/>
            <w:vAlign w:val="center"/>
          </w:tcPr>
          <w:p w14:paraId="4D60ED87"/>
        </w:tc>
        <w:tc>
          <w:tcPr>
            <w:tcW w:w="3260" w:type="dxa"/>
            <w:vAlign w:val="center"/>
          </w:tcPr>
          <w:p w14:paraId="5C2914B9">
            <w:pPr>
              <w:jc w:val="left"/>
            </w:pPr>
            <w:r>
              <w:rPr>
                <w:rFonts w:ascii="宋体" w:hAnsi="宋体" w:cs="宋体"/>
                <w:color w:val="000000"/>
                <w:sz w:val="18"/>
              </w:rPr>
              <w:t>十九、住房保障支出</w:t>
            </w:r>
          </w:p>
        </w:tc>
        <w:tc>
          <w:tcPr>
            <w:tcW w:w="500" w:type="dxa"/>
            <w:vAlign w:val="center"/>
          </w:tcPr>
          <w:p w14:paraId="7D08AEDE">
            <w:pPr>
              <w:jc w:val="center"/>
            </w:pPr>
            <w:r>
              <w:rPr>
                <w:rFonts w:ascii="宋体" w:hAnsi="宋体" w:cs="宋体"/>
                <w:color w:val="000000"/>
                <w:sz w:val="18"/>
              </w:rPr>
              <w:t>50</w:t>
            </w:r>
          </w:p>
        </w:tc>
        <w:tc>
          <w:tcPr>
            <w:tcW w:w="1612" w:type="dxa"/>
            <w:vAlign w:val="center"/>
          </w:tcPr>
          <w:p w14:paraId="65DBA681">
            <w:pPr>
              <w:jc w:val="right"/>
            </w:pPr>
            <w:r>
              <w:rPr>
                <w:rFonts w:ascii="宋体" w:hAnsi="宋体" w:cs="宋体"/>
                <w:color w:val="000000"/>
                <w:sz w:val="18"/>
              </w:rPr>
              <w:t>98.91</w:t>
            </w:r>
          </w:p>
        </w:tc>
      </w:tr>
      <w:tr w14:paraId="21241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9EA760"/>
        </w:tc>
        <w:tc>
          <w:tcPr>
            <w:tcW w:w="500" w:type="dxa"/>
            <w:vAlign w:val="center"/>
          </w:tcPr>
          <w:p w14:paraId="71451C84">
            <w:pPr>
              <w:jc w:val="center"/>
            </w:pPr>
            <w:r>
              <w:rPr>
                <w:rFonts w:ascii="宋体" w:hAnsi="宋体" w:cs="宋体"/>
                <w:color w:val="000000"/>
                <w:sz w:val="18"/>
              </w:rPr>
              <w:t>20</w:t>
            </w:r>
          </w:p>
        </w:tc>
        <w:tc>
          <w:tcPr>
            <w:tcW w:w="1640" w:type="dxa"/>
            <w:vAlign w:val="center"/>
          </w:tcPr>
          <w:p w14:paraId="2933C68A"/>
        </w:tc>
        <w:tc>
          <w:tcPr>
            <w:tcW w:w="3260" w:type="dxa"/>
            <w:vAlign w:val="center"/>
          </w:tcPr>
          <w:p w14:paraId="5A913BD9">
            <w:pPr>
              <w:jc w:val="left"/>
            </w:pPr>
            <w:r>
              <w:rPr>
                <w:rFonts w:ascii="宋体" w:hAnsi="宋体" w:cs="宋体"/>
                <w:color w:val="000000"/>
                <w:sz w:val="18"/>
              </w:rPr>
              <w:t>二十、粮油物资储备支出</w:t>
            </w:r>
          </w:p>
        </w:tc>
        <w:tc>
          <w:tcPr>
            <w:tcW w:w="500" w:type="dxa"/>
            <w:vAlign w:val="center"/>
          </w:tcPr>
          <w:p w14:paraId="1EA1E15A">
            <w:pPr>
              <w:jc w:val="center"/>
            </w:pPr>
            <w:r>
              <w:rPr>
                <w:rFonts w:ascii="宋体" w:hAnsi="宋体" w:cs="宋体"/>
                <w:color w:val="000000"/>
                <w:sz w:val="18"/>
              </w:rPr>
              <w:t>51</w:t>
            </w:r>
          </w:p>
        </w:tc>
        <w:tc>
          <w:tcPr>
            <w:tcW w:w="1612" w:type="dxa"/>
            <w:vAlign w:val="center"/>
          </w:tcPr>
          <w:p w14:paraId="30CC2F93"/>
        </w:tc>
      </w:tr>
      <w:tr w14:paraId="2818C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B34F3C"/>
        </w:tc>
        <w:tc>
          <w:tcPr>
            <w:tcW w:w="500" w:type="dxa"/>
            <w:vAlign w:val="center"/>
          </w:tcPr>
          <w:p w14:paraId="28488A61">
            <w:pPr>
              <w:jc w:val="center"/>
            </w:pPr>
            <w:r>
              <w:rPr>
                <w:rFonts w:ascii="宋体" w:hAnsi="宋体" w:cs="宋体"/>
                <w:color w:val="000000"/>
                <w:sz w:val="18"/>
              </w:rPr>
              <w:t>21</w:t>
            </w:r>
          </w:p>
        </w:tc>
        <w:tc>
          <w:tcPr>
            <w:tcW w:w="1640" w:type="dxa"/>
            <w:vAlign w:val="center"/>
          </w:tcPr>
          <w:p w14:paraId="517FA221"/>
        </w:tc>
        <w:tc>
          <w:tcPr>
            <w:tcW w:w="3260" w:type="dxa"/>
            <w:vAlign w:val="center"/>
          </w:tcPr>
          <w:p w14:paraId="3026C91C">
            <w:pPr>
              <w:jc w:val="left"/>
            </w:pPr>
            <w:r>
              <w:rPr>
                <w:rFonts w:ascii="宋体" w:hAnsi="宋体" w:cs="宋体"/>
                <w:color w:val="000000"/>
                <w:sz w:val="18"/>
              </w:rPr>
              <w:t>二十一、国有资本经营预算支出</w:t>
            </w:r>
          </w:p>
        </w:tc>
        <w:tc>
          <w:tcPr>
            <w:tcW w:w="500" w:type="dxa"/>
            <w:vAlign w:val="center"/>
          </w:tcPr>
          <w:p w14:paraId="47275AFA">
            <w:pPr>
              <w:jc w:val="center"/>
            </w:pPr>
            <w:r>
              <w:rPr>
                <w:rFonts w:ascii="宋体" w:hAnsi="宋体" w:cs="宋体"/>
                <w:color w:val="000000"/>
                <w:sz w:val="18"/>
              </w:rPr>
              <w:t>52</w:t>
            </w:r>
          </w:p>
        </w:tc>
        <w:tc>
          <w:tcPr>
            <w:tcW w:w="1612" w:type="dxa"/>
            <w:vAlign w:val="center"/>
          </w:tcPr>
          <w:p w14:paraId="51A46995"/>
        </w:tc>
      </w:tr>
      <w:tr w14:paraId="2BCE0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5A1CC1"/>
        </w:tc>
        <w:tc>
          <w:tcPr>
            <w:tcW w:w="500" w:type="dxa"/>
            <w:vAlign w:val="center"/>
          </w:tcPr>
          <w:p w14:paraId="4E2A6D3C">
            <w:pPr>
              <w:jc w:val="center"/>
            </w:pPr>
            <w:r>
              <w:rPr>
                <w:rFonts w:ascii="宋体" w:hAnsi="宋体" w:cs="宋体"/>
                <w:color w:val="000000"/>
                <w:sz w:val="18"/>
              </w:rPr>
              <w:t>22</w:t>
            </w:r>
          </w:p>
        </w:tc>
        <w:tc>
          <w:tcPr>
            <w:tcW w:w="1640" w:type="dxa"/>
            <w:vAlign w:val="center"/>
          </w:tcPr>
          <w:p w14:paraId="6902F351"/>
        </w:tc>
        <w:tc>
          <w:tcPr>
            <w:tcW w:w="3260" w:type="dxa"/>
            <w:vAlign w:val="center"/>
          </w:tcPr>
          <w:p w14:paraId="71A50C1B">
            <w:pPr>
              <w:jc w:val="left"/>
            </w:pPr>
            <w:r>
              <w:rPr>
                <w:rFonts w:ascii="宋体" w:hAnsi="宋体" w:cs="宋体"/>
                <w:color w:val="000000"/>
                <w:sz w:val="18"/>
              </w:rPr>
              <w:t>二十二、灾害防治及应急管理支出</w:t>
            </w:r>
          </w:p>
        </w:tc>
        <w:tc>
          <w:tcPr>
            <w:tcW w:w="500" w:type="dxa"/>
            <w:vAlign w:val="center"/>
          </w:tcPr>
          <w:p w14:paraId="6498C96B">
            <w:pPr>
              <w:jc w:val="center"/>
            </w:pPr>
            <w:r>
              <w:rPr>
                <w:rFonts w:ascii="宋体" w:hAnsi="宋体" w:cs="宋体"/>
                <w:color w:val="000000"/>
                <w:sz w:val="18"/>
              </w:rPr>
              <w:t>53</w:t>
            </w:r>
          </w:p>
        </w:tc>
        <w:tc>
          <w:tcPr>
            <w:tcW w:w="1612" w:type="dxa"/>
            <w:vAlign w:val="center"/>
          </w:tcPr>
          <w:p w14:paraId="3018D7CD"/>
        </w:tc>
      </w:tr>
      <w:tr w14:paraId="38B98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E9ECDD"/>
        </w:tc>
        <w:tc>
          <w:tcPr>
            <w:tcW w:w="500" w:type="dxa"/>
            <w:vAlign w:val="center"/>
          </w:tcPr>
          <w:p w14:paraId="61C83F68">
            <w:pPr>
              <w:jc w:val="center"/>
            </w:pPr>
            <w:r>
              <w:rPr>
                <w:rFonts w:ascii="宋体" w:hAnsi="宋体" w:cs="宋体"/>
                <w:color w:val="000000"/>
                <w:sz w:val="18"/>
              </w:rPr>
              <w:t>23</w:t>
            </w:r>
          </w:p>
        </w:tc>
        <w:tc>
          <w:tcPr>
            <w:tcW w:w="1640" w:type="dxa"/>
            <w:vAlign w:val="center"/>
          </w:tcPr>
          <w:p w14:paraId="1CE3435C"/>
        </w:tc>
        <w:tc>
          <w:tcPr>
            <w:tcW w:w="3260" w:type="dxa"/>
            <w:vAlign w:val="center"/>
          </w:tcPr>
          <w:p w14:paraId="04919EB8">
            <w:pPr>
              <w:jc w:val="left"/>
            </w:pPr>
            <w:r>
              <w:rPr>
                <w:rFonts w:ascii="宋体" w:hAnsi="宋体" w:cs="宋体"/>
                <w:color w:val="000000"/>
                <w:sz w:val="18"/>
              </w:rPr>
              <w:t>二十三、其他支出</w:t>
            </w:r>
          </w:p>
        </w:tc>
        <w:tc>
          <w:tcPr>
            <w:tcW w:w="500" w:type="dxa"/>
            <w:vAlign w:val="center"/>
          </w:tcPr>
          <w:p w14:paraId="5746263C">
            <w:pPr>
              <w:jc w:val="center"/>
            </w:pPr>
            <w:r>
              <w:rPr>
                <w:rFonts w:ascii="宋体" w:hAnsi="宋体" w:cs="宋体"/>
                <w:color w:val="000000"/>
                <w:sz w:val="18"/>
              </w:rPr>
              <w:t>54</w:t>
            </w:r>
          </w:p>
        </w:tc>
        <w:tc>
          <w:tcPr>
            <w:tcW w:w="1612" w:type="dxa"/>
            <w:vAlign w:val="center"/>
          </w:tcPr>
          <w:p w14:paraId="1AFAEF93">
            <w:pPr>
              <w:jc w:val="right"/>
            </w:pPr>
            <w:r>
              <w:rPr>
                <w:rFonts w:ascii="宋体" w:hAnsi="宋体" w:cs="宋体"/>
                <w:color w:val="000000"/>
                <w:sz w:val="18"/>
              </w:rPr>
              <w:t>11.32</w:t>
            </w:r>
          </w:p>
        </w:tc>
      </w:tr>
      <w:tr w14:paraId="7A4E2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6B7733"/>
        </w:tc>
        <w:tc>
          <w:tcPr>
            <w:tcW w:w="500" w:type="dxa"/>
            <w:vAlign w:val="center"/>
          </w:tcPr>
          <w:p w14:paraId="5F0DD4A5">
            <w:pPr>
              <w:jc w:val="center"/>
            </w:pPr>
            <w:r>
              <w:rPr>
                <w:rFonts w:ascii="宋体" w:hAnsi="宋体" w:cs="宋体"/>
                <w:color w:val="000000"/>
                <w:sz w:val="17"/>
              </w:rPr>
              <w:t>24</w:t>
            </w:r>
          </w:p>
        </w:tc>
        <w:tc>
          <w:tcPr>
            <w:tcW w:w="1640" w:type="dxa"/>
            <w:vAlign w:val="center"/>
          </w:tcPr>
          <w:p w14:paraId="7EBFA826"/>
        </w:tc>
        <w:tc>
          <w:tcPr>
            <w:tcW w:w="3260" w:type="dxa"/>
            <w:vAlign w:val="center"/>
          </w:tcPr>
          <w:p w14:paraId="42B853D2">
            <w:pPr>
              <w:jc w:val="left"/>
            </w:pPr>
            <w:r>
              <w:rPr>
                <w:rFonts w:ascii="宋体" w:hAnsi="宋体" w:cs="宋体"/>
                <w:color w:val="000000"/>
                <w:sz w:val="18"/>
              </w:rPr>
              <w:t>二十四、债务还本支出</w:t>
            </w:r>
          </w:p>
        </w:tc>
        <w:tc>
          <w:tcPr>
            <w:tcW w:w="500" w:type="dxa"/>
            <w:vAlign w:val="center"/>
          </w:tcPr>
          <w:p w14:paraId="7A93B0F1">
            <w:pPr>
              <w:jc w:val="center"/>
            </w:pPr>
            <w:r>
              <w:rPr>
                <w:rFonts w:ascii="宋体" w:hAnsi="宋体" w:cs="宋体"/>
                <w:color w:val="000000"/>
                <w:sz w:val="18"/>
              </w:rPr>
              <w:t>55</w:t>
            </w:r>
          </w:p>
        </w:tc>
        <w:tc>
          <w:tcPr>
            <w:tcW w:w="1612" w:type="dxa"/>
            <w:vAlign w:val="center"/>
          </w:tcPr>
          <w:p w14:paraId="03BB3511"/>
        </w:tc>
      </w:tr>
      <w:tr w14:paraId="3FBEB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B7D8A"/>
        </w:tc>
        <w:tc>
          <w:tcPr>
            <w:tcW w:w="500" w:type="dxa"/>
            <w:vAlign w:val="center"/>
          </w:tcPr>
          <w:p w14:paraId="23D42838">
            <w:pPr>
              <w:jc w:val="center"/>
            </w:pPr>
            <w:r>
              <w:rPr>
                <w:rFonts w:ascii="宋体" w:hAnsi="宋体" w:cs="宋体"/>
                <w:color w:val="000000"/>
                <w:sz w:val="17"/>
              </w:rPr>
              <w:t>25</w:t>
            </w:r>
          </w:p>
        </w:tc>
        <w:tc>
          <w:tcPr>
            <w:tcW w:w="1640" w:type="dxa"/>
            <w:vAlign w:val="center"/>
          </w:tcPr>
          <w:p w14:paraId="1FA96327"/>
        </w:tc>
        <w:tc>
          <w:tcPr>
            <w:tcW w:w="3260" w:type="dxa"/>
            <w:vAlign w:val="center"/>
          </w:tcPr>
          <w:p w14:paraId="5E371B52">
            <w:pPr>
              <w:jc w:val="left"/>
            </w:pPr>
            <w:r>
              <w:rPr>
                <w:rFonts w:ascii="宋体" w:hAnsi="宋体" w:cs="宋体"/>
                <w:color w:val="000000"/>
                <w:sz w:val="18"/>
              </w:rPr>
              <w:t>二十五、债务付息支出</w:t>
            </w:r>
          </w:p>
        </w:tc>
        <w:tc>
          <w:tcPr>
            <w:tcW w:w="500" w:type="dxa"/>
            <w:vAlign w:val="center"/>
          </w:tcPr>
          <w:p w14:paraId="2432D227">
            <w:pPr>
              <w:jc w:val="center"/>
            </w:pPr>
            <w:r>
              <w:rPr>
                <w:rFonts w:ascii="宋体" w:hAnsi="宋体" w:cs="宋体"/>
                <w:color w:val="000000"/>
                <w:sz w:val="18"/>
              </w:rPr>
              <w:t>56</w:t>
            </w:r>
          </w:p>
        </w:tc>
        <w:tc>
          <w:tcPr>
            <w:tcW w:w="1612" w:type="dxa"/>
            <w:vAlign w:val="center"/>
          </w:tcPr>
          <w:p w14:paraId="6C5A7DFB"/>
        </w:tc>
      </w:tr>
      <w:tr w14:paraId="67078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BC6BB6"/>
        </w:tc>
        <w:tc>
          <w:tcPr>
            <w:tcW w:w="500" w:type="dxa"/>
            <w:vAlign w:val="center"/>
          </w:tcPr>
          <w:p w14:paraId="7057B28D">
            <w:pPr>
              <w:jc w:val="center"/>
            </w:pPr>
            <w:r>
              <w:rPr>
                <w:rFonts w:ascii="宋体" w:hAnsi="宋体" w:cs="宋体"/>
                <w:color w:val="000000"/>
                <w:sz w:val="17"/>
              </w:rPr>
              <w:t>26</w:t>
            </w:r>
          </w:p>
        </w:tc>
        <w:tc>
          <w:tcPr>
            <w:tcW w:w="1640" w:type="dxa"/>
            <w:vAlign w:val="center"/>
          </w:tcPr>
          <w:p w14:paraId="1E411FFA"/>
        </w:tc>
        <w:tc>
          <w:tcPr>
            <w:tcW w:w="3260" w:type="dxa"/>
            <w:vAlign w:val="center"/>
          </w:tcPr>
          <w:p w14:paraId="0D704C67">
            <w:pPr>
              <w:jc w:val="left"/>
            </w:pPr>
            <w:r>
              <w:rPr>
                <w:rFonts w:ascii="宋体" w:hAnsi="宋体" w:cs="宋体"/>
                <w:color w:val="000000"/>
                <w:sz w:val="18"/>
              </w:rPr>
              <w:t>二十六、抗疫特别国债安排的支出</w:t>
            </w:r>
          </w:p>
        </w:tc>
        <w:tc>
          <w:tcPr>
            <w:tcW w:w="500" w:type="dxa"/>
            <w:vAlign w:val="center"/>
          </w:tcPr>
          <w:p w14:paraId="378D3223">
            <w:pPr>
              <w:jc w:val="center"/>
            </w:pPr>
            <w:r>
              <w:rPr>
                <w:rFonts w:ascii="宋体" w:hAnsi="宋体" w:cs="宋体"/>
                <w:color w:val="000000"/>
                <w:sz w:val="18"/>
              </w:rPr>
              <w:t>57</w:t>
            </w:r>
          </w:p>
        </w:tc>
        <w:tc>
          <w:tcPr>
            <w:tcW w:w="1612" w:type="dxa"/>
            <w:vAlign w:val="center"/>
          </w:tcPr>
          <w:p w14:paraId="7BC92334"/>
        </w:tc>
      </w:tr>
      <w:tr w14:paraId="4E504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3A31DB">
            <w:pPr>
              <w:jc w:val="center"/>
            </w:pPr>
            <w:r>
              <w:rPr>
                <w:rFonts w:ascii="宋体" w:hAnsi="宋体" w:cs="宋体"/>
                <w:b/>
                <w:color w:val="000000"/>
                <w:sz w:val="18"/>
              </w:rPr>
              <w:t>本年收入合计</w:t>
            </w:r>
          </w:p>
        </w:tc>
        <w:tc>
          <w:tcPr>
            <w:tcW w:w="500" w:type="dxa"/>
            <w:vAlign w:val="center"/>
          </w:tcPr>
          <w:p w14:paraId="744DB491">
            <w:pPr>
              <w:jc w:val="center"/>
            </w:pPr>
            <w:r>
              <w:rPr>
                <w:rFonts w:ascii="宋体" w:hAnsi="宋体" w:cs="宋体"/>
                <w:color w:val="000000"/>
                <w:sz w:val="18"/>
              </w:rPr>
              <w:t>27</w:t>
            </w:r>
          </w:p>
        </w:tc>
        <w:tc>
          <w:tcPr>
            <w:tcW w:w="1640" w:type="dxa"/>
            <w:vAlign w:val="center"/>
          </w:tcPr>
          <w:p w14:paraId="00745180">
            <w:pPr>
              <w:jc w:val="right"/>
            </w:pPr>
            <w:r>
              <w:rPr>
                <w:rFonts w:ascii="宋体" w:hAnsi="宋体" w:cs="宋体"/>
                <w:color w:val="000000"/>
                <w:sz w:val="18"/>
              </w:rPr>
              <w:t>3,022.66</w:t>
            </w:r>
          </w:p>
        </w:tc>
        <w:tc>
          <w:tcPr>
            <w:tcW w:w="3260" w:type="dxa"/>
            <w:vAlign w:val="center"/>
          </w:tcPr>
          <w:p w14:paraId="3B94B0D9">
            <w:pPr>
              <w:jc w:val="center"/>
            </w:pPr>
            <w:r>
              <w:rPr>
                <w:rFonts w:ascii="宋体" w:hAnsi="宋体" w:cs="宋体"/>
                <w:b/>
                <w:color w:val="000000"/>
                <w:sz w:val="18"/>
              </w:rPr>
              <w:t>本年支出合计</w:t>
            </w:r>
          </w:p>
        </w:tc>
        <w:tc>
          <w:tcPr>
            <w:tcW w:w="500" w:type="dxa"/>
            <w:vAlign w:val="center"/>
          </w:tcPr>
          <w:p w14:paraId="15DC4D12">
            <w:pPr>
              <w:jc w:val="center"/>
            </w:pPr>
            <w:r>
              <w:rPr>
                <w:rFonts w:ascii="宋体" w:hAnsi="宋体" w:cs="宋体"/>
                <w:color w:val="000000"/>
                <w:sz w:val="18"/>
              </w:rPr>
              <w:t>58</w:t>
            </w:r>
          </w:p>
        </w:tc>
        <w:tc>
          <w:tcPr>
            <w:tcW w:w="1612" w:type="dxa"/>
            <w:vAlign w:val="center"/>
          </w:tcPr>
          <w:p w14:paraId="0F14E9F5">
            <w:pPr>
              <w:jc w:val="right"/>
            </w:pPr>
            <w:r>
              <w:rPr>
                <w:rFonts w:ascii="宋体" w:hAnsi="宋体" w:cs="宋体"/>
                <w:color w:val="000000"/>
                <w:sz w:val="18"/>
              </w:rPr>
              <w:t>3,024.06</w:t>
            </w:r>
          </w:p>
        </w:tc>
      </w:tr>
      <w:tr w14:paraId="7F6A2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F0A778">
            <w:pPr>
              <w:jc w:val="left"/>
            </w:pPr>
            <w:r>
              <w:rPr>
                <w:rFonts w:ascii="宋体" w:hAnsi="宋体" w:cs="宋体"/>
                <w:color w:val="000000"/>
                <w:sz w:val="18"/>
              </w:rPr>
              <w:t>使用非财政拨款结余(含专用结余）</w:t>
            </w:r>
          </w:p>
        </w:tc>
        <w:tc>
          <w:tcPr>
            <w:tcW w:w="500" w:type="dxa"/>
            <w:vAlign w:val="center"/>
          </w:tcPr>
          <w:p w14:paraId="1C2A70E6">
            <w:pPr>
              <w:jc w:val="center"/>
            </w:pPr>
            <w:r>
              <w:rPr>
                <w:rFonts w:ascii="宋体" w:hAnsi="宋体" w:cs="宋体"/>
                <w:color w:val="000000"/>
                <w:sz w:val="18"/>
              </w:rPr>
              <w:t>28</w:t>
            </w:r>
          </w:p>
        </w:tc>
        <w:tc>
          <w:tcPr>
            <w:tcW w:w="1640" w:type="dxa"/>
            <w:vAlign w:val="center"/>
          </w:tcPr>
          <w:p w14:paraId="2162C083"/>
        </w:tc>
        <w:tc>
          <w:tcPr>
            <w:tcW w:w="3260" w:type="dxa"/>
            <w:vAlign w:val="center"/>
          </w:tcPr>
          <w:p w14:paraId="5E2582E0">
            <w:pPr>
              <w:jc w:val="left"/>
            </w:pPr>
            <w:r>
              <w:rPr>
                <w:rFonts w:ascii="宋体" w:hAnsi="宋体" w:cs="宋体"/>
                <w:color w:val="000000"/>
                <w:sz w:val="18"/>
              </w:rPr>
              <w:t>结余分配</w:t>
            </w:r>
          </w:p>
        </w:tc>
        <w:tc>
          <w:tcPr>
            <w:tcW w:w="500" w:type="dxa"/>
            <w:vAlign w:val="center"/>
          </w:tcPr>
          <w:p w14:paraId="5950C379">
            <w:pPr>
              <w:jc w:val="center"/>
            </w:pPr>
            <w:r>
              <w:rPr>
                <w:rFonts w:ascii="宋体" w:hAnsi="宋体" w:cs="宋体"/>
                <w:color w:val="000000"/>
                <w:sz w:val="18"/>
              </w:rPr>
              <w:t>59</w:t>
            </w:r>
          </w:p>
        </w:tc>
        <w:tc>
          <w:tcPr>
            <w:tcW w:w="1612" w:type="dxa"/>
            <w:vAlign w:val="center"/>
          </w:tcPr>
          <w:p w14:paraId="3551CB06"/>
        </w:tc>
      </w:tr>
      <w:tr w14:paraId="3CE54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4EE054">
            <w:pPr>
              <w:jc w:val="left"/>
            </w:pPr>
            <w:r>
              <w:rPr>
                <w:rFonts w:ascii="宋体" w:hAnsi="宋体" w:cs="宋体"/>
                <w:color w:val="000000"/>
                <w:sz w:val="18"/>
              </w:rPr>
              <w:t>年初结转和结余</w:t>
            </w:r>
          </w:p>
        </w:tc>
        <w:tc>
          <w:tcPr>
            <w:tcW w:w="500" w:type="dxa"/>
            <w:vAlign w:val="center"/>
          </w:tcPr>
          <w:p w14:paraId="03A7CB95">
            <w:pPr>
              <w:jc w:val="center"/>
            </w:pPr>
            <w:r>
              <w:rPr>
                <w:rFonts w:ascii="宋体" w:hAnsi="宋体" w:cs="宋体"/>
                <w:color w:val="000000"/>
                <w:sz w:val="18"/>
              </w:rPr>
              <w:t>29</w:t>
            </w:r>
          </w:p>
        </w:tc>
        <w:tc>
          <w:tcPr>
            <w:tcW w:w="1640" w:type="dxa"/>
            <w:vAlign w:val="center"/>
          </w:tcPr>
          <w:p w14:paraId="23F8FAC5">
            <w:pPr>
              <w:jc w:val="right"/>
            </w:pPr>
            <w:r>
              <w:rPr>
                <w:rFonts w:ascii="宋体" w:hAnsi="宋体" w:cs="宋体"/>
                <w:color w:val="000000"/>
                <w:sz w:val="18"/>
              </w:rPr>
              <w:t>7.28</w:t>
            </w:r>
          </w:p>
        </w:tc>
        <w:tc>
          <w:tcPr>
            <w:tcW w:w="3260" w:type="dxa"/>
            <w:vAlign w:val="center"/>
          </w:tcPr>
          <w:p w14:paraId="1346E634">
            <w:pPr>
              <w:jc w:val="left"/>
            </w:pPr>
            <w:r>
              <w:rPr>
                <w:rFonts w:ascii="宋体" w:hAnsi="宋体" w:cs="宋体"/>
                <w:color w:val="000000"/>
                <w:sz w:val="18"/>
              </w:rPr>
              <w:t>年末结转和结余</w:t>
            </w:r>
          </w:p>
        </w:tc>
        <w:tc>
          <w:tcPr>
            <w:tcW w:w="500" w:type="dxa"/>
            <w:vAlign w:val="center"/>
          </w:tcPr>
          <w:p w14:paraId="5B6082C0">
            <w:pPr>
              <w:jc w:val="center"/>
            </w:pPr>
            <w:r>
              <w:rPr>
                <w:rFonts w:ascii="宋体" w:hAnsi="宋体" w:cs="宋体"/>
                <w:color w:val="000000"/>
                <w:sz w:val="18"/>
              </w:rPr>
              <w:t>60</w:t>
            </w:r>
          </w:p>
        </w:tc>
        <w:tc>
          <w:tcPr>
            <w:tcW w:w="1612" w:type="dxa"/>
            <w:vAlign w:val="center"/>
          </w:tcPr>
          <w:p w14:paraId="60C6E6F1">
            <w:pPr>
              <w:jc w:val="right"/>
            </w:pPr>
            <w:r>
              <w:rPr>
                <w:rFonts w:ascii="宋体" w:hAnsi="宋体" w:cs="宋体"/>
                <w:color w:val="000000"/>
                <w:sz w:val="18"/>
              </w:rPr>
              <w:t>5.87</w:t>
            </w:r>
          </w:p>
        </w:tc>
      </w:tr>
      <w:tr w14:paraId="1A6D8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054617"/>
        </w:tc>
        <w:tc>
          <w:tcPr>
            <w:tcW w:w="500" w:type="dxa"/>
            <w:vAlign w:val="center"/>
          </w:tcPr>
          <w:p w14:paraId="376E6F8D">
            <w:pPr>
              <w:jc w:val="center"/>
            </w:pPr>
            <w:r>
              <w:rPr>
                <w:rFonts w:ascii="宋体" w:hAnsi="宋体" w:cs="宋体"/>
                <w:color w:val="000000"/>
                <w:sz w:val="18"/>
              </w:rPr>
              <w:t>30</w:t>
            </w:r>
          </w:p>
        </w:tc>
        <w:tc>
          <w:tcPr>
            <w:tcW w:w="1640" w:type="dxa"/>
            <w:vAlign w:val="center"/>
          </w:tcPr>
          <w:p w14:paraId="7D90986B"/>
        </w:tc>
        <w:tc>
          <w:tcPr>
            <w:tcW w:w="3260" w:type="dxa"/>
            <w:vAlign w:val="center"/>
          </w:tcPr>
          <w:p w14:paraId="3A189A56"/>
        </w:tc>
        <w:tc>
          <w:tcPr>
            <w:tcW w:w="500" w:type="dxa"/>
            <w:vAlign w:val="center"/>
          </w:tcPr>
          <w:p w14:paraId="43C023D0">
            <w:pPr>
              <w:jc w:val="center"/>
            </w:pPr>
            <w:r>
              <w:rPr>
                <w:rFonts w:ascii="宋体" w:hAnsi="宋体" w:cs="宋体"/>
                <w:color w:val="000000"/>
                <w:sz w:val="18"/>
              </w:rPr>
              <w:t>61</w:t>
            </w:r>
          </w:p>
        </w:tc>
        <w:tc>
          <w:tcPr>
            <w:tcW w:w="1612" w:type="dxa"/>
            <w:vAlign w:val="center"/>
          </w:tcPr>
          <w:p w14:paraId="05AC34AC"/>
        </w:tc>
      </w:tr>
      <w:tr w14:paraId="6C8EE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51040A">
            <w:pPr>
              <w:jc w:val="center"/>
            </w:pPr>
            <w:r>
              <w:rPr>
                <w:rFonts w:ascii="宋体" w:hAnsi="宋体" w:cs="宋体"/>
                <w:b/>
                <w:color w:val="000000"/>
                <w:sz w:val="18"/>
              </w:rPr>
              <w:t>总计</w:t>
            </w:r>
          </w:p>
        </w:tc>
        <w:tc>
          <w:tcPr>
            <w:tcW w:w="500" w:type="dxa"/>
            <w:vAlign w:val="center"/>
          </w:tcPr>
          <w:p w14:paraId="3D9D784F">
            <w:pPr>
              <w:jc w:val="center"/>
            </w:pPr>
            <w:r>
              <w:rPr>
                <w:rFonts w:ascii="宋体" w:hAnsi="宋体" w:cs="宋体"/>
                <w:color w:val="000000"/>
                <w:sz w:val="18"/>
              </w:rPr>
              <w:t>31</w:t>
            </w:r>
          </w:p>
        </w:tc>
        <w:tc>
          <w:tcPr>
            <w:tcW w:w="1640" w:type="dxa"/>
            <w:vAlign w:val="center"/>
          </w:tcPr>
          <w:p w14:paraId="0F2D6BA8">
            <w:pPr>
              <w:jc w:val="right"/>
            </w:pPr>
            <w:r>
              <w:rPr>
                <w:rFonts w:ascii="宋体" w:hAnsi="宋体" w:cs="宋体"/>
                <w:color w:val="000000"/>
                <w:sz w:val="18"/>
              </w:rPr>
              <w:t>3,029.94</w:t>
            </w:r>
          </w:p>
        </w:tc>
        <w:tc>
          <w:tcPr>
            <w:tcW w:w="3260" w:type="dxa"/>
            <w:vAlign w:val="center"/>
          </w:tcPr>
          <w:p w14:paraId="09ECE11B">
            <w:pPr>
              <w:jc w:val="center"/>
            </w:pPr>
            <w:r>
              <w:rPr>
                <w:rFonts w:ascii="宋体" w:hAnsi="宋体" w:cs="宋体"/>
                <w:b/>
                <w:color w:val="000000"/>
                <w:sz w:val="18"/>
              </w:rPr>
              <w:t>总计</w:t>
            </w:r>
          </w:p>
        </w:tc>
        <w:tc>
          <w:tcPr>
            <w:tcW w:w="500" w:type="dxa"/>
            <w:vAlign w:val="center"/>
          </w:tcPr>
          <w:p w14:paraId="4BFC9DB7">
            <w:pPr>
              <w:jc w:val="center"/>
            </w:pPr>
            <w:r>
              <w:rPr>
                <w:rFonts w:ascii="宋体" w:hAnsi="宋体" w:cs="宋体"/>
                <w:color w:val="000000"/>
                <w:sz w:val="18"/>
              </w:rPr>
              <w:t>62</w:t>
            </w:r>
          </w:p>
        </w:tc>
        <w:tc>
          <w:tcPr>
            <w:tcW w:w="1612" w:type="dxa"/>
            <w:vAlign w:val="center"/>
          </w:tcPr>
          <w:p w14:paraId="0EE70A18">
            <w:pPr>
              <w:jc w:val="right"/>
            </w:pPr>
            <w:r>
              <w:rPr>
                <w:rFonts w:ascii="宋体" w:hAnsi="宋体" w:cs="宋体"/>
                <w:color w:val="000000"/>
                <w:sz w:val="18"/>
              </w:rPr>
              <w:t>3,029.94</w:t>
            </w:r>
          </w:p>
        </w:tc>
      </w:tr>
      <w:tr w14:paraId="35A9F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22446843">
            <w:pPr>
              <w:jc w:val="left"/>
            </w:pPr>
            <w:r>
              <w:rPr>
                <w:rFonts w:ascii="宋体" w:hAnsi="宋体" w:cs="宋体"/>
                <w:color w:val="000000"/>
                <w:sz w:val="18"/>
              </w:rPr>
              <w:t>注：本表反映部门本年度的总收支和年末结转结余情况。本套报表金额单位转换万元时可能存在尾数误差。</w:t>
            </w:r>
          </w:p>
        </w:tc>
      </w:tr>
      <w:tr w14:paraId="5320B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697EA074">
            <w:pPr>
              <w:jc w:val="left"/>
            </w:pPr>
            <w:r>
              <w:rPr>
                <w:rFonts w:ascii="宋体" w:hAnsi="宋体" w:cs="宋体"/>
                <w:color w:val="000000"/>
                <w:sz w:val="18"/>
              </w:rPr>
              <w:t xml:space="preserve">    如本表为空，则我部门本年度无此类资金收支余。</w:t>
            </w:r>
          </w:p>
        </w:tc>
      </w:tr>
    </w:tbl>
    <w:p w14:paraId="13F4D808">
      <w:pPr>
        <w:snapToGrid w:val="0"/>
        <w:spacing w:line="0" w:lineRule="auto"/>
      </w:pPr>
      <w:r>
        <w:rPr>
          <w:sz w:val="8"/>
        </w:rPr>
        <w:t xml:space="preserve"> </w:t>
      </w:r>
    </w:p>
    <w:p w14:paraId="1191B2D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CE2929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E191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F835532">
            <w:pPr>
              <w:jc w:val="right"/>
            </w:pPr>
            <w:r>
              <w:rPr>
                <w:rFonts w:ascii="宋体" w:hAnsi="宋体" w:cs="宋体"/>
                <w:sz w:val="20"/>
              </w:rPr>
              <w:t>公开02表</w:t>
            </w:r>
          </w:p>
        </w:tc>
      </w:tr>
      <w:tr w14:paraId="04BE34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B3C2660">
            <w:pPr>
              <w:jc w:val="left"/>
            </w:pPr>
            <w:r>
              <w:rPr>
                <w:rFonts w:ascii="宋体" w:hAnsi="宋体" w:cs="宋体"/>
                <w:sz w:val="20"/>
              </w:rPr>
              <w:t>部门：中共辽宁省盘锦市委党校</w:t>
            </w:r>
          </w:p>
        </w:tc>
        <w:tc>
          <w:tcPr>
            <w:tcW w:w="2000" w:type="dxa"/>
          </w:tcPr>
          <w:p w14:paraId="29BA1B19">
            <w:pPr>
              <w:jc w:val="center"/>
            </w:pPr>
            <w:r>
              <w:rPr>
                <w:rFonts w:ascii="宋体" w:hAnsi="宋体" w:cs="宋体"/>
                <w:sz w:val="20"/>
              </w:rPr>
              <w:t>2023年度</w:t>
            </w:r>
          </w:p>
        </w:tc>
        <w:tc>
          <w:tcPr>
            <w:tcW w:w="4386" w:type="dxa"/>
          </w:tcPr>
          <w:p w14:paraId="2419FFF4">
            <w:pPr>
              <w:jc w:val="right"/>
            </w:pPr>
            <w:r>
              <w:rPr>
                <w:rFonts w:ascii="宋体" w:hAnsi="宋体" w:cs="宋体"/>
                <w:sz w:val="20"/>
              </w:rPr>
              <w:t>金额单位：万元</w:t>
            </w:r>
          </w:p>
        </w:tc>
      </w:tr>
    </w:tbl>
    <w:p w14:paraId="7917D59C">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478B6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9D20132">
            <w:pPr>
              <w:jc w:val="center"/>
            </w:pPr>
            <w:r>
              <w:rPr>
                <w:rFonts w:ascii="宋体" w:hAnsi="宋体" w:cs="宋体"/>
                <w:color w:val="000000"/>
                <w:sz w:val="14"/>
              </w:rPr>
              <w:t>项目</w:t>
            </w:r>
          </w:p>
        </w:tc>
        <w:tc>
          <w:tcPr>
            <w:tcW w:w="1160" w:type="dxa"/>
            <w:vMerge w:val="restart"/>
            <w:vAlign w:val="center"/>
          </w:tcPr>
          <w:p w14:paraId="16883062">
            <w:pPr>
              <w:jc w:val="center"/>
            </w:pPr>
            <w:r>
              <w:rPr>
                <w:rFonts w:ascii="宋体" w:hAnsi="宋体" w:cs="宋体"/>
                <w:color w:val="000000"/>
                <w:sz w:val="14"/>
              </w:rPr>
              <w:t>本年收入合计</w:t>
            </w:r>
          </w:p>
        </w:tc>
        <w:tc>
          <w:tcPr>
            <w:tcW w:w="1160" w:type="dxa"/>
            <w:vMerge w:val="restart"/>
            <w:vAlign w:val="center"/>
          </w:tcPr>
          <w:p w14:paraId="3B6CFD58">
            <w:pPr>
              <w:jc w:val="center"/>
            </w:pPr>
            <w:r>
              <w:rPr>
                <w:rFonts w:ascii="宋体" w:hAnsi="宋体" w:cs="宋体"/>
                <w:color w:val="000000"/>
                <w:sz w:val="14"/>
              </w:rPr>
              <w:t>财政拨款收入</w:t>
            </w:r>
          </w:p>
        </w:tc>
        <w:tc>
          <w:tcPr>
            <w:tcW w:w="1160" w:type="dxa"/>
            <w:vMerge w:val="restart"/>
            <w:vAlign w:val="center"/>
          </w:tcPr>
          <w:p w14:paraId="505C9EAF">
            <w:pPr>
              <w:jc w:val="center"/>
            </w:pPr>
            <w:r>
              <w:rPr>
                <w:rFonts w:ascii="宋体" w:hAnsi="宋体" w:cs="宋体"/>
                <w:color w:val="000000"/>
                <w:sz w:val="14"/>
              </w:rPr>
              <w:t>上级补助收入</w:t>
            </w:r>
          </w:p>
        </w:tc>
        <w:tc>
          <w:tcPr>
            <w:tcW w:w="1160" w:type="dxa"/>
            <w:vMerge w:val="restart"/>
            <w:vAlign w:val="center"/>
          </w:tcPr>
          <w:p w14:paraId="384C50C1">
            <w:pPr>
              <w:jc w:val="center"/>
            </w:pPr>
            <w:r>
              <w:rPr>
                <w:rFonts w:ascii="宋体" w:hAnsi="宋体" w:cs="宋体"/>
                <w:color w:val="000000"/>
                <w:sz w:val="14"/>
              </w:rPr>
              <w:t>事业收入</w:t>
            </w:r>
          </w:p>
        </w:tc>
        <w:tc>
          <w:tcPr>
            <w:tcW w:w="1160" w:type="dxa"/>
            <w:vMerge w:val="restart"/>
            <w:vAlign w:val="center"/>
          </w:tcPr>
          <w:p w14:paraId="2FB9AE9B">
            <w:pPr>
              <w:jc w:val="center"/>
            </w:pPr>
            <w:r>
              <w:rPr>
                <w:rFonts w:ascii="宋体" w:hAnsi="宋体" w:cs="宋体"/>
                <w:color w:val="000000"/>
                <w:sz w:val="14"/>
              </w:rPr>
              <w:t>经营收入</w:t>
            </w:r>
          </w:p>
        </w:tc>
        <w:tc>
          <w:tcPr>
            <w:tcW w:w="1160" w:type="dxa"/>
            <w:vMerge w:val="restart"/>
            <w:vAlign w:val="center"/>
          </w:tcPr>
          <w:p w14:paraId="41104BF1">
            <w:pPr>
              <w:jc w:val="center"/>
            </w:pPr>
            <w:r>
              <w:rPr>
                <w:rFonts w:ascii="宋体" w:hAnsi="宋体" w:cs="宋体"/>
                <w:color w:val="000000"/>
                <w:sz w:val="14"/>
              </w:rPr>
              <w:t>附属单位上缴收入</w:t>
            </w:r>
          </w:p>
        </w:tc>
        <w:tc>
          <w:tcPr>
            <w:tcW w:w="1092" w:type="dxa"/>
            <w:vMerge w:val="restart"/>
            <w:vAlign w:val="center"/>
          </w:tcPr>
          <w:p w14:paraId="4740A0D7">
            <w:pPr>
              <w:jc w:val="center"/>
            </w:pPr>
            <w:r>
              <w:rPr>
                <w:rFonts w:ascii="宋体" w:hAnsi="宋体" w:cs="宋体"/>
                <w:color w:val="000000"/>
                <w:sz w:val="14"/>
              </w:rPr>
              <w:t>其他收入</w:t>
            </w:r>
          </w:p>
        </w:tc>
      </w:tr>
      <w:tr w14:paraId="6D4E4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F50CC89">
            <w:pPr>
              <w:jc w:val="center"/>
            </w:pPr>
            <w:r>
              <w:rPr>
                <w:rFonts w:ascii="宋体" w:hAnsi="宋体" w:cs="宋体"/>
                <w:color w:val="000000"/>
                <w:sz w:val="14"/>
              </w:rPr>
              <w:t>功能分类科目编码</w:t>
            </w:r>
          </w:p>
        </w:tc>
        <w:tc>
          <w:tcPr>
            <w:tcW w:w="2060" w:type="dxa"/>
            <w:vMerge w:val="restart"/>
            <w:vAlign w:val="center"/>
          </w:tcPr>
          <w:p w14:paraId="6CBC7040">
            <w:pPr>
              <w:jc w:val="center"/>
            </w:pPr>
            <w:r>
              <w:rPr>
                <w:rFonts w:ascii="宋体" w:hAnsi="宋体" w:cs="宋体"/>
                <w:color w:val="000000"/>
                <w:sz w:val="14"/>
              </w:rPr>
              <w:t>科目名称</w:t>
            </w:r>
          </w:p>
        </w:tc>
        <w:tc>
          <w:tcPr>
            <w:tcW w:w="1160" w:type="dxa"/>
            <w:vMerge w:val="continue"/>
            <w:vAlign w:val="center"/>
          </w:tcPr>
          <w:p w14:paraId="42CB274E"/>
        </w:tc>
        <w:tc>
          <w:tcPr>
            <w:tcW w:w="1160" w:type="dxa"/>
            <w:vMerge w:val="continue"/>
            <w:vAlign w:val="center"/>
          </w:tcPr>
          <w:p w14:paraId="0F3C8571"/>
        </w:tc>
        <w:tc>
          <w:tcPr>
            <w:tcW w:w="1160" w:type="dxa"/>
            <w:vMerge w:val="continue"/>
            <w:vAlign w:val="center"/>
          </w:tcPr>
          <w:p w14:paraId="752DA693"/>
        </w:tc>
        <w:tc>
          <w:tcPr>
            <w:tcW w:w="1160" w:type="dxa"/>
            <w:vMerge w:val="continue"/>
            <w:vAlign w:val="center"/>
          </w:tcPr>
          <w:p w14:paraId="236AA89C"/>
        </w:tc>
        <w:tc>
          <w:tcPr>
            <w:tcW w:w="1160" w:type="dxa"/>
            <w:vMerge w:val="continue"/>
            <w:vAlign w:val="center"/>
          </w:tcPr>
          <w:p w14:paraId="1266C269"/>
        </w:tc>
        <w:tc>
          <w:tcPr>
            <w:tcW w:w="1160" w:type="dxa"/>
            <w:vMerge w:val="continue"/>
            <w:vAlign w:val="center"/>
          </w:tcPr>
          <w:p w14:paraId="204D0046"/>
        </w:tc>
        <w:tc>
          <w:tcPr>
            <w:tcW w:w="1092" w:type="dxa"/>
            <w:vMerge w:val="continue"/>
            <w:vAlign w:val="center"/>
          </w:tcPr>
          <w:p w14:paraId="04BD1FCD"/>
        </w:tc>
      </w:tr>
      <w:tr w14:paraId="59A09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D186EB"/>
        </w:tc>
        <w:tc>
          <w:tcPr>
            <w:tcW w:w="2060" w:type="dxa"/>
            <w:vMerge w:val="continue"/>
            <w:vAlign w:val="center"/>
          </w:tcPr>
          <w:p w14:paraId="1582A28E"/>
        </w:tc>
        <w:tc>
          <w:tcPr>
            <w:tcW w:w="1160" w:type="dxa"/>
            <w:vMerge w:val="continue"/>
            <w:vAlign w:val="center"/>
          </w:tcPr>
          <w:p w14:paraId="018E3C9C"/>
        </w:tc>
        <w:tc>
          <w:tcPr>
            <w:tcW w:w="1160" w:type="dxa"/>
            <w:vMerge w:val="continue"/>
            <w:vAlign w:val="center"/>
          </w:tcPr>
          <w:p w14:paraId="17429176"/>
        </w:tc>
        <w:tc>
          <w:tcPr>
            <w:tcW w:w="1160" w:type="dxa"/>
            <w:vMerge w:val="continue"/>
            <w:vAlign w:val="center"/>
          </w:tcPr>
          <w:p w14:paraId="03DB29DB"/>
        </w:tc>
        <w:tc>
          <w:tcPr>
            <w:tcW w:w="1160" w:type="dxa"/>
            <w:vMerge w:val="continue"/>
            <w:vAlign w:val="center"/>
          </w:tcPr>
          <w:p w14:paraId="0C4F3DA8"/>
        </w:tc>
        <w:tc>
          <w:tcPr>
            <w:tcW w:w="1160" w:type="dxa"/>
            <w:vMerge w:val="continue"/>
            <w:vAlign w:val="center"/>
          </w:tcPr>
          <w:p w14:paraId="2FF716EB"/>
        </w:tc>
        <w:tc>
          <w:tcPr>
            <w:tcW w:w="1160" w:type="dxa"/>
            <w:vMerge w:val="continue"/>
            <w:vAlign w:val="center"/>
          </w:tcPr>
          <w:p w14:paraId="5D74D89A"/>
        </w:tc>
        <w:tc>
          <w:tcPr>
            <w:tcW w:w="1092" w:type="dxa"/>
            <w:vMerge w:val="continue"/>
            <w:vAlign w:val="center"/>
          </w:tcPr>
          <w:p w14:paraId="1E710F1D"/>
        </w:tc>
      </w:tr>
      <w:tr w14:paraId="3B4CF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DF99D25"/>
        </w:tc>
        <w:tc>
          <w:tcPr>
            <w:tcW w:w="2060" w:type="dxa"/>
            <w:vMerge w:val="continue"/>
            <w:vAlign w:val="center"/>
          </w:tcPr>
          <w:p w14:paraId="103B42EE"/>
        </w:tc>
        <w:tc>
          <w:tcPr>
            <w:tcW w:w="1160" w:type="dxa"/>
            <w:vMerge w:val="continue"/>
            <w:vAlign w:val="center"/>
          </w:tcPr>
          <w:p w14:paraId="2A641CEA"/>
        </w:tc>
        <w:tc>
          <w:tcPr>
            <w:tcW w:w="1160" w:type="dxa"/>
            <w:vMerge w:val="continue"/>
            <w:vAlign w:val="center"/>
          </w:tcPr>
          <w:p w14:paraId="5512A8BD"/>
        </w:tc>
        <w:tc>
          <w:tcPr>
            <w:tcW w:w="1160" w:type="dxa"/>
            <w:vMerge w:val="continue"/>
            <w:vAlign w:val="center"/>
          </w:tcPr>
          <w:p w14:paraId="7889F6CC"/>
        </w:tc>
        <w:tc>
          <w:tcPr>
            <w:tcW w:w="1160" w:type="dxa"/>
            <w:vMerge w:val="continue"/>
            <w:vAlign w:val="center"/>
          </w:tcPr>
          <w:p w14:paraId="0DD996C2"/>
        </w:tc>
        <w:tc>
          <w:tcPr>
            <w:tcW w:w="1160" w:type="dxa"/>
            <w:vMerge w:val="continue"/>
            <w:vAlign w:val="center"/>
          </w:tcPr>
          <w:p w14:paraId="3C4C623C"/>
        </w:tc>
        <w:tc>
          <w:tcPr>
            <w:tcW w:w="1160" w:type="dxa"/>
            <w:vMerge w:val="continue"/>
            <w:vAlign w:val="center"/>
          </w:tcPr>
          <w:p w14:paraId="6A3045EC"/>
        </w:tc>
        <w:tc>
          <w:tcPr>
            <w:tcW w:w="1092" w:type="dxa"/>
            <w:vMerge w:val="continue"/>
            <w:vAlign w:val="center"/>
          </w:tcPr>
          <w:p w14:paraId="1420A2C8"/>
        </w:tc>
      </w:tr>
      <w:tr w14:paraId="65D0E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6444D81">
            <w:pPr>
              <w:jc w:val="center"/>
            </w:pPr>
            <w:r>
              <w:rPr>
                <w:rFonts w:ascii="宋体" w:hAnsi="宋体" w:cs="宋体"/>
                <w:color w:val="000000"/>
                <w:sz w:val="14"/>
              </w:rPr>
              <w:t>栏次</w:t>
            </w:r>
          </w:p>
        </w:tc>
        <w:tc>
          <w:tcPr>
            <w:tcW w:w="1160" w:type="dxa"/>
            <w:vAlign w:val="center"/>
          </w:tcPr>
          <w:p w14:paraId="65D1518B">
            <w:pPr>
              <w:jc w:val="center"/>
            </w:pPr>
            <w:r>
              <w:rPr>
                <w:rFonts w:ascii="宋体" w:hAnsi="宋体" w:cs="宋体"/>
                <w:color w:val="000000"/>
                <w:sz w:val="14"/>
              </w:rPr>
              <w:t>1</w:t>
            </w:r>
          </w:p>
        </w:tc>
        <w:tc>
          <w:tcPr>
            <w:tcW w:w="1160" w:type="dxa"/>
            <w:vAlign w:val="center"/>
          </w:tcPr>
          <w:p w14:paraId="282DF7F3">
            <w:pPr>
              <w:jc w:val="center"/>
            </w:pPr>
            <w:r>
              <w:rPr>
                <w:rFonts w:ascii="宋体" w:hAnsi="宋体" w:cs="宋体"/>
                <w:color w:val="000000"/>
                <w:sz w:val="14"/>
              </w:rPr>
              <w:t>2</w:t>
            </w:r>
          </w:p>
        </w:tc>
        <w:tc>
          <w:tcPr>
            <w:tcW w:w="1160" w:type="dxa"/>
            <w:vAlign w:val="center"/>
          </w:tcPr>
          <w:p w14:paraId="53D73778">
            <w:pPr>
              <w:jc w:val="center"/>
            </w:pPr>
            <w:r>
              <w:rPr>
                <w:rFonts w:ascii="宋体" w:hAnsi="宋体" w:cs="宋体"/>
                <w:color w:val="000000"/>
                <w:sz w:val="14"/>
              </w:rPr>
              <w:t>3</w:t>
            </w:r>
          </w:p>
        </w:tc>
        <w:tc>
          <w:tcPr>
            <w:tcW w:w="1160" w:type="dxa"/>
            <w:vAlign w:val="center"/>
          </w:tcPr>
          <w:p w14:paraId="5962AF25">
            <w:pPr>
              <w:jc w:val="center"/>
            </w:pPr>
            <w:r>
              <w:rPr>
                <w:rFonts w:ascii="宋体" w:hAnsi="宋体" w:cs="宋体"/>
                <w:color w:val="000000"/>
                <w:sz w:val="14"/>
              </w:rPr>
              <w:t>4</w:t>
            </w:r>
          </w:p>
        </w:tc>
        <w:tc>
          <w:tcPr>
            <w:tcW w:w="1160" w:type="dxa"/>
            <w:vAlign w:val="center"/>
          </w:tcPr>
          <w:p w14:paraId="03743CB0">
            <w:pPr>
              <w:jc w:val="center"/>
            </w:pPr>
            <w:r>
              <w:rPr>
                <w:rFonts w:ascii="宋体" w:hAnsi="宋体" w:cs="宋体"/>
                <w:color w:val="000000"/>
                <w:sz w:val="14"/>
              </w:rPr>
              <w:t>5</w:t>
            </w:r>
          </w:p>
        </w:tc>
        <w:tc>
          <w:tcPr>
            <w:tcW w:w="1160" w:type="dxa"/>
            <w:vAlign w:val="center"/>
          </w:tcPr>
          <w:p w14:paraId="2F5E083C">
            <w:pPr>
              <w:jc w:val="center"/>
            </w:pPr>
            <w:r>
              <w:rPr>
                <w:rFonts w:ascii="宋体" w:hAnsi="宋体" w:cs="宋体"/>
                <w:color w:val="000000"/>
                <w:sz w:val="14"/>
              </w:rPr>
              <w:t>6</w:t>
            </w:r>
          </w:p>
        </w:tc>
        <w:tc>
          <w:tcPr>
            <w:tcW w:w="1092" w:type="dxa"/>
            <w:vAlign w:val="center"/>
          </w:tcPr>
          <w:p w14:paraId="1AC4BB01">
            <w:pPr>
              <w:jc w:val="center"/>
            </w:pPr>
            <w:r>
              <w:rPr>
                <w:rFonts w:ascii="宋体" w:hAnsi="宋体" w:cs="宋体"/>
                <w:color w:val="000000"/>
                <w:sz w:val="14"/>
              </w:rPr>
              <w:t>7</w:t>
            </w:r>
          </w:p>
        </w:tc>
      </w:tr>
      <w:tr w14:paraId="4335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50083B3">
            <w:pPr>
              <w:jc w:val="center"/>
            </w:pPr>
            <w:r>
              <w:rPr>
                <w:rFonts w:ascii="宋体" w:hAnsi="宋体" w:cs="宋体"/>
                <w:color w:val="000000"/>
                <w:sz w:val="14"/>
              </w:rPr>
              <w:t>合计</w:t>
            </w:r>
          </w:p>
        </w:tc>
        <w:tc>
          <w:tcPr>
            <w:tcW w:w="1160" w:type="dxa"/>
            <w:vAlign w:val="center"/>
          </w:tcPr>
          <w:p w14:paraId="69849DD5">
            <w:pPr>
              <w:jc w:val="right"/>
            </w:pPr>
            <w:r>
              <w:rPr>
                <w:rFonts w:ascii="宋体" w:hAnsi="宋体" w:cs="宋体"/>
                <w:b/>
                <w:color w:val="000000"/>
                <w:sz w:val="14"/>
              </w:rPr>
              <w:t>3,022.66</w:t>
            </w:r>
          </w:p>
        </w:tc>
        <w:tc>
          <w:tcPr>
            <w:tcW w:w="1160" w:type="dxa"/>
            <w:vAlign w:val="center"/>
          </w:tcPr>
          <w:p w14:paraId="2715956D">
            <w:pPr>
              <w:jc w:val="right"/>
            </w:pPr>
            <w:r>
              <w:rPr>
                <w:rFonts w:ascii="宋体" w:hAnsi="宋体" w:cs="宋体"/>
                <w:b/>
                <w:color w:val="000000"/>
                <w:sz w:val="14"/>
              </w:rPr>
              <w:t>2,720.79</w:t>
            </w:r>
          </w:p>
        </w:tc>
        <w:tc>
          <w:tcPr>
            <w:tcW w:w="1160" w:type="dxa"/>
            <w:vAlign w:val="center"/>
          </w:tcPr>
          <w:p w14:paraId="64D080F1"/>
        </w:tc>
        <w:tc>
          <w:tcPr>
            <w:tcW w:w="1160" w:type="dxa"/>
            <w:vAlign w:val="center"/>
          </w:tcPr>
          <w:p w14:paraId="5B8A0D55">
            <w:pPr>
              <w:jc w:val="right"/>
            </w:pPr>
            <w:r>
              <w:rPr>
                <w:rFonts w:ascii="宋体" w:hAnsi="宋体" w:cs="宋体"/>
                <w:b/>
                <w:color w:val="000000"/>
                <w:sz w:val="14"/>
              </w:rPr>
              <w:t>301.44</w:t>
            </w:r>
          </w:p>
        </w:tc>
        <w:tc>
          <w:tcPr>
            <w:tcW w:w="1160" w:type="dxa"/>
            <w:vAlign w:val="center"/>
          </w:tcPr>
          <w:p w14:paraId="15F1C78A"/>
        </w:tc>
        <w:tc>
          <w:tcPr>
            <w:tcW w:w="1160" w:type="dxa"/>
            <w:vAlign w:val="center"/>
          </w:tcPr>
          <w:p w14:paraId="172F8BFE"/>
        </w:tc>
        <w:tc>
          <w:tcPr>
            <w:tcW w:w="1092" w:type="dxa"/>
            <w:vAlign w:val="center"/>
          </w:tcPr>
          <w:p w14:paraId="7E0832CC">
            <w:pPr>
              <w:jc w:val="right"/>
            </w:pPr>
            <w:r>
              <w:rPr>
                <w:rFonts w:ascii="宋体" w:hAnsi="宋体" w:cs="宋体"/>
                <w:b/>
                <w:color w:val="000000"/>
                <w:sz w:val="14"/>
              </w:rPr>
              <w:t>0.43</w:t>
            </w:r>
          </w:p>
        </w:tc>
      </w:tr>
      <w:tr w14:paraId="7D30A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C5DA93">
            <w:pPr>
              <w:jc w:val="left"/>
            </w:pPr>
            <w:r>
              <w:rPr>
                <w:rFonts w:ascii="宋体" w:hAnsi="宋体" w:cs="宋体"/>
                <w:color w:val="000000"/>
                <w:sz w:val="14"/>
              </w:rPr>
              <w:t>205</w:t>
            </w:r>
          </w:p>
        </w:tc>
        <w:tc>
          <w:tcPr>
            <w:tcW w:w="2060" w:type="dxa"/>
            <w:vAlign w:val="center"/>
          </w:tcPr>
          <w:p w14:paraId="24A451E5">
            <w:pPr>
              <w:jc w:val="left"/>
            </w:pPr>
            <w:r>
              <w:rPr>
                <w:rFonts w:ascii="宋体" w:hAnsi="宋体" w:cs="宋体"/>
                <w:color w:val="000000"/>
                <w:sz w:val="14"/>
              </w:rPr>
              <w:t>教育支出</w:t>
            </w:r>
          </w:p>
        </w:tc>
        <w:tc>
          <w:tcPr>
            <w:tcW w:w="1160" w:type="dxa"/>
            <w:vAlign w:val="center"/>
          </w:tcPr>
          <w:p w14:paraId="1A57AC85">
            <w:pPr>
              <w:jc w:val="right"/>
            </w:pPr>
            <w:r>
              <w:rPr>
                <w:rFonts w:ascii="宋体" w:hAnsi="宋体" w:cs="宋体"/>
                <w:color w:val="000000"/>
                <w:sz w:val="14"/>
              </w:rPr>
              <w:t>2,596.25</w:t>
            </w:r>
          </w:p>
        </w:tc>
        <w:tc>
          <w:tcPr>
            <w:tcW w:w="1160" w:type="dxa"/>
            <w:vAlign w:val="center"/>
          </w:tcPr>
          <w:p w14:paraId="4F22D513">
            <w:pPr>
              <w:jc w:val="right"/>
            </w:pPr>
            <w:r>
              <w:rPr>
                <w:rFonts w:ascii="宋体" w:hAnsi="宋体" w:cs="宋体"/>
                <w:color w:val="000000"/>
                <w:sz w:val="14"/>
              </w:rPr>
              <w:t>2,294.37</w:t>
            </w:r>
          </w:p>
        </w:tc>
        <w:tc>
          <w:tcPr>
            <w:tcW w:w="1160" w:type="dxa"/>
            <w:vAlign w:val="center"/>
          </w:tcPr>
          <w:p w14:paraId="778A78B6"/>
        </w:tc>
        <w:tc>
          <w:tcPr>
            <w:tcW w:w="1160" w:type="dxa"/>
            <w:vAlign w:val="center"/>
          </w:tcPr>
          <w:p w14:paraId="54F6D424">
            <w:pPr>
              <w:jc w:val="right"/>
            </w:pPr>
            <w:r>
              <w:rPr>
                <w:rFonts w:ascii="宋体" w:hAnsi="宋体" w:cs="宋体"/>
                <w:color w:val="000000"/>
                <w:sz w:val="14"/>
              </w:rPr>
              <w:t>301.44</w:t>
            </w:r>
          </w:p>
        </w:tc>
        <w:tc>
          <w:tcPr>
            <w:tcW w:w="1160" w:type="dxa"/>
            <w:vAlign w:val="center"/>
          </w:tcPr>
          <w:p w14:paraId="4FEF10DE"/>
        </w:tc>
        <w:tc>
          <w:tcPr>
            <w:tcW w:w="1160" w:type="dxa"/>
            <w:vAlign w:val="center"/>
          </w:tcPr>
          <w:p w14:paraId="769A3855"/>
        </w:tc>
        <w:tc>
          <w:tcPr>
            <w:tcW w:w="1092" w:type="dxa"/>
            <w:vAlign w:val="center"/>
          </w:tcPr>
          <w:p w14:paraId="7C89B4B7">
            <w:pPr>
              <w:jc w:val="right"/>
            </w:pPr>
            <w:r>
              <w:rPr>
                <w:rFonts w:ascii="宋体" w:hAnsi="宋体" w:cs="宋体"/>
                <w:color w:val="000000"/>
                <w:sz w:val="14"/>
              </w:rPr>
              <w:t>0.43</w:t>
            </w:r>
          </w:p>
        </w:tc>
      </w:tr>
      <w:tr w14:paraId="4294F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56F4D5">
            <w:pPr>
              <w:jc w:val="left"/>
            </w:pPr>
            <w:r>
              <w:rPr>
                <w:rFonts w:ascii="宋体" w:hAnsi="宋体" w:cs="宋体"/>
                <w:color w:val="000000"/>
                <w:sz w:val="14"/>
              </w:rPr>
              <w:t>20508</w:t>
            </w:r>
          </w:p>
        </w:tc>
        <w:tc>
          <w:tcPr>
            <w:tcW w:w="2060" w:type="dxa"/>
            <w:vAlign w:val="center"/>
          </w:tcPr>
          <w:p w14:paraId="4DB4CDD7">
            <w:pPr>
              <w:jc w:val="left"/>
            </w:pPr>
            <w:r>
              <w:rPr>
                <w:rFonts w:ascii="宋体" w:hAnsi="宋体" w:cs="宋体"/>
                <w:color w:val="000000"/>
                <w:sz w:val="14"/>
              </w:rPr>
              <w:t>进修及培训</w:t>
            </w:r>
          </w:p>
        </w:tc>
        <w:tc>
          <w:tcPr>
            <w:tcW w:w="1160" w:type="dxa"/>
            <w:vAlign w:val="center"/>
          </w:tcPr>
          <w:p w14:paraId="710F9014">
            <w:pPr>
              <w:jc w:val="right"/>
            </w:pPr>
            <w:r>
              <w:rPr>
                <w:rFonts w:ascii="宋体" w:hAnsi="宋体" w:cs="宋体"/>
                <w:color w:val="000000"/>
                <w:sz w:val="14"/>
              </w:rPr>
              <w:t>2,596.25</w:t>
            </w:r>
          </w:p>
        </w:tc>
        <w:tc>
          <w:tcPr>
            <w:tcW w:w="1160" w:type="dxa"/>
            <w:vAlign w:val="center"/>
          </w:tcPr>
          <w:p w14:paraId="77527146">
            <w:pPr>
              <w:jc w:val="right"/>
            </w:pPr>
            <w:r>
              <w:rPr>
                <w:rFonts w:ascii="宋体" w:hAnsi="宋体" w:cs="宋体"/>
                <w:color w:val="000000"/>
                <w:sz w:val="14"/>
              </w:rPr>
              <w:t>2,294.37</w:t>
            </w:r>
          </w:p>
        </w:tc>
        <w:tc>
          <w:tcPr>
            <w:tcW w:w="1160" w:type="dxa"/>
            <w:vAlign w:val="center"/>
          </w:tcPr>
          <w:p w14:paraId="644BF9E1"/>
        </w:tc>
        <w:tc>
          <w:tcPr>
            <w:tcW w:w="1160" w:type="dxa"/>
            <w:vAlign w:val="center"/>
          </w:tcPr>
          <w:p w14:paraId="51C7A163">
            <w:pPr>
              <w:jc w:val="right"/>
            </w:pPr>
            <w:r>
              <w:rPr>
                <w:rFonts w:ascii="宋体" w:hAnsi="宋体" w:cs="宋体"/>
                <w:color w:val="000000"/>
                <w:sz w:val="14"/>
              </w:rPr>
              <w:t>301.44</w:t>
            </w:r>
          </w:p>
        </w:tc>
        <w:tc>
          <w:tcPr>
            <w:tcW w:w="1160" w:type="dxa"/>
            <w:vAlign w:val="center"/>
          </w:tcPr>
          <w:p w14:paraId="20FA81B7"/>
        </w:tc>
        <w:tc>
          <w:tcPr>
            <w:tcW w:w="1160" w:type="dxa"/>
            <w:vAlign w:val="center"/>
          </w:tcPr>
          <w:p w14:paraId="7F0D53EB"/>
        </w:tc>
        <w:tc>
          <w:tcPr>
            <w:tcW w:w="1092" w:type="dxa"/>
            <w:vAlign w:val="center"/>
          </w:tcPr>
          <w:p w14:paraId="06A4DBE7">
            <w:pPr>
              <w:jc w:val="right"/>
            </w:pPr>
            <w:r>
              <w:rPr>
                <w:rFonts w:ascii="宋体" w:hAnsi="宋体" w:cs="宋体"/>
                <w:color w:val="000000"/>
                <w:sz w:val="14"/>
              </w:rPr>
              <w:t>0.43</w:t>
            </w:r>
          </w:p>
        </w:tc>
      </w:tr>
      <w:tr w14:paraId="416A6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97C5D8">
            <w:pPr>
              <w:jc w:val="left"/>
            </w:pPr>
            <w:r>
              <w:rPr>
                <w:rFonts w:ascii="宋体" w:hAnsi="宋体" w:cs="宋体"/>
                <w:color w:val="000000"/>
                <w:sz w:val="14"/>
              </w:rPr>
              <w:t>2050802</w:t>
            </w:r>
          </w:p>
        </w:tc>
        <w:tc>
          <w:tcPr>
            <w:tcW w:w="2060" w:type="dxa"/>
            <w:vAlign w:val="center"/>
          </w:tcPr>
          <w:p w14:paraId="2302D94E">
            <w:pPr>
              <w:jc w:val="left"/>
            </w:pPr>
            <w:r>
              <w:rPr>
                <w:rFonts w:ascii="宋体" w:hAnsi="宋体" w:cs="宋体"/>
                <w:color w:val="000000"/>
                <w:sz w:val="14"/>
              </w:rPr>
              <w:t>干部教育</w:t>
            </w:r>
          </w:p>
        </w:tc>
        <w:tc>
          <w:tcPr>
            <w:tcW w:w="1160" w:type="dxa"/>
            <w:vAlign w:val="center"/>
          </w:tcPr>
          <w:p w14:paraId="76DBC670">
            <w:pPr>
              <w:jc w:val="right"/>
            </w:pPr>
            <w:r>
              <w:rPr>
                <w:rFonts w:ascii="宋体" w:hAnsi="宋体" w:cs="宋体"/>
                <w:color w:val="000000"/>
                <w:sz w:val="14"/>
              </w:rPr>
              <w:t>2,596.25</w:t>
            </w:r>
          </w:p>
        </w:tc>
        <w:tc>
          <w:tcPr>
            <w:tcW w:w="1160" w:type="dxa"/>
            <w:vAlign w:val="center"/>
          </w:tcPr>
          <w:p w14:paraId="3FE299CD">
            <w:pPr>
              <w:jc w:val="right"/>
            </w:pPr>
            <w:r>
              <w:rPr>
                <w:rFonts w:ascii="宋体" w:hAnsi="宋体" w:cs="宋体"/>
                <w:color w:val="000000"/>
                <w:sz w:val="14"/>
              </w:rPr>
              <w:t>2,294.37</w:t>
            </w:r>
          </w:p>
        </w:tc>
        <w:tc>
          <w:tcPr>
            <w:tcW w:w="1160" w:type="dxa"/>
            <w:vAlign w:val="center"/>
          </w:tcPr>
          <w:p w14:paraId="6EC496E9"/>
        </w:tc>
        <w:tc>
          <w:tcPr>
            <w:tcW w:w="1160" w:type="dxa"/>
            <w:vAlign w:val="center"/>
          </w:tcPr>
          <w:p w14:paraId="02D72790">
            <w:pPr>
              <w:jc w:val="right"/>
            </w:pPr>
            <w:r>
              <w:rPr>
                <w:rFonts w:ascii="宋体" w:hAnsi="宋体" w:cs="宋体"/>
                <w:color w:val="000000"/>
                <w:sz w:val="14"/>
              </w:rPr>
              <w:t>301.44</w:t>
            </w:r>
          </w:p>
        </w:tc>
        <w:tc>
          <w:tcPr>
            <w:tcW w:w="1160" w:type="dxa"/>
            <w:vAlign w:val="center"/>
          </w:tcPr>
          <w:p w14:paraId="4B1B3825"/>
        </w:tc>
        <w:tc>
          <w:tcPr>
            <w:tcW w:w="1160" w:type="dxa"/>
            <w:vAlign w:val="center"/>
          </w:tcPr>
          <w:p w14:paraId="566AE671"/>
        </w:tc>
        <w:tc>
          <w:tcPr>
            <w:tcW w:w="1092" w:type="dxa"/>
            <w:vAlign w:val="center"/>
          </w:tcPr>
          <w:p w14:paraId="231668D6">
            <w:pPr>
              <w:jc w:val="right"/>
            </w:pPr>
            <w:r>
              <w:rPr>
                <w:rFonts w:ascii="宋体" w:hAnsi="宋体" w:cs="宋体"/>
                <w:color w:val="000000"/>
                <w:sz w:val="14"/>
              </w:rPr>
              <w:t>0.43</w:t>
            </w:r>
          </w:p>
        </w:tc>
      </w:tr>
      <w:tr w14:paraId="7B84B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939905">
            <w:pPr>
              <w:jc w:val="left"/>
            </w:pPr>
            <w:r>
              <w:rPr>
                <w:rFonts w:ascii="宋体" w:hAnsi="宋体" w:cs="宋体"/>
                <w:color w:val="000000"/>
                <w:sz w:val="14"/>
              </w:rPr>
              <w:t>208</w:t>
            </w:r>
          </w:p>
        </w:tc>
        <w:tc>
          <w:tcPr>
            <w:tcW w:w="2060" w:type="dxa"/>
            <w:vAlign w:val="center"/>
          </w:tcPr>
          <w:p w14:paraId="1ED1E83D">
            <w:pPr>
              <w:jc w:val="left"/>
            </w:pPr>
            <w:r>
              <w:rPr>
                <w:rFonts w:ascii="宋体" w:hAnsi="宋体" w:cs="宋体"/>
                <w:color w:val="000000"/>
                <w:sz w:val="14"/>
              </w:rPr>
              <w:t>社会保障和就业支出</w:t>
            </w:r>
          </w:p>
        </w:tc>
        <w:tc>
          <w:tcPr>
            <w:tcW w:w="1160" w:type="dxa"/>
            <w:vAlign w:val="center"/>
          </w:tcPr>
          <w:p w14:paraId="0F5C93D9">
            <w:pPr>
              <w:jc w:val="right"/>
            </w:pPr>
            <w:r>
              <w:rPr>
                <w:rFonts w:ascii="宋体" w:hAnsi="宋体" w:cs="宋体"/>
                <w:color w:val="000000"/>
                <w:sz w:val="14"/>
              </w:rPr>
              <w:t>264.17</w:t>
            </w:r>
          </w:p>
        </w:tc>
        <w:tc>
          <w:tcPr>
            <w:tcW w:w="1160" w:type="dxa"/>
            <w:vAlign w:val="center"/>
          </w:tcPr>
          <w:p w14:paraId="68F006C8">
            <w:pPr>
              <w:jc w:val="right"/>
            </w:pPr>
            <w:r>
              <w:rPr>
                <w:rFonts w:ascii="宋体" w:hAnsi="宋体" w:cs="宋体"/>
                <w:color w:val="000000"/>
                <w:sz w:val="14"/>
              </w:rPr>
              <w:t>264.17</w:t>
            </w:r>
          </w:p>
        </w:tc>
        <w:tc>
          <w:tcPr>
            <w:tcW w:w="1160" w:type="dxa"/>
            <w:vAlign w:val="center"/>
          </w:tcPr>
          <w:p w14:paraId="6BEA34F2"/>
        </w:tc>
        <w:tc>
          <w:tcPr>
            <w:tcW w:w="1160" w:type="dxa"/>
            <w:vAlign w:val="center"/>
          </w:tcPr>
          <w:p w14:paraId="47C23D1F"/>
        </w:tc>
        <w:tc>
          <w:tcPr>
            <w:tcW w:w="1160" w:type="dxa"/>
            <w:vAlign w:val="center"/>
          </w:tcPr>
          <w:p w14:paraId="7427E996"/>
        </w:tc>
        <w:tc>
          <w:tcPr>
            <w:tcW w:w="1160" w:type="dxa"/>
            <w:vAlign w:val="center"/>
          </w:tcPr>
          <w:p w14:paraId="7057E104"/>
        </w:tc>
        <w:tc>
          <w:tcPr>
            <w:tcW w:w="1092" w:type="dxa"/>
            <w:vAlign w:val="center"/>
          </w:tcPr>
          <w:p w14:paraId="6DEF5B6E"/>
        </w:tc>
      </w:tr>
      <w:tr w14:paraId="0C405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9A0D77">
            <w:pPr>
              <w:jc w:val="left"/>
            </w:pPr>
            <w:r>
              <w:rPr>
                <w:rFonts w:ascii="宋体" w:hAnsi="宋体" w:cs="宋体"/>
                <w:color w:val="000000"/>
                <w:sz w:val="14"/>
              </w:rPr>
              <w:t>20805</w:t>
            </w:r>
          </w:p>
        </w:tc>
        <w:tc>
          <w:tcPr>
            <w:tcW w:w="2060" w:type="dxa"/>
            <w:vAlign w:val="center"/>
          </w:tcPr>
          <w:p w14:paraId="7702E178">
            <w:pPr>
              <w:jc w:val="left"/>
            </w:pPr>
            <w:r>
              <w:rPr>
                <w:rFonts w:ascii="宋体" w:hAnsi="宋体" w:cs="宋体"/>
                <w:color w:val="000000"/>
                <w:sz w:val="14"/>
              </w:rPr>
              <w:t>行政事业单位养老支出</w:t>
            </w:r>
          </w:p>
        </w:tc>
        <w:tc>
          <w:tcPr>
            <w:tcW w:w="1160" w:type="dxa"/>
            <w:vAlign w:val="center"/>
          </w:tcPr>
          <w:p w14:paraId="2BBEDECE">
            <w:pPr>
              <w:jc w:val="right"/>
            </w:pPr>
            <w:r>
              <w:rPr>
                <w:rFonts w:ascii="宋体" w:hAnsi="宋体" w:cs="宋体"/>
                <w:color w:val="000000"/>
                <w:sz w:val="14"/>
              </w:rPr>
              <w:t>202.85</w:t>
            </w:r>
          </w:p>
        </w:tc>
        <w:tc>
          <w:tcPr>
            <w:tcW w:w="1160" w:type="dxa"/>
            <w:vAlign w:val="center"/>
          </w:tcPr>
          <w:p w14:paraId="49255298">
            <w:pPr>
              <w:jc w:val="right"/>
            </w:pPr>
            <w:r>
              <w:rPr>
                <w:rFonts w:ascii="宋体" w:hAnsi="宋体" w:cs="宋体"/>
                <w:color w:val="000000"/>
                <w:sz w:val="14"/>
              </w:rPr>
              <w:t>202.85</w:t>
            </w:r>
          </w:p>
        </w:tc>
        <w:tc>
          <w:tcPr>
            <w:tcW w:w="1160" w:type="dxa"/>
            <w:vAlign w:val="center"/>
          </w:tcPr>
          <w:p w14:paraId="7B125413"/>
        </w:tc>
        <w:tc>
          <w:tcPr>
            <w:tcW w:w="1160" w:type="dxa"/>
            <w:vAlign w:val="center"/>
          </w:tcPr>
          <w:p w14:paraId="7D043721"/>
        </w:tc>
        <w:tc>
          <w:tcPr>
            <w:tcW w:w="1160" w:type="dxa"/>
            <w:vAlign w:val="center"/>
          </w:tcPr>
          <w:p w14:paraId="5AB6D422"/>
        </w:tc>
        <w:tc>
          <w:tcPr>
            <w:tcW w:w="1160" w:type="dxa"/>
            <w:vAlign w:val="center"/>
          </w:tcPr>
          <w:p w14:paraId="1EE4ED48"/>
        </w:tc>
        <w:tc>
          <w:tcPr>
            <w:tcW w:w="1092" w:type="dxa"/>
            <w:vAlign w:val="center"/>
          </w:tcPr>
          <w:p w14:paraId="2F3B4EFC"/>
        </w:tc>
      </w:tr>
      <w:tr w14:paraId="290EF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8B950A">
            <w:pPr>
              <w:jc w:val="left"/>
            </w:pPr>
            <w:r>
              <w:rPr>
                <w:rFonts w:ascii="宋体" w:hAnsi="宋体" w:cs="宋体"/>
                <w:color w:val="000000"/>
                <w:sz w:val="14"/>
              </w:rPr>
              <w:t>2080502</w:t>
            </w:r>
          </w:p>
        </w:tc>
        <w:tc>
          <w:tcPr>
            <w:tcW w:w="2060" w:type="dxa"/>
            <w:vAlign w:val="center"/>
          </w:tcPr>
          <w:p w14:paraId="7231EACA">
            <w:pPr>
              <w:jc w:val="left"/>
            </w:pPr>
            <w:r>
              <w:rPr>
                <w:rFonts w:ascii="宋体" w:hAnsi="宋体" w:cs="宋体"/>
                <w:color w:val="000000"/>
                <w:sz w:val="14"/>
              </w:rPr>
              <w:t>事业单位离退休</w:t>
            </w:r>
          </w:p>
        </w:tc>
        <w:tc>
          <w:tcPr>
            <w:tcW w:w="1160" w:type="dxa"/>
            <w:vAlign w:val="center"/>
          </w:tcPr>
          <w:p w14:paraId="7E0FC680">
            <w:pPr>
              <w:jc w:val="right"/>
            </w:pPr>
            <w:r>
              <w:rPr>
                <w:rFonts w:ascii="宋体" w:hAnsi="宋体" w:cs="宋体"/>
                <w:color w:val="000000"/>
                <w:sz w:val="14"/>
              </w:rPr>
              <w:t>24.55</w:t>
            </w:r>
          </w:p>
        </w:tc>
        <w:tc>
          <w:tcPr>
            <w:tcW w:w="1160" w:type="dxa"/>
            <w:vAlign w:val="center"/>
          </w:tcPr>
          <w:p w14:paraId="7F6B5A80">
            <w:pPr>
              <w:jc w:val="right"/>
            </w:pPr>
            <w:r>
              <w:rPr>
                <w:rFonts w:ascii="宋体" w:hAnsi="宋体" w:cs="宋体"/>
                <w:color w:val="000000"/>
                <w:sz w:val="14"/>
              </w:rPr>
              <w:t>24.55</w:t>
            </w:r>
          </w:p>
        </w:tc>
        <w:tc>
          <w:tcPr>
            <w:tcW w:w="1160" w:type="dxa"/>
            <w:vAlign w:val="center"/>
          </w:tcPr>
          <w:p w14:paraId="0DE227F6"/>
        </w:tc>
        <w:tc>
          <w:tcPr>
            <w:tcW w:w="1160" w:type="dxa"/>
            <w:vAlign w:val="center"/>
          </w:tcPr>
          <w:p w14:paraId="0007A0D4"/>
        </w:tc>
        <w:tc>
          <w:tcPr>
            <w:tcW w:w="1160" w:type="dxa"/>
            <w:vAlign w:val="center"/>
          </w:tcPr>
          <w:p w14:paraId="4D09A2E5"/>
        </w:tc>
        <w:tc>
          <w:tcPr>
            <w:tcW w:w="1160" w:type="dxa"/>
            <w:vAlign w:val="center"/>
          </w:tcPr>
          <w:p w14:paraId="716FB9C5"/>
        </w:tc>
        <w:tc>
          <w:tcPr>
            <w:tcW w:w="1092" w:type="dxa"/>
            <w:vAlign w:val="center"/>
          </w:tcPr>
          <w:p w14:paraId="3DDA4DE0"/>
        </w:tc>
      </w:tr>
      <w:tr w14:paraId="47696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AB366E">
            <w:pPr>
              <w:jc w:val="left"/>
            </w:pPr>
            <w:r>
              <w:rPr>
                <w:rFonts w:ascii="宋体" w:hAnsi="宋体" w:cs="宋体"/>
                <w:color w:val="000000"/>
                <w:sz w:val="14"/>
              </w:rPr>
              <w:t>2080505</w:t>
            </w:r>
          </w:p>
        </w:tc>
        <w:tc>
          <w:tcPr>
            <w:tcW w:w="2060" w:type="dxa"/>
            <w:vAlign w:val="center"/>
          </w:tcPr>
          <w:p w14:paraId="2F7A84CC">
            <w:pPr>
              <w:jc w:val="left"/>
            </w:pPr>
            <w:r>
              <w:rPr>
                <w:rFonts w:ascii="宋体" w:hAnsi="宋体" w:cs="宋体"/>
                <w:color w:val="000000"/>
                <w:sz w:val="14"/>
              </w:rPr>
              <w:t>机关事业单位基本养老保险缴费支出</w:t>
            </w:r>
          </w:p>
        </w:tc>
        <w:tc>
          <w:tcPr>
            <w:tcW w:w="1160" w:type="dxa"/>
            <w:vAlign w:val="center"/>
          </w:tcPr>
          <w:p w14:paraId="108D5D8C">
            <w:pPr>
              <w:jc w:val="right"/>
            </w:pPr>
            <w:r>
              <w:rPr>
                <w:rFonts w:ascii="宋体" w:hAnsi="宋体" w:cs="宋体"/>
                <w:color w:val="000000"/>
                <w:sz w:val="14"/>
              </w:rPr>
              <w:t>136.12</w:t>
            </w:r>
          </w:p>
        </w:tc>
        <w:tc>
          <w:tcPr>
            <w:tcW w:w="1160" w:type="dxa"/>
            <w:vAlign w:val="center"/>
          </w:tcPr>
          <w:p w14:paraId="0549571C">
            <w:pPr>
              <w:jc w:val="right"/>
            </w:pPr>
            <w:r>
              <w:rPr>
                <w:rFonts w:ascii="宋体" w:hAnsi="宋体" w:cs="宋体"/>
                <w:color w:val="000000"/>
                <w:sz w:val="14"/>
              </w:rPr>
              <w:t>136.12</w:t>
            </w:r>
          </w:p>
        </w:tc>
        <w:tc>
          <w:tcPr>
            <w:tcW w:w="1160" w:type="dxa"/>
            <w:vAlign w:val="center"/>
          </w:tcPr>
          <w:p w14:paraId="13A02CC6"/>
        </w:tc>
        <w:tc>
          <w:tcPr>
            <w:tcW w:w="1160" w:type="dxa"/>
            <w:vAlign w:val="center"/>
          </w:tcPr>
          <w:p w14:paraId="59A01F19"/>
        </w:tc>
        <w:tc>
          <w:tcPr>
            <w:tcW w:w="1160" w:type="dxa"/>
            <w:vAlign w:val="center"/>
          </w:tcPr>
          <w:p w14:paraId="459C4B17"/>
        </w:tc>
        <w:tc>
          <w:tcPr>
            <w:tcW w:w="1160" w:type="dxa"/>
            <w:vAlign w:val="center"/>
          </w:tcPr>
          <w:p w14:paraId="11B9685E"/>
        </w:tc>
        <w:tc>
          <w:tcPr>
            <w:tcW w:w="1092" w:type="dxa"/>
            <w:vAlign w:val="center"/>
          </w:tcPr>
          <w:p w14:paraId="58070660"/>
        </w:tc>
      </w:tr>
      <w:tr w14:paraId="578A0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8B5EF5">
            <w:pPr>
              <w:jc w:val="left"/>
            </w:pPr>
            <w:r>
              <w:rPr>
                <w:rFonts w:ascii="宋体" w:hAnsi="宋体" w:cs="宋体"/>
                <w:color w:val="000000"/>
                <w:sz w:val="14"/>
              </w:rPr>
              <w:t>2080506</w:t>
            </w:r>
          </w:p>
        </w:tc>
        <w:tc>
          <w:tcPr>
            <w:tcW w:w="2060" w:type="dxa"/>
            <w:vAlign w:val="center"/>
          </w:tcPr>
          <w:p w14:paraId="3768025C">
            <w:pPr>
              <w:jc w:val="left"/>
            </w:pPr>
            <w:r>
              <w:rPr>
                <w:rFonts w:ascii="宋体" w:hAnsi="宋体" w:cs="宋体"/>
                <w:color w:val="000000"/>
                <w:sz w:val="14"/>
              </w:rPr>
              <w:t>机关事业单位职业年金缴费支出</w:t>
            </w:r>
          </w:p>
        </w:tc>
        <w:tc>
          <w:tcPr>
            <w:tcW w:w="1160" w:type="dxa"/>
            <w:vAlign w:val="center"/>
          </w:tcPr>
          <w:p w14:paraId="2D8B6CBB">
            <w:pPr>
              <w:jc w:val="right"/>
            </w:pPr>
            <w:r>
              <w:rPr>
                <w:rFonts w:ascii="宋体" w:hAnsi="宋体" w:cs="宋体"/>
                <w:color w:val="000000"/>
                <w:sz w:val="14"/>
              </w:rPr>
              <w:t>42.18</w:t>
            </w:r>
          </w:p>
        </w:tc>
        <w:tc>
          <w:tcPr>
            <w:tcW w:w="1160" w:type="dxa"/>
            <w:vAlign w:val="center"/>
          </w:tcPr>
          <w:p w14:paraId="342115A4">
            <w:pPr>
              <w:jc w:val="right"/>
            </w:pPr>
            <w:r>
              <w:rPr>
                <w:rFonts w:ascii="宋体" w:hAnsi="宋体" w:cs="宋体"/>
                <w:color w:val="000000"/>
                <w:sz w:val="14"/>
              </w:rPr>
              <w:t>42.18</w:t>
            </w:r>
          </w:p>
        </w:tc>
        <w:tc>
          <w:tcPr>
            <w:tcW w:w="1160" w:type="dxa"/>
            <w:vAlign w:val="center"/>
          </w:tcPr>
          <w:p w14:paraId="732AFDCF"/>
        </w:tc>
        <w:tc>
          <w:tcPr>
            <w:tcW w:w="1160" w:type="dxa"/>
            <w:vAlign w:val="center"/>
          </w:tcPr>
          <w:p w14:paraId="420BB632"/>
        </w:tc>
        <w:tc>
          <w:tcPr>
            <w:tcW w:w="1160" w:type="dxa"/>
            <w:vAlign w:val="center"/>
          </w:tcPr>
          <w:p w14:paraId="472B79AA"/>
        </w:tc>
        <w:tc>
          <w:tcPr>
            <w:tcW w:w="1160" w:type="dxa"/>
            <w:vAlign w:val="center"/>
          </w:tcPr>
          <w:p w14:paraId="7E3C3C7D"/>
        </w:tc>
        <w:tc>
          <w:tcPr>
            <w:tcW w:w="1092" w:type="dxa"/>
            <w:vAlign w:val="center"/>
          </w:tcPr>
          <w:p w14:paraId="6C072A6D"/>
        </w:tc>
      </w:tr>
      <w:tr w14:paraId="45469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4E7462">
            <w:pPr>
              <w:jc w:val="left"/>
            </w:pPr>
            <w:r>
              <w:rPr>
                <w:rFonts w:ascii="宋体" w:hAnsi="宋体" w:cs="宋体"/>
                <w:color w:val="000000"/>
                <w:sz w:val="14"/>
              </w:rPr>
              <w:t>20808</w:t>
            </w:r>
          </w:p>
        </w:tc>
        <w:tc>
          <w:tcPr>
            <w:tcW w:w="2060" w:type="dxa"/>
            <w:vAlign w:val="center"/>
          </w:tcPr>
          <w:p w14:paraId="55994143">
            <w:pPr>
              <w:jc w:val="left"/>
            </w:pPr>
            <w:r>
              <w:rPr>
                <w:rFonts w:ascii="宋体" w:hAnsi="宋体" w:cs="宋体"/>
                <w:color w:val="000000"/>
                <w:sz w:val="14"/>
              </w:rPr>
              <w:t>抚恤</w:t>
            </w:r>
          </w:p>
        </w:tc>
        <w:tc>
          <w:tcPr>
            <w:tcW w:w="1160" w:type="dxa"/>
            <w:vAlign w:val="center"/>
          </w:tcPr>
          <w:p w14:paraId="225B08A1">
            <w:pPr>
              <w:jc w:val="right"/>
            </w:pPr>
            <w:r>
              <w:rPr>
                <w:rFonts w:ascii="宋体" w:hAnsi="宋体" w:cs="宋体"/>
                <w:color w:val="000000"/>
                <w:sz w:val="14"/>
              </w:rPr>
              <w:t>54.10</w:t>
            </w:r>
          </w:p>
        </w:tc>
        <w:tc>
          <w:tcPr>
            <w:tcW w:w="1160" w:type="dxa"/>
            <w:vAlign w:val="center"/>
          </w:tcPr>
          <w:p w14:paraId="3C554B8A">
            <w:pPr>
              <w:jc w:val="right"/>
            </w:pPr>
            <w:r>
              <w:rPr>
                <w:rFonts w:ascii="宋体" w:hAnsi="宋体" w:cs="宋体"/>
                <w:color w:val="000000"/>
                <w:sz w:val="14"/>
              </w:rPr>
              <w:t>54.10</w:t>
            </w:r>
          </w:p>
        </w:tc>
        <w:tc>
          <w:tcPr>
            <w:tcW w:w="1160" w:type="dxa"/>
            <w:vAlign w:val="center"/>
          </w:tcPr>
          <w:p w14:paraId="56C643EC"/>
        </w:tc>
        <w:tc>
          <w:tcPr>
            <w:tcW w:w="1160" w:type="dxa"/>
            <w:vAlign w:val="center"/>
          </w:tcPr>
          <w:p w14:paraId="11162657"/>
        </w:tc>
        <w:tc>
          <w:tcPr>
            <w:tcW w:w="1160" w:type="dxa"/>
            <w:vAlign w:val="center"/>
          </w:tcPr>
          <w:p w14:paraId="6E8609F4"/>
        </w:tc>
        <w:tc>
          <w:tcPr>
            <w:tcW w:w="1160" w:type="dxa"/>
            <w:vAlign w:val="center"/>
          </w:tcPr>
          <w:p w14:paraId="5005D0AD"/>
        </w:tc>
        <w:tc>
          <w:tcPr>
            <w:tcW w:w="1092" w:type="dxa"/>
            <w:vAlign w:val="center"/>
          </w:tcPr>
          <w:p w14:paraId="54FE7203"/>
        </w:tc>
      </w:tr>
      <w:tr w14:paraId="5905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12EDD6">
            <w:pPr>
              <w:jc w:val="left"/>
            </w:pPr>
            <w:r>
              <w:rPr>
                <w:rFonts w:ascii="宋体" w:hAnsi="宋体" w:cs="宋体"/>
                <w:color w:val="000000"/>
                <w:sz w:val="14"/>
              </w:rPr>
              <w:t>2080801</w:t>
            </w:r>
          </w:p>
        </w:tc>
        <w:tc>
          <w:tcPr>
            <w:tcW w:w="2060" w:type="dxa"/>
            <w:vAlign w:val="center"/>
          </w:tcPr>
          <w:p w14:paraId="5306C218">
            <w:pPr>
              <w:jc w:val="left"/>
            </w:pPr>
            <w:r>
              <w:rPr>
                <w:rFonts w:ascii="宋体" w:hAnsi="宋体" w:cs="宋体"/>
                <w:color w:val="000000"/>
                <w:sz w:val="14"/>
              </w:rPr>
              <w:t>死亡抚恤</w:t>
            </w:r>
          </w:p>
        </w:tc>
        <w:tc>
          <w:tcPr>
            <w:tcW w:w="1160" w:type="dxa"/>
            <w:vAlign w:val="center"/>
          </w:tcPr>
          <w:p w14:paraId="2311EBA9">
            <w:pPr>
              <w:jc w:val="right"/>
            </w:pPr>
            <w:r>
              <w:rPr>
                <w:rFonts w:ascii="宋体" w:hAnsi="宋体" w:cs="宋体"/>
                <w:color w:val="000000"/>
                <w:sz w:val="14"/>
              </w:rPr>
              <w:t>54.10</w:t>
            </w:r>
          </w:p>
        </w:tc>
        <w:tc>
          <w:tcPr>
            <w:tcW w:w="1160" w:type="dxa"/>
            <w:vAlign w:val="center"/>
          </w:tcPr>
          <w:p w14:paraId="7F8309A3">
            <w:pPr>
              <w:jc w:val="right"/>
            </w:pPr>
            <w:r>
              <w:rPr>
                <w:rFonts w:ascii="宋体" w:hAnsi="宋体" w:cs="宋体"/>
                <w:color w:val="000000"/>
                <w:sz w:val="14"/>
              </w:rPr>
              <w:t>54.10</w:t>
            </w:r>
          </w:p>
        </w:tc>
        <w:tc>
          <w:tcPr>
            <w:tcW w:w="1160" w:type="dxa"/>
            <w:vAlign w:val="center"/>
          </w:tcPr>
          <w:p w14:paraId="2F6DA762"/>
        </w:tc>
        <w:tc>
          <w:tcPr>
            <w:tcW w:w="1160" w:type="dxa"/>
            <w:vAlign w:val="center"/>
          </w:tcPr>
          <w:p w14:paraId="34142909"/>
        </w:tc>
        <w:tc>
          <w:tcPr>
            <w:tcW w:w="1160" w:type="dxa"/>
            <w:vAlign w:val="center"/>
          </w:tcPr>
          <w:p w14:paraId="320E4B86"/>
        </w:tc>
        <w:tc>
          <w:tcPr>
            <w:tcW w:w="1160" w:type="dxa"/>
            <w:vAlign w:val="center"/>
          </w:tcPr>
          <w:p w14:paraId="7AEB1F27"/>
        </w:tc>
        <w:tc>
          <w:tcPr>
            <w:tcW w:w="1092" w:type="dxa"/>
            <w:vAlign w:val="center"/>
          </w:tcPr>
          <w:p w14:paraId="5170E6E4"/>
        </w:tc>
      </w:tr>
      <w:tr w14:paraId="792A9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8A173">
            <w:pPr>
              <w:jc w:val="left"/>
            </w:pPr>
            <w:r>
              <w:rPr>
                <w:rFonts w:ascii="宋体" w:hAnsi="宋体" w:cs="宋体"/>
                <w:color w:val="000000"/>
                <w:sz w:val="14"/>
              </w:rPr>
              <w:t>20811</w:t>
            </w:r>
          </w:p>
        </w:tc>
        <w:tc>
          <w:tcPr>
            <w:tcW w:w="2060" w:type="dxa"/>
            <w:vAlign w:val="center"/>
          </w:tcPr>
          <w:p w14:paraId="4D17282A">
            <w:pPr>
              <w:jc w:val="left"/>
            </w:pPr>
            <w:r>
              <w:rPr>
                <w:rFonts w:ascii="宋体" w:hAnsi="宋体" w:cs="宋体"/>
                <w:color w:val="000000"/>
                <w:sz w:val="14"/>
              </w:rPr>
              <w:t>残疾人事业</w:t>
            </w:r>
          </w:p>
        </w:tc>
        <w:tc>
          <w:tcPr>
            <w:tcW w:w="1160" w:type="dxa"/>
            <w:vAlign w:val="center"/>
          </w:tcPr>
          <w:p w14:paraId="1CB942C2">
            <w:pPr>
              <w:jc w:val="right"/>
            </w:pPr>
            <w:r>
              <w:rPr>
                <w:rFonts w:ascii="宋体" w:hAnsi="宋体" w:cs="宋体"/>
                <w:color w:val="000000"/>
                <w:sz w:val="14"/>
              </w:rPr>
              <w:t>7.22</w:t>
            </w:r>
          </w:p>
        </w:tc>
        <w:tc>
          <w:tcPr>
            <w:tcW w:w="1160" w:type="dxa"/>
            <w:vAlign w:val="center"/>
          </w:tcPr>
          <w:p w14:paraId="10857126">
            <w:pPr>
              <w:jc w:val="right"/>
            </w:pPr>
            <w:r>
              <w:rPr>
                <w:rFonts w:ascii="宋体" w:hAnsi="宋体" w:cs="宋体"/>
                <w:color w:val="000000"/>
                <w:sz w:val="14"/>
              </w:rPr>
              <w:t>7.22</w:t>
            </w:r>
          </w:p>
        </w:tc>
        <w:tc>
          <w:tcPr>
            <w:tcW w:w="1160" w:type="dxa"/>
            <w:vAlign w:val="center"/>
          </w:tcPr>
          <w:p w14:paraId="1CDF6054"/>
        </w:tc>
        <w:tc>
          <w:tcPr>
            <w:tcW w:w="1160" w:type="dxa"/>
            <w:vAlign w:val="center"/>
          </w:tcPr>
          <w:p w14:paraId="36B1956E"/>
        </w:tc>
        <w:tc>
          <w:tcPr>
            <w:tcW w:w="1160" w:type="dxa"/>
            <w:vAlign w:val="center"/>
          </w:tcPr>
          <w:p w14:paraId="7E26D2AB"/>
        </w:tc>
        <w:tc>
          <w:tcPr>
            <w:tcW w:w="1160" w:type="dxa"/>
            <w:vAlign w:val="center"/>
          </w:tcPr>
          <w:p w14:paraId="3CB67DEF"/>
        </w:tc>
        <w:tc>
          <w:tcPr>
            <w:tcW w:w="1092" w:type="dxa"/>
            <w:vAlign w:val="center"/>
          </w:tcPr>
          <w:p w14:paraId="45AAE2E3"/>
        </w:tc>
      </w:tr>
      <w:tr w14:paraId="11EB5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D13073">
            <w:pPr>
              <w:jc w:val="left"/>
            </w:pPr>
            <w:r>
              <w:rPr>
                <w:rFonts w:ascii="宋体" w:hAnsi="宋体" w:cs="宋体"/>
                <w:color w:val="000000"/>
                <w:sz w:val="14"/>
              </w:rPr>
              <w:t>2081199</w:t>
            </w:r>
          </w:p>
        </w:tc>
        <w:tc>
          <w:tcPr>
            <w:tcW w:w="2060" w:type="dxa"/>
            <w:vAlign w:val="center"/>
          </w:tcPr>
          <w:p w14:paraId="4B54D3F8">
            <w:pPr>
              <w:jc w:val="left"/>
            </w:pPr>
            <w:r>
              <w:rPr>
                <w:rFonts w:ascii="宋体" w:hAnsi="宋体" w:cs="宋体"/>
                <w:color w:val="000000"/>
                <w:sz w:val="14"/>
              </w:rPr>
              <w:t>其他残疾人事业支出</w:t>
            </w:r>
          </w:p>
        </w:tc>
        <w:tc>
          <w:tcPr>
            <w:tcW w:w="1160" w:type="dxa"/>
            <w:vAlign w:val="center"/>
          </w:tcPr>
          <w:p w14:paraId="6803ABF6">
            <w:pPr>
              <w:jc w:val="right"/>
            </w:pPr>
            <w:r>
              <w:rPr>
                <w:rFonts w:ascii="宋体" w:hAnsi="宋体" w:cs="宋体"/>
                <w:color w:val="000000"/>
                <w:sz w:val="14"/>
              </w:rPr>
              <w:t>7.22</w:t>
            </w:r>
          </w:p>
        </w:tc>
        <w:tc>
          <w:tcPr>
            <w:tcW w:w="1160" w:type="dxa"/>
            <w:vAlign w:val="center"/>
          </w:tcPr>
          <w:p w14:paraId="71AA167F">
            <w:pPr>
              <w:jc w:val="right"/>
            </w:pPr>
            <w:r>
              <w:rPr>
                <w:rFonts w:ascii="宋体" w:hAnsi="宋体" w:cs="宋体"/>
                <w:color w:val="000000"/>
                <w:sz w:val="14"/>
              </w:rPr>
              <w:t>7.22</w:t>
            </w:r>
          </w:p>
        </w:tc>
        <w:tc>
          <w:tcPr>
            <w:tcW w:w="1160" w:type="dxa"/>
            <w:vAlign w:val="center"/>
          </w:tcPr>
          <w:p w14:paraId="5B93CCBA"/>
        </w:tc>
        <w:tc>
          <w:tcPr>
            <w:tcW w:w="1160" w:type="dxa"/>
            <w:vAlign w:val="center"/>
          </w:tcPr>
          <w:p w14:paraId="06BA8B28"/>
        </w:tc>
        <w:tc>
          <w:tcPr>
            <w:tcW w:w="1160" w:type="dxa"/>
            <w:vAlign w:val="center"/>
          </w:tcPr>
          <w:p w14:paraId="2DDD27EE"/>
        </w:tc>
        <w:tc>
          <w:tcPr>
            <w:tcW w:w="1160" w:type="dxa"/>
            <w:vAlign w:val="center"/>
          </w:tcPr>
          <w:p w14:paraId="2A2C124A"/>
        </w:tc>
        <w:tc>
          <w:tcPr>
            <w:tcW w:w="1092" w:type="dxa"/>
            <w:vAlign w:val="center"/>
          </w:tcPr>
          <w:p w14:paraId="59F33899"/>
        </w:tc>
      </w:tr>
      <w:tr w14:paraId="7835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ADAC95">
            <w:pPr>
              <w:jc w:val="left"/>
            </w:pPr>
            <w:r>
              <w:rPr>
                <w:rFonts w:ascii="宋体" w:hAnsi="宋体" w:cs="宋体"/>
                <w:color w:val="000000"/>
                <w:sz w:val="14"/>
              </w:rPr>
              <w:t>210</w:t>
            </w:r>
          </w:p>
        </w:tc>
        <w:tc>
          <w:tcPr>
            <w:tcW w:w="2060" w:type="dxa"/>
            <w:vAlign w:val="center"/>
          </w:tcPr>
          <w:p w14:paraId="43888BE5">
            <w:pPr>
              <w:jc w:val="left"/>
            </w:pPr>
            <w:r>
              <w:rPr>
                <w:rFonts w:ascii="宋体" w:hAnsi="宋体" w:cs="宋体"/>
                <w:color w:val="000000"/>
                <w:sz w:val="14"/>
              </w:rPr>
              <w:t>卫生健康支出</w:t>
            </w:r>
          </w:p>
        </w:tc>
        <w:tc>
          <w:tcPr>
            <w:tcW w:w="1160" w:type="dxa"/>
            <w:vAlign w:val="center"/>
          </w:tcPr>
          <w:p w14:paraId="398399EF">
            <w:pPr>
              <w:jc w:val="right"/>
            </w:pPr>
            <w:r>
              <w:rPr>
                <w:rFonts w:ascii="宋体" w:hAnsi="宋体" w:cs="宋体"/>
                <w:color w:val="000000"/>
                <w:sz w:val="14"/>
              </w:rPr>
              <w:t>52.02</w:t>
            </w:r>
          </w:p>
        </w:tc>
        <w:tc>
          <w:tcPr>
            <w:tcW w:w="1160" w:type="dxa"/>
            <w:vAlign w:val="center"/>
          </w:tcPr>
          <w:p w14:paraId="5FF5642E">
            <w:pPr>
              <w:jc w:val="right"/>
            </w:pPr>
            <w:r>
              <w:rPr>
                <w:rFonts w:ascii="宋体" w:hAnsi="宋体" w:cs="宋体"/>
                <w:color w:val="000000"/>
                <w:sz w:val="14"/>
              </w:rPr>
              <w:t>52.02</w:t>
            </w:r>
          </w:p>
        </w:tc>
        <w:tc>
          <w:tcPr>
            <w:tcW w:w="1160" w:type="dxa"/>
            <w:vAlign w:val="center"/>
          </w:tcPr>
          <w:p w14:paraId="37EF568E"/>
        </w:tc>
        <w:tc>
          <w:tcPr>
            <w:tcW w:w="1160" w:type="dxa"/>
            <w:vAlign w:val="center"/>
          </w:tcPr>
          <w:p w14:paraId="5BC18210"/>
        </w:tc>
        <w:tc>
          <w:tcPr>
            <w:tcW w:w="1160" w:type="dxa"/>
            <w:vAlign w:val="center"/>
          </w:tcPr>
          <w:p w14:paraId="2C5144D3"/>
        </w:tc>
        <w:tc>
          <w:tcPr>
            <w:tcW w:w="1160" w:type="dxa"/>
            <w:vAlign w:val="center"/>
          </w:tcPr>
          <w:p w14:paraId="7AEC90B4"/>
        </w:tc>
        <w:tc>
          <w:tcPr>
            <w:tcW w:w="1092" w:type="dxa"/>
            <w:vAlign w:val="center"/>
          </w:tcPr>
          <w:p w14:paraId="49DCE6CE"/>
        </w:tc>
      </w:tr>
      <w:tr w14:paraId="2367F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6D3B40">
            <w:pPr>
              <w:jc w:val="left"/>
            </w:pPr>
            <w:r>
              <w:rPr>
                <w:rFonts w:ascii="宋体" w:hAnsi="宋体" w:cs="宋体"/>
                <w:color w:val="000000"/>
                <w:sz w:val="14"/>
              </w:rPr>
              <w:t>21011</w:t>
            </w:r>
          </w:p>
        </w:tc>
        <w:tc>
          <w:tcPr>
            <w:tcW w:w="2060" w:type="dxa"/>
            <w:vAlign w:val="center"/>
          </w:tcPr>
          <w:p w14:paraId="5E609694">
            <w:pPr>
              <w:jc w:val="left"/>
            </w:pPr>
            <w:r>
              <w:rPr>
                <w:rFonts w:ascii="宋体" w:hAnsi="宋体" w:cs="宋体"/>
                <w:color w:val="000000"/>
                <w:sz w:val="14"/>
              </w:rPr>
              <w:t>行政事业单位医疗</w:t>
            </w:r>
          </w:p>
        </w:tc>
        <w:tc>
          <w:tcPr>
            <w:tcW w:w="1160" w:type="dxa"/>
            <w:vAlign w:val="center"/>
          </w:tcPr>
          <w:p w14:paraId="5F384ED2">
            <w:pPr>
              <w:jc w:val="right"/>
            </w:pPr>
            <w:r>
              <w:rPr>
                <w:rFonts w:ascii="宋体" w:hAnsi="宋体" w:cs="宋体"/>
                <w:color w:val="000000"/>
                <w:sz w:val="14"/>
              </w:rPr>
              <w:t>52.02</w:t>
            </w:r>
          </w:p>
        </w:tc>
        <w:tc>
          <w:tcPr>
            <w:tcW w:w="1160" w:type="dxa"/>
            <w:vAlign w:val="center"/>
          </w:tcPr>
          <w:p w14:paraId="500E6F93">
            <w:pPr>
              <w:jc w:val="right"/>
            </w:pPr>
            <w:r>
              <w:rPr>
                <w:rFonts w:ascii="宋体" w:hAnsi="宋体" w:cs="宋体"/>
                <w:color w:val="000000"/>
                <w:sz w:val="14"/>
              </w:rPr>
              <w:t>52.02</w:t>
            </w:r>
          </w:p>
        </w:tc>
        <w:tc>
          <w:tcPr>
            <w:tcW w:w="1160" w:type="dxa"/>
            <w:vAlign w:val="center"/>
          </w:tcPr>
          <w:p w14:paraId="78A0081D"/>
        </w:tc>
        <w:tc>
          <w:tcPr>
            <w:tcW w:w="1160" w:type="dxa"/>
            <w:vAlign w:val="center"/>
          </w:tcPr>
          <w:p w14:paraId="5532BE48"/>
        </w:tc>
        <w:tc>
          <w:tcPr>
            <w:tcW w:w="1160" w:type="dxa"/>
            <w:vAlign w:val="center"/>
          </w:tcPr>
          <w:p w14:paraId="4421C1B3"/>
        </w:tc>
        <w:tc>
          <w:tcPr>
            <w:tcW w:w="1160" w:type="dxa"/>
            <w:vAlign w:val="center"/>
          </w:tcPr>
          <w:p w14:paraId="563E5568"/>
        </w:tc>
        <w:tc>
          <w:tcPr>
            <w:tcW w:w="1092" w:type="dxa"/>
            <w:vAlign w:val="center"/>
          </w:tcPr>
          <w:p w14:paraId="3E2A6187"/>
        </w:tc>
      </w:tr>
      <w:tr w14:paraId="2FBF9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912A03">
            <w:pPr>
              <w:jc w:val="left"/>
            </w:pPr>
            <w:r>
              <w:rPr>
                <w:rFonts w:ascii="宋体" w:hAnsi="宋体" w:cs="宋体"/>
                <w:color w:val="000000"/>
                <w:sz w:val="14"/>
              </w:rPr>
              <w:t>2101102</w:t>
            </w:r>
          </w:p>
        </w:tc>
        <w:tc>
          <w:tcPr>
            <w:tcW w:w="2060" w:type="dxa"/>
            <w:vAlign w:val="center"/>
          </w:tcPr>
          <w:p w14:paraId="70C86BA2">
            <w:pPr>
              <w:jc w:val="left"/>
            </w:pPr>
            <w:r>
              <w:rPr>
                <w:rFonts w:ascii="宋体" w:hAnsi="宋体" w:cs="宋体"/>
                <w:color w:val="000000"/>
                <w:sz w:val="14"/>
              </w:rPr>
              <w:t>事业单位医疗</w:t>
            </w:r>
          </w:p>
        </w:tc>
        <w:tc>
          <w:tcPr>
            <w:tcW w:w="1160" w:type="dxa"/>
            <w:vAlign w:val="center"/>
          </w:tcPr>
          <w:p w14:paraId="041414C7">
            <w:pPr>
              <w:jc w:val="right"/>
            </w:pPr>
            <w:r>
              <w:rPr>
                <w:rFonts w:ascii="宋体" w:hAnsi="宋体" w:cs="宋体"/>
                <w:color w:val="000000"/>
                <w:sz w:val="14"/>
              </w:rPr>
              <w:t>48.33</w:t>
            </w:r>
          </w:p>
        </w:tc>
        <w:tc>
          <w:tcPr>
            <w:tcW w:w="1160" w:type="dxa"/>
            <w:vAlign w:val="center"/>
          </w:tcPr>
          <w:p w14:paraId="41FDF72A">
            <w:pPr>
              <w:jc w:val="right"/>
            </w:pPr>
            <w:r>
              <w:rPr>
                <w:rFonts w:ascii="宋体" w:hAnsi="宋体" w:cs="宋体"/>
                <w:color w:val="000000"/>
                <w:sz w:val="14"/>
              </w:rPr>
              <w:t>48.33</w:t>
            </w:r>
          </w:p>
        </w:tc>
        <w:tc>
          <w:tcPr>
            <w:tcW w:w="1160" w:type="dxa"/>
            <w:vAlign w:val="center"/>
          </w:tcPr>
          <w:p w14:paraId="7A1630F7"/>
        </w:tc>
        <w:tc>
          <w:tcPr>
            <w:tcW w:w="1160" w:type="dxa"/>
            <w:vAlign w:val="center"/>
          </w:tcPr>
          <w:p w14:paraId="6FCA522A"/>
        </w:tc>
        <w:tc>
          <w:tcPr>
            <w:tcW w:w="1160" w:type="dxa"/>
            <w:vAlign w:val="center"/>
          </w:tcPr>
          <w:p w14:paraId="79CC2A21"/>
        </w:tc>
        <w:tc>
          <w:tcPr>
            <w:tcW w:w="1160" w:type="dxa"/>
            <w:vAlign w:val="center"/>
          </w:tcPr>
          <w:p w14:paraId="0C8290BC"/>
        </w:tc>
        <w:tc>
          <w:tcPr>
            <w:tcW w:w="1092" w:type="dxa"/>
            <w:vAlign w:val="center"/>
          </w:tcPr>
          <w:p w14:paraId="4C1946DF"/>
        </w:tc>
      </w:tr>
      <w:tr w14:paraId="14679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362A8">
            <w:pPr>
              <w:jc w:val="left"/>
            </w:pPr>
            <w:r>
              <w:rPr>
                <w:rFonts w:ascii="宋体" w:hAnsi="宋体" w:cs="宋体"/>
                <w:color w:val="000000"/>
                <w:sz w:val="14"/>
              </w:rPr>
              <w:t>2101199</w:t>
            </w:r>
          </w:p>
        </w:tc>
        <w:tc>
          <w:tcPr>
            <w:tcW w:w="2060" w:type="dxa"/>
            <w:vAlign w:val="center"/>
          </w:tcPr>
          <w:p w14:paraId="445DEE03">
            <w:pPr>
              <w:jc w:val="left"/>
            </w:pPr>
            <w:r>
              <w:rPr>
                <w:rFonts w:ascii="宋体" w:hAnsi="宋体" w:cs="宋体"/>
                <w:color w:val="000000"/>
                <w:sz w:val="14"/>
              </w:rPr>
              <w:t>其他行政事业单位医疗支出</w:t>
            </w:r>
          </w:p>
        </w:tc>
        <w:tc>
          <w:tcPr>
            <w:tcW w:w="1160" w:type="dxa"/>
            <w:vAlign w:val="center"/>
          </w:tcPr>
          <w:p w14:paraId="32B97792">
            <w:pPr>
              <w:jc w:val="right"/>
            </w:pPr>
            <w:r>
              <w:rPr>
                <w:rFonts w:ascii="宋体" w:hAnsi="宋体" w:cs="宋体"/>
                <w:color w:val="000000"/>
                <w:sz w:val="14"/>
              </w:rPr>
              <w:t>3.69</w:t>
            </w:r>
          </w:p>
        </w:tc>
        <w:tc>
          <w:tcPr>
            <w:tcW w:w="1160" w:type="dxa"/>
            <w:vAlign w:val="center"/>
          </w:tcPr>
          <w:p w14:paraId="3D3C62DE">
            <w:pPr>
              <w:jc w:val="right"/>
            </w:pPr>
            <w:r>
              <w:rPr>
                <w:rFonts w:ascii="宋体" w:hAnsi="宋体" w:cs="宋体"/>
                <w:color w:val="000000"/>
                <w:sz w:val="14"/>
              </w:rPr>
              <w:t>3.69</w:t>
            </w:r>
          </w:p>
        </w:tc>
        <w:tc>
          <w:tcPr>
            <w:tcW w:w="1160" w:type="dxa"/>
            <w:vAlign w:val="center"/>
          </w:tcPr>
          <w:p w14:paraId="3B19E421"/>
        </w:tc>
        <w:tc>
          <w:tcPr>
            <w:tcW w:w="1160" w:type="dxa"/>
            <w:vAlign w:val="center"/>
          </w:tcPr>
          <w:p w14:paraId="41E40DD4"/>
        </w:tc>
        <w:tc>
          <w:tcPr>
            <w:tcW w:w="1160" w:type="dxa"/>
            <w:vAlign w:val="center"/>
          </w:tcPr>
          <w:p w14:paraId="420AF473"/>
        </w:tc>
        <w:tc>
          <w:tcPr>
            <w:tcW w:w="1160" w:type="dxa"/>
            <w:vAlign w:val="center"/>
          </w:tcPr>
          <w:p w14:paraId="25C089ED"/>
        </w:tc>
        <w:tc>
          <w:tcPr>
            <w:tcW w:w="1092" w:type="dxa"/>
            <w:vAlign w:val="center"/>
          </w:tcPr>
          <w:p w14:paraId="7E0FD40B"/>
        </w:tc>
      </w:tr>
      <w:tr w14:paraId="14566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2CAF85">
            <w:pPr>
              <w:jc w:val="left"/>
            </w:pPr>
            <w:r>
              <w:rPr>
                <w:rFonts w:ascii="宋体" w:hAnsi="宋体" w:cs="宋体"/>
                <w:color w:val="000000"/>
                <w:sz w:val="14"/>
              </w:rPr>
              <w:t>221</w:t>
            </w:r>
          </w:p>
        </w:tc>
        <w:tc>
          <w:tcPr>
            <w:tcW w:w="2060" w:type="dxa"/>
            <w:vAlign w:val="center"/>
          </w:tcPr>
          <w:p w14:paraId="3AFD5A2B">
            <w:pPr>
              <w:jc w:val="left"/>
            </w:pPr>
            <w:r>
              <w:rPr>
                <w:rFonts w:ascii="宋体" w:hAnsi="宋体" w:cs="宋体"/>
                <w:color w:val="000000"/>
                <w:sz w:val="14"/>
              </w:rPr>
              <w:t>住房保障支出</w:t>
            </w:r>
          </w:p>
        </w:tc>
        <w:tc>
          <w:tcPr>
            <w:tcW w:w="1160" w:type="dxa"/>
            <w:vAlign w:val="center"/>
          </w:tcPr>
          <w:p w14:paraId="66BB5153">
            <w:pPr>
              <w:jc w:val="right"/>
            </w:pPr>
            <w:r>
              <w:rPr>
                <w:rFonts w:ascii="宋体" w:hAnsi="宋体" w:cs="宋体"/>
                <w:color w:val="000000"/>
                <w:sz w:val="14"/>
              </w:rPr>
              <w:t>98.91</w:t>
            </w:r>
          </w:p>
        </w:tc>
        <w:tc>
          <w:tcPr>
            <w:tcW w:w="1160" w:type="dxa"/>
            <w:vAlign w:val="center"/>
          </w:tcPr>
          <w:p w14:paraId="7B62F68D">
            <w:pPr>
              <w:jc w:val="right"/>
            </w:pPr>
            <w:r>
              <w:rPr>
                <w:rFonts w:ascii="宋体" w:hAnsi="宋体" w:cs="宋体"/>
                <w:color w:val="000000"/>
                <w:sz w:val="14"/>
              </w:rPr>
              <w:t>98.91</w:t>
            </w:r>
          </w:p>
        </w:tc>
        <w:tc>
          <w:tcPr>
            <w:tcW w:w="1160" w:type="dxa"/>
            <w:vAlign w:val="center"/>
          </w:tcPr>
          <w:p w14:paraId="37FEE2DB"/>
        </w:tc>
        <w:tc>
          <w:tcPr>
            <w:tcW w:w="1160" w:type="dxa"/>
            <w:vAlign w:val="center"/>
          </w:tcPr>
          <w:p w14:paraId="05EB3A90"/>
        </w:tc>
        <w:tc>
          <w:tcPr>
            <w:tcW w:w="1160" w:type="dxa"/>
            <w:vAlign w:val="center"/>
          </w:tcPr>
          <w:p w14:paraId="60BBBBA0"/>
        </w:tc>
        <w:tc>
          <w:tcPr>
            <w:tcW w:w="1160" w:type="dxa"/>
            <w:vAlign w:val="center"/>
          </w:tcPr>
          <w:p w14:paraId="444DD774"/>
        </w:tc>
        <w:tc>
          <w:tcPr>
            <w:tcW w:w="1092" w:type="dxa"/>
            <w:vAlign w:val="center"/>
          </w:tcPr>
          <w:p w14:paraId="2BD9FDDA"/>
        </w:tc>
      </w:tr>
      <w:tr w14:paraId="1725A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06D9A7">
            <w:pPr>
              <w:jc w:val="left"/>
            </w:pPr>
            <w:r>
              <w:rPr>
                <w:rFonts w:ascii="宋体" w:hAnsi="宋体" w:cs="宋体"/>
                <w:color w:val="000000"/>
                <w:sz w:val="14"/>
              </w:rPr>
              <w:t>22102</w:t>
            </w:r>
          </w:p>
        </w:tc>
        <w:tc>
          <w:tcPr>
            <w:tcW w:w="2060" w:type="dxa"/>
            <w:vAlign w:val="center"/>
          </w:tcPr>
          <w:p w14:paraId="1A46378C">
            <w:pPr>
              <w:jc w:val="left"/>
            </w:pPr>
            <w:r>
              <w:rPr>
                <w:rFonts w:ascii="宋体" w:hAnsi="宋体" w:cs="宋体"/>
                <w:color w:val="000000"/>
                <w:sz w:val="14"/>
              </w:rPr>
              <w:t>住房改革支出</w:t>
            </w:r>
          </w:p>
        </w:tc>
        <w:tc>
          <w:tcPr>
            <w:tcW w:w="1160" w:type="dxa"/>
            <w:vAlign w:val="center"/>
          </w:tcPr>
          <w:p w14:paraId="5BDCA40B">
            <w:pPr>
              <w:jc w:val="right"/>
            </w:pPr>
            <w:r>
              <w:rPr>
                <w:rFonts w:ascii="宋体" w:hAnsi="宋体" w:cs="宋体"/>
                <w:color w:val="000000"/>
                <w:sz w:val="14"/>
              </w:rPr>
              <w:t>98.91</w:t>
            </w:r>
          </w:p>
        </w:tc>
        <w:tc>
          <w:tcPr>
            <w:tcW w:w="1160" w:type="dxa"/>
            <w:vAlign w:val="center"/>
          </w:tcPr>
          <w:p w14:paraId="297C4E61">
            <w:pPr>
              <w:jc w:val="right"/>
            </w:pPr>
            <w:r>
              <w:rPr>
                <w:rFonts w:ascii="宋体" w:hAnsi="宋体" w:cs="宋体"/>
                <w:color w:val="000000"/>
                <w:sz w:val="14"/>
              </w:rPr>
              <w:t>98.91</w:t>
            </w:r>
          </w:p>
        </w:tc>
        <w:tc>
          <w:tcPr>
            <w:tcW w:w="1160" w:type="dxa"/>
            <w:vAlign w:val="center"/>
          </w:tcPr>
          <w:p w14:paraId="1F85C0BE"/>
        </w:tc>
        <w:tc>
          <w:tcPr>
            <w:tcW w:w="1160" w:type="dxa"/>
            <w:vAlign w:val="center"/>
          </w:tcPr>
          <w:p w14:paraId="3B0B9733"/>
        </w:tc>
        <w:tc>
          <w:tcPr>
            <w:tcW w:w="1160" w:type="dxa"/>
            <w:vAlign w:val="center"/>
          </w:tcPr>
          <w:p w14:paraId="15D2C18B"/>
        </w:tc>
        <w:tc>
          <w:tcPr>
            <w:tcW w:w="1160" w:type="dxa"/>
            <w:vAlign w:val="center"/>
          </w:tcPr>
          <w:p w14:paraId="41233FFE"/>
        </w:tc>
        <w:tc>
          <w:tcPr>
            <w:tcW w:w="1092" w:type="dxa"/>
            <w:vAlign w:val="center"/>
          </w:tcPr>
          <w:p w14:paraId="337D0DA5"/>
        </w:tc>
      </w:tr>
      <w:tr w14:paraId="1D310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C831C">
            <w:pPr>
              <w:jc w:val="left"/>
            </w:pPr>
            <w:r>
              <w:rPr>
                <w:rFonts w:ascii="宋体" w:hAnsi="宋体" w:cs="宋体"/>
                <w:color w:val="000000"/>
                <w:sz w:val="14"/>
              </w:rPr>
              <w:t>2210201</w:t>
            </w:r>
          </w:p>
        </w:tc>
        <w:tc>
          <w:tcPr>
            <w:tcW w:w="2060" w:type="dxa"/>
            <w:vAlign w:val="center"/>
          </w:tcPr>
          <w:p w14:paraId="0CF08B69">
            <w:pPr>
              <w:jc w:val="left"/>
            </w:pPr>
            <w:r>
              <w:rPr>
                <w:rFonts w:ascii="宋体" w:hAnsi="宋体" w:cs="宋体"/>
                <w:color w:val="000000"/>
                <w:sz w:val="14"/>
              </w:rPr>
              <w:t>住房公积金</w:t>
            </w:r>
          </w:p>
        </w:tc>
        <w:tc>
          <w:tcPr>
            <w:tcW w:w="1160" w:type="dxa"/>
            <w:vAlign w:val="center"/>
          </w:tcPr>
          <w:p w14:paraId="30C1F834">
            <w:pPr>
              <w:jc w:val="right"/>
            </w:pPr>
            <w:r>
              <w:rPr>
                <w:rFonts w:ascii="宋体" w:hAnsi="宋体" w:cs="宋体"/>
                <w:color w:val="000000"/>
                <w:sz w:val="14"/>
              </w:rPr>
              <w:t>98.91</w:t>
            </w:r>
          </w:p>
        </w:tc>
        <w:tc>
          <w:tcPr>
            <w:tcW w:w="1160" w:type="dxa"/>
            <w:vAlign w:val="center"/>
          </w:tcPr>
          <w:p w14:paraId="04DD0E5E">
            <w:pPr>
              <w:jc w:val="right"/>
            </w:pPr>
            <w:r>
              <w:rPr>
                <w:rFonts w:ascii="宋体" w:hAnsi="宋体" w:cs="宋体"/>
                <w:color w:val="000000"/>
                <w:sz w:val="14"/>
              </w:rPr>
              <w:t>98.91</w:t>
            </w:r>
          </w:p>
        </w:tc>
        <w:tc>
          <w:tcPr>
            <w:tcW w:w="1160" w:type="dxa"/>
            <w:vAlign w:val="center"/>
          </w:tcPr>
          <w:p w14:paraId="7C295C4A"/>
        </w:tc>
        <w:tc>
          <w:tcPr>
            <w:tcW w:w="1160" w:type="dxa"/>
            <w:vAlign w:val="center"/>
          </w:tcPr>
          <w:p w14:paraId="4EDF6E68"/>
        </w:tc>
        <w:tc>
          <w:tcPr>
            <w:tcW w:w="1160" w:type="dxa"/>
            <w:vAlign w:val="center"/>
          </w:tcPr>
          <w:p w14:paraId="5315B4F9"/>
        </w:tc>
        <w:tc>
          <w:tcPr>
            <w:tcW w:w="1160" w:type="dxa"/>
            <w:vAlign w:val="center"/>
          </w:tcPr>
          <w:p w14:paraId="1B10C353"/>
        </w:tc>
        <w:tc>
          <w:tcPr>
            <w:tcW w:w="1092" w:type="dxa"/>
            <w:vAlign w:val="center"/>
          </w:tcPr>
          <w:p w14:paraId="671B862D"/>
        </w:tc>
      </w:tr>
      <w:tr w14:paraId="6140F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450272">
            <w:pPr>
              <w:jc w:val="left"/>
            </w:pPr>
            <w:r>
              <w:rPr>
                <w:rFonts w:ascii="宋体" w:hAnsi="宋体" w:cs="宋体"/>
                <w:color w:val="000000"/>
                <w:sz w:val="14"/>
              </w:rPr>
              <w:t>229</w:t>
            </w:r>
          </w:p>
        </w:tc>
        <w:tc>
          <w:tcPr>
            <w:tcW w:w="2060" w:type="dxa"/>
            <w:vAlign w:val="center"/>
          </w:tcPr>
          <w:p w14:paraId="770014B4">
            <w:pPr>
              <w:jc w:val="left"/>
            </w:pPr>
            <w:r>
              <w:rPr>
                <w:rFonts w:ascii="宋体" w:hAnsi="宋体" w:cs="宋体"/>
                <w:color w:val="000000"/>
                <w:sz w:val="14"/>
              </w:rPr>
              <w:t>其他支出</w:t>
            </w:r>
          </w:p>
        </w:tc>
        <w:tc>
          <w:tcPr>
            <w:tcW w:w="1160" w:type="dxa"/>
            <w:vAlign w:val="center"/>
          </w:tcPr>
          <w:p w14:paraId="4559B9CE">
            <w:pPr>
              <w:jc w:val="right"/>
            </w:pPr>
            <w:r>
              <w:rPr>
                <w:rFonts w:ascii="宋体" w:hAnsi="宋体" w:cs="宋体"/>
                <w:color w:val="000000"/>
                <w:sz w:val="14"/>
              </w:rPr>
              <w:t>11.32</w:t>
            </w:r>
          </w:p>
        </w:tc>
        <w:tc>
          <w:tcPr>
            <w:tcW w:w="1160" w:type="dxa"/>
            <w:vAlign w:val="center"/>
          </w:tcPr>
          <w:p w14:paraId="4970D65B">
            <w:pPr>
              <w:jc w:val="right"/>
            </w:pPr>
            <w:r>
              <w:rPr>
                <w:rFonts w:ascii="宋体" w:hAnsi="宋体" w:cs="宋体"/>
                <w:color w:val="000000"/>
                <w:sz w:val="14"/>
              </w:rPr>
              <w:t>11.32</w:t>
            </w:r>
          </w:p>
        </w:tc>
        <w:tc>
          <w:tcPr>
            <w:tcW w:w="1160" w:type="dxa"/>
            <w:vAlign w:val="center"/>
          </w:tcPr>
          <w:p w14:paraId="4E0C3D53"/>
        </w:tc>
        <w:tc>
          <w:tcPr>
            <w:tcW w:w="1160" w:type="dxa"/>
            <w:vAlign w:val="center"/>
          </w:tcPr>
          <w:p w14:paraId="5AE0E8F1"/>
        </w:tc>
        <w:tc>
          <w:tcPr>
            <w:tcW w:w="1160" w:type="dxa"/>
            <w:vAlign w:val="center"/>
          </w:tcPr>
          <w:p w14:paraId="03D8345E"/>
        </w:tc>
        <w:tc>
          <w:tcPr>
            <w:tcW w:w="1160" w:type="dxa"/>
            <w:vAlign w:val="center"/>
          </w:tcPr>
          <w:p w14:paraId="4B5BB52F"/>
        </w:tc>
        <w:tc>
          <w:tcPr>
            <w:tcW w:w="1092" w:type="dxa"/>
            <w:vAlign w:val="center"/>
          </w:tcPr>
          <w:p w14:paraId="3FFEA892"/>
        </w:tc>
      </w:tr>
      <w:tr w14:paraId="6AC36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FDBBF7">
            <w:pPr>
              <w:jc w:val="left"/>
            </w:pPr>
            <w:r>
              <w:rPr>
                <w:rFonts w:ascii="宋体" w:hAnsi="宋体" w:cs="宋体"/>
                <w:color w:val="000000"/>
                <w:sz w:val="14"/>
              </w:rPr>
              <w:t>22999</w:t>
            </w:r>
          </w:p>
        </w:tc>
        <w:tc>
          <w:tcPr>
            <w:tcW w:w="2060" w:type="dxa"/>
            <w:vAlign w:val="center"/>
          </w:tcPr>
          <w:p w14:paraId="1AD9068E">
            <w:pPr>
              <w:jc w:val="left"/>
            </w:pPr>
            <w:r>
              <w:rPr>
                <w:rFonts w:ascii="宋体" w:hAnsi="宋体" w:cs="宋体"/>
                <w:color w:val="000000"/>
                <w:sz w:val="14"/>
              </w:rPr>
              <w:t>其他支出</w:t>
            </w:r>
          </w:p>
        </w:tc>
        <w:tc>
          <w:tcPr>
            <w:tcW w:w="1160" w:type="dxa"/>
            <w:vAlign w:val="center"/>
          </w:tcPr>
          <w:p w14:paraId="54BCBB5F">
            <w:pPr>
              <w:jc w:val="right"/>
            </w:pPr>
            <w:r>
              <w:rPr>
                <w:rFonts w:ascii="宋体" w:hAnsi="宋体" w:cs="宋体"/>
                <w:color w:val="000000"/>
                <w:sz w:val="14"/>
              </w:rPr>
              <w:t>11.32</w:t>
            </w:r>
          </w:p>
        </w:tc>
        <w:tc>
          <w:tcPr>
            <w:tcW w:w="1160" w:type="dxa"/>
            <w:vAlign w:val="center"/>
          </w:tcPr>
          <w:p w14:paraId="31AD8E28">
            <w:pPr>
              <w:jc w:val="right"/>
            </w:pPr>
            <w:r>
              <w:rPr>
                <w:rFonts w:ascii="宋体" w:hAnsi="宋体" w:cs="宋体"/>
                <w:color w:val="000000"/>
                <w:sz w:val="14"/>
              </w:rPr>
              <w:t>11.32</w:t>
            </w:r>
          </w:p>
        </w:tc>
        <w:tc>
          <w:tcPr>
            <w:tcW w:w="1160" w:type="dxa"/>
            <w:vAlign w:val="center"/>
          </w:tcPr>
          <w:p w14:paraId="03070E89"/>
        </w:tc>
        <w:tc>
          <w:tcPr>
            <w:tcW w:w="1160" w:type="dxa"/>
            <w:vAlign w:val="center"/>
          </w:tcPr>
          <w:p w14:paraId="6994460A"/>
        </w:tc>
        <w:tc>
          <w:tcPr>
            <w:tcW w:w="1160" w:type="dxa"/>
            <w:vAlign w:val="center"/>
          </w:tcPr>
          <w:p w14:paraId="373A4BBC"/>
        </w:tc>
        <w:tc>
          <w:tcPr>
            <w:tcW w:w="1160" w:type="dxa"/>
            <w:vAlign w:val="center"/>
          </w:tcPr>
          <w:p w14:paraId="24D6B597"/>
        </w:tc>
        <w:tc>
          <w:tcPr>
            <w:tcW w:w="1092" w:type="dxa"/>
            <w:vAlign w:val="center"/>
          </w:tcPr>
          <w:p w14:paraId="72F8EACF"/>
        </w:tc>
      </w:tr>
      <w:tr w14:paraId="07655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DBF7D">
            <w:pPr>
              <w:jc w:val="left"/>
            </w:pPr>
            <w:r>
              <w:rPr>
                <w:rFonts w:ascii="宋体" w:hAnsi="宋体" w:cs="宋体"/>
                <w:color w:val="000000"/>
                <w:sz w:val="14"/>
              </w:rPr>
              <w:t>2299999</w:t>
            </w:r>
          </w:p>
        </w:tc>
        <w:tc>
          <w:tcPr>
            <w:tcW w:w="2060" w:type="dxa"/>
            <w:vAlign w:val="center"/>
          </w:tcPr>
          <w:p w14:paraId="1424AB18">
            <w:pPr>
              <w:jc w:val="left"/>
            </w:pPr>
            <w:r>
              <w:rPr>
                <w:rFonts w:ascii="宋体" w:hAnsi="宋体" w:cs="宋体"/>
                <w:color w:val="000000"/>
                <w:sz w:val="14"/>
              </w:rPr>
              <w:t>其他支出</w:t>
            </w:r>
          </w:p>
        </w:tc>
        <w:tc>
          <w:tcPr>
            <w:tcW w:w="1160" w:type="dxa"/>
            <w:vAlign w:val="center"/>
          </w:tcPr>
          <w:p w14:paraId="14FFE118">
            <w:pPr>
              <w:jc w:val="right"/>
            </w:pPr>
            <w:r>
              <w:rPr>
                <w:rFonts w:ascii="宋体" w:hAnsi="宋体" w:cs="宋体"/>
                <w:color w:val="000000"/>
                <w:sz w:val="14"/>
              </w:rPr>
              <w:t>11.32</w:t>
            </w:r>
          </w:p>
        </w:tc>
        <w:tc>
          <w:tcPr>
            <w:tcW w:w="1160" w:type="dxa"/>
            <w:vAlign w:val="center"/>
          </w:tcPr>
          <w:p w14:paraId="2AC2610A">
            <w:pPr>
              <w:jc w:val="right"/>
            </w:pPr>
            <w:r>
              <w:rPr>
                <w:rFonts w:ascii="宋体" w:hAnsi="宋体" w:cs="宋体"/>
                <w:color w:val="000000"/>
                <w:sz w:val="14"/>
              </w:rPr>
              <w:t>11.32</w:t>
            </w:r>
          </w:p>
        </w:tc>
        <w:tc>
          <w:tcPr>
            <w:tcW w:w="1160" w:type="dxa"/>
            <w:vAlign w:val="center"/>
          </w:tcPr>
          <w:p w14:paraId="552B1709"/>
        </w:tc>
        <w:tc>
          <w:tcPr>
            <w:tcW w:w="1160" w:type="dxa"/>
            <w:vAlign w:val="center"/>
          </w:tcPr>
          <w:p w14:paraId="488759A9"/>
        </w:tc>
        <w:tc>
          <w:tcPr>
            <w:tcW w:w="1160" w:type="dxa"/>
            <w:vAlign w:val="center"/>
          </w:tcPr>
          <w:p w14:paraId="59CF8A0C"/>
        </w:tc>
        <w:tc>
          <w:tcPr>
            <w:tcW w:w="1160" w:type="dxa"/>
            <w:vAlign w:val="center"/>
          </w:tcPr>
          <w:p w14:paraId="3D3A1EE1"/>
        </w:tc>
        <w:tc>
          <w:tcPr>
            <w:tcW w:w="1092" w:type="dxa"/>
            <w:vAlign w:val="center"/>
          </w:tcPr>
          <w:p w14:paraId="02288FDE"/>
        </w:tc>
      </w:tr>
      <w:tr w14:paraId="1E613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575B5859">
            <w:pPr>
              <w:jc w:val="left"/>
            </w:pPr>
            <w:r>
              <w:rPr>
                <w:rFonts w:ascii="宋体" w:hAnsi="宋体" w:cs="宋体"/>
                <w:color w:val="000000"/>
                <w:sz w:val="14"/>
              </w:rPr>
              <w:t>注：本表反映部门本年度取得的各项收入情况。</w:t>
            </w:r>
          </w:p>
        </w:tc>
      </w:tr>
      <w:tr w14:paraId="0D3C1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41D95CF7">
            <w:pPr>
              <w:jc w:val="left"/>
            </w:pPr>
            <w:r>
              <w:rPr>
                <w:rFonts w:ascii="宋体" w:hAnsi="宋体" w:cs="宋体"/>
                <w:color w:val="000000"/>
                <w:sz w:val="14"/>
              </w:rPr>
              <w:t xml:space="preserve">    本表金额转换成万元时，因四舍五入可能存在尾差。</w:t>
            </w:r>
          </w:p>
        </w:tc>
      </w:tr>
      <w:tr w14:paraId="466B8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1412A673">
            <w:pPr>
              <w:jc w:val="left"/>
            </w:pPr>
            <w:r>
              <w:rPr>
                <w:rFonts w:ascii="宋体" w:hAnsi="宋体" w:cs="宋体"/>
                <w:color w:val="000000"/>
                <w:sz w:val="14"/>
              </w:rPr>
              <w:t xml:space="preserve">    如本表为空，则我部门本年度无此类资金收支余。</w:t>
            </w:r>
          </w:p>
        </w:tc>
      </w:tr>
    </w:tbl>
    <w:p w14:paraId="36876FB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89E4F7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0425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B74BD00">
            <w:pPr>
              <w:jc w:val="right"/>
            </w:pPr>
            <w:r>
              <w:rPr>
                <w:rFonts w:ascii="宋体" w:hAnsi="宋体" w:cs="宋体"/>
                <w:sz w:val="20"/>
              </w:rPr>
              <w:t>公开03表</w:t>
            </w:r>
          </w:p>
        </w:tc>
      </w:tr>
      <w:tr w14:paraId="0A310E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DB86D1D">
            <w:pPr>
              <w:jc w:val="left"/>
            </w:pPr>
            <w:r>
              <w:rPr>
                <w:rFonts w:ascii="宋体" w:hAnsi="宋体" w:cs="宋体"/>
                <w:sz w:val="20"/>
              </w:rPr>
              <w:t>部门：中共辽宁省盘锦市委党校</w:t>
            </w:r>
          </w:p>
        </w:tc>
        <w:tc>
          <w:tcPr>
            <w:tcW w:w="2000" w:type="dxa"/>
          </w:tcPr>
          <w:p w14:paraId="7C454E09">
            <w:pPr>
              <w:jc w:val="center"/>
            </w:pPr>
            <w:r>
              <w:rPr>
                <w:rFonts w:ascii="宋体" w:hAnsi="宋体" w:cs="宋体"/>
                <w:sz w:val="20"/>
              </w:rPr>
              <w:t>2023年度</w:t>
            </w:r>
          </w:p>
        </w:tc>
        <w:tc>
          <w:tcPr>
            <w:tcW w:w="4386" w:type="dxa"/>
          </w:tcPr>
          <w:p w14:paraId="3C3B10AC">
            <w:pPr>
              <w:jc w:val="right"/>
            </w:pPr>
            <w:r>
              <w:rPr>
                <w:rFonts w:ascii="宋体" w:hAnsi="宋体" w:cs="宋体"/>
                <w:sz w:val="20"/>
              </w:rPr>
              <w:t>金额单位：万元</w:t>
            </w:r>
          </w:p>
        </w:tc>
      </w:tr>
    </w:tbl>
    <w:p w14:paraId="0E5D123E">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E9E7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F811753">
            <w:pPr>
              <w:jc w:val="center"/>
            </w:pPr>
            <w:r>
              <w:rPr>
                <w:rFonts w:ascii="宋体" w:hAnsi="宋体" w:cs="宋体"/>
                <w:color w:val="000000"/>
                <w:sz w:val="16"/>
              </w:rPr>
              <w:t>项目</w:t>
            </w:r>
          </w:p>
        </w:tc>
        <w:tc>
          <w:tcPr>
            <w:tcW w:w="1120" w:type="dxa"/>
            <w:vMerge w:val="restart"/>
            <w:vAlign w:val="center"/>
          </w:tcPr>
          <w:p w14:paraId="12275011">
            <w:pPr>
              <w:jc w:val="center"/>
            </w:pPr>
            <w:r>
              <w:rPr>
                <w:rFonts w:ascii="宋体" w:hAnsi="宋体" w:cs="宋体"/>
                <w:color w:val="000000"/>
                <w:sz w:val="16"/>
              </w:rPr>
              <w:t>本年支出合计</w:t>
            </w:r>
          </w:p>
        </w:tc>
        <w:tc>
          <w:tcPr>
            <w:tcW w:w="1120" w:type="dxa"/>
            <w:vMerge w:val="restart"/>
            <w:vAlign w:val="center"/>
          </w:tcPr>
          <w:p w14:paraId="085A3C95">
            <w:pPr>
              <w:jc w:val="center"/>
            </w:pPr>
            <w:r>
              <w:rPr>
                <w:rFonts w:ascii="宋体" w:hAnsi="宋体" w:cs="宋体"/>
                <w:color w:val="000000"/>
                <w:sz w:val="16"/>
              </w:rPr>
              <w:t>基本支出</w:t>
            </w:r>
          </w:p>
        </w:tc>
        <w:tc>
          <w:tcPr>
            <w:tcW w:w="1120" w:type="dxa"/>
            <w:vMerge w:val="restart"/>
            <w:vAlign w:val="center"/>
          </w:tcPr>
          <w:p w14:paraId="63735555">
            <w:pPr>
              <w:jc w:val="center"/>
            </w:pPr>
            <w:r>
              <w:rPr>
                <w:rFonts w:ascii="宋体" w:hAnsi="宋体" w:cs="宋体"/>
                <w:color w:val="000000"/>
                <w:sz w:val="16"/>
              </w:rPr>
              <w:t>项目支出</w:t>
            </w:r>
          </w:p>
        </w:tc>
        <w:tc>
          <w:tcPr>
            <w:tcW w:w="1120" w:type="dxa"/>
            <w:vMerge w:val="restart"/>
            <w:vAlign w:val="center"/>
          </w:tcPr>
          <w:p w14:paraId="3D477941">
            <w:pPr>
              <w:jc w:val="center"/>
            </w:pPr>
            <w:r>
              <w:rPr>
                <w:rFonts w:ascii="宋体" w:hAnsi="宋体" w:cs="宋体"/>
                <w:color w:val="000000"/>
                <w:sz w:val="16"/>
              </w:rPr>
              <w:t>上缴上级支出</w:t>
            </w:r>
          </w:p>
        </w:tc>
        <w:tc>
          <w:tcPr>
            <w:tcW w:w="1120" w:type="dxa"/>
            <w:vMerge w:val="restart"/>
            <w:vAlign w:val="center"/>
          </w:tcPr>
          <w:p w14:paraId="493A9AFE">
            <w:pPr>
              <w:jc w:val="center"/>
            </w:pPr>
            <w:r>
              <w:rPr>
                <w:rFonts w:ascii="宋体" w:hAnsi="宋体" w:cs="宋体"/>
                <w:color w:val="000000"/>
                <w:sz w:val="16"/>
              </w:rPr>
              <w:t>经营支出</w:t>
            </w:r>
          </w:p>
        </w:tc>
        <w:tc>
          <w:tcPr>
            <w:tcW w:w="1112" w:type="dxa"/>
            <w:vMerge w:val="restart"/>
            <w:vAlign w:val="center"/>
          </w:tcPr>
          <w:p w14:paraId="3290E5E8">
            <w:pPr>
              <w:jc w:val="center"/>
            </w:pPr>
            <w:r>
              <w:rPr>
                <w:rFonts w:ascii="宋体" w:hAnsi="宋体" w:cs="宋体"/>
                <w:color w:val="000000"/>
                <w:sz w:val="16"/>
              </w:rPr>
              <w:t>对附属单位补助支出</w:t>
            </w:r>
          </w:p>
        </w:tc>
      </w:tr>
      <w:tr w14:paraId="1EF3B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17F11A3">
            <w:pPr>
              <w:jc w:val="center"/>
            </w:pPr>
            <w:r>
              <w:rPr>
                <w:rFonts w:ascii="宋体" w:hAnsi="宋体" w:cs="宋体"/>
                <w:color w:val="000000"/>
                <w:sz w:val="16"/>
              </w:rPr>
              <w:t>功能分类科目编码</w:t>
            </w:r>
          </w:p>
        </w:tc>
        <w:tc>
          <w:tcPr>
            <w:tcW w:w="3340" w:type="dxa"/>
            <w:vMerge w:val="restart"/>
            <w:vAlign w:val="center"/>
          </w:tcPr>
          <w:p w14:paraId="7D583C44">
            <w:pPr>
              <w:jc w:val="center"/>
            </w:pPr>
            <w:r>
              <w:rPr>
                <w:rFonts w:ascii="宋体" w:hAnsi="宋体" w:cs="宋体"/>
                <w:color w:val="000000"/>
                <w:sz w:val="16"/>
              </w:rPr>
              <w:t>科目名称</w:t>
            </w:r>
          </w:p>
        </w:tc>
        <w:tc>
          <w:tcPr>
            <w:tcW w:w="1120" w:type="dxa"/>
            <w:vMerge w:val="continue"/>
            <w:vAlign w:val="center"/>
          </w:tcPr>
          <w:p w14:paraId="4AFE701B"/>
        </w:tc>
        <w:tc>
          <w:tcPr>
            <w:tcW w:w="1120" w:type="dxa"/>
            <w:vMerge w:val="continue"/>
            <w:vAlign w:val="center"/>
          </w:tcPr>
          <w:p w14:paraId="2606F8C9"/>
        </w:tc>
        <w:tc>
          <w:tcPr>
            <w:tcW w:w="1120" w:type="dxa"/>
            <w:vMerge w:val="continue"/>
            <w:vAlign w:val="center"/>
          </w:tcPr>
          <w:p w14:paraId="7D81B858"/>
        </w:tc>
        <w:tc>
          <w:tcPr>
            <w:tcW w:w="1120" w:type="dxa"/>
            <w:vMerge w:val="continue"/>
            <w:vAlign w:val="center"/>
          </w:tcPr>
          <w:p w14:paraId="000EFABF"/>
        </w:tc>
        <w:tc>
          <w:tcPr>
            <w:tcW w:w="1120" w:type="dxa"/>
            <w:vMerge w:val="continue"/>
            <w:vAlign w:val="center"/>
          </w:tcPr>
          <w:p w14:paraId="27069CBB"/>
        </w:tc>
        <w:tc>
          <w:tcPr>
            <w:tcW w:w="1112" w:type="dxa"/>
            <w:vMerge w:val="continue"/>
            <w:vAlign w:val="center"/>
          </w:tcPr>
          <w:p w14:paraId="3713A756"/>
        </w:tc>
      </w:tr>
      <w:tr w14:paraId="53C9D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C293766"/>
        </w:tc>
        <w:tc>
          <w:tcPr>
            <w:tcW w:w="3340" w:type="dxa"/>
            <w:vMerge w:val="continue"/>
            <w:vAlign w:val="center"/>
          </w:tcPr>
          <w:p w14:paraId="2BFF048C"/>
        </w:tc>
        <w:tc>
          <w:tcPr>
            <w:tcW w:w="1120" w:type="dxa"/>
            <w:vMerge w:val="continue"/>
            <w:vAlign w:val="center"/>
          </w:tcPr>
          <w:p w14:paraId="48118BC9"/>
        </w:tc>
        <w:tc>
          <w:tcPr>
            <w:tcW w:w="1120" w:type="dxa"/>
            <w:vMerge w:val="continue"/>
            <w:vAlign w:val="center"/>
          </w:tcPr>
          <w:p w14:paraId="28FEFDE2"/>
        </w:tc>
        <w:tc>
          <w:tcPr>
            <w:tcW w:w="1120" w:type="dxa"/>
            <w:vMerge w:val="continue"/>
            <w:vAlign w:val="center"/>
          </w:tcPr>
          <w:p w14:paraId="44BD3BD4"/>
        </w:tc>
        <w:tc>
          <w:tcPr>
            <w:tcW w:w="1120" w:type="dxa"/>
            <w:vMerge w:val="continue"/>
            <w:vAlign w:val="center"/>
          </w:tcPr>
          <w:p w14:paraId="64EDB4A2"/>
        </w:tc>
        <w:tc>
          <w:tcPr>
            <w:tcW w:w="1120" w:type="dxa"/>
            <w:vMerge w:val="continue"/>
            <w:vAlign w:val="center"/>
          </w:tcPr>
          <w:p w14:paraId="596CC12D"/>
        </w:tc>
        <w:tc>
          <w:tcPr>
            <w:tcW w:w="1112" w:type="dxa"/>
            <w:vMerge w:val="continue"/>
            <w:vAlign w:val="center"/>
          </w:tcPr>
          <w:p w14:paraId="1CFDAB29"/>
        </w:tc>
      </w:tr>
      <w:tr w14:paraId="4F434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A8F998"/>
        </w:tc>
        <w:tc>
          <w:tcPr>
            <w:tcW w:w="3340" w:type="dxa"/>
            <w:vMerge w:val="continue"/>
            <w:vAlign w:val="center"/>
          </w:tcPr>
          <w:p w14:paraId="6A9F72C6"/>
        </w:tc>
        <w:tc>
          <w:tcPr>
            <w:tcW w:w="1120" w:type="dxa"/>
            <w:vMerge w:val="continue"/>
            <w:vAlign w:val="center"/>
          </w:tcPr>
          <w:p w14:paraId="6AF10A7A"/>
        </w:tc>
        <w:tc>
          <w:tcPr>
            <w:tcW w:w="1120" w:type="dxa"/>
            <w:vMerge w:val="continue"/>
            <w:vAlign w:val="center"/>
          </w:tcPr>
          <w:p w14:paraId="59DDDABA"/>
        </w:tc>
        <w:tc>
          <w:tcPr>
            <w:tcW w:w="1120" w:type="dxa"/>
            <w:vMerge w:val="continue"/>
            <w:vAlign w:val="center"/>
          </w:tcPr>
          <w:p w14:paraId="179F18D4"/>
        </w:tc>
        <w:tc>
          <w:tcPr>
            <w:tcW w:w="1120" w:type="dxa"/>
            <w:vMerge w:val="continue"/>
            <w:vAlign w:val="center"/>
          </w:tcPr>
          <w:p w14:paraId="04F98AF4"/>
        </w:tc>
        <w:tc>
          <w:tcPr>
            <w:tcW w:w="1120" w:type="dxa"/>
            <w:vMerge w:val="continue"/>
            <w:vAlign w:val="center"/>
          </w:tcPr>
          <w:p w14:paraId="7A5D2135"/>
        </w:tc>
        <w:tc>
          <w:tcPr>
            <w:tcW w:w="1112" w:type="dxa"/>
            <w:vMerge w:val="continue"/>
            <w:vAlign w:val="center"/>
          </w:tcPr>
          <w:p w14:paraId="18606D21"/>
        </w:tc>
      </w:tr>
      <w:tr w14:paraId="4CBBB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E9CD36C">
            <w:pPr>
              <w:jc w:val="center"/>
            </w:pPr>
            <w:r>
              <w:rPr>
                <w:rFonts w:ascii="宋体" w:hAnsi="宋体" w:cs="宋体"/>
                <w:color w:val="000000"/>
                <w:sz w:val="16"/>
              </w:rPr>
              <w:t>栏次</w:t>
            </w:r>
          </w:p>
        </w:tc>
        <w:tc>
          <w:tcPr>
            <w:tcW w:w="1120" w:type="dxa"/>
            <w:vAlign w:val="center"/>
          </w:tcPr>
          <w:p w14:paraId="4348221F">
            <w:pPr>
              <w:jc w:val="center"/>
            </w:pPr>
            <w:r>
              <w:rPr>
                <w:rFonts w:ascii="宋体" w:hAnsi="宋体" w:cs="宋体"/>
                <w:color w:val="000000"/>
                <w:sz w:val="16"/>
              </w:rPr>
              <w:t>1</w:t>
            </w:r>
          </w:p>
        </w:tc>
        <w:tc>
          <w:tcPr>
            <w:tcW w:w="1120" w:type="dxa"/>
            <w:vAlign w:val="center"/>
          </w:tcPr>
          <w:p w14:paraId="5B86A577">
            <w:pPr>
              <w:jc w:val="center"/>
            </w:pPr>
            <w:r>
              <w:rPr>
                <w:rFonts w:ascii="宋体" w:hAnsi="宋体" w:cs="宋体"/>
                <w:color w:val="000000"/>
                <w:sz w:val="16"/>
              </w:rPr>
              <w:t>2</w:t>
            </w:r>
          </w:p>
        </w:tc>
        <w:tc>
          <w:tcPr>
            <w:tcW w:w="1120" w:type="dxa"/>
            <w:vAlign w:val="center"/>
          </w:tcPr>
          <w:p w14:paraId="67F8C5DC">
            <w:pPr>
              <w:jc w:val="center"/>
            </w:pPr>
            <w:r>
              <w:rPr>
                <w:rFonts w:ascii="宋体" w:hAnsi="宋体" w:cs="宋体"/>
                <w:color w:val="000000"/>
                <w:sz w:val="16"/>
              </w:rPr>
              <w:t>3</w:t>
            </w:r>
          </w:p>
        </w:tc>
        <w:tc>
          <w:tcPr>
            <w:tcW w:w="1120" w:type="dxa"/>
            <w:vAlign w:val="center"/>
          </w:tcPr>
          <w:p w14:paraId="20168ECA">
            <w:pPr>
              <w:jc w:val="center"/>
            </w:pPr>
            <w:r>
              <w:rPr>
                <w:rFonts w:ascii="宋体" w:hAnsi="宋体" w:cs="宋体"/>
                <w:color w:val="000000"/>
                <w:sz w:val="16"/>
              </w:rPr>
              <w:t>4</w:t>
            </w:r>
          </w:p>
        </w:tc>
        <w:tc>
          <w:tcPr>
            <w:tcW w:w="1120" w:type="dxa"/>
            <w:vAlign w:val="center"/>
          </w:tcPr>
          <w:p w14:paraId="2E03E005">
            <w:pPr>
              <w:jc w:val="center"/>
            </w:pPr>
            <w:r>
              <w:rPr>
                <w:rFonts w:ascii="宋体" w:hAnsi="宋体" w:cs="宋体"/>
                <w:color w:val="000000"/>
                <w:sz w:val="16"/>
              </w:rPr>
              <w:t>5</w:t>
            </w:r>
          </w:p>
        </w:tc>
        <w:tc>
          <w:tcPr>
            <w:tcW w:w="1112" w:type="dxa"/>
            <w:vAlign w:val="center"/>
          </w:tcPr>
          <w:p w14:paraId="0AAE2267">
            <w:pPr>
              <w:jc w:val="center"/>
            </w:pPr>
            <w:r>
              <w:rPr>
                <w:rFonts w:ascii="宋体" w:hAnsi="宋体" w:cs="宋体"/>
                <w:color w:val="000000"/>
                <w:sz w:val="16"/>
              </w:rPr>
              <w:t>6</w:t>
            </w:r>
          </w:p>
        </w:tc>
      </w:tr>
      <w:tr w14:paraId="44146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EC13617">
            <w:pPr>
              <w:jc w:val="center"/>
            </w:pPr>
            <w:r>
              <w:rPr>
                <w:rFonts w:ascii="宋体" w:hAnsi="宋体" w:cs="宋体"/>
                <w:color w:val="000000"/>
                <w:sz w:val="16"/>
              </w:rPr>
              <w:t>合计</w:t>
            </w:r>
          </w:p>
        </w:tc>
        <w:tc>
          <w:tcPr>
            <w:tcW w:w="1120" w:type="dxa"/>
            <w:vAlign w:val="center"/>
          </w:tcPr>
          <w:p w14:paraId="2104927A">
            <w:pPr>
              <w:jc w:val="right"/>
            </w:pPr>
            <w:r>
              <w:rPr>
                <w:rFonts w:ascii="宋体" w:hAnsi="宋体" w:cs="宋体"/>
                <w:b/>
                <w:color w:val="000000"/>
                <w:sz w:val="16"/>
              </w:rPr>
              <w:t>3,024.06</w:t>
            </w:r>
          </w:p>
        </w:tc>
        <w:tc>
          <w:tcPr>
            <w:tcW w:w="1120" w:type="dxa"/>
            <w:vAlign w:val="center"/>
          </w:tcPr>
          <w:p w14:paraId="4FD9AD7B">
            <w:pPr>
              <w:jc w:val="right"/>
            </w:pPr>
            <w:r>
              <w:rPr>
                <w:rFonts w:ascii="宋体" w:hAnsi="宋体" w:cs="宋体"/>
                <w:b/>
                <w:color w:val="000000"/>
                <w:sz w:val="16"/>
              </w:rPr>
              <w:t>2,069.62</w:t>
            </w:r>
          </w:p>
        </w:tc>
        <w:tc>
          <w:tcPr>
            <w:tcW w:w="1120" w:type="dxa"/>
            <w:vAlign w:val="center"/>
          </w:tcPr>
          <w:p w14:paraId="0182DD08">
            <w:pPr>
              <w:jc w:val="right"/>
            </w:pPr>
            <w:r>
              <w:rPr>
                <w:rFonts w:ascii="宋体" w:hAnsi="宋体" w:cs="宋体"/>
                <w:b/>
                <w:color w:val="000000"/>
                <w:sz w:val="16"/>
              </w:rPr>
              <w:t>954.44</w:t>
            </w:r>
          </w:p>
        </w:tc>
        <w:tc>
          <w:tcPr>
            <w:tcW w:w="1120" w:type="dxa"/>
            <w:vAlign w:val="center"/>
          </w:tcPr>
          <w:p w14:paraId="7FBBF781"/>
        </w:tc>
        <w:tc>
          <w:tcPr>
            <w:tcW w:w="1120" w:type="dxa"/>
            <w:vAlign w:val="center"/>
          </w:tcPr>
          <w:p w14:paraId="7AE92192"/>
        </w:tc>
        <w:tc>
          <w:tcPr>
            <w:tcW w:w="1112" w:type="dxa"/>
            <w:vAlign w:val="center"/>
          </w:tcPr>
          <w:p w14:paraId="3EE11DAD"/>
        </w:tc>
      </w:tr>
      <w:tr w14:paraId="24FF1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69F92">
            <w:pPr>
              <w:jc w:val="left"/>
            </w:pPr>
            <w:r>
              <w:rPr>
                <w:rFonts w:ascii="宋体" w:hAnsi="宋体" w:cs="宋体"/>
                <w:color w:val="000000"/>
                <w:sz w:val="16"/>
              </w:rPr>
              <w:t>205</w:t>
            </w:r>
          </w:p>
        </w:tc>
        <w:tc>
          <w:tcPr>
            <w:tcW w:w="3340" w:type="dxa"/>
            <w:vAlign w:val="center"/>
          </w:tcPr>
          <w:p w14:paraId="0C04813D">
            <w:pPr>
              <w:jc w:val="left"/>
            </w:pPr>
            <w:r>
              <w:rPr>
                <w:rFonts w:ascii="宋体" w:hAnsi="宋体" w:cs="宋体"/>
                <w:color w:val="000000"/>
                <w:sz w:val="16"/>
              </w:rPr>
              <w:t>教育支出</w:t>
            </w:r>
          </w:p>
        </w:tc>
        <w:tc>
          <w:tcPr>
            <w:tcW w:w="1120" w:type="dxa"/>
            <w:vAlign w:val="center"/>
          </w:tcPr>
          <w:p w14:paraId="67BDB51B">
            <w:pPr>
              <w:jc w:val="right"/>
            </w:pPr>
            <w:r>
              <w:rPr>
                <w:rFonts w:ascii="宋体" w:hAnsi="宋体" w:cs="宋体"/>
                <w:color w:val="000000"/>
                <w:sz w:val="16"/>
              </w:rPr>
              <w:t>2,597.65</w:t>
            </w:r>
          </w:p>
        </w:tc>
        <w:tc>
          <w:tcPr>
            <w:tcW w:w="1120" w:type="dxa"/>
            <w:vAlign w:val="center"/>
          </w:tcPr>
          <w:p w14:paraId="04EF3DCA">
            <w:pPr>
              <w:jc w:val="right"/>
            </w:pPr>
            <w:r>
              <w:rPr>
                <w:rFonts w:ascii="宋体" w:hAnsi="宋体" w:cs="宋体"/>
                <w:color w:val="000000"/>
                <w:sz w:val="16"/>
              </w:rPr>
              <w:t>1,654.53</w:t>
            </w:r>
          </w:p>
        </w:tc>
        <w:tc>
          <w:tcPr>
            <w:tcW w:w="1120" w:type="dxa"/>
            <w:vAlign w:val="center"/>
          </w:tcPr>
          <w:p w14:paraId="623AA313">
            <w:pPr>
              <w:jc w:val="right"/>
            </w:pPr>
            <w:r>
              <w:rPr>
                <w:rFonts w:ascii="宋体" w:hAnsi="宋体" w:cs="宋体"/>
                <w:color w:val="000000"/>
                <w:sz w:val="16"/>
              </w:rPr>
              <w:t>943.12</w:t>
            </w:r>
          </w:p>
        </w:tc>
        <w:tc>
          <w:tcPr>
            <w:tcW w:w="1120" w:type="dxa"/>
            <w:vAlign w:val="center"/>
          </w:tcPr>
          <w:p w14:paraId="27C71BFB"/>
        </w:tc>
        <w:tc>
          <w:tcPr>
            <w:tcW w:w="1120" w:type="dxa"/>
            <w:vAlign w:val="center"/>
          </w:tcPr>
          <w:p w14:paraId="05E5323F"/>
        </w:tc>
        <w:tc>
          <w:tcPr>
            <w:tcW w:w="1112" w:type="dxa"/>
            <w:vAlign w:val="center"/>
          </w:tcPr>
          <w:p w14:paraId="5D03F6C6"/>
        </w:tc>
      </w:tr>
      <w:tr w14:paraId="18477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751D13">
            <w:pPr>
              <w:jc w:val="left"/>
            </w:pPr>
            <w:r>
              <w:rPr>
                <w:rFonts w:ascii="宋体" w:hAnsi="宋体" w:cs="宋体"/>
                <w:color w:val="000000"/>
                <w:sz w:val="16"/>
              </w:rPr>
              <w:t>20508</w:t>
            </w:r>
          </w:p>
        </w:tc>
        <w:tc>
          <w:tcPr>
            <w:tcW w:w="3340" w:type="dxa"/>
            <w:vAlign w:val="center"/>
          </w:tcPr>
          <w:p w14:paraId="345FEFB7">
            <w:pPr>
              <w:jc w:val="left"/>
            </w:pPr>
            <w:r>
              <w:rPr>
                <w:rFonts w:ascii="宋体" w:hAnsi="宋体" w:cs="宋体"/>
                <w:color w:val="000000"/>
                <w:sz w:val="16"/>
              </w:rPr>
              <w:t>进修及培训</w:t>
            </w:r>
          </w:p>
        </w:tc>
        <w:tc>
          <w:tcPr>
            <w:tcW w:w="1120" w:type="dxa"/>
            <w:vAlign w:val="center"/>
          </w:tcPr>
          <w:p w14:paraId="5F234CB1">
            <w:pPr>
              <w:jc w:val="right"/>
            </w:pPr>
            <w:r>
              <w:rPr>
                <w:rFonts w:ascii="宋体" w:hAnsi="宋体" w:cs="宋体"/>
                <w:color w:val="000000"/>
                <w:sz w:val="16"/>
              </w:rPr>
              <w:t>2,597.65</w:t>
            </w:r>
          </w:p>
        </w:tc>
        <w:tc>
          <w:tcPr>
            <w:tcW w:w="1120" w:type="dxa"/>
            <w:vAlign w:val="center"/>
          </w:tcPr>
          <w:p w14:paraId="093F4E13">
            <w:pPr>
              <w:jc w:val="right"/>
            </w:pPr>
            <w:r>
              <w:rPr>
                <w:rFonts w:ascii="宋体" w:hAnsi="宋体" w:cs="宋体"/>
                <w:color w:val="000000"/>
                <w:sz w:val="16"/>
              </w:rPr>
              <w:t>1,654.53</w:t>
            </w:r>
          </w:p>
        </w:tc>
        <w:tc>
          <w:tcPr>
            <w:tcW w:w="1120" w:type="dxa"/>
            <w:vAlign w:val="center"/>
          </w:tcPr>
          <w:p w14:paraId="1CB9603D">
            <w:pPr>
              <w:jc w:val="right"/>
            </w:pPr>
            <w:r>
              <w:rPr>
                <w:rFonts w:ascii="宋体" w:hAnsi="宋体" w:cs="宋体"/>
                <w:color w:val="000000"/>
                <w:sz w:val="16"/>
              </w:rPr>
              <w:t>943.12</w:t>
            </w:r>
          </w:p>
        </w:tc>
        <w:tc>
          <w:tcPr>
            <w:tcW w:w="1120" w:type="dxa"/>
            <w:vAlign w:val="center"/>
          </w:tcPr>
          <w:p w14:paraId="611D6F6C"/>
        </w:tc>
        <w:tc>
          <w:tcPr>
            <w:tcW w:w="1120" w:type="dxa"/>
            <w:vAlign w:val="center"/>
          </w:tcPr>
          <w:p w14:paraId="6254A838"/>
        </w:tc>
        <w:tc>
          <w:tcPr>
            <w:tcW w:w="1112" w:type="dxa"/>
            <w:vAlign w:val="center"/>
          </w:tcPr>
          <w:p w14:paraId="29F5218F"/>
        </w:tc>
      </w:tr>
      <w:tr w14:paraId="74759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BC800E">
            <w:pPr>
              <w:jc w:val="left"/>
            </w:pPr>
            <w:r>
              <w:rPr>
                <w:rFonts w:ascii="宋体" w:hAnsi="宋体" w:cs="宋体"/>
                <w:color w:val="000000"/>
                <w:sz w:val="16"/>
              </w:rPr>
              <w:t>2050802</w:t>
            </w:r>
          </w:p>
        </w:tc>
        <w:tc>
          <w:tcPr>
            <w:tcW w:w="3340" w:type="dxa"/>
            <w:vAlign w:val="center"/>
          </w:tcPr>
          <w:p w14:paraId="04B1B2F0">
            <w:pPr>
              <w:jc w:val="left"/>
            </w:pPr>
            <w:r>
              <w:rPr>
                <w:rFonts w:ascii="宋体" w:hAnsi="宋体" w:cs="宋体"/>
                <w:color w:val="000000"/>
                <w:sz w:val="16"/>
              </w:rPr>
              <w:t>干部教育</w:t>
            </w:r>
          </w:p>
        </w:tc>
        <w:tc>
          <w:tcPr>
            <w:tcW w:w="1120" w:type="dxa"/>
            <w:vAlign w:val="center"/>
          </w:tcPr>
          <w:p w14:paraId="7DFFAFD7">
            <w:pPr>
              <w:jc w:val="right"/>
            </w:pPr>
            <w:r>
              <w:rPr>
                <w:rFonts w:ascii="宋体" w:hAnsi="宋体" w:cs="宋体"/>
                <w:color w:val="000000"/>
                <w:sz w:val="16"/>
              </w:rPr>
              <w:t>2,597.65</w:t>
            </w:r>
          </w:p>
        </w:tc>
        <w:tc>
          <w:tcPr>
            <w:tcW w:w="1120" w:type="dxa"/>
            <w:vAlign w:val="center"/>
          </w:tcPr>
          <w:p w14:paraId="1DA2129A">
            <w:pPr>
              <w:jc w:val="right"/>
            </w:pPr>
            <w:r>
              <w:rPr>
                <w:rFonts w:ascii="宋体" w:hAnsi="宋体" w:cs="宋体"/>
                <w:color w:val="000000"/>
                <w:sz w:val="16"/>
              </w:rPr>
              <w:t>1,654.53</w:t>
            </w:r>
          </w:p>
        </w:tc>
        <w:tc>
          <w:tcPr>
            <w:tcW w:w="1120" w:type="dxa"/>
            <w:vAlign w:val="center"/>
          </w:tcPr>
          <w:p w14:paraId="2609AE71">
            <w:pPr>
              <w:jc w:val="right"/>
            </w:pPr>
            <w:r>
              <w:rPr>
                <w:rFonts w:ascii="宋体" w:hAnsi="宋体" w:cs="宋体"/>
                <w:color w:val="000000"/>
                <w:sz w:val="16"/>
              </w:rPr>
              <w:t>943.12</w:t>
            </w:r>
          </w:p>
        </w:tc>
        <w:tc>
          <w:tcPr>
            <w:tcW w:w="1120" w:type="dxa"/>
            <w:vAlign w:val="center"/>
          </w:tcPr>
          <w:p w14:paraId="794B6A6E"/>
        </w:tc>
        <w:tc>
          <w:tcPr>
            <w:tcW w:w="1120" w:type="dxa"/>
            <w:vAlign w:val="center"/>
          </w:tcPr>
          <w:p w14:paraId="0A0BDD1B"/>
        </w:tc>
        <w:tc>
          <w:tcPr>
            <w:tcW w:w="1112" w:type="dxa"/>
            <w:vAlign w:val="center"/>
          </w:tcPr>
          <w:p w14:paraId="0DD3CDF6"/>
        </w:tc>
      </w:tr>
      <w:tr w14:paraId="65253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C98210">
            <w:pPr>
              <w:jc w:val="left"/>
            </w:pPr>
            <w:r>
              <w:rPr>
                <w:rFonts w:ascii="宋体" w:hAnsi="宋体" w:cs="宋体"/>
                <w:color w:val="000000"/>
                <w:sz w:val="16"/>
              </w:rPr>
              <w:t>208</w:t>
            </w:r>
          </w:p>
        </w:tc>
        <w:tc>
          <w:tcPr>
            <w:tcW w:w="3340" w:type="dxa"/>
            <w:vAlign w:val="center"/>
          </w:tcPr>
          <w:p w14:paraId="15AA05D1">
            <w:pPr>
              <w:jc w:val="left"/>
            </w:pPr>
            <w:r>
              <w:rPr>
                <w:rFonts w:ascii="宋体" w:hAnsi="宋体" w:cs="宋体"/>
                <w:color w:val="000000"/>
                <w:sz w:val="16"/>
              </w:rPr>
              <w:t>社会保障和就业支出</w:t>
            </w:r>
          </w:p>
        </w:tc>
        <w:tc>
          <w:tcPr>
            <w:tcW w:w="1120" w:type="dxa"/>
            <w:vAlign w:val="center"/>
          </w:tcPr>
          <w:p w14:paraId="705902D4">
            <w:pPr>
              <w:jc w:val="right"/>
            </w:pPr>
            <w:r>
              <w:rPr>
                <w:rFonts w:ascii="宋体" w:hAnsi="宋体" w:cs="宋体"/>
                <w:color w:val="000000"/>
                <w:sz w:val="16"/>
              </w:rPr>
              <w:t>264.17</w:t>
            </w:r>
          </w:p>
        </w:tc>
        <w:tc>
          <w:tcPr>
            <w:tcW w:w="1120" w:type="dxa"/>
            <w:vAlign w:val="center"/>
          </w:tcPr>
          <w:p w14:paraId="20E2A566">
            <w:pPr>
              <w:jc w:val="right"/>
            </w:pPr>
            <w:r>
              <w:rPr>
                <w:rFonts w:ascii="宋体" w:hAnsi="宋体" w:cs="宋体"/>
                <w:color w:val="000000"/>
                <w:sz w:val="16"/>
              </w:rPr>
              <w:t>264.17</w:t>
            </w:r>
          </w:p>
        </w:tc>
        <w:tc>
          <w:tcPr>
            <w:tcW w:w="1120" w:type="dxa"/>
            <w:vAlign w:val="center"/>
          </w:tcPr>
          <w:p w14:paraId="3A0DD779"/>
        </w:tc>
        <w:tc>
          <w:tcPr>
            <w:tcW w:w="1120" w:type="dxa"/>
            <w:vAlign w:val="center"/>
          </w:tcPr>
          <w:p w14:paraId="02E3257A"/>
        </w:tc>
        <w:tc>
          <w:tcPr>
            <w:tcW w:w="1120" w:type="dxa"/>
            <w:vAlign w:val="center"/>
          </w:tcPr>
          <w:p w14:paraId="54DA6F6C"/>
        </w:tc>
        <w:tc>
          <w:tcPr>
            <w:tcW w:w="1112" w:type="dxa"/>
            <w:vAlign w:val="center"/>
          </w:tcPr>
          <w:p w14:paraId="12C64D49"/>
        </w:tc>
      </w:tr>
      <w:tr w14:paraId="01262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991CD1">
            <w:pPr>
              <w:jc w:val="left"/>
            </w:pPr>
            <w:r>
              <w:rPr>
                <w:rFonts w:ascii="宋体" w:hAnsi="宋体" w:cs="宋体"/>
                <w:color w:val="000000"/>
                <w:sz w:val="16"/>
              </w:rPr>
              <w:t>20805</w:t>
            </w:r>
          </w:p>
        </w:tc>
        <w:tc>
          <w:tcPr>
            <w:tcW w:w="3340" w:type="dxa"/>
            <w:vAlign w:val="center"/>
          </w:tcPr>
          <w:p w14:paraId="3631547D">
            <w:pPr>
              <w:jc w:val="left"/>
            </w:pPr>
            <w:r>
              <w:rPr>
                <w:rFonts w:ascii="宋体" w:hAnsi="宋体" w:cs="宋体"/>
                <w:color w:val="000000"/>
                <w:sz w:val="16"/>
              </w:rPr>
              <w:t>行政事业单位养老支出</w:t>
            </w:r>
          </w:p>
        </w:tc>
        <w:tc>
          <w:tcPr>
            <w:tcW w:w="1120" w:type="dxa"/>
            <w:vAlign w:val="center"/>
          </w:tcPr>
          <w:p w14:paraId="5028FB86">
            <w:pPr>
              <w:jc w:val="right"/>
            </w:pPr>
            <w:r>
              <w:rPr>
                <w:rFonts w:ascii="宋体" w:hAnsi="宋体" w:cs="宋体"/>
                <w:color w:val="000000"/>
                <w:sz w:val="16"/>
              </w:rPr>
              <w:t>202.85</w:t>
            </w:r>
          </w:p>
        </w:tc>
        <w:tc>
          <w:tcPr>
            <w:tcW w:w="1120" w:type="dxa"/>
            <w:vAlign w:val="center"/>
          </w:tcPr>
          <w:p w14:paraId="589AA941">
            <w:pPr>
              <w:jc w:val="right"/>
            </w:pPr>
            <w:r>
              <w:rPr>
                <w:rFonts w:ascii="宋体" w:hAnsi="宋体" w:cs="宋体"/>
                <w:color w:val="000000"/>
                <w:sz w:val="16"/>
              </w:rPr>
              <w:t>202.85</w:t>
            </w:r>
          </w:p>
        </w:tc>
        <w:tc>
          <w:tcPr>
            <w:tcW w:w="1120" w:type="dxa"/>
            <w:vAlign w:val="center"/>
          </w:tcPr>
          <w:p w14:paraId="3BA02870"/>
        </w:tc>
        <w:tc>
          <w:tcPr>
            <w:tcW w:w="1120" w:type="dxa"/>
            <w:vAlign w:val="center"/>
          </w:tcPr>
          <w:p w14:paraId="108BF421"/>
        </w:tc>
        <w:tc>
          <w:tcPr>
            <w:tcW w:w="1120" w:type="dxa"/>
            <w:vAlign w:val="center"/>
          </w:tcPr>
          <w:p w14:paraId="4E3BD111"/>
        </w:tc>
        <w:tc>
          <w:tcPr>
            <w:tcW w:w="1112" w:type="dxa"/>
            <w:vAlign w:val="center"/>
          </w:tcPr>
          <w:p w14:paraId="48EDD70C"/>
        </w:tc>
      </w:tr>
      <w:tr w14:paraId="671C2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159CF9">
            <w:pPr>
              <w:jc w:val="left"/>
            </w:pPr>
            <w:r>
              <w:rPr>
                <w:rFonts w:ascii="宋体" w:hAnsi="宋体" w:cs="宋体"/>
                <w:color w:val="000000"/>
                <w:sz w:val="16"/>
              </w:rPr>
              <w:t>2080502</w:t>
            </w:r>
          </w:p>
        </w:tc>
        <w:tc>
          <w:tcPr>
            <w:tcW w:w="3340" w:type="dxa"/>
            <w:vAlign w:val="center"/>
          </w:tcPr>
          <w:p w14:paraId="011E370C">
            <w:pPr>
              <w:jc w:val="left"/>
            </w:pPr>
            <w:r>
              <w:rPr>
                <w:rFonts w:ascii="宋体" w:hAnsi="宋体" w:cs="宋体"/>
                <w:color w:val="000000"/>
                <w:sz w:val="16"/>
              </w:rPr>
              <w:t>事业单位离退休</w:t>
            </w:r>
          </w:p>
        </w:tc>
        <w:tc>
          <w:tcPr>
            <w:tcW w:w="1120" w:type="dxa"/>
            <w:vAlign w:val="center"/>
          </w:tcPr>
          <w:p w14:paraId="0233EF1B">
            <w:pPr>
              <w:jc w:val="right"/>
            </w:pPr>
            <w:r>
              <w:rPr>
                <w:rFonts w:ascii="宋体" w:hAnsi="宋体" w:cs="宋体"/>
                <w:color w:val="000000"/>
                <w:sz w:val="16"/>
              </w:rPr>
              <w:t>24.55</w:t>
            </w:r>
          </w:p>
        </w:tc>
        <w:tc>
          <w:tcPr>
            <w:tcW w:w="1120" w:type="dxa"/>
            <w:vAlign w:val="center"/>
          </w:tcPr>
          <w:p w14:paraId="570DF4CC">
            <w:pPr>
              <w:jc w:val="right"/>
            </w:pPr>
            <w:r>
              <w:rPr>
                <w:rFonts w:ascii="宋体" w:hAnsi="宋体" w:cs="宋体"/>
                <w:color w:val="000000"/>
                <w:sz w:val="16"/>
              </w:rPr>
              <w:t>24.55</w:t>
            </w:r>
          </w:p>
        </w:tc>
        <w:tc>
          <w:tcPr>
            <w:tcW w:w="1120" w:type="dxa"/>
            <w:vAlign w:val="center"/>
          </w:tcPr>
          <w:p w14:paraId="7BA071C3"/>
        </w:tc>
        <w:tc>
          <w:tcPr>
            <w:tcW w:w="1120" w:type="dxa"/>
            <w:vAlign w:val="center"/>
          </w:tcPr>
          <w:p w14:paraId="3E664EE8"/>
        </w:tc>
        <w:tc>
          <w:tcPr>
            <w:tcW w:w="1120" w:type="dxa"/>
            <w:vAlign w:val="center"/>
          </w:tcPr>
          <w:p w14:paraId="19D6E6EE"/>
        </w:tc>
        <w:tc>
          <w:tcPr>
            <w:tcW w:w="1112" w:type="dxa"/>
            <w:vAlign w:val="center"/>
          </w:tcPr>
          <w:p w14:paraId="1FB7C6BD"/>
        </w:tc>
      </w:tr>
      <w:tr w14:paraId="0AFCE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103D2E">
            <w:pPr>
              <w:jc w:val="left"/>
            </w:pPr>
            <w:r>
              <w:rPr>
                <w:rFonts w:ascii="宋体" w:hAnsi="宋体" w:cs="宋体"/>
                <w:color w:val="000000"/>
                <w:sz w:val="16"/>
              </w:rPr>
              <w:t>2080505</w:t>
            </w:r>
          </w:p>
        </w:tc>
        <w:tc>
          <w:tcPr>
            <w:tcW w:w="3340" w:type="dxa"/>
            <w:vAlign w:val="center"/>
          </w:tcPr>
          <w:p w14:paraId="664A3E56">
            <w:pPr>
              <w:jc w:val="left"/>
            </w:pPr>
            <w:r>
              <w:rPr>
                <w:rFonts w:ascii="宋体" w:hAnsi="宋体" w:cs="宋体"/>
                <w:color w:val="000000"/>
                <w:sz w:val="16"/>
              </w:rPr>
              <w:t>机关事业单位基本养老保险缴费支出</w:t>
            </w:r>
          </w:p>
        </w:tc>
        <w:tc>
          <w:tcPr>
            <w:tcW w:w="1120" w:type="dxa"/>
            <w:vAlign w:val="center"/>
          </w:tcPr>
          <w:p w14:paraId="314D6557">
            <w:pPr>
              <w:jc w:val="right"/>
            </w:pPr>
            <w:r>
              <w:rPr>
                <w:rFonts w:ascii="宋体" w:hAnsi="宋体" w:cs="宋体"/>
                <w:color w:val="000000"/>
                <w:sz w:val="16"/>
              </w:rPr>
              <w:t>136.12</w:t>
            </w:r>
          </w:p>
        </w:tc>
        <w:tc>
          <w:tcPr>
            <w:tcW w:w="1120" w:type="dxa"/>
            <w:vAlign w:val="center"/>
          </w:tcPr>
          <w:p w14:paraId="2707FD3F">
            <w:pPr>
              <w:jc w:val="right"/>
            </w:pPr>
            <w:r>
              <w:rPr>
                <w:rFonts w:ascii="宋体" w:hAnsi="宋体" w:cs="宋体"/>
                <w:color w:val="000000"/>
                <w:sz w:val="16"/>
              </w:rPr>
              <w:t>136.12</w:t>
            </w:r>
          </w:p>
        </w:tc>
        <w:tc>
          <w:tcPr>
            <w:tcW w:w="1120" w:type="dxa"/>
            <w:vAlign w:val="center"/>
          </w:tcPr>
          <w:p w14:paraId="370D0ADB"/>
        </w:tc>
        <w:tc>
          <w:tcPr>
            <w:tcW w:w="1120" w:type="dxa"/>
            <w:vAlign w:val="center"/>
          </w:tcPr>
          <w:p w14:paraId="1E15D80F"/>
        </w:tc>
        <w:tc>
          <w:tcPr>
            <w:tcW w:w="1120" w:type="dxa"/>
            <w:vAlign w:val="center"/>
          </w:tcPr>
          <w:p w14:paraId="656D1F67"/>
        </w:tc>
        <w:tc>
          <w:tcPr>
            <w:tcW w:w="1112" w:type="dxa"/>
            <w:vAlign w:val="center"/>
          </w:tcPr>
          <w:p w14:paraId="6A837228"/>
        </w:tc>
      </w:tr>
      <w:tr w14:paraId="5E4C1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9B08F">
            <w:pPr>
              <w:jc w:val="left"/>
            </w:pPr>
            <w:r>
              <w:rPr>
                <w:rFonts w:ascii="宋体" w:hAnsi="宋体" w:cs="宋体"/>
                <w:color w:val="000000"/>
                <w:sz w:val="16"/>
              </w:rPr>
              <w:t>2080506</w:t>
            </w:r>
          </w:p>
        </w:tc>
        <w:tc>
          <w:tcPr>
            <w:tcW w:w="3340" w:type="dxa"/>
            <w:vAlign w:val="center"/>
          </w:tcPr>
          <w:p w14:paraId="21266FD9">
            <w:pPr>
              <w:jc w:val="left"/>
            </w:pPr>
            <w:r>
              <w:rPr>
                <w:rFonts w:ascii="宋体" w:hAnsi="宋体" w:cs="宋体"/>
                <w:color w:val="000000"/>
                <w:sz w:val="16"/>
              </w:rPr>
              <w:t>机关事业单位职业年金缴费支出</w:t>
            </w:r>
          </w:p>
        </w:tc>
        <w:tc>
          <w:tcPr>
            <w:tcW w:w="1120" w:type="dxa"/>
            <w:vAlign w:val="center"/>
          </w:tcPr>
          <w:p w14:paraId="53D6E049">
            <w:pPr>
              <w:jc w:val="right"/>
            </w:pPr>
            <w:r>
              <w:rPr>
                <w:rFonts w:ascii="宋体" w:hAnsi="宋体" w:cs="宋体"/>
                <w:color w:val="000000"/>
                <w:sz w:val="16"/>
              </w:rPr>
              <w:t>42.18</w:t>
            </w:r>
          </w:p>
        </w:tc>
        <w:tc>
          <w:tcPr>
            <w:tcW w:w="1120" w:type="dxa"/>
            <w:vAlign w:val="center"/>
          </w:tcPr>
          <w:p w14:paraId="6B31D950">
            <w:pPr>
              <w:jc w:val="right"/>
            </w:pPr>
            <w:r>
              <w:rPr>
                <w:rFonts w:ascii="宋体" w:hAnsi="宋体" w:cs="宋体"/>
                <w:color w:val="000000"/>
                <w:sz w:val="16"/>
              </w:rPr>
              <w:t>42.18</w:t>
            </w:r>
          </w:p>
        </w:tc>
        <w:tc>
          <w:tcPr>
            <w:tcW w:w="1120" w:type="dxa"/>
            <w:vAlign w:val="center"/>
          </w:tcPr>
          <w:p w14:paraId="4590AAAA"/>
        </w:tc>
        <w:tc>
          <w:tcPr>
            <w:tcW w:w="1120" w:type="dxa"/>
            <w:vAlign w:val="center"/>
          </w:tcPr>
          <w:p w14:paraId="19A5BDE2"/>
        </w:tc>
        <w:tc>
          <w:tcPr>
            <w:tcW w:w="1120" w:type="dxa"/>
            <w:vAlign w:val="center"/>
          </w:tcPr>
          <w:p w14:paraId="3C9A1BF7"/>
        </w:tc>
        <w:tc>
          <w:tcPr>
            <w:tcW w:w="1112" w:type="dxa"/>
            <w:vAlign w:val="center"/>
          </w:tcPr>
          <w:p w14:paraId="1AE10B22"/>
        </w:tc>
      </w:tr>
      <w:tr w14:paraId="1FFB9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18B2B">
            <w:pPr>
              <w:jc w:val="left"/>
            </w:pPr>
            <w:r>
              <w:rPr>
                <w:rFonts w:ascii="宋体" w:hAnsi="宋体" w:cs="宋体"/>
                <w:color w:val="000000"/>
                <w:sz w:val="16"/>
              </w:rPr>
              <w:t>20808</w:t>
            </w:r>
          </w:p>
        </w:tc>
        <w:tc>
          <w:tcPr>
            <w:tcW w:w="3340" w:type="dxa"/>
            <w:vAlign w:val="center"/>
          </w:tcPr>
          <w:p w14:paraId="23E004B8">
            <w:pPr>
              <w:jc w:val="left"/>
            </w:pPr>
            <w:r>
              <w:rPr>
                <w:rFonts w:ascii="宋体" w:hAnsi="宋体" w:cs="宋体"/>
                <w:color w:val="000000"/>
                <w:sz w:val="16"/>
              </w:rPr>
              <w:t>抚恤</w:t>
            </w:r>
          </w:p>
        </w:tc>
        <w:tc>
          <w:tcPr>
            <w:tcW w:w="1120" w:type="dxa"/>
            <w:vAlign w:val="center"/>
          </w:tcPr>
          <w:p w14:paraId="51E2715D">
            <w:pPr>
              <w:jc w:val="right"/>
            </w:pPr>
            <w:r>
              <w:rPr>
                <w:rFonts w:ascii="宋体" w:hAnsi="宋体" w:cs="宋体"/>
                <w:color w:val="000000"/>
                <w:sz w:val="16"/>
              </w:rPr>
              <w:t>54.10</w:t>
            </w:r>
          </w:p>
        </w:tc>
        <w:tc>
          <w:tcPr>
            <w:tcW w:w="1120" w:type="dxa"/>
            <w:vAlign w:val="center"/>
          </w:tcPr>
          <w:p w14:paraId="2AC16CEA">
            <w:pPr>
              <w:jc w:val="right"/>
            </w:pPr>
            <w:r>
              <w:rPr>
                <w:rFonts w:ascii="宋体" w:hAnsi="宋体" w:cs="宋体"/>
                <w:color w:val="000000"/>
                <w:sz w:val="16"/>
              </w:rPr>
              <w:t>54.10</w:t>
            </w:r>
          </w:p>
        </w:tc>
        <w:tc>
          <w:tcPr>
            <w:tcW w:w="1120" w:type="dxa"/>
            <w:vAlign w:val="center"/>
          </w:tcPr>
          <w:p w14:paraId="1E3E1B31"/>
        </w:tc>
        <w:tc>
          <w:tcPr>
            <w:tcW w:w="1120" w:type="dxa"/>
            <w:vAlign w:val="center"/>
          </w:tcPr>
          <w:p w14:paraId="22041C3E"/>
        </w:tc>
        <w:tc>
          <w:tcPr>
            <w:tcW w:w="1120" w:type="dxa"/>
            <w:vAlign w:val="center"/>
          </w:tcPr>
          <w:p w14:paraId="54AE4D32"/>
        </w:tc>
        <w:tc>
          <w:tcPr>
            <w:tcW w:w="1112" w:type="dxa"/>
            <w:vAlign w:val="center"/>
          </w:tcPr>
          <w:p w14:paraId="1AEF1BE2"/>
        </w:tc>
      </w:tr>
      <w:tr w14:paraId="355DA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D6FDB9">
            <w:pPr>
              <w:jc w:val="left"/>
            </w:pPr>
            <w:r>
              <w:rPr>
                <w:rFonts w:ascii="宋体" w:hAnsi="宋体" w:cs="宋体"/>
                <w:color w:val="000000"/>
                <w:sz w:val="16"/>
              </w:rPr>
              <w:t>2080801</w:t>
            </w:r>
          </w:p>
        </w:tc>
        <w:tc>
          <w:tcPr>
            <w:tcW w:w="3340" w:type="dxa"/>
            <w:vAlign w:val="center"/>
          </w:tcPr>
          <w:p w14:paraId="2090F9EE">
            <w:pPr>
              <w:jc w:val="left"/>
            </w:pPr>
            <w:r>
              <w:rPr>
                <w:rFonts w:ascii="宋体" w:hAnsi="宋体" w:cs="宋体"/>
                <w:color w:val="000000"/>
                <w:sz w:val="16"/>
              </w:rPr>
              <w:t>死亡抚恤</w:t>
            </w:r>
          </w:p>
        </w:tc>
        <w:tc>
          <w:tcPr>
            <w:tcW w:w="1120" w:type="dxa"/>
            <w:vAlign w:val="center"/>
          </w:tcPr>
          <w:p w14:paraId="55C757A9">
            <w:pPr>
              <w:jc w:val="right"/>
            </w:pPr>
            <w:r>
              <w:rPr>
                <w:rFonts w:ascii="宋体" w:hAnsi="宋体" w:cs="宋体"/>
                <w:color w:val="000000"/>
                <w:sz w:val="16"/>
              </w:rPr>
              <w:t>54.10</w:t>
            </w:r>
          </w:p>
        </w:tc>
        <w:tc>
          <w:tcPr>
            <w:tcW w:w="1120" w:type="dxa"/>
            <w:vAlign w:val="center"/>
          </w:tcPr>
          <w:p w14:paraId="1C781389">
            <w:pPr>
              <w:jc w:val="right"/>
            </w:pPr>
            <w:r>
              <w:rPr>
                <w:rFonts w:ascii="宋体" w:hAnsi="宋体" w:cs="宋体"/>
                <w:color w:val="000000"/>
                <w:sz w:val="16"/>
              </w:rPr>
              <w:t>54.10</w:t>
            </w:r>
          </w:p>
        </w:tc>
        <w:tc>
          <w:tcPr>
            <w:tcW w:w="1120" w:type="dxa"/>
            <w:vAlign w:val="center"/>
          </w:tcPr>
          <w:p w14:paraId="5B42ACD1"/>
        </w:tc>
        <w:tc>
          <w:tcPr>
            <w:tcW w:w="1120" w:type="dxa"/>
            <w:vAlign w:val="center"/>
          </w:tcPr>
          <w:p w14:paraId="0989FA18"/>
        </w:tc>
        <w:tc>
          <w:tcPr>
            <w:tcW w:w="1120" w:type="dxa"/>
            <w:vAlign w:val="center"/>
          </w:tcPr>
          <w:p w14:paraId="14D1430C"/>
        </w:tc>
        <w:tc>
          <w:tcPr>
            <w:tcW w:w="1112" w:type="dxa"/>
            <w:vAlign w:val="center"/>
          </w:tcPr>
          <w:p w14:paraId="67F042A6"/>
        </w:tc>
      </w:tr>
      <w:tr w14:paraId="7914D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955951">
            <w:pPr>
              <w:jc w:val="left"/>
            </w:pPr>
            <w:r>
              <w:rPr>
                <w:rFonts w:ascii="宋体" w:hAnsi="宋体" w:cs="宋体"/>
                <w:color w:val="000000"/>
                <w:sz w:val="16"/>
              </w:rPr>
              <w:t>20811</w:t>
            </w:r>
          </w:p>
        </w:tc>
        <w:tc>
          <w:tcPr>
            <w:tcW w:w="3340" w:type="dxa"/>
            <w:vAlign w:val="center"/>
          </w:tcPr>
          <w:p w14:paraId="090F9E6E">
            <w:pPr>
              <w:jc w:val="left"/>
            </w:pPr>
            <w:r>
              <w:rPr>
                <w:rFonts w:ascii="宋体" w:hAnsi="宋体" w:cs="宋体"/>
                <w:color w:val="000000"/>
                <w:sz w:val="16"/>
              </w:rPr>
              <w:t>残疾人事业</w:t>
            </w:r>
          </w:p>
        </w:tc>
        <w:tc>
          <w:tcPr>
            <w:tcW w:w="1120" w:type="dxa"/>
            <w:vAlign w:val="center"/>
          </w:tcPr>
          <w:p w14:paraId="3858DEAE">
            <w:pPr>
              <w:jc w:val="right"/>
            </w:pPr>
            <w:r>
              <w:rPr>
                <w:rFonts w:ascii="宋体" w:hAnsi="宋体" w:cs="宋体"/>
                <w:color w:val="000000"/>
                <w:sz w:val="16"/>
              </w:rPr>
              <w:t>7.22</w:t>
            </w:r>
          </w:p>
        </w:tc>
        <w:tc>
          <w:tcPr>
            <w:tcW w:w="1120" w:type="dxa"/>
            <w:vAlign w:val="center"/>
          </w:tcPr>
          <w:p w14:paraId="6592D45F">
            <w:pPr>
              <w:jc w:val="right"/>
            </w:pPr>
            <w:r>
              <w:rPr>
                <w:rFonts w:ascii="宋体" w:hAnsi="宋体" w:cs="宋体"/>
                <w:color w:val="000000"/>
                <w:sz w:val="16"/>
              </w:rPr>
              <w:t>7.22</w:t>
            </w:r>
          </w:p>
        </w:tc>
        <w:tc>
          <w:tcPr>
            <w:tcW w:w="1120" w:type="dxa"/>
            <w:vAlign w:val="center"/>
          </w:tcPr>
          <w:p w14:paraId="2106F4B4"/>
        </w:tc>
        <w:tc>
          <w:tcPr>
            <w:tcW w:w="1120" w:type="dxa"/>
            <w:vAlign w:val="center"/>
          </w:tcPr>
          <w:p w14:paraId="7DA4A71A"/>
        </w:tc>
        <w:tc>
          <w:tcPr>
            <w:tcW w:w="1120" w:type="dxa"/>
            <w:vAlign w:val="center"/>
          </w:tcPr>
          <w:p w14:paraId="2712C685"/>
        </w:tc>
        <w:tc>
          <w:tcPr>
            <w:tcW w:w="1112" w:type="dxa"/>
            <w:vAlign w:val="center"/>
          </w:tcPr>
          <w:p w14:paraId="1AC8F98E"/>
        </w:tc>
      </w:tr>
      <w:tr w14:paraId="62CA8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20772">
            <w:pPr>
              <w:jc w:val="left"/>
            </w:pPr>
            <w:r>
              <w:rPr>
                <w:rFonts w:ascii="宋体" w:hAnsi="宋体" w:cs="宋体"/>
                <w:color w:val="000000"/>
                <w:sz w:val="16"/>
              </w:rPr>
              <w:t>2081199</w:t>
            </w:r>
          </w:p>
        </w:tc>
        <w:tc>
          <w:tcPr>
            <w:tcW w:w="3340" w:type="dxa"/>
            <w:vAlign w:val="center"/>
          </w:tcPr>
          <w:p w14:paraId="5877DBCB">
            <w:pPr>
              <w:jc w:val="left"/>
            </w:pPr>
            <w:r>
              <w:rPr>
                <w:rFonts w:ascii="宋体" w:hAnsi="宋体" w:cs="宋体"/>
                <w:color w:val="000000"/>
                <w:sz w:val="16"/>
              </w:rPr>
              <w:t>其他残疾人事业支出</w:t>
            </w:r>
          </w:p>
        </w:tc>
        <w:tc>
          <w:tcPr>
            <w:tcW w:w="1120" w:type="dxa"/>
            <w:vAlign w:val="center"/>
          </w:tcPr>
          <w:p w14:paraId="10DB0B43">
            <w:pPr>
              <w:jc w:val="right"/>
            </w:pPr>
            <w:r>
              <w:rPr>
                <w:rFonts w:ascii="宋体" w:hAnsi="宋体" w:cs="宋体"/>
                <w:color w:val="000000"/>
                <w:sz w:val="16"/>
              </w:rPr>
              <w:t>7.22</w:t>
            </w:r>
          </w:p>
        </w:tc>
        <w:tc>
          <w:tcPr>
            <w:tcW w:w="1120" w:type="dxa"/>
            <w:vAlign w:val="center"/>
          </w:tcPr>
          <w:p w14:paraId="2C47D6E6">
            <w:pPr>
              <w:jc w:val="right"/>
            </w:pPr>
            <w:r>
              <w:rPr>
                <w:rFonts w:ascii="宋体" w:hAnsi="宋体" w:cs="宋体"/>
                <w:color w:val="000000"/>
                <w:sz w:val="16"/>
              </w:rPr>
              <w:t>7.22</w:t>
            </w:r>
          </w:p>
        </w:tc>
        <w:tc>
          <w:tcPr>
            <w:tcW w:w="1120" w:type="dxa"/>
            <w:vAlign w:val="center"/>
          </w:tcPr>
          <w:p w14:paraId="5FE7C9B1"/>
        </w:tc>
        <w:tc>
          <w:tcPr>
            <w:tcW w:w="1120" w:type="dxa"/>
            <w:vAlign w:val="center"/>
          </w:tcPr>
          <w:p w14:paraId="119B9B98"/>
        </w:tc>
        <w:tc>
          <w:tcPr>
            <w:tcW w:w="1120" w:type="dxa"/>
            <w:vAlign w:val="center"/>
          </w:tcPr>
          <w:p w14:paraId="5E55EB4D"/>
        </w:tc>
        <w:tc>
          <w:tcPr>
            <w:tcW w:w="1112" w:type="dxa"/>
            <w:vAlign w:val="center"/>
          </w:tcPr>
          <w:p w14:paraId="7206E46B"/>
        </w:tc>
      </w:tr>
      <w:tr w14:paraId="0A690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09270">
            <w:pPr>
              <w:jc w:val="left"/>
            </w:pPr>
            <w:r>
              <w:rPr>
                <w:rFonts w:ascii="宋体" w:hAnsi="宋体" w:cs="宋体"/>
                <w:color w:val="000000"/>
                <w:sz w:val="16"/>
              </w:rPr>
              <w:t>210</w:t>
            </w:r>
          </w:p>
        </w:tc>
        <w:tc>
          <w:tcPr>
            <w:tcW w:w="3340" w:type="dxa"/>
            <w:vAlign w:val="center"/>
          </w:tcPr>
          <w:p w14:paraId="299D977F">
            <w:pPr>
              <w:jc w:val="left"/>
            </w:pPr>
            <w:r>
              <w:rPr>
                <w:rFonts w:ascii="宋体" w:hAnsi="宋体" w:cs="宋体"/>
                <w:color w:val="000000"/>
                <w:sz w:val="16"/>
              </w:rPr>
              <w:t>卫生健康支出</w:t>
            </w:r>
          </w:p>
        </w:tc>
        <w:tc>
          <w:tcPr>
            <w:tcW w:w="1120" w:type="dxa"/>
            <w:vAlign w:val="center"/>
          </w:tcPr>
          <w:p w14:paraId="72EFF331">
            <w:pPr>
              <w:jc w:val="right"/>
            </w:pPr>
            <w:r>
              <w:rPr>
                <w:rFonts w:ascii="宋体" w:hAnsi="宋体" w:cs="宋体"/>
                <w:color w:val="000000"/>
                <w:sz w:val="16"/>
              </w:rPr>
              <w:t>52.02</w:t>
            </w:r>
          </w:p>
        </w:tc>
        <w:tc>
          <w:tcPr>
            <w:tcW w:w="1120" w:type="dxa"/>
            <w:vAlign w:val="center"/>
          </w:tcPr>
          <w:p w14:paraId="32B8883A">
            <w:pPr>
              <w:jc w:val="right"/>
            </w:pPr>
            <w:r>
              <w:rPr>
                <w:rFonts w:ascii="宋体" w:hAnsi="宋体" w:cs="宋体"/>
                <w:color w:val="000000"/>
                <w:sz w:val="16"/>
              </w:rPr>
              <w:t>52.02</w:t>
            </w:r>
          </w:p>
        </w:tc>
        <w:tc>
          <w:tcPr>
            <w:tcW w:w="1120" w:type="dxa"/>
            <w:vAlign w:val="center"/>
          </w:tcPr>
          <w:p w14:paraId="7AF60AD9"/>
        </w:tc>
        <w:tc>
          <w:tcPr>
            <w:tcW w:w="1120" w:type="dxa"/>
            <w:vAlign w:val="center"/>
          </w:tcPr>
          <w:p w14:paraId="4C51CB92"/>
        </w:tc>
        <w:tc>
          <w:tcPr>
            <w:tcW w:w="1120" w:type="dxa"/>
            <w:vAlign w:val="center"/>
          </w:tcPr>
          <w:p w14:paraId="370C9E6A"/>
        </w:tc>
        <w:tc>
          <w:tcPr>
            <w:tcW w:w="1112" w:type="dxa"/>
            <w:vAlign w:val="center"/>
          </w:tcPr>
          <w:p w14:paraId="30A77D82"/>
        </w:tc>
      </w:tr>
      <w:tr w14:paraId="135F7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0C1582">
            <w:pPr>
              <w:jc w:val="left"/>
            </w:pPr>
            <w:r>
              <w:rPr>
                <w:rFonts w:ascii="宋体" w:hAnsi="宋体" w:cs="宋体"/>
                <w:color w:val="000000"/>
                <w:sz w:val="16"/>
              </w:rPr>
              <w:t>21011</w:t>
            </w:r>
          </w:p>
        </w:tc>
        <w:tc>
          <w:tcPr>
            <w:tcW w:w="3340" w:type="dxa"/>
            <w:vAlign w:val="center"/>
          </w:tcPr>
          <w:p w14:paraId="419EC61D">
            <w:pPr>
              <w:jc w:val="left"/>
            </w:pPr>
            <w:r>
              <w:rPr>
                <w:rFonts w:ascii="宋体" w:hAnsi="宋体" w:cs="宋体"/>
                <w:color w:val="000000"/>
                <w:sz w:val="16"/>
              </w:rPr>
              <w:t>行政事业单位医疗</w:t>
            </w:r>
          </w:p>
        </w:tc>
        <w:tc>
          <w:tcPr>
            <w:tcW w:w="1120" w:type="dxa"/>
            <w:vAlign w:val="center"/>
          </w:tcPr>
          <w:p w14:paraId="519AA015">
            <w:pPr>
              <w:jc w:val="right"/>
            </w:pPr>
            <w:r>
              <w:rPr>
                <w:rFonts w:ascii="宋体" w:hAnsi="宋体" w:cs="宋体"/>
                <w:color w:val="000000"/>
                <w:sz w:val="16"/>
              </w:rPr>
              <w:t>52.02</w:t>
            </w:r>
          </w:p>
        </w:tc>
        <w:tc>
          <w:tcPr>
            <w:tcW w:w="1120" w:type="dxa"/>
            <w:vAlign w:val="center"/>
          </w:tcPr>
          <w:p w14:paraId="76AA13AB">
            <w:pPr>
              <w:jc w:val="right"/>
            </w:pPr>
            <w:r>
              <w:rPr>
                <w:rFonts w:ascii="宋体" w:hAnsi="宋体" w:cs="宋体"/>
                <w:color w:val="000000"/>
                <w:sz w:val="16"/>
              </w:rPr>
              <w:t>52.02</w:t>
            </w:r>
          </w:p>
        </w:tc>
        <w:tc>
          <w:tcPr>
            <w:tcW w:w="1120" w:type="dxa"/>
            <w:vAlign w:val="center"/>
          </w:tcPr>
          <w:p w14:paraId="38E023E3"/>
        </w:tc>
        <w:tc>
          <w:tcPr>
            <w:tcW w:w="1120" w:type="dxa"/>
            <w:vAlign w:val="center"/>
          </w:tcPr>
          <w:p w14:paraId="1CE758BF"/>
        </w:tc>
        <w:tc>
          <w:tcPr>
            <w:tcW w:w="1120" w:type="dxa"/>
            <w:vAlign w:val="center"/>
          </w:tcPr>
          <w:p w14:paraId="5798D132"/>
        </w:tc>
        <w:tc>
          <w:tcPr>
            <w:tcW w:w="1112" w:type="dxa"/>
            <w:vAlign w:val="center"/>
          </w:tcPr>
          <w:p w14:paraId="559CD41D"/>
        </w:tc>
      </w:tr>
      <w:tr w14:paraId="1A76A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68DE83">
            <w:pPr>
              <w:jc w:val="left"/>
            </w:pPr>
            <w:r>
              <w:rPr>
                <w:rFonts w:ascii="宋体" w:hAnsi="宋体" w:cs="宋体"/>
                <w:color w:val="000000"/>
                <w:sz w:val="16"/>
              </w:rPr>
              <w:t>2101102</w:t>
            </w:r>
          </w:p>
        </w:tc>
        <w:tc>
          <w:tcPr>
            <w:tcW w:w="3340" w:type="dxa"/>
            <w:vAlign w:val="center"/>
          </w:tcPr>
          <w:p w14:paraId="73C18C2E">
            <w:pPr>
              <w:jc w:val="left"/>
            </w:pPr>
            <w:r>
              <w:rPr>
                <w:rFonts w:ascii="宋体" w:hAnsi="宋体" w:cs="宋体"/>
                <w:color w:val="000000"/>
                <w:sz w:val="16"/>
              </w:rPr>
              <w:t>事业单位医疗</w:t>
            </w:r>
          </w:p>
        </w:tc>
        <w:tc>
          <w:tcPr>
            <w:tcW w:w="1120" w:type="dxa"/>
            <w:vAlign w:val="center"/>
          </w:tcPr>
          <w:p w14:paraId="32C172A6">
            <w:pPr>
              <w:jc w:val="right"/>
            </w:pPr>
            <w:r>
              <w:rPr>
                <w:rFonts w:ascii="宋体" w:hAnsi="宋体" w:cs="宋体"/>
                <w:color w:val="000000"/>
                <w:sz w:val="16"/>
              </w:rPr>
              <w:t>48.33</w:t>
            </w:r>
          </w:p>
        </w:tc>
        <w:tc>
          <w:tcPr>
            <w:tcW w:w="1120" w:type="dxa"/>
            <w:vAlign w:val="center"/>
          </w:tcPr>
          <w:p w14:paraId="3C440BAD">
            <w:pPr>
              <w:jc w:val="right"/>
            </w:pPr>
            <w:r>
              <w:rPr>
                <w:rFonts w:ascii="宋体" w:hAnsi="宋体" w:cs="宋体"/>
                <w:color w:val="000000"/>
                <w:sz w:val="16"/>
              </w:rPr>
              <w:t>48.33</w:t>
            </w:r>
          </w:p>
        </w:tc>
        <w:tc>
          <w:tcPr>
            <w:tcW w:w="1120" w:type="dxa"/>
            <w:vAlign w:val="center"/>
          </w:tcPr>
          <w:p w14:paraId="4A849086"/>
        </w:tc>
        <w:tc>
          <w:tcPr>
            <w:tcW w:w="1120" w:type="dxa"/>
            <w:vAlign w:val="center"/>
          </w:tcPr>
          <w:p w14:paraId="4AF42DB5"/>
        </w:tc>
        <w:tc>
          <w:tcPr>
            <w:tcW w:w="1120" w:type="dxa"/>
            <w:vAlign w:val="center"/>
          </w:tcPr>
          <w:p w14:paraId="4B70255C"/>
        </w:tc>
        <w:tc>
          <w:tcPr>
            <w:tcW w:w="1112" w:type="dxa"/>
            <w:vAlign w:val="center"/>
          </w:tcPr>
          <w:p w14:paraId="5B2EE80D"/>
        </w:tc>
      </w:tr>
      <w:tr w14:paraId="00E29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CCC199">
            <w:pPr>
              <w:jc w:val="left"/>
            </w:pPr>
            <w:r>
              <w:rPr>
                <w:rFonts w:ascii="宋体" w:hAnsi="宋体" w:cs="宋体"/>
                <w:color w:val="000000"/>
                <w:sz w:val="16"/>
              </w:rPr>
              <w:t>2101199</w:t>
            </w:r>
          </w:p>
        </w:tc>
        <w:tc>
          <w:tcPr>
            <w:tcW w:w="3340" w:type="dxa"/>
            <w:vAlign w:val="center"/>
          </w:tcPr>
          <w:p w14:paraId="0F527AFB">
            <w:pPr>
              <w:jc w:val="left"/>
            </w:pPr>
            <w:r>
              <w:rPr>
                <w:rFonts w:ascii="宋体" w:hAnsi="宋体" w:cs="宋体"/>
                <w:color w:val="000000"/>
                <w:sz w:val="16"/>
              </w:rPr>
              <w:t>其他行政事业单位医疗支出</w:t>
            </w:r>
          </w:p>
        </w:tc>
        <w:tc>
          <w:tcPr>
            <w:tcW w:w="1120" w:type="dxa"/>
            <w:vAlign w:val="center"/>
          </w:tcPr>
          <w:p w14:paraId="73EC2A2C">
            <w:pPr>
              <w:jc w:val="right"/>
            </w:pPr>
            <w:r>
              <w:rPr>
                <w:rFonts w:ascii="宋体" w:hAnsi="宋体" w:cs="宋体"/>
                <w:color w:val="000000"/>
                <w:sz w:val="16"/>
              </w:rPr>
              <w:t>3.69</w:t>
            </w:r>
          </w:p>
        </w:tc>
        <w:tc>
          <w:tcPr>
            <w:tcW w:w="1120" w:type="dxa"/>
            <w:vAlign w:val="center"/>
          </w:tcPr>
          <w:p w14:paraId="7DE6947F">
            <w:pPr>
              <w:jc w:val="right"/>
            </w:pPr>
            <w:r>
              <w:rPr>
                <w:rFonts w:ascii="宋体" w:hAnsi="宋体" w:cs="宋体"/>
                <w:color w:val="000000"/>
                <w:sz w:val="16"/>
              </w:rPr>
              <w:t>3.69</w:t>
            </w:r>
          </w:p>
        </w:tc>
        <w:tc>
          <w:tcPr>
            <w:tcW w:w="1120" w:type="dxa"/>
            <w:vAlign w:val="center"/>
          </w:tcPr>
          <w:p w14:paraId="7C729D2A"/>
        </w:tc>
        <w:tc>
          <w:tcPr>
            <w:tcW w:w="1120" w:type="dxa"/>
            <w:vAlign w:val="center"/>
          </w:tcPr>
          <w:p w14:paraId="1AEEED48"/>
        </w:tc>
        <w:tc>
          <w:tcPr>
            <w:tcW w:w="1120" w:type="dxa"/>
            <w:vAlign w:val="center"/>
          </w:tcPr>
          <w:p w14:paraId="5EA0EADF"/>
        </w:tc>
        <w:tc>
          <w:tcPr>
            <w:tcW w:w="1112" w:type="dxa"/>
            <w:vAlign w:val="center"/>
          </w:tcPr>
          <w:p w14:paraId="12BA9301"/>
        </w:tc>
      </w:tr>
      <w:tr w14:paraId="0E37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DB7B9">
            <w:pPr>
              <w:jc w:val="left"/>
            </w:pPr>
            <w:r>
              <w:rPr>
                <w:rFonts w:ascii="宋体" w:hAnsi="宋体" w:cs="宋体"/>
                <w:color w:val="000000"/>
                <w:sz w:val="16"/>
              </w:rPr>
              <w:t>221</w:t>
            </w:r>
          </w:p>
        </w:tc>
        <w:tc>
          <w:tcPr>
            <w:tcW w:w="3340" w:type="dxa"/>
            <w:vAlign w:val="center"/>
          </w:tcPr>
          <w:p w14:paraId="06214B1A">
            <w:pPr>
              <w:jc w:val="left"/>
            </w:pPr>
            <w:r>
              <w:rPr>
                <w:rFonts w:ascii="宋体" w:hAnsi="宋体" w:cs="宋体"/>
                <w:color w:val="000000"/>
                <w:sz w:val="16"/>
              </w:rPr>
              <w:t>住房保障支出</w:t>
            </w:r>
          </w:p>
        </w:tc>
        <w:tc>
          <w:tcPr>
            <w:tcW w:w="1120" w:type="dxa"/>
            <w:vAlign w:val="center"/>
          </w:tcPr>
          <w:p w14:paraId="3C63EC2F">
            <w:pPr>
              <w:jc w:val="right"/>
            </w:pPr>
            <w:r>
              <w:rPr>
                <w:rFonts w:ascii="宋体" w:hAnsi="宋体" w:cs="宋体"/>
                <w:color w:val="000000"/>
                <w:sz w:val="16"/>
              </w:rPr>
              <w:t>98.91</w:t>
            </w:r>
          </w:p>
        </w:tc>
        <w:tc>
          <w:tcPr>
            <w:tcW w:w="1120" w:type="dxa"/>
            <w:vAlign w:val="center"/>
          </w:tcPr>
          <w:p w14:paraId="4B365043">
            <w:pPr>
              <w:jc w:val="right"/>
            </w:pPr>
            <w:r>
              <w:rPr>
                <w:rFonts w:ascii="宋体" w:hAnsi="宋体" w:cs="宋体"/>
                <w:color w:val="000000"/>
                <w:sz w:val="16"/>
              </w:rPr>
              <w:t>98.91</w:t>
            </w:r>
          </w:p>
        </w:tc>
        <w:tc>
          <w:tcPr>
            <w:tcW w:w="1120" w:type="dxa"/>
            <w:vAlign w:val="center"/>
          </w:tcPr>
          <w:p w14:paraId="26997D41"/>
        </w:tc>
        <w:tc>
          <w:tcPr>
            <w:tcW w:w="1120" w:type="dxa"/>
            <w:vAlign w:val="center"/>
          </w:tcPr>
          <w:p w14:paraId="02124F4B"/>
        </w:tc>
        <w:tc>
          <w:tcPr>
            <w:tcW w:w="1120" w:type="dxa"/>
            <w:vAlign w:val="center"/>
          </w:tcPr>
          <w:p w14:paraId="44323945"/>
        </w:tc>
        <w:tc>
          <w:tcPr>
            <w:tcW w:w="1112" w:type="dxa"/>
            <w:vAlign w:val="center"/>
          </w:tcPr>
          <w:p w14:paraId="32B1DD3A"/>
        </w:tc>
      </w:tr>
      <w:tr w14:paraId="6954E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96F348">
            <w:pPr>
              <w:jc w:val="left"/>
            </w:pPr>
            <w:r>
              <w:rPr>
                <w:rFonts w:ascii="宋体" w:hAnsi="宋体" w:cs="宋体"/>
                <w:color w:val="000000"/>
                <w:sz w:val="16"/>
              </w:rPr>
              <w:t>22102</w:t>
            </w:r>
          </w:p>
        </w:tc>
        <w:tc>
          <w:tcPr>
            <w:tcW w:w="3340" w:type="dxa"/>
            <w:vAlign w:val="center"/>
          </w:tcPr>
          <w:p w14:paraId="6D8224AC">
            <w:pPr>
              <w:jc w:val="left"/>
            </w:pPr>
            <w:r>
              <w:rPr>
                <w:rFonts w:ascii="宋体" w:hAnsi="宋体" w:cs="宋体"/>
                <w:color w:val="000000"/>
                <w:sz w:val="16"/>
              </w:rPr>
              <w:t>住房改革支出</w:t>
            </w:r>
          </w:p>
        </w:tc>
        <w:tc>
          <w:tcPr>
            <w:tcW w:w="1120" w:type="dxa"/>
            <w:vAlign w:val="center"/>
          </w:tcPr>
          <w:p w14:paraId="764E05A2">
            <w:pPr>
              <w:jc w:val="right"/>
            </w:pPr>
            <w:r>
              <w:rPr>
                <w:rFonts w:ascii="宋体" w:hAnsi="宋体" w:cs="宋体"/>
                <w:color w:val="000000"/>
                <w:sz w:val="16"/>
              </w:rPr>
              <w:t>98.91</w:t>
            </w:r>
          </w:p>
        </w:tc>
        <w:tc>
          <w:tcPr>
            <w:tcW w:w="1120" w:type="dxa"/>
            <w:vAlign w:val="center"/>
          </w:tcPr>
          <w:p w14:paraId="00E7F67B">
            <w:pPr>
              <w:jc w:val="right"/>
            </w:pPr>
            <w:r>
              <w:rPr>
                <w:rFonts w:ascii="宋体" w:hAnsi="宋体" w:cs="宋体"/>
                <w:color w:val="000000"/>
                <w:sz w:val="16"/>
              </w:rPr>
              <w:t>98.91</w:t>
            </w:r>
          </w:p>
        </w:tc>
        <w:tc>
          <w:tcPr>
            <w:tcW w:w="1120" w:type="dxa"/>
            <w:vAlign w:val="center"/>
          </w:tcPr>
          <w:p w14:paraId="170F33B7"/>
        </w:tc>
        <w:tc>
          <w:tcPr>
            <w:tcW w:w="1120" w:type="dxa"/>
            <w:vAlign w:val="center"/>
          </w:tcPr>
          <w:p w14:paraId="39880813"/>
        </w:tc>
        <w:tc>
          <w:tcPr>
            <w:tcW w:w="1120" w:type="dxa"/>
            <w:vAlign w:val="center"/>
          </w:tcPr>
          <w:p w14:paraId="59FC3638"/>
        </w:tc>
        <w:tc>
          <w:tcPr>
            <w:tcW w:w="1112" w:type="dxa"/>
            <w:vAlign w:val="center"/>
          </w:tcPr>
          <w:p w14:paraId="40D17CEF"/>
        </w:tc>
      </w:tr>
      <w:tr w14:paraId="08D6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AFCC8">
            <w:pPr>
              <w:jc w:val="left"/>
            </w:pPr>
            <w:r>
              <w:rPr>
                <w:rFonts w:ascii="宋体" w:hAnsi="宋体" w:cs="宋体"/>
                <w:color w:val="000000"/>
                <w:sz w:val="16"/>
              </w:rPr>
              <w:t>2210201</w:t>
            </w:r>
          </w:p>
        </w:tc>
        <w:tc>
          <w:tcPr>
            <w:tcW w:w="3340" w:type="dxa"/>
            <w:vAlign w:val="center"/>
          </w:tcPr>
          <w:p w14:paraId="29BDDAC9">
            <w:pPr>
              <w:jc w:val="left"/>
            </w:pPr>
            <w:r>
              <w:rPr>
                <w:rFonts w:ascii="宋体" w:hAnsi="宋体" w:cs="宋体"/>
                <w:color w:val="000000"/>
                <w:sz w:val="16"/>
              </w:rPr>
              <w:t>住房公积金</w:t>
            </w:r>
          </w:p>
        </w:tc>
        <w:tc>
          <w:tcPr>
            <w:tcW w:w="1120" w:type="dxa"/>
            <w:vAlign w:val="center"/>
          </w:tcPr>
          <w:p w14:paraId="46B94376">
            <w:pPr>
              <w:jc w:val="right"/>
            </w:pPr>
            <w:r>
              <w:rPr>
                <w:rFonts w:ascii="宋体" w:hAnsi="宋体" w:cs="宋体"/>
                <w:color w:val="000000"/>
                <w:sz w:val="16"/>
              </w:rPr>
              <w:t>98.91</w:t>
            </w:r>
          </w:p>
        </w:tc>
        <w:tc>
          <w:tcPr>
            <w:tcW w:w="1120" w:type="dxa"/>
            <w:vAlign w:val="center"/>
          </w:tcPr>
          <w:p w14:paraId="688AC653">
            <w:pPr>
              <w:jc w:val="right"/>
            </w:pPr>
            <w:r>
              <w:rPr>
                <w:rFonts w:ascii="宋体" w:hAnsi="宋体" w:cs="宋体"/>
                <w:color w:val="000000"/>
                <w:sz w:val="16"/>
              </w:rPr>
              <w:t>98.91</w:t>
            </w:r>
          </w:p>
        </w:tc>
        <w:tc>
          <w:tcPr>
            <w:tcW w:w="1120" w:type="dxa"/>
            <w:vAlign w:val="center"/>
          </w:tcPr>
          <w:p w14:paraId="66E89D2C"/>
        </w:tc>
        <w:tc>
          <w:tcPr>
            <w:tcW w:w="1120" w:type="dxa"/>
            <w:vAlign w:val="center"/>
          </w:tcPr>
          <w:p w14:paraId="52624D77"/>
        </w:tc>
        <w:tc>
          <w:tcPr>
            <w:tcW w:w="1120" w:type="dxa"/>
            <w:vAlign w:val="center"/>
          </w:tcPr>
          <w:p w14:paraId="4AB5E025"/>
        </w:tc>
        <w:tc>
          <w:tcPr>
            <w:tcW w:w="1112" w:type="dxa"/>
            <w:vAlign w:val="center"/>
          </w:tcPr>
          <w:p w14:paraId="1CECE57E"/>
        </w:tc>
      </w:tr>
      <w:tr w14:paraId="304D7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180F4C">
            <w:pPr>
              <w:jc w:val="left"/>
            </w:pPr>
            <w:r>
              <w:rPr>
                <w:rFonts w:ascii="宋体" w:hAnsi="宋体" w:cs="宋体"/>
                <w:color w:val="000000"/>
                <w:sz w:val="16"/>
              </w:rPr>
              <w:t>229</w:t>
            </w:r>
          </w:p>
        </w:tc>
        <w:tc>
          <w:tcPr>
            <w:tcW w:w="3340" w:type="dxa"/>
            <w:vAlign w:val="center"/>
          </w:tcPr>
          <w:p w14:paraId="1E742AAD">
            <w:pPr>
              <w:jc w:val="left"/>
            </w:pPr>
            <w:r>
              <w:rPr>
                <w:rFonts w:ascii="宋体" w:hAnsi="宋体" w:cs="宋体"/>
                <w:color w:val="000000"/>
                <w:sz w:val="16"/>
              </w:rPr>
              <w:t>其他支出</w:t>
            </w:r>
          </w:p>
        </w:tc>
        <w:tc>
          <w:tcPr>
            <w:tcW w:w="1120" w:type="dxa"/>
            <w:vAlign w:val="center"/>
          </w:tcPr>
          <w:p w14:paraId="79885BE8">
            <w:pPr>
              <w:jc w:val="right"/>
            </w:pPr>
            <w:r>
              <w:rPr>
                <w:rFonts w:ascii="宋体" w:hAnsi="宋体" w:cs="宋体"/>
                <w:color w:val="000000"/>
                <w:sz w:val="16"/>
              </w:rPr>
              <w:t>11.32</w:t>
            </w:r>
          </w:p>
        </w:tc>
        <w:tc>
          <w:tcPr>
            <w:tcW w:w="1120" w:type="dxa"/>
            <w:vAlign w:val="center"/>
          </w:tcPr>
          <w:p w14:paraId="6FE9EFDB"/>
        </w:tc>
        <w:tc>
          <w:tcPr>
            <w:tcW w:w="1120" w:type="dxa"/>
            <w:vAlign w:val="center"/>
          </w:tcPr>
          <w:p w14:paraId="31DED75F">
            <w:pPr>
              <w:jc w:val="right"/>
            </w:pPr>
            <w:r>
              <w:rPr>
                <w:rFonts w:ascii="宋体" w:hAnsi="宋体" w:cs="宋体"/>
                <w:color w:val="000000"/>
                <w:sz w:val="16"/>
              </w:rPr>
              <w:t>11.32</w:t>
            </w:r>
          </w:p>
        </w:tc>
        <w:tc>
          <w:tcPr>
            <w:tcW w:w="1120" w:type="dxa"/>
            <w:vAlign w:val="center"/>
          </w:tcPr>
          <w:p w14:paraId="43970E15"/>
        </w:tc>
        <w:tc>
          <w:tcPr>
            <w:tcW w:w="1120" w:type="dxa"/>
            <w:vAlign w:val="center"/>
          </w:tcPr>
          <w:p w14:paraId="1912012C"/>
        </w:tc>
        <w:tc>
          <w:tcPr>
            <w:tcW w:w="1112" w:type="dxa"/>
            <w:vAlign w:val="center"/>
          </w:tcPr>
          <w:p w14:paraId="3D3F30FE"/>
        </w:tc>
      </w:tr>
      <w:tr w14:paraId="5E2B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EC58C">
            <w:pPr>
              <w:jc w:val="left"/>
            </w:pPr>
            <w:r>
              <w:rPr>
                <w:rFonts w:ascii="宋体" w:hAnsi="宋体" w:cs="宋体"/>
                <w:color w:val="000000"/>
                <w:sz w:val="16"/>
              </w:rPr>
              <w:t>22999</w:t>
            </w:r>
          </w:p>
        </w:tc>
        <w:tc>
          <w:tcPr>
            <w:tcW w:w="3340" w:type="dxa"/>
            <w:vAlign w:val="center"/>
          </w:tcPr>
          <w:p w14:paraId="048D0A58">
            <w:pPr>
              <w:jc w:val="left"/>
            </w:pPr>
            <w:r>
              <w:rPr>
                <w:rFonts w:ascii="宋体" w:hAnsi="宋体" w:cs="宋体"/>
                <w:color w:val="000000"/>
                <w:sz w:val="16"/>
              </w:rPr>
              <w:t>其他支出</w:t>
            </w:r>
          </w:p>
        </w:tc>
        <w:tc>
          <w:tcPr>
            <w:tcW w:w="1120" w:type="dxa"/>
            <w:vAlign w:val="center"/>
          </w:tcPr>
          <w:p w14:paraId="756A041F">
            <w:pPr>
              <w:jc w:val="right"/>
            </w:pPr>
            <w:r>
              <w:rPr>
                <w:rFonts w:ascii="宋体" w:hAnsi="宋体" w:cs="宋体"/>
                <w:color w:val="000000"/>
                <w:sz w:val="16"/>
              </w:rPr>
              <w:t>11.32</w:t>
            </w:r>
          </w:p>
        </w:tc>
        <w:tc>
          <w:tcPr>
            <w:tcW w:w="1120" w:type="dxa"/>
            <w:vAlign w:val="center"/>
          </w:tcPr>
          <w:p w14:paraId="2C619D76"/>
        </w:tc>
        <w:tc>
          <w:tcPr>
            <w:tcW w:w="1120" w:type="dxa"/>
            <w:vAlign w:val="center"/>
          </w:tcPr>
          <w:p w14:paraId="18126D67">
            <w:pPr>
              <w:jc w:val="right"/>
            </w:pPr>
            <w:r>
              <w:rPr>
                <w:rFonts w:ascii="宋体" w:hAnsi="宋体" w:cs="宋体"/>
                <w:color w:val="000000"/>
                <w:sz w:val="16"/>
              </w:rPr>
              <w:t>11.32</w:t>
            </w:r>
          </w:p>
        </w:tc>
        <w:tc>
          <w:tcPr>
            <w:tcW w:w="1120" w:type="dxa"/>
            <w:vAlign w:val="center"/>
          </w:tcPr>
          <w:p w14:paraId="57925B18"/>
        </w:tc>
        <w:tc>
          <w:tcPr>
            <w:tcW w:w="1120" w:type="dxa"/>
            <w:vAlign w:val="center"/>
          </w:tcPr>
          <w:p w14:paraId="586A05DF"/>
        </w:tc>
        <w:tc>
          <w:tcPr>
            <w:tcW w:w="1112" w:type="dxa"/>
            <w:vAlign w:val="center"/>
          </w:tcPr>
          <w:p w14:paraId="3A1EBC1A"/>
        </w:tc>
      </w:tr>
      <w:tr w14:paraId="583F5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80FC0B">
            <w:pPr>
              <w:jc w:val="left"/>
            </w:pPr>
            <w:r>
              <w:rPr>
                <w:rFonts w:ascii="宋体" w:hAnsi="宋体" w:cs="宋体"/>
                <w:color w:val="000000"/>
                <w:sz w:val="16"/>
              </w:rPr>
              <w:t>2299999</w:t>
            </w:r>
          </w:p>
        </w:tc>
        <w:tc>
          <w:tcPr>
            <w:tcW w:w="3340" w:type="dxa"/>
            <w:vAlign w:val="center"/>
          </w:tcPr>
          <w:p w14:paraId="1350D51A">
            <w:pPr>
              <w:jc w:val="left"/>
            </w:pPr>
            <w:r>
              <w:rPr>
                <w:rFonts w:ascii="宋体" w:hAnsi="宋体" w:cs="宋体"/>
                <w:color w:val="000000"/>
                <w:sz w:val="16"/>
              </w:rPr>
              <w:t>其他支出</w:t>
            </w:r>
          </w:p>
        </w:tc>
        <w:tc>
          <w:tcPr>
            <w:tcW w:w="1120" w:type="dxa"/>
            <w:vAlign w:val="center"/>
          </w:tcPr>
          <w:p w14:paraId="6E7E2E6F">
            <w:pPr>
              <w:jc w:val="right"/>
            </w:pPr>
            <w:r>
              <w:rPr>
                <w:rFonts w:ascii="宋体" w:hAnsi="宋体" w:cs="宋体"/>
                <w:color w:val="000000"/>
                <w:sz w:val="16"/>
              </w:rPr>
              <w:t>11.32</w:t>
            </w:r>
          </w:p>
        </w:tc>
        <w:tc>
          <w:tcPr>
            <w:tcW w:w="1120" w:type="dxa"/>
            <w:vAlign w:val="center"/>
          </w:tcPr>
          <w:p w14:paraId="0D11074A"/>
        </w:tc>
        <w:tc>
          <w:tcPr>
            <w:tcW w:w="1120" w:type="dxa"/>
            <w:vAlign w:val="center"/>
          </w:tcPr>
          <w:p w14:paraId="64AC51D2">
            <w:pPr>
              <w:jc w:val="right"/>
            </w:pPr>
            <w:r>
              <w:rPr>
                <w:rFonts w:ascii="宋体" w:hAnsi="宋体" w:cs="宋体"/>
                <w:color w:val="000000"/>
                <w:sz w:val="16"/>
              </w:rPr>
              <w:t>11.32</w:t>
            </w:r>
          </w:p>
        </w:tc>
        <w:tc>
          <w:tcPr>
            <w:tcW w:w="1120" w:type="dxa"/>
            <w:vAlign w:val="center"/>
          </w:tcPr>
          <w:p w14:paraId="15D73EB7"/>
        </w:tc>
        <w:tc>
          <w:tcPr>
            <w:tcW w:w="1120" w:type="dxa"/>
            <w:vAlign w:val="center"/>
          </w:tcPr>
          <w:p w14:paraId="3B5362FD"/>
        </w:tc>
        <w:tc>
          <w:tcPr>
            <w:tcW w:w="1112" w:type="dxa"/>
            <w:vAlign w:val="center"/>
          </w:tcPr>
          <w:p w14:paraId="321D471E"/>
        </w:tc>
      </w:tr>
      <w:tr w14:paraId="1A86F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58AF0A7B">
            <w:pPr>
              <w:jc w:val="left"/>
            </w:pPr>
            <w:r>
              <w:rPr>
                <w:rFonts w:ascii="宋体" w:hAnsi="宋体" w:cs="宋体"/>
                <w:color w:val="000000"/>
                <w:sz w:val="16"/>
              </w:rPr>
              <w:t>注：本表反映部门本年度各项支出情况。</w:t>
            </w:r>
          </w:p>
        </w:tc>
      </w:tr>
      <w:tr w14:paraId="57DF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8D5112C">
            <w:pPr>
              <w:jc w:val="left"/>
            </w:pPr>
            <w:r>
              <w:rPr>
                <w:rFonts w:ascii="宋体" w:hAnsi="宋体" w:cs="宋体"/>
                <w:color w:val="000000"/>
                <w:sz w:val="16"/>
              </w:rPr>
              <w:t xml:space="preserve">    本表金额转换成万元时，因四舍五入可能存在尾差。</w:t>
            </w:r>
          </w:p>
        </w:tc>
      </w:tr>
      <w:tr w14:paraId="562DB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FAFD5A7">
            <w:pPr>
              <w:jc w:val="left"/>
            </w:pPr>
            <w:r>
              <w:rPr>
                <w:rFonts w:ascii="宋体" w:hAnsi="宋体" w:cs="宋体"/>
                <w:color w:val="000000"/>
                <w:sz w:val="16"/>
              </w:rPr>
              <w:t xml:space="preserve">    如本表为空，则我部门本年度无此类资金收支余。</w:t>
            </w:r>
          </w:p>
        </w:tc>
      </w:tr>
    </w:tbl>
    <w:p w14:paraId="4C10681B">
      <w:pPr>
        <w:snapToGrid w:val="0"/>
        <w:spacing w:line="0" w:lineRule="auto"/>
      </w:pPr>
      <w:r>
        <w:rPr>
          <w:sz w:val="8"/>
        </w:rPr>
        <w:t xml:space="preserve"> </w:t>
      </w:r>
    </w:p>
    <w:p w14:paraId="048672A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DB81CB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D539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A278CEF">
            <w:pPr>
              <w:jc w:val="right"/>
            </w:pPr>
            <w:r>
              <w:rPr>
                <w:rFonts w:ascii="宋体" w:hAnsi="宋体" w:cs="宋体"/>
                <w:sz w:val="20"/>
              </w:rPr>
              <w:t>公开04表</w:t>
            </w:r>
          </w:p>
        </w:tc>
      </w:tr>
      <w:tr w14:paraId="4484B3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8B042EF">
            <w:pPr>
              <w:jc w:val="left"/>
            </w:pPr>
            <w:r>
              <w:rPr>
                <w:rFonts w:ascii="宋体" w:hAnsi="宋体" w:cs="宋体"/>
                <w:sz w:val="20"/>
              </w:rPr>
              <w:t>部门：中共辽宁省盘锦市委党校</w:t>
            </w:r>
          </w:p>
        </w:tc>
        <w:tc>
          <w:tcPr>
            <w:tcW w:w="2000" w:type="dxa"/>
          </w:tcPr>
          <w:p w14:paraId="0D516866">
            <w:pPr>
              <w:jc w:val="center"/>
            </w:pPr>
            <w:r>
              <w:rPr>
                <w:rFonts w:ascii="宋体" w:hAnsi="宋体" w:cs="宋体"/>
                <w:sz w:val="20"/>
              </w:rPr>
              <w:t>2023年度</w:t>
            </w:r>
          </w:p>
        </w:tc>
        <w:tc>
          <w:tcPr>
            <w:tcW w:w="4386" w:type="dxa"/>
          </w:tcPr>
          <w:p w14:paraId="605F25A3">
            <w:pPr>
              <w:jc w:val="right"/>
            </w:pPr>
            <w:r>
              <w:rPr>
                <w:rFonts w:ascii="宋体" w:hAnsi="宋体" w:cs="宋体"/>
                <w:sz w:val="20"/>
              </w:rPr>
              <w:t>金额单位：万元</w:t>
            </w:r>
          </w:p>
        </w:tc>
      </w:tr>
    </w:tbl>
    <w:p w14:paraId="6BD7974F">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E650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78A4703">
            <w:pPr>
              <w:jc w:val="center"/>
            </w:pPr>
            <w:r>
              <w:rPr>
                <w:rFonts w:ascii="宋体" w:hAnsi="宋体" w:cs="宋体"/>
                <w:color w:val="000000"/>
                <w:sz w:val="14"/>
              </w:rPr>
              <w:t>收     入</w:t>
            </w:r>
          </w:p>
        </w:tc>
        <w:tc>
          <w:tcPr>
            <w:tcW w:w="2380" w:type="dxa"/>
            <w:gridSpan w:val="6"/>
            <w:vAlign w:val="center"/>
          </w:tcPr>
          <w:p w14:paraId="02CCEFDC">
            <w:pPr>
              <w:jc w:val="center"/>
            </w:pPr>
            <w:r>
              <w:rPr>
                <w:rFonts w:ascii="宋体" w:hAnsi="宋体" w:cs="宋体"/>
                <w:color w:val="000000"/>
                <w:sz w:val="14"/>
              </w:rPr>
              <w:t>支     出</w:t>
            </w:r>
          </w:p>
        </w:tc>
      </w:tr>
      <w:tr w14:paraId="723EA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EBD0862">
            <w:pPr>
              <w:jc w:val="center"/>
            </w:pPr>
            <w:r>
              <w:rPr>
                <w:rFonts w:ascii="宋体" w:hAnsi="宋体" w:cs="宋体"/>
                <w:color w:val="000000"/>
                <w:sz w:val="14"/>
              </w:rPr>
              <w:t>项目</w:t>
            </w:r>
          </w:p>
        </w:tc>
        <w:tc>
          <w:tcPr>
            <w:tcW w:w="380" w:type="dxa"/>
            <w:vMerge w:val="restart"/>
            <w:vAlign w:val="center"/>
          </w:tcPr>
          <w:p w14:paraId="077F9E1B">
            <w:pPr>
              <w:jc w:val="center"/>
            </w:pPr>
            <w:r>
              <w:rPr>
                <w:rFonts w:ascii="宋体" w:hAnsi="宋体" w:cs="宋体"/>
                <w:color w:val="000000"/>
                <w:sz w:val="14"/>
              </w:rPr>
              <w:t>行次</w:t>
            </w:r>
          </w:p>
        </w:tc>
        <w:tc>
          <w:tcPr>
            <w:tcW w:w="1100" w:type="dxa"/>
            <w:vMerge w:val="restart"/>
            <w:vAlign w:val="center"/>
          </w:tcPr>
          <w:p w14:paraId="68E2DFDA">
            <w:pPr>
              <w:jc w:val="center"/>
            </w:pPr>
            <w:r>
              <w:rPr>
                <w:rFonts w:ascii="宋体" w:hAnsi="宋体" w:cs="宋体"/>
                <w:color w:val="000000"/>
                <w:sz w:val="14"/>
              </w:rPr>
              <w:t>金额</w:t>
            </w:r>
          </w:p>
        </w:tc>
        <w:tc>
          <w:tcPr>
            <w:tcW w:w="2380" w:type="dxa"/>
            <w:vMerge w:val="restart"/>
            <w:vAlign w:val="center"/>
          </w:tcPr>
          <w:p w14:paraId="564A29D1">
            <w:pPr>
              <w:jc w:val="center"/>
            </w:pPr>
            <w:r>
              <w:rPr>
                <w:rFonts w:ascii="宋体" w:hAnsi="宋体" w:cs="宋体"/>
                <w:color w:val="000000"/>
                <w:sz w:val="14"/>
              </w:rPr>
              <w:t>项目</w:t>
            </w:r>
          </w:p>
        </w:tc>
        <w:tc>
          <w:tcPr>
            <w:tcW w:w="380" w:type="dxa"/>
            <w:vMerge w:val="restart"/>
            <w:vAlign w:val="center"/>
          </w:tcPr>
          <w:p w14:paraId="1E0C8DF9">
            <w:pPr>
              <w:jc w:val="center"/>
            </w:pPr>
            <w:r>
              <w:rPr>
                <w:rFonts w:ascii="宋体" w:hAnsi="宋体" w:cs="宋体"/>
                <w:color w:val="000000"/>
                <w:sz w:val="14"/>
              </w:rPr>
              <w:t>行次</w:t>
            </w:r>
          </w:p>
        </w:tc>
        <w:tc>
          <w:tcPr>
            <w:tcW w:w="1100" w:type="dxa"/>
            <w:vMerge w:val="restart"/>
            <w:vAlign w:val="center"/>
          </w:tcPr>
          <w:p w14:paraId="383A93D5">
            <w:pPr>
              <w:jc w:val="center"/>
            </w:pPr>
            <w:r>
              <w:rPr>
                <w:rFonts w:ascii="宋体" w:hAnsi="宋体" w:cs="宋体"/>
                <w:color w:val="000000"/>
                <w:sz w:val="14"/>
              </w:rPr>
              <w:t>合计</w:t>
            </w:r>
          </w:p>
        </w:tc>
        <w:tc>
          <w:tcPr>
            <w:tcW w:w="1100" w:type="dxa"/>
            <w:vMerge w:val="restart"/>
            <w:vAlign w:val="center"/>
          </w:tcPr>
          <w:p w14:paraId="5339FA94">
            <w:pPr>
              <w:jc w:val="center"/>
            </w:pPr>
            <w:r>
              <w:rPr>
                <w:rFonts w:ascii="宋体" w:hAnsi="宋体" w:cs="宋体"/>
                <w:color w:val="000000"/>
                <w:sz w:val="14"/>
              </w:rPr>
              <w:t>一般公共预算财政拨款</w:t>
            </w:r>
          </w:p>
        </w:tc>
        <w:tc>
          <w:tcPr>
            <w:tcW w:w="1100" w:type="dxa"/>
            <w:vMerge w:val="restart"/>
            <w:vAlign w:val="center"/>
          </w:tcPr>
          <w:p w14:paraId="5D6E8E4B">
            <w:pPr>
              <w:jc w:val="center"/>
            </w:pPr>
            <w:r>
              <w:rPr>
                <w:rFonts w:ascii="宋体" w:hAnsi="宋体" w:cs="宋体"/>
                <w:color w:val="000000"/>
                <w:sz w:val="14"/>
              </w:rPr>
              <w:t>政府性基金预算财政拨款</w:t>
            </w:r>
          </w:p>
        </w:tc>
        <w:tc>
          <w:tcPr>
            <w:tcW w:w="1112" w:type="dxa"/>
            <w:vMerge w:val="restart"/>
            <w:vAlign w:val="center"/>
          </w:tcPr>
          <w:p w14:paraId="639F1ABB">
            <w:pPr>
              <w:jc w:val="center"/>
            </w:pPr>
            <w:r>
              <w:rPr>
                <w:rFonts w:ascii="宋体" w:hAnsi="宋体" w:cs="宋体"/>
                <w:color w:val="000000"/>
                <w:sz w:val="14"/>
              </w:rPr>
              <w:t>国有资本经营预算财政拨款</w:t>
            </w:r>
          </w:p>
        </w:tc>
      </w:tr>
      <w:tr w14:paraId="4F847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AB97133"/>
        </w:tc>
        <w:tc>
          <w:tcPr>
            <w:tcW w:w="380" w:type="dxa"/>
            <w:vMerge w:val="continue"/>
            <w:vAlign w:val="center"/>
          </w:tcPr>
          <w:p w14:paraId="59B509CB"/>
        </w:tc>
        <w:tc>
          <w:tcPr>
            <w:tcW w:w="1100" w:type="dxa"/>
            <w:vMerge w:val="continue"/>
            <w:vAlign w:val="center"/>
          </w:tcPr>
          <w:p w14:paraId="0F83B6EC"/>
        </w:tc>
        <w:tc>
          <w:tcPr>
            <w:tcW w:w="2380" w:type="dxa"/>
            <w:vMerge w:val="continue"/>
            <w:vAlign w:val="center"/>
          </w:tcPr>
          <w:p w14:paraId="7C3665F5"/>
        </w:tc>
        <w:tc>
          <w:tcPr>
            <w:tcW w:w="380" w:type="dxa"/>
            <w:vMerge w:val="continue"/>
            <w:vAlign w:val="center"/>
          </w:tcPr>
          <w:p w14:paraId="4B86CF1B"/>
        </w:tc>
        <w:tc>
          <w:tcPr>
            <w:tcW w:w="1100" w:type="dxa"/>
            <w:vMerge w:val="continue"/>
            <w:vAlign w:val="center"/>
          </w:tcPr>
          <w:p w14:paraId="45D4039F"/>
        </w:tc>
        <w:tc>
          <w:tcPr>
            <w:tcW w:w="1100" w:type="dxa"/>
            <w:vMerge w:val="continue"/>
            <w:vAlign w:val="center"/>
          </w:tcPr>
          <w:p w14:paraId="07F8A4CF"/>
        </w:tc>
        <w:tc>
          <w:tcPr>
            <w:tcW w:w="1100" w:type="dxa"/>
            <w:vMerge w:val="continue"/>
            <w:vAlign w:val="center"/>
          </w:tcPr>
          <w:p w14:paraId="23D0B307"/>
        </w:tc>
        <w:tc>
          <w:tcPr>
            <w:tcW w:w="1112" w:type="dxa"/>
            <w:vMerge w:val="continue"/>
            <w:vAlign w:val="center"/>
          </w:tcPr>
          <w:p w14:paraId="7308A978"/>
        </w:tc>
      </w:tr>
      <w:tr w14:paraId="0A4A4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A52C12D">
            <w:pPr>
              <w:jc w:val="center"/>
            </w:pPr>
            <w:r>
              <w:rPr>
                <w:rFonts w:ascii="宋体" w:hAnsi="宋体" w:cs="宋体"/>
                <w:color w:val="000000"/>
                <w:sz w:val="14"/>
              </w:rPr>
              <w:t>栏次</w:t>
            </w:r>
          </w:p>
        </w:tc>
        <w:tc>
          <w:tcPr>
            <w:tcW w:w="380" w:type="dxa"/>
            <w:vAlign w:val="center"/>
          </w:tcPr>
          <w:p w14:paraId="63339646"/>
        </w:tc>
        <w:tc>
          <w:tcPr>
            <w:tcW w:w="1100" w:type="dxa"/>
            <w:vAlign w:val="center"/>
          </w:tcPr>
          <w:p w14:paraId="10B36DB0">
            <w:pPr>
              <w:jc w:val="center"/>
            </w:pPr>
            <w:r>
              <w:rPr>
                <w:rFonts w:ascii="宋体" w:hAnsi="宋体" w:cs="宋体"/>
                <w:color w:val="000000"/>
                <w:sz w:val="14"/>
              </w:rPr>
              <w:t>1</w:t>
            </w:r>
          </w:p>
        </w:tc>
        <w:tc>
          <w:tcPr>
            <w:tcW w:w="2380" w:type="dxa"/>
            <w:vAlign w:val="center"/>
          </w:tcPr>
          <w:p w14:paraId="2E8BCA3A">
            <w:pPr>
              <w:jc w:val="center"/>
            </w:pPr>
            <w:r>
              <w:rPr>
                <w:rFonts w:ascii="宋体" w:hAnsi="宋体" w:cs="宋体"/>
                <w:color w:val="000000"/>
                <w:sz w:val="14"/>
              </w:rPr>
              <w:t>栏次</w:t>
            </w:r>
          </w:p>
        </w:tc>
        <w:tc>
          <w:tcPr>
            <w:tcW w:w="380" w:type="dxa"/>
            <w:vAlign w:val="center"/>
          </w:tcPr>
          <w:p w14:paraId="343ABE09"/>
        </w:tc>
        <w:tc>
          <w:tcPr>
            <w:tcW w:w="1100" w:type="dxa"/>
            <w:vAlign w:val="center"/>
          </w:tcPr>
          <w:p w14:paraId="1B1AEED1">
            <w:pPr>
              <w:jc w:val="center"/>
            </w:pPr>
            <w:r>
              <w:rPr>
                <w:rFonts w:ascii="宋体" w:hAnsi="宋体" w:cs="宋体"/>
                <w:color w:val="000000"/>
                <w:sz w:val="14"/>
              </w:rPr>
              <w:t>2</w:t>
            </w:r>
          </w:p>
        </w:tc>
        <w:tc>
          <w:tcPr>
            <w:tcW w:w="1100" w:type="dxa"/>
            <w:vAlign w:val="center"/>
          </w:tcPr>
          <w:p w14:paraId="0D49FE42">
            <w:pPr>
              <w:jc w:val="center"/>
            </w:pPr>
            <w:r>
              <w:rPr>
                <w:rFonts w:ascii="宋体" w:hAnsi="宋体" w:cs="宋体"/>
                <w:color w:val="000000"/>
                <w:sz w:val="14"/>
              </w:rPr>
              <w:t>3</w:t>
            </w:r>
          </w:p>
        </w:tc>
        <w:tc>
          <w:tcPr>
            <w:tcW w:w="1100" w:type="dxa"/>
            <w:vAlign w:val="center"/>
          </w:tcPr>
          <w:p w14:paraId="5212E3F4">
            <w:pPr>
              <w:jc w:val="center"/>
            </w:pPr>
            <w:r>
              <w:rPr>
                <w:rFonts w:ascii="宋体" w:hAnsi="宋体" w:cs="宋体"/>
                <w:color w:val="000000"/>
                <w:sz w:val="14"/>
              </w:rPr>
              <w:t>4</w:t>
            </w:r>
          </w:p>
        </w:tc>
        <w:tc>
          <w:tcPr>
            <w:tcW w:w="1112" w:type="dxa"/>
            <w:vAlign w:val="center"/>
          </w:tcPr>
          <w:p w14:paraId="4B799FC1">
            <w:pPr>
              <w:jc w:val="center"/>
            </w:pPr>
            <w:r>
              <w:rPr>
                <w:rFonts w:ascii="宋体" w:hAnsi="宋体" w:cs="宋体"/>
                <w:color w:val="000000"/>
                <w:sz w:val="14"/>
              </w:rPr>
              <w:t>5</w:t>
            </w:r>
          </w:p>
        </w:tc>
      </w:tr>
      <w:tr w14:paraId="63BDC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F53B9">
            <w:pPr>
              <w:jc w:val="left"/>
            </w:pPr>
            <w:r>
              <w:rPr>
                <w:rFonts w:ascii="宋体" w:hAnsi="宋体" w:cs="宋体"/>
                <w:color w:val="000000"/>
                <w:sz w:val="14"/>
              </w:rPr>
              <w:t>一、一般公共预算财政拨款</w:t>
            </w:r>
          </w:p>
        </w:tc>
        <w:tc>
          <w:tcPr>
            <w:tcW w:w="380" w:type="dxa"/>
            <w:vAlign w:val="center"/>
          </w:tcPr>
          <w:p w14:paraId="658EE27F">
            <w:pPr>
              <w:jc w:val="center"/>
            </w:pPr>
            <w:r>
              <w:rPr>
                <w:rFonts w:ascii="宋体" w:hAnsi="宋体" w:cs="宋体"/>
                <w:color w:val="000000"/>
                <w:sz w:val="14"/>
              </w:rPr>
              <w:t>1</w:t>
            </w:r>
          </w:p>
        </w:tc>
        <w:tc>
          <w:tcPr>
            <w:tcW w:w="1100" w:type="dxa"/>
            <w:vAlign w:val="center"/>
          </w:tcPr>
          <w:p w14:paraId="4BE409E2">
            <w:pPr>
              <w:jc w:val="right"/>
            </w:pPr>
            <w:r>
              <w:rPr>
                <w:rFonts w:ascii="宋体" w:hAnsi="宋体" w:cs="宋体"/>
                <w:color w:val="000000"/>
                <w:sz w:val="14"/>
              </w:rPr>
              <w:t>2,720.79</w:t>
            </w:r>
          </w:p>
        </w:tc>
        <w:tc>
          <w:tcPr>
            <w:tcW w:w="2380" w:type="dxa"/>
            <w:vAlign w:val="center"/>
          </w:tcPr>
          <w:p w14:paraId="13ECBC5B">
            <w:pPr>
              <w:jc w:val="left"/>
            </w:pPr>
            <w:r>
              <w:rPr>
                <w:rFonts w:ascii="宋体" w:hAnsi="宋体" w:cs="宋体"/>
                <w:color w:val="000000"/>
                <w:sz w:val="14"/>
              </w:rPr>
              <w:t>一、一般公共服务支出</w:t>
            </w:r>
          </w:p>
        </w:tc>
        <w:tc>
          <w:tcPr>
            <w:tcW w:w="380" w:type="dxa"/>
            <w:vAlign w:val="center"/>
          </w:tcPr>
          <w:p w14:paraId="5E8B1D8B">
            <w:pPr>
              <w:jc w:val="center"/>
            </w:pPr>
            <w:r>
              <w:rPr>
                <w:rFonts w:ascii="宋体" w:hAnsi="宋体" w:cs="宋体"/>
                <w:color w:val="000000"/>
                <w:sz w:val="14"/>
              </w:rPr>
              <w:t>33</w:t>
            </w:r>
          </w:p>
        </w:tc>
        <w:tc>
          <w:tcPr>
            <w:tcW w:w="1100" w:type="dxa"/>
            <w:vAlign w:val="center"/>
          </w:tcPr>
          <w:p w14:paraId="755B48A8"/>
        </w:tc>
        <w:tc>
          <w:tcPr>
            <w:tcW w:w="1100" w:type="dxa"/>
            <w:vAlign w:val="center"/>
          </w:tcPr>
          <w:p w14:paraId="7157B41D"/>
        </w:tc>
        <w:tc>
          <w:tcPr>
            <w:tcW w:w="1100" w:type="dxa"/>
            <w:vAlign w:val="center"/>
          </w:tcPr>
          <w:p w14:paraId="4428853B"/>
        </w:tc>
        <w:tc>
          <w:tcPr>
            <w:tcW w:w="1112" w:type="dxa"/>
            <w:vAlign w:val="center"/>
          </w:tcPr>
          <w:p w14:paraId="5A229FCC"/>
        </w:tc>
      </w:tr>
      <w:tr w14:paraId="5FCA3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44340C">
            <w:pPr>
              <w:jc w:val="left"/>
            </w:pPr>
            <w:r>
              <w:rPr>
                <w:rFonts w:ascii="宋体" w:hAnsi="宋体" w:cs="宋体"/>
                <w:color w:val="000000"/>
                <w:sz w:val="14"/>
              </w:rPr>
              <w:t>二、政府性基金预算财政拨款</w:t>
            </w:r>
          </w:p>
        </w:tc>
        <w:tc>
          <w:tcPr>
            <w:tcW w:w="380" w:type="dxa"/>
            <w:vAlign w:val="center"/>
          </w:tcPr>
          <w:p w14:paraId="2D95D412">
            <w:pPr>
              <w:jc w:val="center"/>
            </w:pPr>
            <w:r>
              <w:rPr>
                <w:rFonts w:ascii="宋体" w:hAnsi="宋体" w:cs="宋体"/>
                <w:color w:val="000000"/>
                <w:sz w:val="14"/>
              </w:rPr>
              <w:t>2</w:t>
            </w:r>
          </w:p>
        </w:tc>
        <w:tc>
          <w:tcPr>
            <w:tcW w:w="1100" w:type="dxa"/>
            <w:vAlign w:val="center"/>
          </w:tcPr>
          <w:p w14:paraId="21B974FB"/>
        </w:tc>
        <w:tc>
          <w:tcPr>
            <w:tcW w:w="2380" w:type="dxa"/>
            <w:vAlign w:val="center"/>
          </w:tcPr>
          <w:p w14:paraId="0A81A134">
            <w:pPr>
              <w:jc w:val="left"/>
            </w:pPr>
            <w:r>
              <w:rPr>
                <w:rFonts w:ascii="宋体" w:hAnsi="宋体" w:cs="宋体"/>
                <w:color w:val="000000"/>
                <w:sz w:val="14"/>
              </w:rPr>
              <w:t>二、外交支出</w:t>
            </w:r>
          </w:p>
        </w:tc>
        <w:tc>
          <w:tcPr>
            <w:tcW w:w="380" w:type="dxa"/>
            <w:vAlign w:val="center"/>
          </w:tcPr>
          <w:p w14:paraId="1514E196">
            <w:pPr>
              <w:jc w:val="center"/>
            </w:pPr>
            <w:r>
              <w:rPr>
                <w:rFonts w:ascii="宋体" w:hAnsi="宋体" w:cs="宋体"/>
                <w:color w:val="000000"/>
                <w:sz w:val="14"/>
              </w:rPr>
              <w:t>34</w:t>
            </w:r>
          </w:p>
        </w:tc>
        <w:tc>
          <w:tcPr>
            <w:tcW w:w="1100" w:type="dxa"/>
            <w:vAlign w:val="center"/>
          </w:tcPr>
          <w:p w14:paraId="6B799FE1"/>
        </w:tc>
        <w:tc>
          <w:tcPr>
            <w:tcW w:w="1100" w:type="dxa"/>
            <w:vAlign w:val="center"/>
          </w:tcPr>
          <w:p w14:paraId="18BC3CD9"/>
        </w:tc>
        <w:tc>
          <w:tcPr>
            <w:tcW w:w="1100" w:type="dxa"/>
            <w:vAlign w:val="center"/>
          </w:tcPr>
          <w:p w14:paraId="487C13D1"/>
        </w:tc>
        <w:tc>
          <w:tcPr>
            <w:tcW w:w="1112" w:type="dxa"/>
            <w:vAlign w:val="center"/>
          </w:tcPr>
          <w:p w14:paraId="1392A4E3"/>
        </w:tc>
      </w:tr>
      <w:tr w14:paraId="3EE8E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99989">
            <w:pPr>
              <w:jc w:val="left"/>
            </w:pPr>
            <w:r>
              <w:rPr>
                <w:rFonts w:ascii="宋体" w:hAnsi="宋体" w:cs="宋体"/>
                <w:color w:val="000000"/>
                <w:sz w:val="14"/>
              </w:rPr>
              <w:t>三、国有资本经营财政拨款</w:t>
            </w:r>
          </w:p>
        </w:tc>
        <w:tc>
          <w:tcPr>
            <w:tcW w:w="380" w:type="dxa"/>
            <w:vAlign w:val="center"/>
          </w:tcPr>
          <w:p w14:paraId="7386467A">
            <w:pPr>
              <w:jc w:val="center"/>
            </w:pPr>
            <w:r>
              <w:rPr>
                <w:rFonts w:ascii="宋体" w:hAnsi="宋体" w:cs="宋体"/>
                <w:color w:val="000000"/>
                <w:sz w:val="14"/>
              </w:rPr>
              <w:t>3</w:t>
            </w:r>
          </w:p>
        </w:tc>
        <w:tc>
          <w:tcPr>
            <w:tcW w:w="1100" w:type="dxa"/>
            <w:vAlign w:val="center"/>
          </w:tcPr>
          <w:p w14:paraId="6D677D92"/>
        </w:tc>
        <w:tc>
          <w:tcPr>
            <w:tcW w:w="2380" w:type="dxa"/>
            <w:vAlign w:val="center"/>
          </w:tcPr>
          <w:p w14:paraId="2A3CD95E">
            <w:pPr>
              <w:jc w:val="left"/>
            </w:pPr>
            <w:r>
              <w:rPr>
                <w:rFonts w:ascii="宋体" w:hAnsi="宋体" w:cs="宋体"/>
                <w:color w:val="000000"/>
                <w:sz w:val="14"/>
              </w:rPr>
              <w:t>三、国防支出</w:t>
            </w:r>
          </w:p>
        </w:tc>
        <w:tc>
          <w:tcPr>
            <w:tcW w:w="380" w:type="dxa"/>
            <w:vAlign w:val="center"/>
          </w:tcPr>
          <w:p w14:paraId="6EFEEAF4">
            <w:pPr>
              <w:jc w:val="center"/>
            </w:pPr>
            <w:r>
              <w:rPr>
                <w:rFonts w:ascii="宋体" w:hAnsi="宋体" w:cs="宋体"/>
                <w:color w:val="000000"/>
                <w:sz w:val="14"/>
              </w:rPr>
              <w:t>35</w:t>
            </w:r>
          </w:p>
        </w:tc>
        <w:tc>
          <w:tcPr>
            <w:tcW w:w="1100" w:type="dxa"/>
            <w:vAlign w:val="center"/>
          </w:tcPr>
          <w:p w14:paraId="6BAD187E"/>
        </w:tc>
        <w:tc>
          <w:tcPr>
            <w:tcW w:w="1100" w:type="dxa"/>
            <w:vAlign w:val="center"/>
          </w:tcPr>
          <w:p w14:paraId="358F3017"/>
        </w:tc>
        <w:tc>
          <w:tcPr>
            <w:tcW w:w="1100" w:type="dxa"/>
            <w:vAlign w:val="center"/>
          </w:tcPr>
          <w:p w14:paraId="01E3829A"/>
        </w:tc>
        <w:tc>
          <w:tcPr>
            <w:tcW w:w="1112" w:type="dxa"/>
            <w:vAlign w:val="center"/>
          </w:tcPr>
          <w:p w14:paraId="5FB27B66"/>
        </w:tc>
      </w:tr>
      <w:tr w14:paraId="63D77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CA344"/>
        </w:tc>
        <w:tc>
          <w:tcPr>
            <w:tcW w:w="380" w:type="dxa"/>
            <w:vAlign w:val="center"/>
          </w:tcPr>
          <w:p w14:paraId="70043C69">
            <w:pPr>
              <w:jc w:val="center"/>
            </w:pPr>
            <w:r>
              <w:rPr>
                <w:rFonts w:ascii="宋体" w:hAnsi="宋体" w:cs="宋体"/>
                <w:color w:val="000000"/>
                <w:sz w:val="14"/>
              </w:rPr>
              <w:t>4</w:t>
            </w:r>
          </w:p>
        </w:tc>
        <w:tc>
          <w:tcPr>
            <w:tcW w:w="1100" w:type="dxa"/>
            <w:vAlign w:val="center"/>
          </w:tcPr>
          <w:p w14:paraId="6DD4F5AC"/>
        </w:tc>
        <w:tc>
          <w:tcPr>
            <w:tcW w:w="2380" w:type="dxa"/>
            <w:vAlign w:val="center"/>
          </w:tcPr>
          <w:p w14:paraId="126CD671">
            <w:pPr>
              <w:jc w:val="left"/>
            </w:pPr>
            <w:r>
              <w:rPr>
                <w:rFonts w:ascii="宋体" w:hAnsi="宋体" w:cs="宋体"/>
                <w:color w:val="000000"/>
                <w:sz w:val="14"/>
              </w:rPr>
              <w:t>四、公共安全支出</w:t>
            </w:r>
          </w:p>
        </w:tc>
        <w:tc>
          <w:tcPr>
            <w:tcW w:w="380" w:type="dxa"/>
            <w:vAlign w:val="center"/>
          </w:tcPr>
          <w:p w14:paraId="66050271">
            <w:pPr>
              <w:jc w:val="center"/>
            </w:pPr>
            <w:r>
              <w:rPr>
                <w:rFonts w:ascii="宋体" w:hAnsi="宋体" w:cs="宋体"/>
                <w:color w:val="000000"/>
                <w:sz w:val="14"/>
              </w:rPr>
              <w:t>36</w:t>
            </w:r>
          </w:p>
        </w:tc>
        <w:tc>
          <w:tcPr>
            <w:tcW w:w="1100" w:type="dxa"/>
            <w:vAlign w:val="center"/>
          </w:tcPr>
          <w:p w14:paraId="4EA53993"/>
        </w:tc>
        <w:tc>
          <w:tcPr>
            <w:tcW w:w="1100" w:type="dxa"/>
            <w:vAlign w:val="center"/>
          </w:tcPr>
          <w:p w14:paraId="235379B0"/>
        </w:tc>
        <w:tc>
          <w:tcPr>
            <w:tcW w:w="1100" w:type="dxa"/>
            <w:vAlign w:val="center"/>
          </w:tcPr>
          <w:p w14:paraId="0EF9D230"/>
        </w:tc>
        <w:tc>
          <w:tcPr>
            <w:tcW w:w="1112" w:type="dxa"/>
            <w:vAlign w:val="center"/>
          </w:tcPr>
          <w:p w14:paraId="71C52925"/>
        </w:tc>
      </w:tr>
      <w:tr w14:paraId="6D466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D65420"/>
        </w:tc>
        <w:tc>
          <w:tcPr>
            <w:tcW w:w="380" w:type="dxa"/>
            <w:vAlign w:val="center"/>
          </w:tcPr>
          <w:p w14:paraId="496B896F">
            <w:pPr>
              <w:jc w:val="center"/>
            </w:pPr>
            <w:r>
              <w:rPr>
                <w:rFonts w:ascii="宋体" w:hAnsi="宋体" w:cs="宋体"/>
                <w:color w:val="000000"/>
                <w:sz w:val="14"/>
              </w:rPr>
              <w:t>5</w:t>
            </w:r>
          </w:p>
        </w:tc>
        <w:tc>
          <w:tcPr>
            <w:tcW w:w="1100" w:type="dxa"/>
            <w:vAlign w:val="center"/>
          </w:tcPr>
          <w:p w14:paraId="6A79A76F"/>
        </w:tc>
        <w:tc>
          <w:tcPr>
            <w:tcW w:w="2380" w:type="dxa"/>
            <w:vAlign w:val="center"/>
          </w:tcPr>
          <w:p w14:paraId="5B225EA5">
            <w:pPr>
              <w:jc w:val="left"/>
            </w:pPr>
            <w:r>
              <w:rPr>
                <w:rFonts w:ascii="宋体" w:hAnsi="宋体" w:cs="宋体"/>
                <w:color w:val="000000"/>
                <w:sz w:val="14"/>
              </w:rPr>
              <w:t>五、教育支出</w:t>
            </w:r>
          </w:p>
        </w:tc>
        <w:tc>
          <w:tcPr>
            <w:tcW w:w="380" w:type="dxa"/>
            <w:vAlign w:val="center"/>
          </w:tcPr>
          <w:p w14:paraId="446F0A99">
            <w:pPr>
              <w:jc w:val="center"/>
            </w:pPr>
            <w:r>
              <w:rPr>
                <w:rFonts w:ascii="宋体" w:hAnsi="宋体" w:cs="宋体"/>
                <w:color w:val="000000"/>
                <w:sz w:val="14"/>
              </w:rPr>
              <w:t>37</w:t>
            </w:r>
          </w:p>
        </w:tc>
        <w:tc>
          <w:tcPr>
            <w:tcW w:w="1100" w:type="dxa"/>
            <w:vAlign w:val="center"/>
          </w:tcPr>
          <w:p w14:paraId="4256E0BA">
            <w:pPr>
              <w:jc w:val="right"/>
            </w:pPr>
            <w:r>
              <w:rPr>
                <w:rFonts w:ascii="宋体" w:hAnsi="宋体" w:cs="宋体"/>
                <w:color w:val="000000"/>
                <w:sz w:val="14"/>
              </w:rPr>
              <w:t>2,294.37</w:t>
            </w:r>
          </w:p>
        </w:tc>
        <w:tc>
          <w:tcPr>
            <w:tcW w:w="1100" w:type="dxa"/>
            <w:vAlign w:val="center"/>
          </w:tcPr>
          <w:p w14:paraId="15548D49">
            <w:pPr>
              <w:jc w:val="right"/>
            </w:pPr>
            <w:r>
              <w:rPr>
                <w:rFonts w:ascii="宋体" w:hAnsi="宋体" w:cs="宋体"/>
                <w:color w:val="000000"/>
                <w:sz w:val="14"/>
              </w:rPr>
              <w:t>2,294.37</w:t>
            </w:r>
          </w:p>
        </w:tc>
        <w:tc>
          <w:tcPr>
            <w:tcW w:w="1100" w:type="dxa"/>
            <w:vAlign w:val="center"/>
          </w:tcPr>
          <w:p w14:paraId="476A4C3E"/>
        </w:tc>
        <w:tc>
          <w:tcPr>
            <w:tcW w:w="1112" w:type="dxa"/>
            <w:vAlign w:val="center"/>
          </w:tcPr>
          <w:p w14:paraId="60C02B67"/>
        </w:tc>
      </w:tr>
      <w:tr w14:paraId="1878D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C430E"/>
        </w:tc>
        <w:tc>
          <w:tcPr>
            <w:tcW w:w="380" w:type="dxa"/>
            <w:vAlign w:val="center"/>
          </w:tcPr>
          <w:p w14:paraId="4E27307C">
            <w:pPr>
              <w:jc w:val="center"/>
            </w:pPr>
            <w:r>
              <w:rPr>
                <w:rFonts w:ascii="宋体" w:hAnsi="宋体" w:cs="宋体"/>
                <w:color w:val="000000"/>
                <w:sz w:val="14"/>
              </w:rPr>
              <w:t>6</w:t>
            </w:r>
          </w:p>
        </w:tc>
        <w:tc>
          <w:tcPr>
            <w:tcW w:w="1100" w:type="dxa"/>
            <w:vAlign w:val="center"/>
          </w:tcPr>
          <w:p w14:paraId="5A43F4C1"/>
        </w:tc>
        <w:tc>
          <w:tcPr>
            <w:tcW w:w="2380" w:type="dxa"/>
            <w:vAlign w:val="center"/>
          </w:tcPr>
          <w:p w14:paraId="390AAD77">
            <w:pPr>
              <w:jc w:val="left"/>
            </w:pPr>
            <w:r>
              <w:rPr>
                <w:rFonts w:ascii="宋体" w:hAnsi="宋体" w:cs="宋体"/>
                <w:color w:val="000000"/>
                <w:sz w:val="14"/>
              </w:rPr>
              <w:t>六、科学技术支出</w:t>
            </w:r>
          </w:p>
        </w:tc>
        <w:tc>
          <w:tcPr>
            <w:tcW w:w="380" w:type="dxa"/>
            <w:vAlign w:val="center"/>
          </w:tcPr>
          <w:p w14:paraId="1AC253C2">
            <w:pPr>
              <w:jc w:val="center"/>
            </w:pPr>
            <w:r>
              <w:rPr>
                <w:rFonts w:ascii="宋体" w:hAnsi="宋体" w:cs="宋体"/>
                <w:color w:val="000000"/>
                <w:sz w:val="14"/>
              </w:rPr>
              <w:t>38</w:t>
            </w:r>
          </w:p>
        </w:tc>
        <w:tc>
          <w:tcPr>
            <w:tcW w:w="1100" w:type="dxa"/>
            <w:vAlign w:val="center"/>
          </w:tcPr>
          <w:p w14:paraId="2E8599D3"/>
        </w:tc>
        <w:tc>
          <w:tcPr>
            <w:tcW w:w="1100" w:type="dxa"/>
            <w:vAlign w:val="center"/>
          </w:tcPr>
          <w:p w14:paraId="4FDC21D5"/>
        </w:tc>
        <w:tc>
          <w:tcPr>
            <w:tcW w:w="1100" w:type="dxa"/>
            <w:vAlign w:val="center"/>
          </w:tcPr>
          <w:p w14:paraId="47F4F944"/>
        </w:tc>
        <w:tc>
          <w:tcPr>
            <w:tcW w:w="1112" w:type="dxa"/>
            <w:vAlign w:val="center"/>
          </w:tcPr>
          <w:p w14:paraId="0052C05E"/>
        </w:tc>
      </w:tr>
      <w:tr w14:paraId="3A07D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87FBDD"/>
        </w:tc>
        <w:tc>
          <w:tcPr>
            <w:tcW w:w="380" w:type="dxa"/>
            <w:vAlign w:val="center"/>
          </w:tcPr>
          <w:p w14:paraId="02FCEAD8">
            <w:pPr>
              <w:jc w:val="center"/>
            </w:pPr>
            <w:r>
              <w:rPr>
                <w:rFonts w:ascii="宋体" w:hAnsi="宋体" w:cs="宋体"/>
                <w:color w:val="000000"/>
                <w:sz w:val="14"/>
              </w:rPr>
              <w:t>7</w:t>
            </w:r>
          </w:p>
        </w:tc>
        <w:tc>
          <w:tcPr>
            <w:tcW w:w="1100" w:type="dxa"/>
            <w:vAlign w:val="center"/>
          </w:tcPr>
          <w:p w14:paraId="5C53BC84"/>
        </w:tc>
        <w:tc>
          <w:tcPr>
            <w:tcW w:w="2380" w:type="dxa"/>
            <w:vAlign w:val="center"/>
          </w:tcPr>
          <w:p w14:paraId="5E03D67E">
            <w:pPr>
              <w:jc w:val="left"/>
            </w:pPr>
            <w:r>
              <w:rPr>
                <w:rFonts w:ascii="宋体" w:hAnsi="宋体" w:cs="宋体"/>
                <w:color w:val="000000"/>
                <w:sz w:val="14"/>
              </w:rPr>
              <w:t>七、文化旅游体育与传媒支出</w:t>
            </w:r>
          </w:p>
        </w:tc>
        <w:tc>
          <w:tcPr>
            <w:tcW w:w="380" w:type="dxa"/>
            <w:vAlign w:val="center"/>
          </w:tcPr>
          <w:p w14:paraId="32E6B2D5">
            <w:pPr>
              <w:jc w:val="center"/>
            </w:pPr>
            <w:r>
              <w:rPr>
                <w:rFonts w:ascii="宋体" w:hAnsi="宋体" w:cs="宋体"/>
                <w:color w:val="000000"/>
                <w:sz w:val="14"/>
              </w:rPr>
              <w:t>39</w:t>
            </w:r>
          </w:p>
        </w:tc>
        <w:tc>
          <w:tcPr>
            <w:tcW w:w="1100" w:type="dxa"/>
            <w:vAlign w:val="center"/>
          </w:tcPr>
          <w:p w14:paraId="02A32FDA"/>
        </w:tc>
        <w:tc>
          <w:tcPr>
            <w:tcW w:w="1100" w:type="dxa"/>
            <w:vAlign w:val="center"/>
          </w:tcPr>
          <w:p w14:paraId="41113724"/>
        </w:tc>
        <w:tc>
          <w:tcPr>
            <w:tcW w:w="1100" w:type="dxa"/>
            <w:vAlign w:val="center"/>
          </w:tcPr>
          <w:p w14:paraId="2E0E8C24"/>
        </w:tc>
        <w:tc>
          <w:tcPr>
            <w:tcW w:w="1112" w:type="dxa"/>
            <w:vAlign w:val="center"/>
          </w:tcPr>
          <w:p w14:paraId="3D5547AC"/>
        </w:tc>
      </w:tr>
      <w:tr w14:paraId="5FA06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D371C9"/>
        </w:tc>
        <w:tc>
          <w:tcPr>
            <w:tcW w:w="380" w:type="dxa"/>
            <w:vAlign w:val="center"/>
          </w:tcPr>
          <w:p w14:paraId="0B54E133">
            <w:pPr>
              <w:jc w:val="center"/>
            </w:pPr>
            <w:r>
              <w:rPr>
                <w:rFonts w:ascii="宋体" w:hAnsi="宋体" w:cs="宋体"/>
                <w:color w:val="000000"/>
                <w:sz w:val="14"/>
              </w:rPr>
              <w:t>8</w:t>
            </w:r>
          </w:p>
        </w:tc>
        <w:tc>
          <w:tcPr>
            <w:tcW w:w="1100" w:type="dxa"/>
            <w:vAlign w:val="center"/>
          </w:tcPr>
          <w:p w14:paraId="12EE312A"/>
        </w:tc>
        <w:tc>
          <w:tcPr>
            <w:tcW w:w="2380" w:type="dxa"/>
            <w:vAlign w:val="center"/>
          </w:tcPr>
          <w:p w14:paraId="2796E783">
            <w:pPr>
              <w:jc w:val="left"/>
            </w:pPr>
            <w:r>
              <w:rPr>
                <w:rFonts w:ascii="宋体" w:hAnsi="宋体" w:cs="宋体"/>
                <w:color w:val="000000"/>
                <w:sz w:val="14"/>
              </w:rPr>
              <w:t>八、社会保障和就业支出</w:t>
            </w:r>
          </w:p>
        </w:tc>
        <w:tc>
          <w:tcPr>
            <w:tcW w:w="380" w:type="dxa"/>
            <w:vAlign w:val="center"/>
          </w:tcPr>
          <w:p w14:paraId="5ABB259F">
            <w:pPr>
              <w:jc w:val="center"/>
            </w:pPr>
            <w:r>
              <w:rPr>
                <w:rFonts w:ascii="宋体" w:hAnsi="宋体" w:cs="宋体"/>
                <w:color w:val="000000"/>
                <w:sz w:val="14"/>
              </w:rPr>
              <w:t>40</w:t>
            </w:r>
          </w:p>
        </w:tc>
        <w:tc>
          <w:tcPr>
            <w:tcW w:w="1100" w:type="dxa"/>
            <w:vAlign w:val="center"/>
          </w:tcPr>
          <w:p w14:paraId="3EA67B74">
            <w:pPr>
              <w:jc w:val="right"/>
            </w:pPr>
            <w:r>
              <w:rPr>
                <w:rFonts w:ascii="宋体" w:hAnsi="宋体" w:cs="宋体"/>
                <w:color w:val="000000"/>
                <w:sz w:val="14"/>
              </w:rPr>
              <w:t>264.17</w:t>
            </w:r>
          </w:p>
        </w:tc>
        <w:tc>
          <w:tcPr>
            <w:tcW w:w="1100" w:type="dxa"/>
            <w:vAlign w:val="center"/>
          </w:tcPr>
          <w:p w14:paraId="249BE9BF">
            <w:pPr>
              <w:jc w:val="right"/>
            </w:pPr>
            <w:r>
              <w:rPr>
                <w:rFonts w:ascii="宋体" w:hAnsi="宋体" w:cs="宋体"/>
                <w:color w:val="000000"/>
                <w:sz w:val="14"/>
              </w:rPr>
              <w:t>264.17</w:t>
            </w:r>
          </w:p>
        </w:tc>
        <w:tc>
          <w:tcPr>
            <w:tcW w:w="1100" w:type="dxa"/>
            <w:vAlign w:val="center"/>
          </w:tcPr>
          <w:p w14:paraId="4182AD90"/>
        </w:tc>
        <w:tc>
          <w:tcPr>
            <w:tcW w:w="1112" w:type="dxa"/>
            <w:vAlign w:val="center"/>
          </w:tcPr>
          <w:p w14:paraId="2F9A5DA7"/>
        </w:tc>
      </w:tr>
      <w:tr w14:paraId="0053C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8037D"/>
        </w:tc>
        <w:tc>
          <w:tcPr>
            <w:tcW w:w="380" w:type="dxa"/>
            <w:vAlign w:val="center"/>
          </w:tcPr>
          <w:p w14:paraId="5AE97C30">
            <w:pPr>
              <w:jc w:val="center"/>
            </w:pPr>
            <w:r>
              <w:rPr>
                <w:rFonts w:ascii="宋体" w:hAnsi="宋体" w:cs="宋体"/>
                <w:color w:val="000000"/>
                <w:sz w:val="14"/>
              </w:rPr>
              <w:t>9</w:t>
            </w:r>
          </w:p>
        </w:tc>
        <w:tc>
          <w:tcPr>
            <w:tcW w:w="1100" w:type="dxa"/>
            <w:vAlign w:val="center"/>
          </w:tcPr>
          <w:p w14:paraId="67EC5BF3"/>
        </w:tc>
        <w:tc>
          <w:tcPr>
            <w:tcW w:w="2380" w:type="dxa"/>
            <w:vAlign w:val="center"/>
          </w:tcPr>
          <w:p w14:paraId="49A8C7EA">
            <w:pPr>
              <w:jc w:val="left"/>
            </w:pPr>
            <w:r>
              <w:rPr>
                <w:rFonts w:ascii="宋体" w:hAnsi="宋体" w:cs="宋体"/>
                <w:color w:val="000000"/>
                <w:sz w:val="14"/>
              </w:rPr>
              <w:t>九、卫生健康支出</w:t>
            </w:r>
          </w:p>
        </w:tc>
        <w:tc>
          <w:tcPr>
            <w:tcW w:w="380" w:type="dxa"/>
            <w:vAlign w:val="center"/>
          </w:tcPr>
          <w:p w14:paraId="1F02733C">
            <w:pPr>
              <w:jc w:val="center"/>
            </w:pPr>
            <w:r>
              <w:rPr>
                <w:rFonts w:ascii="宋体" w:hAnsi="宋体" w:cs="宋体"/>
                <w:color w:val="000000"/>
                <w:sz w:val="14"/>
              </w:rPr>
              <w:t>41</w:t>
            </w:r>
          </w:p>
        </w:tc>
        <w:tc>
          <w:tcPr>
            <w:tcW w:w="1100" w:type="dxa"/>
            <w:vAlign w:val="center"/>
          </w:tcPr>
          <w:p w14:paraId="57A0ACEA">
            <w:pPr>
              <w:jc w:val="right"/>
            </w:pPr>
            <w:r>
              <w:rPr>
                <w:rFonts w:ascii="宋体" w:hAnsi="宋体" w:cs="宋体"/>
                <w:color w:val="000000"/>
                <w:sz w:val="14"/>
              </w:rPr>
              <w:t>52.02</w:t>
            </w:r>
          </w:p>
        </w:tc>
        <w:tc>
          <w:tcPr>
            <w:tcW w:w="1100" w:type="dxa"/>
            <w:vAlign w:val="center"/>
          </w:tcPr>
          <w:p w14:paraId="6E6DAC0D">
            <w:pPr>
              <w:jc w:val="right"/>
            </w:pPr>
            <w:r>
              <w:rPr>
                <w:rFonts w:ascii="宋体" w:hAnsi="宋体" w:cs="宋体"/>
                <w:color w:val="000000"/>
                <w:sz w:val="14"/>
              </w:rPr>
              <w:t>52.02</w:t>
            </w:r>
          </w:p>
        </w:tc>
        <w:tc>
          <w:tcPr>
            <w:tcW w:w="1100" w:type="dxa"/>
            <w:vAlign w:val="center"/>
          </w:tcPr>
          <w:p w14:paraId="0A249967"/>
        </w:tc>
        <w:tc>
          <w:tcPr>
            <w:tcW w:w="1112" w:type="dxa"/>
            <w:vAlign w:val="center"/>
          </w:tcPr>
          <w:p w14:paraId="57DD6B51"/>
        </w:tc>
      </w:tr>
      <w:tr w14:paraId="23C48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56FD0E"/>
        </w:tc>
        <w:tc>
          <w:tcPr>
            <w:tcW w:w="380" w:type="dxa"/>
            <w:vAlign w:val="center"/>
          </w:tcPr>
          <w:p w14:paraId="4C7CCDD1">
            <w:pPr>
              <w:jc w:val="center"/>
            </w:pPr>
            <w:r>
              <w:rPr>
                <w:rFonts w:ascii="宋体" w:hAnsi="宋体" w:cs="宋体"/>
                <w:color w:val="000000"/>
                <w:sz w:val="14"/>
              </w:rPr>
              <w:t>10</w:t>
            </w:r>
          </w:p>
        </w:tc>
        <w:tc>
          <w:tcPr>
            <w:tcW w:w="1100" w:type="dxa"/>
            <w:vAlign w:val="center"/>
          </w:tcPr>
          <w:p w14:paraId="2A5B1742"/>
        </w:tc>
        <w:tc>
          <w:tcPr>
            <w:tcW w:w="2380" w:type="dxa"/>
            <w:vAlign w:val="center"/>
          </w:tcPr>
          <w:p w14:paraId="4A0C01B0">
            <w:pPr>
              <w:jc w:val="left"/>
            </w:pPr>
            <w:r>
              <w:rPr>
                <w:rFonts w:ascii="宋体" w:hAnsi="宋体" w:cs="宋体"/>
                <w:color w:val="000000"/>
                <w:sz w:val="14"/>
              </w:rPr>
              <w:t>十、节能环保支出</w:t>
            </w:r>
          </w:p>
        </w:tc>
        <w:tc>
          <w:tcPr>
            <w:tcW w:w="380" w:type="dxa"/>
            <w:vAlign w:val="center"/>
          </w:tcPr>
          <w:p w14:paraId="35849D76">
            <w:pPr>
              <w:jc w:val="center"/>
            </w:pPr>
            <w:r>
              <w:rPr>
                <w:rFonts w:ascii="宋体" w:hAnsi="宋体" w:cs="宋体"/>
                <w:color w:val="000000"/>
                <w:sz w:val="14"/>
              </w:rPr>
              <w:t>42</w:t>
            </w:r>
          </w:p>
        </w:tc>
        <w:tc>
          <w:tcPr>
            <w:tcW w:w="1100" w:type="dxa"/>
            <w:vAlign w:val="center"/>
          </w:tcPr>
          <w:p w14:paraId="06DE5052"/>
        </w:tc>
        <w:tc>
          <w:tcPr>
            <w:tcW w:w="1100" w:type="dxa"/>
            <w:vAlign w:val="center"/>
          </w:tcPr>
          <w:p w14:paraId="7145C0D4"/>
        </w:tc>
        <w:tc>
          <w:tcPr>
            <w:tcW w:w="1100" w:type="dxa"/>
            <w:vAlign w:val="center"/>
          </w:tcPr>
          <w:p w14:paraId="370DE42D"/>
        </w:tc>
        <w:tc>
          <w:tcPr>
            <w:tcW w:w="1112" w:type="dxa"/>
            <w:vAlign w:val="center"/>
          </w:tcPr>
          <w:p w14:paraId="39AAA98E"/>
        </w:tc>
      </w:tr>
      <w:tr w14:paraId="2F07C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799CD9"/>
        </w:tc>
        <w:tc>
          <w:tcPr>
            <w:tcW w:w="380" w:type="dxa"/>
            <w:vAlign w:val="center"/>
          </w:tcPr>
          <w:p w14:paraId="7476214F">
            <w:pPr>
              <w:jc w:val="center"/>
            </w:pPr>
            <w:r>
              <w:rPr>
                <w:rFonts w:ascii="宋体" w:hAnsi="宋体" w:cs="宋体"/>
                <w:color w:val="000000"/>
                <w:sz w:val="14"/>
              </w:rPr>
              <w:t>11</w:t>
            </w:r>
          </w:p>
        </w:tc>
        <w:tc>
          <w:tcPr>
            <w:tcW w:w="1100" w:type="dxa"/>
            <w:vAlign w:val="center"/>
          </w:tcPr>
          <w:p w14:paraId="49CE213C"/>
        </w:tc>
        <w:tc>
          <w:tcPr>
            <w:tcW w:w="2380" w:type="dxa"/>
            <w:vAlign w:val="center"/>
          </w:tcPr>
          <w:p w14:paraId="38383A56">
            <w:pPr>
              <w:jc w:val="left"/>
            </w:pPr>
            <w:r>
              <w:rPr>
                <w:rFonts w:ascii="宋体" w:hAnsi="宋体" w:cs="宋体"/>
                <w:color w:val="000000"/>
                <w:sz w:val="14"/>
              </w:rPr>
              <w:t>十一、城乡社区支出</w:t>
            </w:r>
          </w:p>
        </w:tc>
        <w:tc>
          <w:tcPr>
            <w:tcW w:w="380" w:type="dxa"/>
            <w:vAlign w:val="center"/>
          </w:tcPr>
          <w:p w14:paraId="06C9F7CC">
            <w:pPr>
              <w:jc w:val="center"/>
            </w:pPr>
            <w:r>
              <w:rPr>
                <w:rFonts w:ascii="宋体" w:hAnsi="宋体" w:cs="宋体"/>
                <w:color w:val="000000"/>
                <w:sz w:val="14"/>
              </w:rPr>
              <w:t>43</w:t>
            </w:r>
          </w:p>
        </w:tc>
        <w:tc>
          <w:tcPr>
            <w:tcW w:w="1100" w:type="dxa"/>
            <w:vAlign w:val="center"/>
          </w:tcPr>
          <w:p w14:paraId="73E8A27D"/>
        </w:tc>
        <w:tc>
          <w:tcPr>
            <w:tcW w:w="1100" w:type="dxa"/>
            <w:vAlign w:val="center"/>
          </w:tcPr>
          <w:p w14:paraId="4EBCD498"/>
        </w:tc>
        <w:tc>
          <w:tcPr>
            <w:tcW w:w="1100" w:type="dxa"/>
            <w:vAlign w:val="center"/>
          </w:tcPr>
          <w:p w14:paraId="4CD1E465"/>
        </w:tc>
        <w:tc>
          <w:tcPr>
            <w:tcW w:w="1112" w:type="dxa"/>
            <w:vAlign w:val="center"/>
          </w:tcPr>
          <w:p w14:paraId="02ED9B1A"/>
        </w:tc>
      </w:tr>
      <w:tr w14:paraId="2986C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A1CE8"/>
        </w:tc>
        <w:tc>
          <w:tcPr>
            <w:tcW w:w="380" w:type="dxa"/>
            <w:vAlign w:val="center"/>
          </w:tcPr>
          <w:p w14:paraId="381C7035">
            <w:pPr>
              <w:jc w:val="center"/>
            </w:pPr>
            <w:r>
              <w:rPr>
                <w:rFonts w:ascii="宋体" w:hAnsi="宋体" w:cs="宋体"/>
                <w:color w:val="000000"/>
                <w:sz w:val="14"/>
              </w:rPr>
              <w:t>12</w:t>
            </w:r>
          </w:p>
        </w:tc>
        <w:tc>
          <w:tcPr>
            <w:tcW w:w="1100" w:type="dxa"/>
            <w:vAlign w:val="center"/>
          </w:tcPr>
          <w:p w14:paraId="47D11775"/>
        </w:tc>
        <w:tc>
          <w:tcPr>
            <w:tcW w:w="2380" w:type="dxa"/>
            <w:vAlign w:val="center"/>
          </w:tcPr>
          <w:p w14:paraId="28E46C06">
            <w:pPr>
              <w:jc w:val="left"/>
            </w:pPr>
            <w:r>
              <w:rPr>
                <w:rFonts w:ascii="宋体" w:hAnsi="宋体" w:cs="宋体"/>
                <w:color w:val="000000"/>
                <w:sz w:val="14"/>
              </w:rPr>
              <w:t>十二、农林水支出</w:t>
            </w:r>
          </w:p>
        </w:tc>
        <w:tc>
          <w:tcPr>
            <w:tcW w:w="380" w:type="dxa"/>
            <w:vAlign w:val="center"/>
          </w:tcPr>
          <w:p w14:paraId="18FF831E">
            <w:pPr>
              <w:jc w:val="center"/>
            </w:pPr>
            <w:r>
              <w:rPr>
                <w:rFonts w:ascii="宋体" w:hAnsi="宋体" w:cs="宋体"/>
                <w:color w:val="000000"/>
                <w:sz w:val="14"/>
              </w:rPr>
              <w:t>44</w:t>
            </w:r>
          </w:p>
        </w:tc>
        <w:tc>
          <w:tcPr>
            <w:tcW w:w="1100" w:type="dxa"/>
            <w:vAlign w:val="center"/>
          </w:tcPr>
          <w:p w14:paraId="05F710CA"/>
        </w:tc>
        <w:tc>
          <w:tcPr>
            <w:tcW w:w="1100" w:type="dxa"/>
            <w:vAlign w:val="center"/>
          </w:tcPr>
          <w:p w14:paraId="0B157ACB"/>
        </w:tc>
        <w:tc>
          <w:tcPr>
            <w:tcW w:w="1100" w:type="dxa"/>
            <w:vAlign w:val="center"/>
          </w:tcPr>
          <w:p w14:paraId="75A25148"/>
        </w:tc>
        <w:tc>
          <w:tcPr>
            <w:tcW w:w="1112" w:type="dxa"/>
            <w:vAlign w:val="center"/>
          </w:tcPr>
          <w:p w14:paraId="02AB41C8"/>
        </w:tc>
      </w:tr>
      <w:tr w14:paraId="06F5C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14A56A"/>
        </w:tc>
        <w:tc>
          <w:tcPr>
            <w:tcW w:w="380" w:type="dxa"/>
            <w:vAlign w:val="center"/>
          </w:tcPr>
          <w:p w14:paraId="65A48070">
            <w:pPr>
              <w:jc w:val="center"/>
            </w:pPr>
            <w:r>
              <w:rPr>
                <w:rFonts w:ascii="宋体" w:hAnsi="宋体" w:cs="宋体"/>
                <w:color w:val="000000"/>
                <w:sz w:val="14"/>
              </w:rPr>
              <w:t>13</w:t>
            </w:r>
          </w:p>
        </w:tc>
        <w:tc>
          <w:tcPr>
            <w:tcW w:w="1100" w:type="dxa"/>
            <w:vAlign w:val="center"/>
          </w:tcPr>
          <w:p w14:paraId="383E304D"/>
        </w:tc>
        <w:tc>
          <w:tcPr>
            <w:tcW w:w="2380" w:type="dxa"/>
            <w:vAlign w:val="center"/>
          </w:tcPr>
          <w:p w14:paraId="7AF0D7F2">
            <w:pPr>
              <w:jc w:val="left"/>
            </w:pPr>
            <w:r>
              <w:rPr>
                <w:rFonts w:ascii="宋体" w:hAnsi="宋体" w:cs="宋体"/>
                <w:color w:val="000000"/>
                <w:sz w:val="14"/>
              </w:rPr>
              <w:t>十三、交通运输支出</w:t>
            </w:r>
          </w:p>
        </w:tc>
        <w:tc>
          <w:tcPr>
            <w:tcW w:w="380" w:type="dxa"/>
            <w:vAlign w:val="center"/>
          </w:tcPr>
          <w:p w14:paraId="3B837F47">
            <w:pPr>
              <w:jc w:val="center"/>
            </w:pPr>
            <w:r>
              <w:rPr>
                <w:rFonts w:ascii="宋体" w:hAnsi="宋体" w:cs="宋体"/>
                <w:color w:val="000000"/>
                <w:sz w:val="14"/>
              </w:rPr>
              <w:t>45</w:t>
            </w:r>
          </w:p>
        </w:tc>
        <w:tc>
          <w:tcPr>
            <w:tcW w:w="1100" w:type="dxa"/>
            <w:vAlign w:val="center"/>
          </w:tcPr>
          <w:p w14:paraId="0C9EBA63"/>
        </w:tc>
        <w:tc>
          <w:tcPr>
            <w:tcW w:w="1100" w:type="dxa"/>
            <w:vAlign w:val="center"/>
          </w:tcPr>
          <w:p w14:paraId="10EE8B46"/>
        </w:tc>
        <w:tc>
          <w:tcPr>
            <w:tcW w:w="1100" w:type="dxa"/>
            <w:vAlign w:val="center"/>
          </w:tcPr>
          <w:p w14:paraId="0774624A"/>
        </w:tc>
        <w:tc>
          <w:tcPr>
            <w:tcW w:w="1112" w:type="dxa"/>
            <w:vAlign w:val="center"/>
          </w:tcPr>
          <w:p w14:paraId="10B7A2F2"/>
        </w:tc>
      </w:tr>
      <w:tr w14:paraId="5DBC3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1BE66B"/>
        </w:tc>
        <w:tc>
          <w:tcPr>
            <w:tcW w:w="380" w:type="dxa"/>
            <w:vAlign w:val="center"/>
          </w:tcPr>
          <w:p w14:paraId="5F3BBE33">
            <w:pPr>
              <w:jc w:val="center"/>
            </w:pPr>
            <w:r>
              <w:rPr>
                <w:rFonts w:ascii="宋体" w:hAnsi="宋体" w:cs="宋体"/>
                <w:color w:val="000000"/>
                <w:sz w:val="14"/>
              </w:rPr>
              <w:t>14</w:t>
            </w:r>
          </w:p>
        </w:tc>
        <w:tc>
          <w:tcPr>
            <w:tcW w:w="1100" w:type="dxa"/>
            <w:vAlign w:val="center"/>
          </w:tcPr>
          <w:p w14:paraId="3B945ED0"/>
        </w:tc>
        <w:tc>
          <w:tcPr>
            <w:tcW w:w="2380" w:type="dxa"/>
            <w:vAlign w:val="center"/>
          </w:tcPr>
          <w:p w14:paraId="560C983A">
            <w:pPr>
              <w:jc w:val="left"/>
            </w:pPr>
            <w:r>
              <w:rPr>
                <w:rFonts w:ascii="宋体" w:hAnsi="宋体" w:cs="宋体"/>
                <w:color w:val="000000"/>
                <w:sz w:val="14"/>
              </w:rPr>
              <w:t>十四、资源勘探工业信息等支出</w:t>
            </w:r>
          </w:p>
        </w:tc>
        <w:tc>
          <w:tcPr>
            <w:tcW w:w="380" w:type="dxa"/>
            <w:vAlign w:val="center"/>
          </w:tcPr>
          <w:p w14:paraId="6EC142BB">
            <w:pPr>
              <w:jc w:val="center"/>
            </w:pPr>
            <w:r>
              <w:rPr>
                <w:rFonts w:ascii="宋体" w:hAnsi="宋体" w:cs="宋体"/>
                <w:color w:val="000000"/>
                <w:sz w:val="14"/>
              </w:rPr>
              <w:t>46</w:t>
            </w:r>
          </w:p>
        </w:tc>
        <w:tc>
          <w:tcPr>
            <w:tcW w:w="1100" w:type="dxa"/>
            <w:vAlign w:val="center"/>
          </w:tcPr>
          <w:p w14:paraId="45B9221A"/>
        </w:tc>
        <w:tc>
          <w:tcPr>
            <w:tcW w:w="1100" w:type="dxa"/>
            <w:vAlign w:val="center"/>
          </w:tcPr>
          <w:p w14:paraId="29096E24"/>
        </w:tc>
        <w:tc>
          <w:tcPr>
            <w:tcW w:w="1100" w:type="dxa"/>
            <w:vAlign w:val="center"/>
          </w:tcPr>
          <w:p w14:paraId="70D05A00"/>
        </w:tc>
        <w:tc>
          <w:tcPr>
            <w:tcW w:w="1112" w:type="dxa"/>
            <w:vAlign w:val="center"/>
          </w:tcPr>
          <w:p w14:paraId="3073CBA6"/>
        </w:tc>
      </w:tr>
      <w:tr w14:paraId="24508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AB006"/>
        </w:tc>
        <w:tc>
          <w:tcPr>
            <w:tcW w:w="380" w:type="dxa"/>
            <w:vAlign w:val="center"/>
          </w:tcPr>
          <w:p w14:paraId="1D8F28CF">
            <w:pPr>
              <w:jc w:val="center"/>
            </w:pPr>
            <w:r>
              <w:rPr>
                <w:rFonts w:ascii="宋体" w:hAnsi="宋体" w:cs="宋体"/>
                <w:color w:val="000000"/>
                <w:sz w:val="14"/>
              </w:rPr>
              <w:t>15</w:t>
            </w:r>
          </w:p>
        </w:tc>
        <w:tc>
          <w:tcPr>
            <w:tcW w:w="1100" w:type="dxa"/>
            <w:vAlign w:val="center"/>
          </w:tcPr>
          <w:p w14:paraId="5F134BD4"/>
        </w:tc>
        <w:tc>
          <w:tcPr>
            <w:tcW w:w="2380" w:type="dxa"/>
            <w:vAlign w:val="center"/>
          </w:tcPr>
          <w:p w14:paraId="48CC72A9">
            <w:pPr>
              <w:jc w:val="left"/>
            </w:pPr>
            <w:r>
              <w:rPr>
                <w:rFonts w:ascii="宋体" w:hAnsi="宋体" w:cs="宋体"/>
                <w:color w:val="000000"/>
                <w:sz w:val="14"/>
              </w:rPr>
              <w:t>十五、商业服务业等支出</w:t>
            </w:r>
          </w:p>
        </w:tc>
        <w:tc>
          <w:tcPr>
            <w:tcW w:w="380" w:type="dxa"/>
            <w:vAlign w:val="center"/>
          </w:tcPr>
          <w:p w14:paraId="28F372DC">
            <w:pPr>
              <w:jc w:val="center"/>
            </w:pPr>
            <w:r>
              <w:rPr>
                <w:rFonts w:ascii="宋体" w:hAnsi="宋体" w:cs="宋体"/>
                <w:color w:val="000000"/>
                <w:sz w:val="14"/>
              </w:rPr>
              <w:t>47</w:t>
            </w:r>
          </w:p>
        </w:tc>
        <w:tc>
          <w:tcPr>
            <w:tcW w:w="1100" w:type="dxa"/>
            <w:vAlign w:val="center"/>
          </w:tcPr>
          <w:p w14:paraId="32F40761"/>
        </w:tc>
        <w:tc>
          <w:tcPr>
            <w:tcW w:w="1100" w:type="dxa"/>
            <w:vAlign w:val="center"/>
          </w:tcPr>
          <w:p w14:paraId="1E7E74E3"/>
        </w:tc>
        <w:tc>
          <w:tcPr>
            <w:tcW w:w="1100" w:type="dxa"/>
            <w:vAlign w:val="center"/>
          </w:tcPr>
          <w:p w14:paraId="13617BEF"/>
        </w:tc>
        <w:tc>
          <w:tcPr>
            <w:tcW w:w="1112" w:type="dxa"/>
            <w:vAlign w:val="center"/>
          </w:tcPr>
          <w:p w14:paraId="7013BFCE"/>
        </w:tc>
      </w:tr>
      <w:tr w14:paraId="67F3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C2CF28"/>
        </w:tc>
        <w:tc>
          <w:tcPr>
            <w:tcW w:w="380" w:type="dxa"/>
            <w:vAlign w:val="center"/>
          </w:tcPr>
          <w:p w14:paraId="5A420975">
            <w:pPr>
              <w:jc w:val="center"/>
            </w:pPr>
            <w:r>
              <w:rPr>
                <w:rFonts w:ascii="宋体" w:hAnsi="宋体" w:cs="宋体"/>
                <w:color w:val="000000"/>
                <w:sz w:val="14"/>
              </w:rPr>
              <w:t>16</w:t>
            </w:r>
          </w:p>
        </w:tc>
        <w:tc>
          <w:tcPr>
            <w:tcW w:w="1100" w:type="dxa"/>
            <w:vAlign w:val="center"/>
          </w:tcPr>
          <w:p w14:paraId="227976A9"/>
        </w:tc>
        <w:tc>
          <w:tcPr>
            <w:tcW w:w="2380" w:type="dxa"/>
            <w:vAlign w:val="center"/>
          </w:tcPr>
          <w:p w14:paraId="19E03BF7">
            <w:pPr>
              <w:jc w:val="left"/>
            </w:pPr>
            <w:r>
              <w:rPr>
                <w:rFonts w:ascii="宋体" w:hAnsi="宋体" w:cs="宋体"/>
                <w:color w:val="000000"/>
                <w:sz w:val="14"/>
              </w:rPr>
              <w:t>十六、金融支出</w:t>
            </w:r>
          </w:p>
        </w:tc>
        <w:tc>
          <w:tcPr>
            <w:tcW w:w="380" w:type="dxa"/>
            <w:vAlign w:val="center"/>
          </w:tcPr>
          <w:p w14:paraId="37485B0D">
            <w:pPr>
              <w:jc w:val="center"/>
            </w:pPr>
            <w:r>
              <w:rPr>
                <w:rFonts w:ascii="宋体" w:hAnsi="宋体" w:cs="宋体"/>
                <w:color w:val="000000"/>
                <w:sz w:val="14"/>
              </w:rPr>
              <w:t>48</w:t>
            </w:r>
          </w:p>
        </w:tc>
        <w:tc>
          <w:tcPr>
            <w:tcW w:w="1100" w:type="dxa"/>
            <w:vAlign w:val="center"/>
          </w:tcPr>
          <w:p w14:paraId="73666018"/>
        </w:tc>
        <w:tc>
          <w:tcPr>
            <w:tcW w:w="1100" w:type="dxa"/>
            <w:vAlign w:val="center"/>
          </w:tcPr>
          <w:p w14:paraId="6D9E165E"/>
        </w:tc>
        <w:tc>
          <w:tcPr>
            <w:tcW w:w="1100" w:type="dxa"/>
            <w:vAlign w:val="center"/>
          </w:tcPr>
          <w:p w14:paraId="4CFB8E95"/>
        </w:tc>
        <w:tc>
          <w:tcPr>
            <w:tcW w:w="1112" w:type="dxa"/>
            <w:vAlign w:val="center"/>
          </w:tcPr>
          <w:p w14:paraId="1DE5A7A4"/>
        </w:tc>
      </w:tr>
      <w:tr w14:paraId="127D3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A2B26"/>
        </w:tc>
        <w:tc>
          <w:tcPr>
            <w:tcW w:w="380" w:type="dxa"/>
            <w:vAlign w:val="center"/>
          </w:tcPr>
          <w:p w14:paraId="02B5EE12">
            <w:pPr>
              <w:jc w:val="center"/>
            </w:pPr>
            <w:r>
              <w:rPr>
                <w:rFonts w:ascii="宋体" w:hAnsi="宋体" w:cs="宋体"/>
                <w:color w:val="000000"/>
                <w:sz w:val="14"/>
              </w:rPr>
              <w:t>17</w:t>
            </w:r>
          </w:p>
        </w:tc>
        <w:tc>
          <w:tcPr>
            <w:tcW w:w="1100" w:type="dxa"/>
            <w:vAlign w:val="center"/>
          </w:tcPr>
          <w:p w14:paraId="2BD3A807"/>
        </w:tc>
        <w:tc>
          <w:tcPr>
            <w:tcW w:w="2380" w:type="dxa"/>
            <w:vAlign w:val="center"/>
          </w:tcPr>
          <w:p w14:paraId="62B717F5">
            <w:pPr>
              <w:jc w:val="left"/>
            </w:pPr>
            <w:r>
              <w:rPr>
                <w:rFonts w:ascii="宋体" w:hAnsi="宋体" w:cs="宋体"/>
                <w:color w:val="000000"/>
                <w:sz w:val="14"/>
              </w:rPr>
              <w:t>十七、援助其他地区支出</w:t>
            </w:r>
          </w:p>
        </w:tc>
        <w:tc>
          <w:tcPr>
            <w:tcW w:w="380" w:type="dxa"/>
            <w:vAlign w:val="center"/>
          </w:tcPr>
          <w:p w14:paraId="2D932774">
            <w:pPr>
              <w:jc w:val="center"/>
            </w:pPr>
            <w:r>
              <w:rPr>
                <w:rFonts w:ascii="宋体" w:hAnsi="宋体" w:cs="宋体"/>
                <w:color w:val="000000"/>
                <w:sz w:val="14"/>
              </w:rPr>
              <w:t>49</w:t>
            </w:r>
          </w:p>
        </w:tc>
        <w:tc>
          <w:tcPr>
            <w:tcW w:w="1100" w:type="dxa"/>
            <w:vAlign w:val="center"/>
          </w:tcPr>
          <w:p w14:paraId="2CBBD514"/>
        </w:tc>
        <w:tc>
          <w:tcPr>
            <w:tcW w:w="1100" w:type="dxa"/>
            <w:vAlign w:val="center"/>
          </w:tcPr>
          <w:p w14:paraId="43BFD07E"/>
        </w:tc>
        <w:tc>
          <w:tcPr>
            <w:tcW w:w="1100" w:type="dxa"/>
            <w:vAlign w:val="center"/>
          </w:tcPr>
          <w:p w14:paraId="6DE30D18"/>
        </w:tc>
        <w:tc>
          <w:tcPr>
            <w:tcW w:w="1112" w:type="dxa"/>
            <w:vAlign w:val="center"/>
          </w:tcPr>
          <w:p w14:paraId="125133A2"/>
        </w:tc>
      </w:tr>
      <w:tr w14:paraId="6732E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4F73B0"/>
        </w:tc>
        <w:tc>
          <w:tcPr>
            <w:tcW w:w="380" w:type="dxa"/>
            <w:vAlign w:val="center"/>
          </w:tcPr>
          <w:p w14:paraId="55CE9286">
            <w:pPr>
              <w:jc w:val="center"/>
            </w:pPr>
            <w:r>
              <w:rPr>
                <w:rFonts w:ascii="宋体" w:hAnsi="宋体" w:cs="宋体"/>
                <w:color w:val="000000"/>
                <w:sz w:val="14"/>
              </w:rPr>
              <w:t>18</w:t>
            </w:r>
          </w:p>
        </w:tc>
        <w:tc>
          <w:tcPr>
            <w:tcW w:w="1100" w:type="dxa"/>
            <w:vAlign w:val="center"/>
          </w:tcPr>
          <w:p w14:paraId="5FC2BD66"/>
        </w:tc>
        <w:tc>
          <w:tcPr>
            <w:tcW w:w="2380" w:type="dxa"/>
            <w:vAlign w:val="center"/>
          </w:tcPr>
          <w:p w14:paraId="25C78004">
            <w:pPr>
              <w:jc w:val="left"/>
            </w:pPr>
            <w:r>
              <w:rPr>
                <w:rFonts w:ascii="宋体" w:hAnsi="宋体" w:cs="宋体"/>
                <w:color w:val="000000"/>
                <w:sz w:val="14"/>
              </w:rPr>
              <w:t>十八、自然资源海洋气象等支出</w:t>
            </w:r>
          </w:p>
        </w:tc>
        <w:tc>
          <w:tcPr>
            <w:tcW w:w="380" w:type="dxa"/>
            <w:vAlign w:val="center"/>
          </w:tcPr>
          <w:p w14:paraId="2380D57A">
            <w:pPr>
              <w:jc w:val="center"/>
            </w:pPr>
            <w:r>
              <w:rPr>
                <w:rFonts w:ascii="宋体" w:hAnsi="宋体" w:cs="宋体"/>
                <w:color w:val="000000"/>
                <w:sz w:val="14"/>
              </w:rPr>
              <w:t>50</w:t>
            </w:r>
          </w:p>
        </w:tc>
        <w:tc>
          <w:tcPr>
            <w:tcW w:w="1100" w:type="dxa"/>
            <w:vAlign w:val="center"/>
          </w:tcPr>
          <w:p w14:paraId="713214C8"/>
        </w:tc>
        <w:tc>
          <w:tcPr>
            <w:tcW w:w="1100" w:type="dxa"/>
            <w:vAlign w:val="center"/>
          </w:tcPr>
          <w:p w14:paraId="32CDD387"/>
        </w:tc>
        <w:tc>
          <w:tcPr>
            <w:tcW w:w="1100" w:type="dxa"/>
            <w:vAlign w:val="center"/>
          </w:tcPr>
          <w:p w14:paraId="3424D461"/>
        </w:tc>
        <w:tc>
          <w:tcPr>
            <w:tcW w:w="1112" w:type="dxa"/>
            <w:vAlign w:val="center"/>
          </w:tcPr>
          <w:p w14:paraId="0CA7FAB5"/>
        </w:tc>
      </w:tr>
      <w:tr w14:paraId="184E1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855042"/>
        </w:tc>
        <w:tc>
          <w:tcPr>
            <w:tcW w:w="380" w:type="dxa"/>
            <w:vAlign w:val="center"/>
          </w:tcPr>
          <w:p w14:paraId="3C42278B">
            <w:pPr>
              <w:jc w:val="center"/>
            </w:pPr>
            <w:r>
              <w:rPr>
                <w:rFonts w:ascii="宋体" w:hAnsi="宋体" w:cs="宋体"/>
                <w:color w:val="000000"/>
                <w:sz w:val="14"/>
              </w:rPr>
              <w:t>19</w:t>
            </w:r>
          </w:p>
        </w:tc>
        <w:tc>
          <w:tcPr>
            <w:tcW w:w="1100" w:type="dxa"/>
            <w:vAlign w:val="center"/>
          </w:tcPr>
          <w:p w14:paraId="27D6620A"/>
        </w:tc>
        <w:tc>
          <w:tcPr>
            <w:tcW w:w="2380" w:type="dxa"/>
            <w:vAlign w:val="center"/>
          </w:tcPr>
          <w:p w14:paraId="04835A4D">
            <w:pPr>
              <w:jc w:val="left"/>
            </w:pPr>
            <w:r>
              <w:rPr>
                <w:rFonts w:ascii="宋体" w:hAnsi="宋体" w:cs="宋体"/>
                <w:color w:val="000000"/>
                <w:sz w:val="14"/>
              </w:rPr>
              <w:t>十九、住房保障支出</w:t>
            </w:r>
          </w:p>
        </w:tc>
        <w:tc>
          <w:tcPr>
            <w:tcW w:w="380" w:type="dxa"/>
            <w:vAlign w:val="center"/>
          </w:tcPr>
          <w:p w14:paraId="02AC489B">
            <w:pPr>
              <w:jc w:val="center"/>
            </w:pPr>
            <w:r>
              <w:rPr>
                <w:rFonts w:ascii="宋体" w:hAnsi="宋体" w:cs="宋体"/>
                <w:color w:val="000000"/>
                <w:sz w:val="14"/>
              </w:rPr>
              <w:t>51</w:t>
            </w:r>
          </w:p>
        </w:tc>
        <w:tc>
          <w:tcPr>
            <w:tcW w:w="1100" w:type="dxa"/>
            <w:vAlign w:val="center"/>
          </w:tcPr>
          <w:p w14:paraId="43628E63">
            <w:pPr>
              <w:jc w:val="right"/>
            </w:pPr>
            <w:r>
              <w:rPr>
                <w:rFonts w:ascii="宋体" w:hAnsi="宋体" w:cs="宋体"/>
                <w:color w:val="000000"/>
                <w:sz w:val="14"/>
              </w:rPr>
              <w:t>98.91</w:t>
            </w:r>
          </w:p>
        </w:tc>
        <w:tc>
          <w:tcPr>
            <w:tcW w:w="1100" w:type="dxa"/>
            <w:vAlign w:val="center"/>
          </w:tcPr>
          <w:p w14:paraId="03647E6F">
            <w:pPr>
              <w:jc w:val="right"/>
            </w:pPr>
            <w:r>
              <w:rPr>
                <w:rFonts w:ascii="宋体" w:hAnsi="宋体" w:cs="宋体"/>
                <w:color w:val="000000"/>
                <w:sz w:val="14"/>
              </w:rPr>
              <w:t>98.91</w:t>
            </w:r>
          </w:p>
        </w:tc>
        <w:tc>
          <w:tcPr>
            <w:tcW w:w="1100" w:type="dxa"/>
            <w:vAlign w:val="center"/>
          </w:tcPr>
          <w:p w14:paraId="72F93716"/>
        </w:tc>
        <w:tc>
          <w:tcPr>
            <w:tcW w:w="1112" w:type="dxa"/>
            <w:vAlign w:val="center"/>
          </w:tcPr>
          <w:p w14:paraId="7D3C71BB"/>
        </w:tc>
      </w:tr>
      <w:tr w14:paraId="0568A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4041D4"/>
        </w:tc>
        <w:tc>
          <w:tcPr>
            <w:tcW w:w="380" w:type="dxa"/>
            <w:vAlign w:val="center"/>
          </w:tcPr>
          <w:p w14:paraId="052CFB6D">
            <w:pPr>
              <w:jc w:val="center"/>
            </w:pPr>
            <w:r>
              <w:rPr>
                <w:rFonts w:ascii="宋体" w:hAnsi="宋体" w:cs="宋体"/>
                <w:color w:val="000000"/>
                <w:sz w:val="14"/>
              </w:rPr>
              <w:t>20</w:t>
            </w:r>
          </w:p>
        </w:tc>
        <w:tc>
          <w:tcPr>
            <w:tcW w:w="1100" w:type="dxa"/>
            <w:vAlign w:val="center"/>
          </w:tcPr>
          <w:p w14:paraId="52E9E2CE"/>
        </w:tc>
        <w:tc>
          <w:tcPr>
            <w:tcW w:w="2380" w:type="dxa"/>
            <w:vAlign w:val="center"/>
          </w:tcPr>
          <w:p w14:paraId="023F691B">
            <w:pPr>
              <w:jc w:val="left"/>
            </w:pPr>
            <w:r>
              <w:rPr>
                <w:rFonts w:ascii="宋体" w:hAnsi="宋体" w:cs="宋体"/>
                <w:color w:val="000000"/>
                <w:sz w:val="14"/>
              </w:rPr>
              <w:t>二十、粮油物资储备支出</w:t>
            </w:r>
          </w:p>
        </w:tc>
        <w:tc>
          <w:tcPr>
            <w:tcW w:w="380" w:type="dxa"/>
            <w:vAlign w:val="center"/>
          </w:tcPr>
          <w:p w14:paraId="2EFFE63A">
            <w:pPr>
              <w:jc w:val="center"/>
            </w:pPr>
            <w:r>
              <w:rPr>
                <w:rFonts w:ascii="宋体" w:hAnsi="宋体" w:cs="宋体"/>
                <w:color w:val="000000"/>
                <w:sz w:val="14"/>
              </w:rPr>
              <w:t>52</w:t>
            </w:r>
          </w:p>
        </w:tc>
        <w:tc>
          <w:tcPr>
            <w:tcW w:w="1100" w:type="dxa"/>
            <w:vAlign w:val="center"/>
          </w:tcPr>
          <w:p w14:paraId="5446C6D2"/>
        </w:tc>
        <w:tc>
          <w:tcPr>
            <w:tcW w:w="1100" w:type="dxa"/>
            <w:vAlign w:val="center"/>
          </w:tcPr>
          <w:p w14:paraId="199871E1"/>
        </w:tc>
        <w:tc>
          <w:tcPr>
            <w:tcW w:w="1100" w:type="dxa"/>
            <w:vAlign w:val="center"/>
          </w:tcPr>
          <w:p w14:paraId="5FF4214B"/>
        </w:tc>
        <w:tc>
          <w:tcPr>
            <w:tcW w:w="1112" w:type="dxa"/>
            <w:vAlign w:val="center"/>
          </w:tcPr>
          <w:p w14:paraId="449A7BA6"/>
        </w:tc>
      </w:tr>
      <w:tr w14:paraId="62E07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307F0"/>
        </w:tc>
        <w:tc>
          <w:tcPr>
            <w:tcW w:w="380" w:type="dxa"/>
            <w:vAlign w:val="center"/>
          </w:tcPr>
          <w:p w14:paraId="29D47FCD">
            <w:pPr>
              <w:jc w:val="center"/>
            </w:pPr>
            <w:r>
              <w:rPr>
                <w:rFonts w:ascii="宋体" w:hAnsi="宋体" w:cs="宋体"/>
                <w:color w:val="000000"/>
                <w:sz w:val="14"/>
              </w:rPr>
              <w:t>21</w:t>
            </w:r>
          </w:p>
        </w:tc>
        <w:tc>
          <w:tcPr>
            <w:tcW w:w="1100" w:type="dxa"/>
            <w:vAlign w:val="center"/>
          </w:tcPr>
          <w:p w14:paraId="55040020"/>
        </w:tc>
        <w:tc>
          <w:tcPr>
            <w:tcW w:w="2380" w:type="dxa"/>
            <w:vAlign w:val="center"/>
          </w:tcPr>
          <w:p w14:paraId="443768BE">
            <w:pPr>
              <w:jc w:val="left"/>
            </w:pPr>
            <w:r>
              <w:rPr>
                <w:rFonts w:ascii="宋体" w:hAnsi="宋体" w:cs="宋体"/>
                <w:color w:val="000000"/>
                <w:sz w:val="14"/>
              </w:rPr>
              <w:t>二十一、国有资本经营预算支出</w:t>
            </w:r>
          </w:p>
        </w:tc>
        <w:tc>
          <w:tcPr>
            <w:tcW w:w="380" w:type="dxa"/>
            <w:vAlign w:val="center"/>
          </w:tcPr>
          <w:p w14:paraId="35C9D87F">
            <w:pPr>
              <w:jc w:val="center"/>
            </w:pPr>
            <w:r>
              <w:rPr>
                <w:rFonts w:ascii="宋体" w:hAnsi="宋体" w:cs="宋体"/>
                <w:color w:val="000000"/>
                <w:sz w:val="14"/>
              </w:rPr>
              <w:t>53</w:t>
            </w:r>
          </w:p>
        </w:tc>
        <w:tc>
          <w:tcPr>
            <w:tcW w:w="1100" w:type="dxa"/>
            <w:vAlign w:val="center"/>
          </w:tcPr>
          <w:p w14:paraId="12CA455F"/>
        </w:tc>
        <w:tc>
          <w:tcPr>
            <w:tcW w:w="1100" w:type="dxa"/>
            <w:vAlign w:val="center"/>
          </w:tcPr>
          <w:p w14:paraId="0D44B540"/>
        </w:tc>
        <w:tc>
          <w:tcPr>
            <w:tcW w:w="1100" w:type="dxa"/>
            <w:vAlign w:val="center"/>
          </w:tcPr>
          <w:p w14:paraId="3C22E587"/>
        </w:tc>
        <w:tc>
          <w:tcPr>
            <w:tcW w:w="1112" w:type="dxa"/>
            <w:vAlign w:val="center"/>
          </w:tcPr>
          <w:p w14:paraId="2139AE2F"/>
        </w:tc>
      </w:tr>
      <w:tr w14:paraId="0CDC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5E4B11"/>
        </w:tc>
        <w:tc>
          <w:tcPr>
            <w:tcW w:w="380" w:type="dxa"/>
            <w:vAlign w:val="center"/>
          </w:tcPr>
          <w:p w14:paraId="4E181E8D">
            <w:pPr>
              <w:jc w:val="center"/>
            </w:pPr>
            <w:r>
              <w:rPr>
                <w:rFonts w:ascii="宋体" w:hAnsi="宋体" w:cs="宋体"/>
                <w:color w:val="000000"/>
                <w:sz w:val="14"/>
              </w:rPr>
              <w:t>22</w:t>
            </w:r>
          </w:p>
        </w:tc>
        <w:tc>
          <w:tcPr>
            <w:tcW w:w="1100" w:type="dxa"/>
            <w:vAlign w:val="center"/>
          </w:tcPr>
          <w:p w14:paraId="79824092"/>
        </w:tc>
        <w:tc>
          <w:tcPr>
            <w:tcW w:w="2380" w:type="dxa"/>
            <w:vAlign w:val="center"/>
          </w:tcPr>
          <w:p w14:paraId="4D36C91C">
            <w:pPr>
              <w:jc w:val="left"/>
            </w:pPr>
            <w:r>
              <w:rPr>
                <w:rFonts w:ascii="宋体" w:hAnsi="宋体" w:cs="宋体"/>
                <w:color w:val="000000"/>
                <w:sz w:val="14"/>
              </w:rPr>
              <w:t>二十二、灾害防治及应急管理支出</w:t>
            </w:r>
          </w:p>
        </w:tc>
        <w:tc>
          <w:tcPr>
            <w:tcW w:w="380" w:type="dxa"/>
            <w:vAlign w:val="center"/>
          </w:tcPr>
          <w:p w14:paraId="5CF7027F">
            <w:pPr>
              <w:jc w:val="center"/>
            </w:pPr>
            <w:r>
              <w:rPr>
                <w:rFonts w:ascii="宋体" w:hAnsi="宋体" w:cs="宋体"/>
                <w:color w:val="000000"/>
                <w:sz w:val="14"/>
              </w:rPr>
              <w:t>54</w:t>
            </w:r>
          </w:p>
        </w:tc>
        <w:tc>
          <w:tcPr>
            <w:tcW w:w="1100" w:type="dxa"/>
            <w:vAlign w:val="center"/>
          </w:tcPr>
          <w:p w14:paraId="3516E269"/>
        </w:tc>
        <w:tc>
          <w:tcPr>
            <w:tcW w:w="1100" w:type="dxa"/>
            <w:vAlign w:val="center"/>
          </w:tcPr>
          <w:p w14:paraId="25316FB9"/>
        </w:tc>
        <w:tc>
          <w:tcPr>
            <w:tcW w:w="1100" w:type="dxa"/>
            <w:vAlign w:val="center"/>
          </w:tcPr>
          <w:p w14:paraId="19275877"/>
        </w:tc>
        <w:tc>
          <w:tcPr>
            <w:tcW w:w="1112" w:type="dxa"/>
            <w:vAlign w:val="center"/>
          </w:tcPr>
          <w:p w14:paraId="71A73B3D"/>
        </w:tc>
      </w:tr>
      <w:tr w14:paraId="79673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551D70"/>
        </w:tc>
        <w:tc>
          <w:tcPr>
            <w:tcW w:w="380" w:type="dxa"/>
            <w:vAlign w:val="center"/>
          </w:tcPr>
          <w:p w14:paraId="42BA4D9D">
            <w:pPr>
              <w:jc w:val="center"/>
            </w:pPr>
            <w:r>
              <w:rPr>
                <w:rFonts w:ascii="宋体" w:hAnsi="宋体" w:cs="宋体"/>
                <w:color w:val="000000"/>
                <w:sz w:val="14"/>
              </w:rPr>
              <w:t>23</w:t>
            </w:r>
          </w:p>
        </w:tc>
        <w:tc>
          <w:tcPr>
            <w:tcW w:w="1100" w:type="dxa"/>
            <w:vAlign w:val="center"/>
          </w:tcPr>
          <w:p w14:paraId="61E7FD91"/>
        </w:tc>
        <w:tc>
          <w:tcPr>
            <w:tcW w:w="2380" w:type="dxa"/>
            <w:vAlign w:val="center"/>
          </w:tcPr>
          <w:p w14:paraId="417A18C7">
            <w:pPr>
              <w:jc w:val="left"/>
            </w:pPr>
            <w:r>
              <w:rPr>
                <w:rFonts w:ascii="宋体" w:hAnsi="宋体" w:cs="宋体"/>
                <w:color w:val="000000"/>
                <w:sz w:val="14"/>
              </w:rPr>
              <w:t>二十三、其他支出</w:t>
            </w:r>
          </w:p>
        </w:tc>
        <w:tc>
          <w:tcPr>
            <w:tcW w:w="380" w:type="dxa"/>
            <w:vAlign w:val="center"/>
          </w:tcPr>
          <w:p w14:paraId="19606897">
            <w:pPr>
              <w:jc w:val="center"/>
            </w:pPr>
            <w:r>
              <w:rPr>
                <w:rFonts w:ascii="宋体" w:hAnsi="宋体" w:cs="宋体"/>
                <w:color w:val="000000"/>
                <w:sz w:val="14"/>
              </w:rPr>
              <w:t>55</w:t>
            </w:r>
          </w:p>
        </w:tc>
        <w:tc>
          <w:tcPr>
            <w:tcW w:w="1100" w:type="dxa"/>
            <w:vAlign w:val="center"/>
          </w:tcPr>
          <w:p w14:paraId="5F7A30A6">
            <w:pPr>
              <w:jc w:val="right"/>
            </w:pPr>
            <w:r>
              <w:rPr>
                <w:rFonts w:ascii="宋体" w:hAnsi="宋体" w:cs="宋体"/>
                <w:color w:val="000000"/>
                <w:sz w:val="14"/>
              </w:rPr>
              <w:t>11.32</w:t>
            </w:r>
          </w:p>
        </w:tc>
        <w:tc>
          <w:tcPr>
            <w:tcW w:w="1100" w:type="dxa"/>
            <w:vAlign w:val="center"/>
          </w:tcPr>
          <w:p w14:paraId="30140AB2">
            <w:pPr>
              <w:jc w:val="right"/>
            </w:pPr>
            <w:r>
              <w:rPr>
                <w:rFonts w:ascii="宋体" w:hAnsi="宋体" w:cs="宋体"/>
                <w:color w:val="000000"/>
                <w:sz w:val="14"/>
              </w:rPr>
              <w:t>11.32</w:t>
            </w:r>
          </w:p>
        </w:tc>
        <w:tc>
          <w:tcPr>
            <w:tcW w:w="1100" w:type="dxa"/>
            <w:vAlign w:val="center"/>
          </w:tcPr>
          <w:p w14:paraId="24293692"/>
        </w:tc>
        <w:tc>
          <w:tcPr>
            <w:tcW w:w="1112" w:type="dxa"/>
            <w:vAlign w:val="center"/>
          </w:tcPr>
          <w:p w14:paraId="66D8DB92"/>
        </w:tc>
      </w:tr>
      <w:tr w14:paraId="6382C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20748"/>
        </w:tc>
        <w:tc>
          <w:tcPr>
            <w:tcW w:w="380" w:type="dxa"/>
            <w:vAlign w:val="center"/>
          </w:tcPr>
          <w:p w14:paraId="10AA6F02">
            <w:pPr>
              <w:jc w:val="center"/>
            </w:pPr>
            <w:r>
              <w:rPr>
                <w:rFonts w:ascii="宋体" w:hAnsi="宋体" w:cs="宋体"/>
                <w:color w:val="000000"/>
                <w:sz w:val="14"/>
              </w:rPr>
              <w:t>24</w:t>
            </w:r>
          </w:p>
        </w:tc>
        <w:tc>
          <w:tcPr>
            <w:tcW w:w="1100" w:type="dxa"/>
            <w:vAlign w:val="center"/>
          </w:tcPr>
          <w:p w14:paraId="696D3AA3"/>
        </w:tc>
        <w:tc>
          <w:tcPr>
            <w:tcW w:w="2380" w:type="dxa"/>
            <w:vAlign w:val="center"/>
          </w:tcPr>
          <w:p w14:paraId="708AA882">
            <w:pPr>
              <w:jc w:val="left"/>
            </w:pPr>
            <w:r>
              <w:rPr>
                <w:rFonts w:ascii="宋体" w:hAnsi="宋体" w:cs="宋体"/>
                <w:color w:val="000000"/>
                <w:sz w:val="14"/>
              </w:rPr>
              <w:t>二十四、债务还本支出</w:t>
            </w:r>
          </w:p>
        </w:tc>
        <w:tc>
          <w:tcPr>
            <w:tcW w:w="380" w:type="dxa"/>
            <w:vAlign w:val="center"/>
          </w:tcPr>
          <w:p w14:paraId="7C2132D8">
            <w:pPr>
              <w:jc w:val="center"/>
            </w:pPr>
            <w:r>
              <w:rPr>
                <w:rFonts w:ascii="宋体" w:hAnsi="宋体" w:cs="宋体"/>
                <w:color w:val="000000"/>
                <w:sz w:val="14"/>
              </w:rPr>
              <w:t>56</w:t>
            </w:r>
          </w:p>
        </w:tc>
        <w:tc>
          <w:tcPr>
            <w:tcW w:w="1100" w:type="dxa"/>
            <w:vAlign w:val="center"/>
          </w:tcPr>
          <w:p w14:paraId="252EBA35"/>
        </w:tc>
        <w:tc>
          <w:tcPr>
            <w:tcW w:w="1100" w:type="dxa"/>
            <w:vAlign w:val="center"/>
          </w:tcPr>
          <w:p w14:paraId="12B4F759"/>
        </w:tc>
        <w:tc>
          <w:tcPr>
            <w:tcW w:w="1100" w:type="dxa"/>
            <w:vAlign w:val="center"/>
          </w:tcPr>
          <w:p w14:paraId="20F520D3"/>
        </w:tc>
        <w:tc>
          <w:tcPr>
            <w:tcW w:w="1112" w:type="dxa"/>
            <w:vAlign w:val="center"/>
          </w:tcPr>
          <w:p w14:paraId="3E4FBD63"/>
        </w:tc>
      </w:tr>
      <w:tr w14:paraId="38668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881411"/>
        </w:tc>
        <w:tc>
          <w:tcPr>
            <w:tcW w:w="380" w:type="dxa"/>
            <w:vAlign w:val="center"/>
          </w:tcPr>
          <w:p w14:paraId="171EFF8B">
            <w:pPr>
              <w:jc w:val="center"/>
            </w:pPr>
            <w:r>
              <w:rPr>
                <w:rFonts w:ascii="宋体" w:hAnsi="宋体" w:cs="宋体"/>
                <w:color w:val="000000"/>
                <w:sz w:val="14"/>
              </w:rPr>
              <w:t>25</w:t>
            </w:r>
          </w:p>
        </w:tc>
        <w:tc>
          <w:tcPr>
            <w:tcW w:w="1100" w:type="dxa"/>
            <w:vAlign w:val="center"/>
          </w:tcPr>
          <w:p w14:paraId="008542C1"/>
        </w:tc>
        <w:tc>
          <w:tcPr>
            <w:tcW w:w="2380" w:type="dxa"/>
            <w:vAlign w:val="center"/>
          </w:tcPr>
          <w:p w14:paraId="35C77A56">
            <w:pPr>
              <w:jc w:val="left"/>
            </w:pPr>
            <w:r>
              <w:rPr>
                <w:rFonts w:ascii="宋体" w:hAnsi="宋体" w:cs="宋体"/>
                <w:color w:val="000000"/>
                <w:sz w:val="14"/>
              </w:rPr>
              <w:t>二十五、债务付息支出</w:t>
            </w:r>
          </w:p>
        </w:tc>
        <w:tc>
          <w:tcPr>
            <w:tcW w:w="380" w:type="dxa"/>
            <w:vAlign w:val="center"/>
          </w:tcPr>
          <w:p w14:paraId="26CF2F0F">
            <w:pPr>
              <w:jc w:val="center"/>
            </w:pPr>
            <w:r>
              <w:rPr>
                <w:rFonts w:ascii="宋体" w:hAnsi="宋体" w:cs="宋体"/>
                <w:color w:val="000000"/>
                <w:sz w:val="14"/>
              </w:rPr>
              <w:t>57</w:t>
            </w:r>
          </w:p>
        </w:tc>
        <w:tc>
          <w:tcPr>
            <w:tcW w:w="1100" w:type="dxa"/>
            <w:vAlign w:val="center"/>
          </w:tcPr>
          <w:p w14:paraId="3901F4C5"/>
        </w:tc>
        <w:tc>
          <w:tcPr>
            <w:tcW w:w="1100" w:type="dxa"/>
            <w:vAlign w:val="center"/>
          </w:tcPr>
          <w:p w14:paraId="11F88DCC"/>
        </w:tc>
        <w:tc>
          <w:tcPr>
            <w:tcW w:w="1100" w:type="dxa"/>
            <w:vAlign w:val="center"/>
          </w:tcPr>
          <w:p w14:paraId="655645FE"/>
        </w:tc>
        <w:tc>
          <w:tcPr>
            <w:tcW w:w="1112" w:type="dxa"/>
            <w:vAlign w:val="center"/>
          </w:tcPr>
          <w:p w14:paraId="38A4CAD7"/>
        </w:tc>
      </w:tr>
      <w:tr w14:paraId="5AF91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C554C"/>
        </w:tc>
        <w:tc>
          <w:tcPr>
            <w:tcW w:w="380" w:type="dxa"/>
            <w:vAlign w:val="center"/>
          </w:tcPr>
          <w:p w14:paraId="2C93024B">
            <w:pPr>
              <w:jc w:val="center"/>
            </w:pPr>
            <w:r>
              <w:rPr>
                <w:rFonts w:ascii="宋体" w:hAnsi="宋体" w:cs="宋体"/>
                <w:color w:val="000000"/>
                <w:sz w:val="14"/>
              </w:rPr>
              <w:t>26</w:t>
            </w:r>
          </w:p>
        </w:tc>
        <w:tc>
          <w:tcPr>
            <w:tcW w:w="1100" w:type="dxa"/>
            <w:vAlign w:val="center"/>
          </w:tcPr>
          <w:p w14:paraId="6015687C"/>
        </w:tc>
        <w:tc>
          <w:tcPr>
            <w:tcW w:w="2380" w:type="dxa"/>
            <w:vAlign w:val="center"/>
          </w:tcPr>
          <w:p w14:paraId="672CC4D4">
            <w:pPr>
              <w:jc w:val="left"/>
            </w:pPr>
            <w:r>
              <w:rPr>
                <w:rFonts w:ascii="宋体" w:hAnsi="宋体" w:cs="宋体"/>
                <w:color w:val="000000"/>
                <w:sz w:val="14"/>
              </w:rPr>
              <w:t>二十六、抗疫特别国债安排的支出</w:t>
            </w:r>
          </w:p>
        </w:tc>
        <w:tc>
          <w:tcPr>
            <w:tcW w:w="380" w:type="dxa"/>
            <w:vAlign w:val="center"/>
          </w:tcPr>
          <w:p w14:paraId="2B8CBAC7">
            <w:pPr>
              <w:jc w:val="center"/>
            </w:pPr>
            <w:r>
              <w:rPr>
                <w:rFonts w:ascii="宋体" w:hAnsi="宋体" w:cs="宋体"/>
                <w:color w:val="000000"/>
                <w:sz w:val="14"/>
              </w:rPr>
              <w:t>58</w:t>
            </w:r>
          </w:p>
        </w:tc>
        <w:tc>
          <w:tcPr>
            <w:tcW w:w="1100" w:type="dxa"/>
            <w:vAlign w:val="center"/>
          </w:tcPr>
          <w:p w14:paraId="44F3AF71"/>
        </w:tc>
        <w:tc>
          <w:tcPr>
            <w:tcW w:w="1100" w:type="dxa"/>
            <w:vAlign w:val="center"/>
          </w:tcPr>
          <w:p w14:paraId="67273106"/>
        </w:tc>
        <w:tc>
          <w:tcPr>
            <w:tcW w:w="1100" w:type="dxa"/>
            <w:vAlign w:val="center"/>
          </w:tcPr>
          <w:p w14:paraId="39C0FF14"/>
        </w:tc>
        <w:tc>
          <w:tcPr>
            <w:tcW w:w="1112" w:type="dxa"/>
            <w:vAlign w:val="center"/>
          </w:tcPr>
          <w:p w14:paraId="607E3CA0"/>
        </w:tc>
      </w:tr>
      <w:tr w14:paraId="0B7DA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274B0B">
            <w:pPr>
              <w:jc w:val="center"/>
            </w:pPr>
            <w:r>
              <w:rPr>
                <w:rFonts w:ascii="宋体" w:hAnsi="宋体" w:cs="宋体"/>
                <w:color w:val="000000"/>
                <w:sz w:val="14"/>
              </w:rPr>
              <w:t>本年收入合计</w:t>
            </w:r>
          </w:p>
        </w:tc>
        <w:tc>
          <w:tcPr>
            <w:tcW w:w="380" w:type="dxa"/>
            <w:vAlign w:val="center"/>
          </w:tcPr>
          <w:p w14:paraId="59749C91">
            <w:pPr>
              <w:jc w:val="center"/>
            </w:pPr>
            <w:r>
              <w:rPr>
                <w:rFonts w:ascii="宋体" w:hAnsi="宋体" w:cs="宋体"/>
                <w:color w:val="000000"/>
                <w:sz w:val="14"/>
              </w:rPr>
              <w:t>27</w:t>
            </w:r>
          </w:p>
        </w:tc>
        <w:tc>
          <w:tcPr>
            <w:tcW w:w="1100" w:type="dxa"/>
            <w:vAlign w:val="center"/>
          </w:tcPr>
          <w:p w14:paraId="3BE53F09">
            <w:pPr>
              <w:jc w:val="right"/>
            </w:pPr>
            <w:r>
              <w:rPr>
                <w:rFonts w:ascii="宋体" w:hAnsi="宋体" w:cs="宋体"/>
                <w:color w:val="000000"/>
                <w:sz w:val="14"/>
              </w:rPr>
              <w:t>2,720.79</w:t>
            </w:r>
          </w:p>
        </w:tc>
        <w:tc>
          <w:tcPr>
            <w:tcW w:w="2380" w:type="dxa"/>
            <w:vAlign w:val="center"/>
          </w:tcPr>
          <w:p w14:paraId="426DA0AD">
            <w:pPr>
              <w:jc w:val="center"/>
            </w:pPr>
            <w:r>
              <w:rPr>
                <w:rFonts w:ascii="宋体" w:hAnsi="宋体" w:cs="宋体"/>
                <w:color w:val="000000"/>
                <w:sz w:val="14"/>
              </w:rPr>
              <w:t>本年支出合计</w:t>
            </w:r>
          </w:p>
        </w:tc>
        <w:tc>
          <w:tcPr>
            <w:tcW w:w="380" w:type="dxa"/>
            <w:vAlign w:val="center"/>
          </w:tcPr>
          <w:p w14:paraId="15FBBF7B">
            <w:pPr>
              <w:jc w:val="center"/>
            </w:pPr>
            <w:r>
              <w:rPr>
                <w:rFonts w:ascii="宋体" w:hAnsi="宋体" w:cs="宋体"/>
                <w:color w:val="000000"/>
                <w:sz w:val="14"/>
              </w:rPr>
              <w:t>59</w:t>
            </w:r>
          </w:p>
        </w:tc>
        <w:tc>
          <w:tcPr>
            <w:tcW w:w="1100" w:type="dxa"/>
            <w:vAlign w:val="center"/>
          </w:tcPr>
          <w:p w14:paraId="0EE6DAFF">
            <w:pPr>
              <w:jc w:val="right"/>
            </w:pPr>
            <w:r>
              <w:rPr>
                <w:rFonts w:ascii="宋体" w:hAnsi="宋体" w:cs="宋体"/>
                <w:color w:val="000000"/>
                <w:sz w:val="14"/>
              </w:rPr>
              <w:t>2,720.79</w:t>
            </w:r>
          </w:p>
        </w:tc>
        <w:tc>
          <w:tcPr>
            <w:tcW w:w="1100" w:type="dxa"/>
            <w:vAlign w:val="center"/>
          </w:tcPr>
          <w:p w14:paraId="4B5B5EEB">
            <w:pPr>
              <w:jc w:val="right"/>
            </w:pPr>
            <w:r>
              <w:rPr>
                <w:rFonts w:ascii="宋体" w:hAnsi="宋体" w:cs="宋体"/>
                <w:color w:val="000000"/>
                <w:sz w:val="14"/>
              </w:rPr>
              <w:t>2,720.79</w:t>
            </w:r>
          </w:p>
        </w:tc>
        <w:tc>
          <w:tcPr>
            <w:tcW w:w="1100" w:type="dxa"/>
            <w:vAlign w:val="center"/>
          </w:tcPr>
          <w:p w14:paraId="268C0F2D"/>
        </w:tc>
        <w:tc>
          <w:tcPr>
            <w:tcW w:w="1112" w:type="dxa"/>
            <w:vAlign w:val="center"/>
          </w:tcPr>
          <w:p w14:paraId="1AD0C537"/>
        </w:tc>
      </w:tr>
      <w:tr w14:paraId="42671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4D652E">
            <w:pPr>
              <w:jc w:val="left"/>
            </w:pPr>
            <w:r>
              <w:rPr>
                <w:rFonts w:ascii="宋体" w:hAnsi="宋体" w:cs="宋体"/>
                <w:color w:val="000000"/>
                <w:sz w:val="14"/>
              </w:rPr>
              <w:t>年初财政拨款结转和结余</w:t>
            </w:r>
          </w:p>
        </w:tc>
        <w:tc>
          <w:tcPr>
            <w:tcW w:w="380" w:type="dxa"/>
            <w:vAlign w:val="center"/>
          </w:tcPr>
          <w:p w14:paraId="60FB41F1">
            <w:pPr>
              <w:jc w:val="center"/>
            </w:pPr>
            <w:r>
              <w:rPr>
                <w:rFonts w:ascii="宋体" w:hAnsi="宋体" w:cs="宋体"/>
                <w:color w:val="000000"/>
                <w:sz w:val="14"/>
              </w:rPr>
              <w:t>28</w:t>
            </w:r>
          </w:p>
        </w:tc>
        <w:tc>
          <w:tcPr>
            <w:tcW w:w="1100" w:type="dxa"/>
            <w:vAlign w:val="center"/>
          </w:tcPr>
          <w:p w14:paraId="4D7082A3"/>
        </w:tc>
        <w:tc>
          <w:tcPr>
            <w:tcW w:w="2380" w:type="dxa"/>
            <w:vAlign w:val="center"/>
          </w:tcPr>
          <w:p w14:paraId="39475CCD">
            <w:pPr>
              <w:jc w:val="left"/>
            </w:pPr>
            <w:r>
              <w:rPr>
                <w:rFonts w:ascii="宋体" w:hAnsi="宋体" w:cs="宋体"/>
                <w:color w:val="000000"/>
                <w:sz w:val="14"/>
              </w:rPr>
              <w:t>年末财政拨款结转和结余</w:t>
            </w:r>
          </w:p>
        </w:tc>
        <w:tc>
          <w:tcPr>
            <w:tcW w:w="380" w:type="dxa"/>
            <w:vAlign w:val="center"/>
          </w:tcPr>
          <w:p w14:paraId="34F7DB81">
            <w:pPr>
              <w:jc w:val="center"/>
            </w:pPr>
            <w:r>
              <w:rPr>
                <w:rFonts w:ascii="宋体" w:hAnsi="宋体" w:cs="宋体"/>
                <w:color w:val="000000"/>
                <w:sz w:val="14"/>
              </w:rPr>
              <w:t>60</w:t>
            </w:r>
          </w:p>
        </w:tc>
        <w:tc>
          <w:tcPr>
            <w:tcW w:w="1100" w:type="dxa"/>
            <w:vAlign w:val="center"/>
          </w:tcPr>
          <w:p w14:paraId="337A2FB9"/>
        </w:tc>
        <w:tc>
          <w:tcPr>
            <w:tcW w:w="1100" w:type="dxa"/>
            <w:vAlign w:val="center"/>
          </w:tcPr>
          <w:p w14:paraId="01073BC1"/>
        </w:tc>
        <w:tc>
          <w:tcPr>
            <w:tcW w:w="1100" w:type="dxa"/>
            <w:vAlign w:val="center"/>
          </w:tcPr>
          <w:p w14:paraId="2956050E"/>
        </w:tc>
        <w:tc>
          <w:tcPr>
            <w:tcW w:w="1112" w:type="dxa"/>
            <w:vAlign w:val="center"/>
          </w:tcPr>
          <w:p w14:paraId="2703CACF"/>
        </w:tc>
      </w:tr>
      <w:tr w14:paraId="43E82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F1D91F">
            <w:pPr>
              <w:jc w:val="left"/>
            </w:pPr>
            <w:r>
              <w:rPr>
                <w:rFonts w:ascii="宋体" w:hAnsi="宋体" w:cs="宋体"/>
                <w:color w:val="000000"/>
                <w:sz w:val="14"/>
              </w:rPr>
              <w:t xml:space="preserve">  一般公共预算财政拨款</w:t>
            </w:r>
          </w:p>
        </w:tc>
        <w:tc>
          <w:tcPr>
            <w:tcW w:w="380" w:type="dxa"/>
            <w:vAlign w:val="center"/>
          </w:tcPr>
          <w:p w14:paraId="365D49E4">
            <w:pPr>
              <w:jc w:val="center"/>
            </w:pPr>
            <w:r>
              <w:rPr>
                <w:rFonts w:ascii="宋体" w:hAnsi="宋体" w:cs="宋体"/>
                <w:color w:val="000000"/>
                <w:sz w:val="14"/>
              </w:rPr>
              <w:t>29</w:t>
            </w:r>
          </w:p>
        </w:tc>
        <w:tc>
          <w:tcPr>
            <w:tcW w:w="1100" w:type="dxa"/>
            <w:vAlign w:val="center"/>
          </w:tcPr>
          <w:p w14:paraId="6E81F0CD"/>
        </w:tc>
        <w:tc>
          <w:tcPr>
            <w:tcW w:w="2380" w:type="dxa"/>
            <w:vAlign w:val="center"/>
          </w:tcPr>
          <w:p w14:paraId="7D58C002"/>
        </w:tc>
        <w:tc>
          <w:tcPr>
            <w:tcW w:w="380" w:type="dxa"/>
            <w:vAlign w:val="center"/>
          </w:tcPr>
          <w:p w14:paraId="2FCD08EE">
            <w:pPr>
              <w:jc w:val="center"/>
            </w:pPr>
            <w:r>
              <w:rPr>
                <w:rFonts w:ascii="宋体" w:hAnsi="宋体" w:cs="宋体"/>
                <w:color w:val="000000"/>
                <w:sz w:val="14"/>
              </w:rPr>
              <w:t>61</w:t>
            </w:r>
          </w:p>
        </w:tc>
        <w:tc>
          <w:tcPr>
            <w:tcW w:w="1100" w:type="dxa"/>
            <w:vAlign w:val="center"/>
          </w:tcPr>
          <w:p w14:paraId="11EE5D5A"/>
        </w:tc>
        <w:tc>
          <w:tcPr>
            <w:tcW w:w="1100" w:type="dxa"/>
            <w:vAlign w:val="center"/>
          </w:tcPr>
          <w:p w14:paraId="4A098F9A"/>
        </w:tc>
        <w:tc>
          <w:tcPr>
            <w:tcW w:w="1100" w:type="dxa"/>
            <w:vAlign w:val="center"/>
          </w:tcPr>
          <w:p w14:paraId="3BEC017B"/>
        </w:tc>
        <w:tc>
          <w:tcPr>
            <w:tcW w:w="1112" w:type="dxa"/>
            <w:vAlign w:val="center"/>
          </w:tcPr>
          <w:p w14:paraId="30A3FEFD"/>
        </w:tc>
      </w:tr>
      <w:tr w14:paraId="21E1D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6E0DD4">
            <w:pPr>
              <w:jc w:val="left"/>
            </w:pPr>
            <w:r>
              <w:rPr>
                <w:rFonts w:ascii="宋体" w:hAnsi="宋体" w:cs="宋体"/>
                <w:color w:val="000000"/>
                <w:sz w:val="14"/>
              </w:rPr>
              <w:t xml:space="preserve">  政府性基金预算财政拨款</w:t>
            </w:r>
          </w:p>
        </w:tc>
        <w:tc>
          <w:tcPr>
            <w:tcW w:w="380" w:type="dxa"/>
            <w:vAlign w:val="center"/>
          </w:tcPr>
          <w:p w14:paraId="13E47864">
            <w:pPr>
              <w:jc w:val="center"/>
            </w:pPr>
            <w:r>
              <w:rPr>
                <w:rFonts w:ascii="宋体" w:hAnsi="宋体" w:cs="宋体"/>
                <w:color w:val="000000"/>
                <w:sz w:val="14"/>
              </w:rPr>
              <w:t>30</w:t>
            </w:r>
          </w:p>
        </w:tc>
        <w:tc>
          <w:tcPr>
            <w:tcW w:w="1100" w:type="dxa"/>
            <w:vAlign w:val="center"/>
          </w:tcPr>
          <w:p w14:paraId="427E8516"/>
        </w:tc>
        <w:tc>
          <w:tcPr>
            <w:tcW w:w="2380" w:type="dxa"/>
            <w:vAlign w:val="center"/>
          </w:tcPr>
          <w:p w14:paraId="3334E6E7"/>
        </w:tc>
        <w:tc>
          <w:tcPr>
            <w:tcW w:w="380" w:type="dxa"/>
            <w:vAlign w:val="center"/>
          </w:tcPr>
          <w:p w14:paraId="6FB0FD96">
            <w:pPr>
              <w:jc w:val="center"/>
            </w:pPr>
            <w:r>
              <w:rPr>
                <w:rFonts w:ascii="宋体" w:hAnsi="宋体" w:cs="宋体"/>
                <w:color w:val="000000"/>
                <w:sz w:val="14"/>
              </w:rPr>
              <w:t>62</w:t>
            </w:r>
          </w:p>
        </w:tc>
        <w:tc>
          <w:tcPr>
            <w:tcW w:w="1100" w:type="dxa"/>
            <w:vAlign w:val="center"/>
          </w:tcPr>
          <w:p w14:paraId="004338AC"/>
        </w:tc>
        <w:tc>
          <w:tcPr>
            <w:tcW w:w="1100" w:type="dxa"/>
            <w:vAlign w:val="center"/>
          </w:tcPr>
          <w:p w14:paraId="0EAB2BD4"/>
        </w:tc>
        <w:tc>
          <w:tcPr>
            <w:tcW w:w="1100" w:type="dxa"/>
            <w:vAlign w:val="center"/>
          </w:tcPr>
          <w:p w14:paraId="5011A34D"/>
        </w:tc>
        <w:tc>
          <w:tcPr>
            <w:tcW w:w="1112" w:type="dxa"/>
            <w:vAlign w:val="center"/>
          </w:tcPr>
          <w:p w14:paraId="4E94ABDA"/>
        </w:tc>
      </w:tr>
      <w:tr w14:paraId="404A7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933072">
            <w:pPr>
              <w:jc w:val="left"/>
            </w:pPr>
            <w:r>
              <w:rPr>
                <w:rFonts w:ascii="宋体" w:hAnsi="宋体" w:cs="宋体"/>
                <w:color w:val="000000"/>
                <w:sz w:val="14"/>
              </w:rPr>
              <w:t xml:space="preserve">  国有资本经营预算财政拨款</w:t>
            </w:r>
          </w:p>
        </w:tc>
        <w:tc>
          <w:tcPr>
            <w:tcW w:w="380" w:type="dxa"/>
            <w:vAlign w:val="center"/>
          </w:tcPr>
          <w:p w14:paraId="6277585E">
            <w:pPr>
              <w:jc w:val="center"/>
            </w:pPr>
            <w:r>
              <w:rPr>
                <w:rFonts w:ascii="宋体" w:hAnsi="宋体" w:cs="宋体"/>
                <w:color w:val="000000"/>
                <w:sz w:val="14"/>
              </w:rPr>
              <w:t>31</w:t>
            </w:r>
          </w:p>
        </w:tc>
        <w:tc>
          <w:tcPr>
            <w:tcW w:w="1100" w:type="dxa"/>
            <w:vAlign w:val="center"/>
          </w:tcPr>
          <w:p w14:paraId="11B856A6"/>
        </w:tc>
        <w:tc>
          <w:tcPr>
            <w:tcW w:w="2380" w:type="dxa"/>
            <w:vAlign w:val="center"/>
          </w:tcPr>
          <w:p w14:paraId="4696294F"/>
        </w:tc>
        <w:tc>
          <w:tcPr>
            <w:tcW w:w="380" w:type="dxa"/>
            <w:vAlign w:val="center"/>
          </w:tcPr>
          <w:p w14:paraId="4420CD13">
            <w:pPr>
              <w:jc w:val="center"/>
            </w:pPr>
            <w:r>
              <w:rPr>
                <w:rFonts w:ascii="宋体" w:hAnsi="宋体" w:cs="宋体"/>
                <w:color w:val="000000"/>
                <w:sz w:val="14"/>
              </w:rPr>
              <w:t>63</w:t>
            </w:r>
          </w:p>
        </w:tc>
        <w:tc>
          <w:tcPr>
            <w:tcW w:w="1100" w:type="dxa"/>
            <w:vAlign w:val="center"/>
          </w:tcPr>
          <w:p w14:paraId="63725916"/>
        </w:tc>
        <w:tc>
          <w:tcPr>
            <w:tcW w:w="1100" w:type="dxa"/>
            <w:vAlign w:val="center"/>
          </w:tcPr>
          <w:p w14:paraId="0E0AC5E4"/>
        </w:tc>
        <w:tc>
          <w:tcPr>
            <w:tcW w:w="1100" w:type="dxa"/>
            <w:vAlign w:val="center"/>
          </w:tcPr>
          <w:p w14:paraId="3748154E"/>
        </w:tc>
        <w:tc>
          <w:tcPr>
            <w:tcW w:w="1112" w:type="dxa"/>
            <w:vAlign w:val="center"/>
          </w:tcPr>
          <w:p w14:paraId="11C177EC"/>
        </w:tc>
      </w:tr>
      <w:tr w14:paraId="5A851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60603C">
            <w:pPr>
              <w:jc w:val="center"/>
            </w:pPr>
            <w:r>
              <w:rPr>
                <w:rFonts w:ascii="宋体" w:hAnsi="宋体" w:cs="宋体"/>
                <w:color w:val="000000"/>
                <w:sz w:val="14"/>
              </w:rPr>
              <w:t>总计</w:t>
            </w:r>
          </w:p>
        </w:tc>
        <w:tc>
          <w:tcPr>
            <w:tcW w:w="380" w:type="dxa"/>
            <w:vAlign w:val="center"/>
          </w:tcPr>
          <w:p w14:paraId="0B78F798">
            <w:pPr>
              <w:jc w:val="center"/>
            </w:pPr>
            <w:r>
              <w:rPr>
                <w:rFonts w:ascii="宋体" w:hAnsi="宋体" w:cs="宋体"/>
                <w:color w:val="000000"/>
                <w:sz w:val="14"/>
              </w:rPr>
              <w:t>32</w:t>
            </w:r>
          </w:p>
        </w:tc>
        <w:tc>
          <w:tcPr>
            <w:tcW w:w="1100" w:type="dxa"/>
            <w:vAlign w:val="center"/>
          </w:tcPr>
          <w:p w14:paraId="0EE937CD">
            <w:pPr>
              <w:jc w:val="right"/>
            </w:pPr>
            <w:r>
              <w:rPr>
                <w:rFonts w:ascii="宋体" w:hAnsi="宋体" w:cs="宋体"/>
                <w:color w:val="000000"/>
                <w:sz w:val="14"/>
              </w:rPr>
              <w:t>2,720.79</w:t>
            </w:r>
          </w:p>
        </w:tc>
        <w:tc>
          <w:tcPr>
            <w:tcW w:w="2380" w:type="dxa"/>
            <w:vAlign w:val="center"/>
          </w:tcPr>
          <w:p w14:paraId="787F1CCE">
            <w:pPr>
              <w:jc w:val="center"/>
            </w:pPr>
            <w:r>
              <w:rPr>
                <w:rFonts w:ascii="宋体" w:hAnsi="宋体" w:cs="宋体"/>
                <w:color w:val="000000"/>
                <w:sz w:val="14"/>
              </w:rPr>
              <w:t>总计</w:t>
            </w:r>
          </w:p>
        </w:tc>
        <w:tc>
          <w:tcPr>
            <w:tcW w:w="380" w:type="dxa"/>
            <w:vAlign w:val="center"/>
          </w:tcPr>
          <w:p w14:paraId="455C11EE">
            <w:pPr>
              <w:jc w:val="center"/>
            </w:pPr>
            <w:r>
              <w:rPr>
                <w:rFonts w:ascii="宋体" w:hAnsi="宋体" w:cs="宋体"/>
                <w:color w:val="000000"/>
                <w:sz w:val="14"/>
              </w:rPr>
              <w:t>64</w:t>
            </w:r>
          </w:p>
        </w:tc>
        <w:tc>
          <w:tcPr>
            <w:tcW w:w="1100" w:type="dxa"/>
            <w:vAlign w:val="center"/>
          </w:tcPr>
          <w:p w14:paraId="6A3B927B">
            <w:pPr>
              <w:jc w:val="right"/>
            </w:pPr>
            <w:r>
              <w:rPr>
                <w:rFonts w:ascii="宋体" w:hAnsi="宋体" w:cs="宋体"/>
                <w:color w:val="000000"/>
                <w:sz w:val="14"/>
              </w:rPr>
              <w:t>2,720.79</w:t>
            </w:r>
          </w:p>
        </w:tc>
        <w:tc>
          <w:tcPr>
            <w:tcW w:w="1100" w:type="dxa"/>
            <w:vAlign w:val="center"/>
          </w:tcPr>
          <w:p w14:paraId="49FC7983">
            <w:pPr>
              <w:jc w:val="right"/>
            </w:pPr>
            <w:r>
              <w:rPr>
                <w:rFonts w:ascii="宋体" w:hAnsi="宋体" w:cs="宋体"/>
                <w:color w:val="000000"/>
                <w:sz w:val="14"/>
              </w:rPr>
              <w:t>2,720.79</w:t>
            </w:r>
          </w:p>
        </w:tc>
        <w:tc>
          <w:tcPr>
            <w:tcW w:w="1100" w:type="dxa"/>
            <w:vAlign w:val="center"/>
          </w:tcPr>
          <w:p w14:paraId="68FD8E1F"/>
        </w:tc>
        <w:tc>
          <w:tcPr>
            <w:tcW w:w="1112" w:type="dxa"/>
            <w:vAlign w:val="center"/>
          </w:tcPr>
          <w:p w14:paraId="0DEE6B2D"/>
        </w:tc>
      </w:tr>
      <w:tr w14:paraId="677EC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5B416E70">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A5A86D0"/>
        </w:tc>
      </w:tr>
      <w:tr w14:paraId="7CB41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69D3E94">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3A25A6FC"/>
        </w:tc>
      </w:tr>
      <w:tr w14:paraId="34D0C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6046F1CA">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28683783"/>
        </w:tc>
      </w:tr>
    </w:tbl>
    <w:p w14:paraId="60B726B1">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513A0E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F4D8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A8BA201">
            <w:pPr>
              <w:jc w:val="right"/>
            </w:pPr>
            <w:r>
              <w:rPr>
                <w:rFonts w:ascii="宋体" w:hAnsi="宋体" w:cs="宋体"/>
                <w:sz w:val="20"/>
              </w:rPr>
              <w:t>公开05表</w:t>
            </w:r>
          </w:p>
        </w:tc>
      </w:tr>
      <w:tr w14:paraId="56EEEA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4E1F55C">
            <w:pPr>
              <w:jc w:val="left"/>
            </w:pPr>
            <w:r>
              <w:rPr>
                <w:rFonts w:ascii="宋体" w:hAnsi="宋体" w:cs="宋体"/>
                <w:sz w:val="20"/>
              </w:rPr>
              <w:t>部门：中共辽宁省盘锦市委党校</w:t>
            </w:r>
          </w:p>
        </w:tc>
        <w:tc>
          <w:tcPr>
            <w:tcW w:w="2000" w:type="dxa"/>
          </w:tcPr>
          <w:p w14:paraId="401A316F">
            <w:pPr>
              <w:jc w:val="center"/>
            </w:pPr>
            <w:r>
              <w:rPr>
                <w:rFonts w:ascii="宋体" w:hAnsi="宋体" w:cs="宋体"/>
                <w:sz w:val="20"/>
              </w:rPr>
              <w:t>2023年度</w:t>
            </w:r>
          </w:p>
        </w:tc>
        <w:tc>
          <w:tcPr>
            <w:tcW w:w="4386" w:type="dxa"/>
          </w:tcPr>
          <w:p w14:paraId="275A11CA">
            <w:pPr>
              <w:jc w:val="right"/>
            </w:pPr>
            <w:r>
              <w:rPr>
                <w:rFonts w:ascii="宋体" w:hAnsi="宋体" w:cs="宋体"/>
                <w:sz w:val="20"/>
              </w:rPr>
              <w:t>金额单位：万元</w:t>
            </w:r>
          </w:p>
        </w:tc>
      </w:tr>
    </w:tbl>
    <w:p w14:paraId="4A6BA3EB">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2D742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3729A4B">
            <w:pPr>
              <w:jc w:val="center"/>
            </w:pPr>
            <w:r>
              <w:rPr>
                <w:rFonts w:ascii="宋体" w:hAnsi="宋体" w:cs="宋体"/>
                <w:color w:val="000000"/>
                <w:sz w:val="20"/>
              </w:rPr>
              <w:t>项目</w:t>
            </w:r>
          </w:p>
        </w:tc>
        <w:tc>
          <w:tcPr>
            <w:tcW w:w="1980" w:type="dxa"/>
            <w:gridSpan w:val="3"/>
            <w:vAlign w:val="center"/>
          </w:tcPr>
          <w:p w14:paraId="48EF2BE6">
            <w:pPr>
              <w:jc w:val="center"/>
            </w:pPr>
            <w:r>
              <w:rPr>
                <w:rFonts w:ascii="宋体" w:hAnsi="宋体" w:cs="宋体"/>
                <w:color w:val="000000"/>
                <w:sz w:val="20"/>
              </w:rPr>
              <w:t>本年支出</w:t>
            </w:r>
          </w:p>
        </w:tc>
      </w:tr>
      <w:tr w14:paraId="29682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A9AF854">
            <w:pPr>
              <w:jc w:val="center"/>
            </w:pPr>
            <w:r>
              <w:rPr>
                <w:rFonts w:ascii="宋体" w:hAnsi="宋体" w:cs="宋体"/>
                <w:color w:val="000000"/>
                <w:sz w:val="20"/>
              </w:rPr>
              <w:t>功能分类科目编码</w:t>
            </w:r>
          </w:p>
        </w:tc>
        <w:tc>
          <w:tcPr>
            <w:tcW w:w="3900" w:type="dxa"/>
            <w:vMerge w:val="restart"/>
            <w:vAlign w:val="center"/>
          </w:tcPr>
          <w:p w14:paraId="4A896F4C">
            <w:pPr>
              <w:jc w:val="center"/>
            </w:pPr>
            <w:r>
              <w:rPr>
                <w:rFonts w:ascii="宋体" w:hAnsi="宋体" w:cs="宋体"/>
                <w:color w:val="000000"/>
                <w:sz w:val="20"/>
              </w:rPr>
              <w:t>科目名称</w:t>
            </w:r>
          </w:p>
        </w:tc>
        <w:tc>
          <w:tcPr>
            <w:tcW w:w="1980" w:type="dxa"/>
            <w:vMerge w:val="restart"/>
            <w:vAlign w:val="center"/>
          </w:tcPr>
          <w:p w14:paraId="7D3E8C27">
            <w:pPr>
              <w:jc w:val="center"/>
            </w:pPr>
            <w:r>
              <w:rPr>
                <w:rFonts w:ascii="宋体" w:hAnsi="宋体" w:cs="宋体"/>
                <w:color w:val="000000"/>
                <w:sz w:val="20"/>
              </w:rPr>
              <w:t>小计</w:t>
            </w:r>
          </w:p>
        </w:tc>
        <w:tc>
          <w:tcPr>
            <w:tcW w:w="1980" w:type="dxa"/>
            <w:vMerge w:val="restart"/>
            <w:vAlign w:val="center"/>
          </w:tcPr>
          <w:p w14:paraId="5AECE376">
            <w:pPr>
              <w:jc w:val="center"/>
            </w:pPr>
            <w:r>
              <w:rPr>
                <w:rFonts w:ascii="宋体" w:hAnsi="宋体" w:cs="宋体"/>
                <w:color w:val="000000"/>
                <w:sz w:val="20"/>
              </w:rPr>
              <w:t>基本支出</w:t>
            </w:r>
          </w:p>
        </w:tc>
        <w:tc>
          <w:tcPr>
            <w:tcW w:w="1952" w:type="dxa"/>
            <w:vMerge w:val="restart"/>
            <w:vAlign w:val="center"/>
          </w:tcPr>
          <w:p w14:paraId="59FA74D7">
            <w:pPr>
              <w:jc w:val="center"/>
            </w:pPr>
            <w:r>
              <w:rPr>
                <w:rFonts w:ascii="宋体" w:hAnsi="宋体" w:cs="宋体"/>
                <w:color w:val="000000"/>
                <w:sz w:val="20"/>
              </w:rPr>
              <w:t>项目支出</w:t>
            </w:r>
          </w:p>
        </w:tc>
      </w:tr>
      <w:tr w14:paraId="529EF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0F73739"/>
        </w:tc>
        <w:tc>
          <w:tcPr>
            <w:tcW w:w="3900" w:type="dxa"/>
            <w:vMerge w:val="continue"/>
            <w:vAlign w:val="center"/>
          </w:tcPr>
          <w:p w14:paraId="4E9CBD3E"/>
        </w:tc>
        <w:tc>
          <w:tcPr>
            <w:tcW w:w="1980" w:type="dxa"/>
            <w:vMerge w:val="continue"/>
            <w:vAlign w:val="center"/>
          </w:tcPr>
          <w:p w14:paraId="0A3C7F0A"/>
        </w:tc>
        <w:tc>
          <w:tcPr>
            <w:tcW w:w="1980" w:type="dxa"/>
            <w:vMerge w:val="continue"/>
            <w:vAlign w:val="center"/>
          </w:tcPr>
          <w:p w14:paraId="021CA8AB"/>
        </w:tc>
        <w:tc>
          <w:tcPr>
            <w:tcW w:w="1952" w:type="dxa"/>
            <w:vMerge w:val="continue"/>
            <w:vAlign w:val="center"/>
          </w:tcPr>
          <w:p w14:paraId="56020939"/>
        </w:tc>
      </w:tr>
      <w:tr w14:paraId="59F69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F047B5F"/>
        </w:tc>
        <w:tc>
          <w:tcPr>
            <w:tcW w:w="3900" w:type="dxa"/>
            <w:vMerge w:val="continue"/>
            <w:vAlign w:val="center"/>
          </w:tcPr>
          <w:p w14:paraId="3DBC7CD1"/>
        </w:tc>
        <w:tc>
          <w:tcPr>
            <w:tcW w:w="1980" w:type="dxa"/>
            <w:vMerge w:val="continue"/>
            <w:vAlign w:val="center"/>
          </w:tcPr>
          <w:p w14:paraId="3443D38B"/>
        </w:tc>
        <w:tc>
          <w:tcPr>
            <w:tcW w:w="1980" w:type="dxa"/>
            <w:vMerge w:val="continue"/>
            <w:vAlign w:val="center"/>
          </w:tcPr>
          <w:p w14:paraId="5FB6E221"/>
        </w:tc>
        <w:tc>
          <w:tcPr>
            <w:tcW w:w="1952" w:type="dxa"/>
            <w:vMerge w:val="continue"/>
            <w:vAlign w:val="center"/>
          </w:tcPr>
          <w:p w14:paraId="0BA6DD35"/>
        </w:tc>
      </w:tr>
      <w:tr w14:paraId="27B6F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E9FD222">
            <w:pPr>
              <w:jc w:val="center"/>
            </w:pPr>
            <w:r>
              <w:rPr>
                <w:rFonts w:ascii="宋体" w:hAnsi="宋体" w:cs="宋体"/>
                <w:color w:val="000000"/>
                <w:sz w:val="20"/>
              </w:rPr>
              <w:t>栏次</w:t>
            </w:r>
          </w:p>
        </w:tc>
        <w:tc>
          <w:tcPr>
            <w:tcW w:w="1980" w:type="dxa"/>
            <w:vAlign w:val="center"/>
          </w:tcPr>
          <w:p w14:paraId="296BEEBA">
            <w:pPr>
              <w:jc w:val="center"/>
            </w:pPr>
            <w:r>
              <w:rPr>
                <w:rFonts w:ascii="宋体" w:hAnsi="宋体" w:cs="宋体"/>
                <w:color w:val="000000"/>
                <w:sz w:val="20"/>
              </w:rPr>
              <w:t>1</w:t>
            </w:r>
          </w:p>
        </w:tc>
        <w:tc>
          <w:tcPr>
            <w:tcW w:w="1980" w:type="dxa"/>
            <w:vAlign w:val="center"/>
          </w:tcPr>
          <w:p w14:paraId="64741738">
            <w:pPr>
              <w:jc w:val="center"/>
            </w:pPr>
            <w:r>
              <w:rPr>
                <w:rFonts w:ascii="宋体" w:hAnsi="宋体" w:cs="宋体"/>
                <w:color w:val="000000"/>
                <w:sz w:val="20"/>
              </w:rPr>
              <w:t>2</w:t>
            </w:r>
          </w:p>
        </w:tc>
        <w:tc>
          <w:tcPr>
            <w:tcW w:w="1952" w:type="dxa"/>
            <w:vAlign w:val="center"/>
          </w:tcPr>
          <w:p w14:paraId="1C432FAE">
            <w:pPr>
              <w:jc w:val="center"/>
            </w:pPr>
            <w:r>
              <w:rPr>
                <w:rFonts w:ascii="宋体" w:hAnsi="宋体" w:cs="宋体"/>
                <w:color w:val="000000"/>
                <w:sz w:val="20"/>
              </w:rPr>
              <w:t>3</w:t>
            </w:r>
          </w:p>
        </w:tc>
      </w:tr>
      <w:tr w14:paraId="62C51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124BC4C">
            <w:pPr>
              <w:jc w:val="center"/>
            </w:pPr>
            <w:r>
              <w:rPr>
                <w:rFonts w:ascii="宋体" w:hAnsi="宋体" w:cs="宋体"/>
                <w:color w:val="000000"/>
                <w:sz w:val="20"/>
              </w:rPr>
              <w:t>合计</w:t>
            </w:r>
          </w:p>
        </w:tc>
        <w:tc>
          <w:tcPr>
            <w:tcW w:w="1980" w:type="dxa"/>
            <w:vAlign w:val="center"/>
          </w:tcPr>
          <w:p w14:paraId="6EA4B7C5">
            <w:pPr>
              <w:jc w:val="right"/>
            </w:pPr>
            <w:r>
              <w:rPr>
                <w:rFonts w:ascii="宋体" w:hAnsi="宋体" w:cs="宋体"/>
                <w:b/>
                <w:color w:val="000000"/>
                <w:sz w:val="20"/>
              </w:rPr>
              <w:t>2,720.79</w:t>
            </w:r>
          </w:p>
        </w:tc>
        <w:tc>
          <w:tcPr>
            <w:tcW w:w="1980" w:type="dxa"/>
            <w:vAlign w:val="center"/>
          </w:tcPr>
          <w:p w14:paraId="7276EE74">
            <w:pPr>
              <w:jc w:val="right"/>
            </w:pPr>
            <w:r>
              <w:rPr>
                <w:rFonts w:ascii="宋体" w:hAnsi="宋体" w:cs="宋体"/>
                <w:b/>
                <w:color w:val="000000"/>
                <w:sz w:val="20"/>
              </w:rPr>
              <w:t>2,069.62</w:t>
            </w:r>
          </w:p>
        </w:tc>
        <w:tc>
          <w:tcPr>
            <w:tcW w:w="1952" w:type="dxa"/>
            <w:vAlign w:val="center"/>
          </w:tcPr>
          <w:p w14:paraId="1BC6A4AF">
            <w:pPr>
              <w:jc w:val="right"/>
            </w:pPr>
            <w:r>
              <w:rPr>
                <w:rFonts w:ascii="宋体" w:hAnsi="宋体" w:cs="宋体"/>
                <w:b/>
                <w:color w:val="000000"/>
                <w:sz w:val="20"/>
              </w:rPr>
              <w:t>651.16</w:t>
            </w:r>
          </w:p>
        </w:tc>
      </w:tr>
      <w:tr w14:paraId="2D287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9D87F">
            <w:pPr>
              <w:jc w:val="left"/>
            </w:pPr>
            <w:r>
              <w:rPr>
                <w:rFonts w:ascii="宋体" w:hAnsi="宋体" w:cs="宋体"/>
                <w:color w:val="000000"/>
                <w:sz w:val="20"/>
              </w:rPr>
              <w:t>205</w:t>
            </w:r>
          </w:p>
        </w:tc>
        <w:tc>
          <w:tcPr>
            <w:tcW w:w="3900" w:type="dxa"/>
            <w:vAlign w:val="center"/>
          </w:tcPr>
          <w:p w14:paraId="0BEA01E7">
            <w:pPr>
              <w:jc w:val="left"/>
            </w:pPr>
            <w:r>
              <w:rPr>
                <w:rFonts w:ascii="宋体" w:hAnsi="宋体" w:cs="宋体"/>
                <w:color w:val="000000"/>
                <w:sz w:val="20"/>
              </w:rPr>
              <w:t>教育支出</w:t>
            </w:r>
          </w:p>
        </w:tc>
        <w:tc>
          <w:tcPr>
            <w:tcW w:w="1980" w:type="dxa"/>
            <w:vAlign w:val="center"/>
          </w:tcPr>
          <w:p w14:paraId="2968DF2C">
            <w:pPr>
              <w:jc w:val="right"/>
            </w:pPr>
            <w:r>
              <w:rPr>
                <w:rFonts w:ascii="宋体" w:hAnsi="宋体" w:cs="宋体"/>
                <w:color w:val="000000"/>
                <w:sz w:val="20"/>
              </w:rPr>
              <w:t>2,294.37</w:t>
            </w:r>
          </w:p>
        </w:tc>
        <w:tc>
          <w:tcPr>
            <w:tcW w:w="1980" w:type="dxa"/>
            <w:vAlign w:val="center"/>
          </w:tcPr>
          <w:p w14:paraId="0BDFC63F">
            <w:pPr>
              <w:jc w:val="right"/>
            </w:pPr>
            <w:r>
              <w:rPr>
                <w:rFonts w:ascii="宋体" w:hAnsi="宋体" w:cs="宋体"/>
                <w:color w:val="000000"/>
                <w:sz w:val="20"/>
              </w:rPr>
              <w:t>1,654.53</w:t>
            </w:r>
          </w:p>
        </w:tc>
        <w:tc>
          <w:tcPr>
            <w:tcW w:w="1952" w:type="dxa"/>
            <w:vAlign w:val="center"/>
          </w:tcPr>
          <w:p w14:paraId="128AE8FB">
            <w:pPr>
              <w:jc w:val="right"/>
            </w:pPr>
            <w:r>
              <w:rPr>
                <w:rFonts w:ascii="宋体" w:hAnsi="宋体" w:cs="宋体"/>
                <w:color w:val="000000"/>
                <w:sz w:val="20"/>
              </w:rPr>
              <w:t>639.84</w:t>
            </w:r>
          </w:p>
        </w:tc>
      </w:tr>
      <w:tr w14:paraId="03AE0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CB009F">
            <w:pPr>
              <w:jc w:val="left"/>
            </w:pPr>
            <w:r>
              <w:rPr>
                <w:rFonts w:ascii="宋体" w:hAnsi="宋体" w:cs="宋体"/>
                <w:color w:val="000000"/>
                <w:sz w:val="20"/>
              </w:rPr>
              <w:t>20508</w:t>
            </w:r>
          </w:p>
        </w:tc>
        <w:tc>
          <w:tcPr>
            <w:tcW w:w="3900" w:type="dxa"/>
            <w:vAlign w:val="center"/>
          </w:tcPr>
          <w:p w14:paraId="483622E1">
            <w:pPr>
              <w:jc w:val="left"/>
            </w:pPr>
            <w:r>
              <w:rPr>
                <w:rFonts w:ascii="宋体" w:hAnsi="宋体" w:cs="宋体"/>
                <w:color w:val="000000"/>
                <w:sz w:val="20"/>
              </w:rPr>
              <w:t>进修及培训</w:t>
            </w:r>
          </w:p>
        </w:tc>
        <w:tc>
          <w:tcPr>
            <w:tcW w:w="1980" w:type="dxa"/>
            <w:vAlign w:val="center"/>
          </w:tcPr>
          <w:p w14:paraId="5D606595">
            <w:pPr>
              <w:jc w:val="right"/>
            </w:pPr>
            <w:r>
              <w:rPr>
                <w:rFonts w:ascii="宋体" w:hAnsi="宋体" w:cs="宋体"/>
                <w:color w:val="000000"/>
                <w:sz w:val="20"/>
              </w:rPr>
              <w:t>2,294.37</w:t>
            </w:r>
          </w:p>
        </w:tc>
        <w:tc>
          <w:tcPr>
            <w:tcW w:w="1980" w:type="dxa"/>
            <w:vAlign w:val="center"/>
          </w:tcPr>
          <w:p w14:paraId="53A138B7">
            <w:pPr>
              <w:jc w:val="right"/>
            </w:pPr>
            <w:r>
              <w:rPr>
                <w:rFonts w:ascii="宋体" w:hAnsi="宋体" w:cs="宋体"/>
                <w:color w:val="000000"/>
                <w:sz w:val="20"/>
              </w:rPr>
              <w:t>1,654.53</w:t>
            </w:r>
          </w:p>
        </w:tc>
        <w:tc>
          <w:tcPr>
            <w:tcW w:w="1952" w:type="dxa"/>
            <w:vAlign w:val="center"/>
          </w:tcPr>
          <w:p w14:paraId="624F5C2F">
            <w:pPr>
              <w:jc w:val="right"/>
            </w:pPr>
            <w:r>
              <w:rPr>
                <w:rFonts w:ascii="宋体" w:hAnsi="宋体" w:cs="宋体"/>
                <w:color w:val="000000"/>
                <w:sz w:val="20"/>
              </w:rPr>
              <w:t>639.84</w:t>
            </w:r>
          </w:p>
        </w:tc>
      </w:tr>
      <w:tr w14:paraId="370EA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CF941">
            <w:pPr>
              <w:jc w:val="left"/>
            </w:pPr>
            <w:r>
              <w:rPr>
                <w:rFonts w:ascii="宋体" w:hAnsi="宋体" w:cs="宋体"/>
                <w:color w:val="000000"/>
                <w:sz w:val="20"/>
              </w:rPr>
              <w:t>2050802</w:t>
            </w:r>
          </w:p>
        </w:tc>
        <w:tc>
          <w:tcPr>
            <w:tcW w:w="3900" w:type="dxa"/>
            <w:vAlign w:val="center"/>
          </w:tcPr>
          <w:p w14:paraId="3EF9BC92">
            <w:pPr>
              <w:jc w:val="left"/>
            </w:pPr>
            <w:r>
              <w:rPr>
                <w:rFonts w:ascii="宋体" w:hAnsi="宋体" w:cs="宋体"/>
                <w:color w:val="000000"/>
                <w:sz w:val="20"/>
              </w:rPr>
              <w:t>干部教育</w:t>
            </w:r>
          </w:p>
        </w:tc>
        <w:tc>
          <w:tcPr>
            <w:tcW w:w="1980" w:type="dxa"/>
            <w:vAlign w:val="center"/>
          </w:tcPr>
          <w:p w14:paraId="60E14646">
            <w:pPr>
              <w:jc w:val="right"/>
            </w:pPr>
            <w:r>
              <w:rPr>
                <w:rFonts w:ascii="宋体" w:hAnsi="宋体" w:cs="宋体"/>
                <w:color w:val="000000"/>
                <w:sz w:val="20"/>
              </w:rPr>
              <w:t>2,294.37</w:t>
            </w:r>
          </w:p>
        </w:tc>
        <w:tc>
          <w:tcPr>
            <w:tcW w:w="1980" w:type="dxa"/>
            <w:vAlign w:val="center"/>
          </w:tcPr>
          <w:p w14:paraId="1EAF1BF7">
            <w:pPr>
              <w:jc w:val="right"/>
            </w:pPr>
            <w:r>
              <w:rPr>
                <w:rFonts w:ascii="宋体" w:hAnsi="宋体" w:cs="宋体"/>
                <w:color w:val="000000"/>
                <w:sz w:val="20"/>
              </w:rPr>
              <w:t>1,654.53</w:t>
            </w:r>
          </w:p>
        </w:tc>
        <w:tc>
          <w:tcPr>
            <w:tcW w:w="1952" w:type="dxa"/>
            <w:vAlign w:val="center"/>
          </w:tcPr>
          <w:p w14:paraId="4461C5D2">
            <w:pPr>
              <w:jc w:val="right"/>
            </w:pPr>
            <w:r>
              <w:rPr>
                <w:rFonts w:ascii="宋体" w:hAnsi="宋体" w:cs="宋体"/>
                <w:color w:val="000000"/>
                <w:sz w:val="20"/>
              </w:rPr>
              <w:t>639.84</w:t>
            </w:r>
          </w:p>
        </w:tc>
      </w:tr>
      <w:tr w14:paraId="3A080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5FF337">
            <w:pPr>
              <w:jc w:val="left"/>
            </w:pPr>
            <w:r>
              <w:rPr>
                <w:rFonts w:ascii="宋体" w:hAnsi="宋体" w:cs="宋体"/>
                <w:color w:val="000000"/>
                <w:sz w:val="20"/>
              </w:rPr>
              <w:t>208</w:t>
            </w:r>
          </w:p>
        </w:tc>
        <w:tc>
          <w:tcPr>
            <w:tcW w:w="3900" w:type="dxa"/>
            <w:vAlign w:val="center"/>
          </w:tcPr>
          <w:p w14:paraId="4736FB0B">
            <w:pPr>
              <w:jc w:val="left"/>
            </w:pPr>
            <w:r>
              <w:rPr>
                <w:rFonts w:ascii="宋体" w:hAnsi="宋体" w:cs="宋体"/>
                <w:color w:val="000000"/>
                <w:sz w:val="20"/>
              </w:rPr>
              <w:t>社会保障和就业支出</w:t>
            </w:r>
          </w:p>
        </w:tc>
        <w:tc>
          <w:tcPr>
            <w:tcW w:w="1980" w:type="dxa"/>
            <w:vAlign w:val="center"/>
          </w:tcPr>
          <w:p w14:paraId="7E43EEC1">
            <w:pPr>
              <w:jc w:val="right"/>
            </w:pPr>
            <w:r>
              <w:rPr>
                <w:rFonts w:ascii="宋体" w:hAnsi="宋体" w:cs="宋体"/>
                <w:color w:val="000000"/>
                <w:sz w:val="20"/>
              </w:rPr>
              <w:t>264.17</w:t>
            </w:r>
          </w:p>
        </w:tc>
        <w:tc>
          <w:tcPr>
            <w:tcW w:w="1980" w:type="dxa"/>
            <w:vAlign w:val="center"/>
          </w:tcPr>
          <w:p w14:paraId="70FA3AD6">
            <w:pPr>
              <w:jc w:val="right"/>
            </w:pPr>
            <w:r>
              <w:rPr>
                <w:rFonts w:ascii="宋体" w:hAnsi="宋体" w:cs="宋体"/>
                <w:color w:val="000000"/>
                <w:sz w:val="20"/>
              </w:rPr>
              <w:t>264.17</w:t>
            </w:r>
          </w:p>
        </w:tc>
        <w:tc>
          <w:tcPr>
            <w:tcW w:w="1952" w:type="dxa"/>
            <w:vAlign w:val="center"/>
          </w:tcPr>
          <w:p w14:paraId="6AEDFFDB">
            <w:pPr>
              <w:jc w:val="right"/>
            </w:pPr>
            <w:r>
              <w:rPr>
                <w:rFonts w:ascii="宋体" w:hAnsi="宋体" w:cs="宋体"/>
                <w:color w:val="000000"/>
                <w:sz w:val="20"/>
              </w:rPr>
              <w:t>0.00</w:t>
            </w:r>
          </w:p>
        </w:tc>
      </w:tr>
      <w:tr w14:paraId="5E65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C9700C">
            <w:pPr>
              <w:jc w:val="left"/>
            </w:pPr>
            <w:r>
              <w:rPr>
                <w:rFonts w:ascii="宋体" w:hAnsi="宋体" w:cs="宋体"/>
                <w:color w:val="000000"/>
                <w:sz w:val="20"/>
              </w:rPr>
              <w:t>20805</w:t>
            </w:r>
          </w:p>
        </w:tc>
        <w:tc>
          <w:tcPr>
            <w:tcW w:w="3900" w:type="dxa"/>
            <w:vAlign w:val="center"/>
          </w:tcPr>
          <w:p w14:paraId="09A1CB07">
            <w:pPr>
              <w:jc w:val="left"/>
            </w:pPr>
            <w:r>
              <w:rPr>
                <w:rFonts w:ascii="宋体" w:hAnsi="宋体" w:cs="宋体"/>
                <w:color w:val="000000"/>
                <w:sz w:val="20"/>
              </w:rPr>
              <w:t>行政事业单位养老支出</w:t>
            </w:r>
          </w:p>
        </w:tc>
        <w:tc>
          <w:tcPr>
            <w:tcW w:w="1980" w:type="dxa"/>
            <w:vAlign w:val="center"/>
          </w:tcPr>
          <w:p w14:paraId="4F51D346">
            <w:pPr>
              <w:jc w:val="right"/>
            </w:pPr>
            <w:r>
              <w:rPr>
                <w:rFonts w:ascii="宋体" w:hAnsi="宋体" w:cs="宋体"/>
                <w:color w:val="000000"/>
                <w:sz w:val="20"/>
              </w:rPr>
              <w:t>202.85</w:t>
            </w:r>
          </w:p>
        </w:tc>
        <w:tc>
          <w:tcPr>
            <w:tcW w:w="1980" w:type="dxa"/>
            <w:vAlign w:val="center"/>
          </w:tcPr>
          <w:p w14:paraId="4F15BC10">
            <w:pPr>
              <w:jc w:val="right"/>
            </w:pPr>
            <w:r>
              <w:rPr>
                <w:rFonts w:ascii="宋体" w:hAnsi="宋体" w:cs="宋体"/>
                <w:color w:val="000000"/>
                <w:sz w:val="20"/>
              </w:rPr>
              <w:t>202.85</w:t>
            </w:r>
          </w:p>
        </w:tc>
        <w:tc>
          <w:tcPr>
            <w:tcW w:w="1952" w:type="dxa"/>
            <w:vAlign w:val="center"/>
          </w:tcPr>
          <w:p w14:paraId="3654064A">
            <w:pPr>
              <w:jc w:val="right"/>
            </w:pPr>
            <w:r>
              <w:rPr>
                <w:rFonts w:ascii="宋体" w:hAnsi="宋体" w:cs="宋体"/>
                <w:color w:val="000000"/>
                <w:sz w:val="20"/>
              </w:rPr>
              <w:t>0.00</w:t>
            </w:r>
          </w:p>
        </w:tc>
      </w:tr>
      <w:tr w14:paraId="0DD14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E6753">
            <w:pPr>
              <w:jc w:val="left"/>
            </w:pPr>
            <w:r>
              <w:rPr>
                <w:rFonts w:ascii="宋体" w:hAnsi="宋体" w:cs="宋体"/>
                <w:color w:val="000000"/>
                <w:sz w:val="20"/>
              </w:rPr>
              <w:t>2080502</w:t>
            </w:r>
          </w:p>
        </w:tc>
        <w:tc>
          <w:tcPr>
            <w:tcW w:w="3900" w:type="dxa"/>
            <w:vAlign w:val="center"/>
          </w:tcPr>
          <w:p w14:paraId="300561A2">
            <w:pPr>
              <w:jc w:val="left"/>
            </w:pPr>
            <w:r>
              <w:rPr>
                <w:rFonts w:ascii="宋体" w:hAnsi="宋体" w:cs="宋体"/>
                <w:color w:val="000000"/>
                <w:sz w:val="20"/>
              </w:rPr>
              <w:t>事业单位离退休</w:t>
            </w:r>
          </w:p>
        </w:tc>
        <w:tc>
          <w:tcPr>
            <w:tcW w:w="1980" w:type="dxa"/>
            <w:vAlign w:val="center"/>
          </w:tcPr>
          <w:p w14:paraId="3502CB98">
            <w:pPr>
              <w:jc w:val="right"/>
            </w:pPr>
            <w:r>
              <w:rPr>
                <w:rFonts w:ascii="宋体" w:hAnsi="宋体" w:cs="宋体"/>
                <w:color w:val="000000"/>
                <w:sz w:val="20"/>
              </w:rPr>
              <w:t>24.55</w:t>
            </w:r>
          </w:p>
        </w:tc>
        <w:tc>
          <w:tcPr>
            <w:tcW w:w="1980" w:type="dxa"/>
            <w:vAlign w:val="center"/>
          </w:tcPr>
          <w:p w14:paraId="2490CFC8">
            <w:pPr>
              <w:jc w:val="right"/>
            </w:pPr>
            <w:r>
              <w:rPr>
                <w:rFonts w:ascii="宋体" w:hAnsi="宋体" w:cs="宋体"/>
                <w:color w:val="000000"/>
                <w:sz w:val="20"/>
              </w:rPr>
              <w:t>24.55</w:t>
            </w:r>
          </w:p>
        </w:tc>
        <w:tc>
          <w:tcPr>
            <w:tcW w:w="1952" w:type="dxa"/>
            <w:vAlign w:val="center"/>
          </w:tcPr>
          <w:p w14:paraId="72126E67">
            <w:pPr>
              <w:jc w:val="right"/>
            </w:pPr>
            <w:r>
              <w:rPr>
                <w:rFonts w:ascii="宋体" w:hAnsi="宋体" w:cs="宋体"/>
                <w:color w:val="000000"/>
                <w:sz w:val="20"/>
              </w:rPr>
              <w:t>0.00</w:t>
            </w:r>
          </w:p>
        </w:tc>
      </w:tr>
      <w:tr w14:paraId="135A8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E2BE60">
            <w:pPr>
              <w:jc w:val="left"/>
            </w:pPr>
            <w:r>
              <w:rPr>
                <w:rFonts w:ascii="宋体" w:hAnsi="宋体" w:cs="宋体"/>
                <w:color w:val="000000"/>
                <w:sz w:val="20"/>
              </w:rPr>
              <w:t>2080505</w:t>
            </w:r>
          </w:p>
        </w:tc>
        <w:tc>
          <w:tcPr>
            <w:tcW w:w="3900" w:type="dxa"/>
            <w:vAlign w:val="center"/>
          </w:tcPr>
          <w:p w14:paraId="245F8FDB">
            <w:pPr>
              <w:jc w:val="left"/>
            </w:pPr>
            <w:r>
              <w:rPr>
                <w:rFonts w:ascii="宋体" w:hAnsi="宋体" w:cs="宋体"/>
                <w:color w:val="000000"/>
                <w:sz w:val="20"/>
              </w:rPr>
              <w:t>机关事业单位基本养老保险缴费支出</w:t>
            </w:r>
          </w:p>
        </w:tc>
        <w:tc>
          <w:tcPr>
            <w:tcW w:w="1980" w:type="dxa"/>
            <w:vAlign w:val="center"/>
          </w:tcPr>
          <w:p w14:paraId="5CAADCFD">
            <w:pPr>
              <w:jc w:val="right"/>
            </w:pPr>
            <w:r>
              <w:rPr>
                <w:rFonts w:ascii="宋体" w:hAnsi="宋体" w:cs="宋体"/>
                <w:color w:val="000000"/>
                <w:sz w:val="20"/>
              </w:rPr>
              <w:t>136.12</w:t>
            </w:r>
          </w:p>
        </w:tc>
        <w:tc>
          <w:tcPr>
            <w:tcW w:w="1980" w:type="dxa"/>
            <w:vAlign w:val="center"/>
          </w:tcPr>
          <w:p w14:paraId="5F030B69">
            <w:pPr>
              <w:jc w:val="right"/>
            </w:pPr>
            <w:r>
              <w:rPr>
                <w:rFonts w:ascii="宋体" w:hAnsi="宋体" w:cs="宋体"/>
                <w:color w:val="000000"/>
                <w:sz w:val="20"/>
              </w:rPr>
              <w:t>136.12</w:t>
            </w:r>
          </w:p>
        </w:tc>
        <w:tc>
          <w:tcPr>
            <w:tcW w:w="1952" w:type="dxa"/>
            <w:vAlign w:val="center"/>
          </w:tcPr>
          <w:p w14:paraId="373F2981">
            <w:pPr>
              <w:jc w:val="right"/>
            </w:pPr>
            <w:r>
              <w:rPr>
                <w:rFonts w:ascii="宋体" w:hAnsi="宋体" w:cs="宋体"/>
                <w:color w:val="000000"/>
                <w:sz w:val="20"/>
              </w:rPr>
              <w:t>0.00</w:t>
            </w:r>
          </w:p>
        </w:tc>
      </w:tr>
      <w:tr w14:paraId="0E840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94B84C">
            <w:pPr>
              <w:jc w:val="left"/>
            </w:pPr>
            <w:r>
              <w:rPr>
                <w:rFonts w:ascii="宋体" w:hAnsi="宋体" w:cs="宋体"/>
                <w:color w:val="000000"/>
                <w:sz w:val="20"/>
              </w:rPr>
              <w:t>2080506</w:t>
            </w:r>
          </w:p>
        </w:tc>
        <w:tc>
          <w:tcPr>
            <w:tcW w:w="3900" w:type="dxa"/>
            <w:vAlign w:val="center"/>
          </w:tcPr>
          <w:p w14:paraId="2F2B9204">
            <w:pPr>
              <w:jc w:val="left"/>
            </w:pPr>
            <w:r>
              <w:rPr>
                <w:rFonts w:ascii="宋体" w:hAnsi="宋体" w:cs="宋体"/>
                <w:color w:val="000000"/>
                <w:sz w:val="20"/>
              </w:rPr>
              <w:t>机关事业单位职业年金缴费支出</w:t>
            </w:r>
          </w:p>
        </w:tc>
        <w:tc>
          <w:tcPr>
            <w:tcW w:w="1980" w:type="dxa"/>
            <w:vAlign w:val="center"/>
          </w:tcPr>
          <w:p w14:paraId="07DBAE36">
            <w:pPr>
              <w:jc w:val="right"/>
            </w:pPr>
            <w:r>
              <w:rPr>
                <w:rFonts w:ascii="宋体" w:hAnsi="宋体" w:cs="宋体"/>
                <w:color w:val="000000"/>
                <w:sz w:val="20"/>
              </w:rPr>
              <w:t>42.18</w:t>
            </w:r>
          </w:p>
        </w:tc>
        <w:tc>
          <w:tcPr>
            <w:tcW w:w="1980" w:type="dxa"/>
            <w:vAlign w:val="center"/>
          </w:tcPr>
          <w:p w14:paraId="7224C973">
            <w:pPr>
              <w:jc w:val="right"/>
            </w:pPr>
            <w:r>
              <w:rPr>
                <w:rFonts w:ascii="宋体" w:hAnsi="宋体" w:cs="宋体"/>
                <w:color w:val="000000"/>
                <w:sz w:val="20"/>
              </w:rPr>
              <w:t>42.18</w:t>
            </w:r>
          </w:p>
        </w:tc>
        <w:tc>
          <w:tcPr>
            <w:tcW w:w="1952" w:type="dxa"/>
            <w:vAlign w:val="center"/>
          </w:tcPr>
          <w:p w14:paraId="7EA8DB33">
            <w:pPr>
              <w:jc w:val="right"/>
            </w:pPr>
            <w:r>
              <w:rPr>
                <w:rFonts w:ascii="宋体" w:hAnsi="宋体" w:cs="宋体"/>
                <w:color w:val="000000"/>
                <w:sz w:val="20"/>
              </w:rPr>
              <w:t>0.00</w:t>
            </w:r>
          </w:p>
        </w:tc>
      </w:tr>
      <w:tr w14:paraId="315AE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21325A">
            <w:pPr>
              <w:jc w:val="left"/>
            </w:pPr>
            <w:r>
              <w:rPr>
                <w:rFonts w:ascii="宋体" w:hAnsi="宋体" w:cs="宋体"/>
                <w:color w:val="000000"/>
                <w:sz w:val="20"/>
              </w:rPr>
              <w:t>20808</w:t>
            </w:r>
          </w:p>
        </w:tc>
        <w:tc>
          <w:tcPr>
            <w:tcW w:w="3900" w:type="dxa"/>
            <w:vAlign w:val="center"/>
          </w:tcPr>
          <w:p w14:paraId="676384E2">
            <w:pPr>
              <w:jc w:val="left"/>
            </w:pPr>
            <w:r>
              <w:rPr>
                <w:rFonts w:ascii="宋体" w:hAnsi="宋体" w:cs="宋体"/>
                <w:color w:val="000000"/>
                <w:sz w:val="20"/>
              </w:rPr>
              <w:t>抚恤</w:t>
            </w:r>
          </w:p>
        </w:tc>
        <w:tc>
          <w:tcPr>
            <w:tcW w:w="1980" w:type="dxa"/>
            <w:vAlign w:val="center"/>
          </w:tcPr>
          <w:p w14:paraId="57B56F1B">
            <w:pPr>
              <w:jc w:val="right"/>
            </w:pPr>
            <w:r>
              <w:rPr>
                <w:rFonts w:ascii="宋体" w:hAnsi="宋体" w:cs="宋体"/>
                <w:color w:val="000000"/>
                <w:sz w:val="20"/>
              </w:rPr>
              <w:t>54.10</w:t>
            </w:r>
          </w:p>
        </w:tc>
        <w:tc>
          <w:tcPr>
            <w:tcW w:w="1980" w:type="dxa"/>
            <w:vAlign w:val="center"/>
          </w:tcPr>
          <w:p w14:paraId="471AA7D7">
            <w:pPr>
              <w:jc w:val="right"/>
            </w:pPr>
            <w:r>
              <w:rPr>
                <w:rFonts w:ascii="宋体" w:hAnsi="宋体" w:cs="宋体"/>
                <w:color w:val="000000"/>
                <w:sz w:val="20"/>
              </w:rPr>
              <w:t>54.10</w:t>
            </w:r>
          </w:p>
        </w:tc>
        <w:tc>
          <w:tcPr>
            <w:tcW w:w="1952" w:type="dxa"/>
            <w:vAlign w:val="center"/>
          </w:tcPr>
          <w:p w14:paraId="5FB0D388">
            <w:pPr>
              <w:jc w:val="right"/>
            </w:pPr>
            <w:r>
              <w:rPr>
                <w:rFonts w:ascii="宋体" w:hAnsi="宋体" w:cs="宋体"/>
                <w:color w:val="000000"/>
                <w:sz w:val="20"/>
              </w:rPr>
              <w:t>0.00</w:t>
            </w:r>
          </w:p>
        </w:tc>
      </w:tr>
      <w:tr w14:paraId="52369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32B880">
            <w:pPr>
              <w:jc w:val="left"/>
            </w:pPr>
            <w:r>
              <w:rPr>
                <w:rFonts w:ascii="宋体" w:hAnsi="宋体" w:cs="宋体"/>
                <w:color w:val="000000"/>
                <w:sz w:val="20"/>
              </w:rPr>
              <w:t>2080801</w:t>
            </w:r>
          </w:p>
        </w:tc>
        <w:tc>
          <w:tcPr>
            <w:tcW w:w="3900" w:type="dxa"/>
            <w:vAlign w:val="center"/>
          </w:tcPr>
          <w:p w14:paraId="3CC7348B">
            <w:pPr>
              <w:jc w:val="left"/>
            </w:pPr>
            <w:r>
              <w:rPr>
                <w:rFonts w:ascii="宋体" w:hAnsi="宋体" w:cs="宋体"/>
                <w:color w:val="000000"/>
                <w:sz w:val="20"/>
              </w:rPr>
              <w:t>死亡抚恤</w:t>
            </w:r>
          </w:p>
        </w:tc>
        <w:tc>
          <w:tcPr>
            <w:tcW w:w="1980" w:type="dxa"/>
            <w:vAlign w:val="center"/>
          </w:tcPr>
          <w:p w14:paraId="23ED660F">
            <w:pPr>
              <w:jc w:val="right"/>
            </w:pPr>
            <w:r>
              <w:rPr>
                <w:rFonts w:ascii="宋体" w:hAnsi="宋体" w:cs="宋体"/>
                <w:color w:val="000000"/>
                <w:sz w:val="20"/>
              </w:rPr>
              <w:t>54.10</w:t>
            </w:r>
          </w:p>
        </w:tc>
        <w:tc>
          <w:tcPr>
            <w:tcW w:w="1980" w:type="dxa"/>
            <w:vAlign w:val="center"/>
          </w:tcPr>
          <w:p w14:paraId="457AA0DE">
            <w:pPr>
              <w:jc w:val="right"/>
            </w:pPr>
            <w:r>
              <w:rPr>
                <w:rFonts w:ascii="宋体" w:hAnsi="宋体" w:cs="宋体"/>
                <w:color w:val="000000"/>
                <w:sz w:val="20"/>
              </w:rPr>
              <w:t>54.10</w:t>
            </w:r>
          </w:p>
        </w:tc>
        <w:tc>
          <w:tcPr>
            <w:tcW w:w="1952" w:type="dxa"/>
            <w:vAlign w:val="center"/>
          </w:tcPr>
          <w:p w14:paraId="0E4636AE">
            <w:pPr>
              <w:jc w:val="right"/>
            </w:pPr>
            <w:r>
              <w:rPr>
                <w:rFonts w:ascii="宋体" w:hAnsi="宋体" w:cs="宋体"/>
                <w:color w:val="000000"/>
                <w:sz w:val="20"/>
              </w:rPr>
              <w:t>0.00</w:t>
            </w:r>
          </w:p>
        </w:tc>
      </w:tr>
      <w:tr w14:paraId="41AFC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856836">
            <w:pPr>
              <w:jc w:val="left"/>
            </w:pPr>
            <w:r>
              <w:rPr>
                <w:rFonts w:ascii="宋体" w:hAnsi="宋体" w:cs="宋体"/>
                <w:color w:val="000000"/>
                <w:sz w:val="20"/>
              </w:rPr>
              <w:t>20811</w:t>
            </w:r>
          </w:p>
        </w:tc>
        <w:tc>
          <w:tcPr>
            <w:tcW w:w="3900" w:type="dxa"/>
            <w:vAlign w:val="center"/>
          </w:tcPr>
          <w:p w14:paraId="6EC83934">
            <w:pPr>
              <w:jc w:val="left"/>
            </w:pPr>
            <w:r>
              <w:rPr>
                <w:rFonts w:ascii="宋体" w:hAnsi="宋体" w:cs="宋体"/>
                <w:color w:val="000000"/>
                <w:sz w:val="20"/>
              </w:rPr>
              <w:t>残疾人事业</w:t>
            </w:r>
          </w:p>
        </w:tc>
        <w:tc>
          <w:tcPr>
            <w:tcW w:w="1980" w:type="dxa"/>
            <w:vAlign w:val="center"/>
          </w:tcPr>
          <w:p w14:paraId="1ECBCA7C">
            <w:pPr>
              <w:jc w:val="right"/>
            </w:pPr>
            <w:r>
              <w:rPr>
                <w:rFonts w:ascii="宋体" w:hAnsi="宋体" w:cs="宋体"/>
                <w:color w:val="000000"/>
                <w:sz w:val="20"/>
              </w:rPr>
              <w:t>7.22</w:t>
            </w:r>
          </w:p>
        </w:tc>
        <w:tc>
          <w:tcPr>
            <w:tcW w:w="1980" w:type="dxa"/>
            <w:vAlign w:val="center"/>
          </w:tcPr>
          <w:p w14:paraId="67BFA46E">
            <w:pPr>
              <w:jc w:val="right"/>
            </w:pPr>
            <w:r>
              <w:rPr>
                <w:rFonts w:ascii="宋体" w:hAnsi="宋体" w:cs="宋体"/>
                <w:color w:val="000000"/>
                <w:sz w:val="20"/>
              </w:rPr>
              <w:t>7.22</w:t>
            </w:r>
          </w:p>
        </w:tc>
        <w:tc>
          <w:tcPr>
            <w:tcW w:w="1952" w:type="dxa"/>
            <w:vAlign w:val="center"/>
          </w:tcPr>
          <w:p w14:paraId="6A1E443C">
            <w:pPr>
              <w:jc w:val="right"/>
            </w:pPr>
            <w:r>
              <w:rPr>
                <w:rFonts w:ascii="宋体" w:hAnsi="宋体" w:cs="宋体"/>
                <w:color w:val="000000"/>
                <w:sz w:val="20"/>
              </w:rPr>
              <w:t>0.00</w:t>
            </w:r>
          </w:p>
        </w:tc>
      </w:tr>
      <w:tr w14:paraId="0FA48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2E836D">
            <w:pPr>
              <w:jc w:val="left"/>
            </w:pPr>
            <w:r>
              <w:rPr>
                <w:rFonts w:ascii="宋体" w:hAnsi="宋体" w:cs="宋体"/>
                <w:color w:val="000000"/>
                <w:sz w:val="20"/>
              </w:rPr>
              <w:t>2081199</w:t>
            </w:r>
          </w:p>
        </w:tc>
        <w:tc>
          <w:tcPr>
            <w:tcW w:w="3900" w:type="dxa"/>
            <w:vAlign w:val="center"/>
          </w:tcPr>
          <w:p w14:paraId="0C0A3028">
            <w:pPr>
              <w:jc w:val="left"/>
            </w:pPr>
            <w:r>
              <w:rPr>
                <w:rFonts w:ascii="宋体" w:hAnsi="宋体" w:cs="宋体"/>
                <w:color w:val="000000"/>
                <w:sz w:val="20"/>
              </w:rPr>
              <w:t>其他残疾人事业支出</w:t>
            </w:r>
          </w:p>
        </w:tc>
        <w:tc>
          <w:tcPr>
            <w:tcW w:w="1980" w:type="dxa"/>
            <w:vAlign w:val="center"/>
          </w:tcPr>
          <w:p w14:paraId="4FC788A2">
            <w:pPr>
              <w:jc w:val="right"/>
            </w:pPr>
            <w:r>
              <w:rPr>
                <w:rFonts w:ascii="宋体" w:hAnsi="宋体" w:cs="宋体"/>
                <w:color w:val="000000"/>
                <w:sz w:val="20"/>
              </w:rPr>
              <w:t>7.22</w:t>
            </w:r>
          </w:p>
        </w:tc>
        <w:tc>
          <w:tcPr>
            <w:tcW w:w="1980" w:type="dxa"/>
            <w:vAlign w:val="center"/>
          </w:tcPr>
          <w:p w14:paraId="55EE511E">
            <w:pPr>
              <w:jc w:val="right"/>
            </w:pPr>
            <w:r>
              <w:rPr>
                <w:rFonts w:ascii="宋体" w:hAnsi="宋体" w:cs="宋体"/>
                <w:color w:val="000000"/>
                <w:sz w:val="20"/>
              </w:rPr>
              <w:t>7.22</w:t>
            </w:r>
          </w:p>
        </w:tc>
        <w:tc>
          <w:tcPr>
            <w:tcW w:w="1952" w:type="dxa"/>
            <w:vAlign w:val="center"/>
          </w:tcPr>
          <w:p w14:paraId="12FFD636">
            <w:pPr>
              <w:jc w:val="right"/>
            </w:pPr>
            <w:r>
              <w:rPr>
                <w:rFonts w:ascii="宋体" w:hAnsi="宋体" w:cs="宋体"/>
                <w:color w:val="000000"/>
                <w:sz w:val="20"/>
              </w:rPr>
              <w:t>0.00</w:t>
            </w:r>
          </w:p>
        </w:tc>
      </w:tr>
      <w:tr w14:paraId="557E2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12AE5C">
            <w:pPr>
              <w:jc w:val="left"/>
            </w:pPr>
            <w:r>
              <w:rPr>
                <w:rFonts w:ascii="宋体" w:hAnsi="宋体" w:cs="宋体"/>
                <w:color w:val="000000"/>
                <w:sz w:val="20"/>
              </w:rPr>
              <w:t>210</w:t>
            </w:r>
          </w:p>
        </w:tc>
        <w:tc>
          <w:tcPr>
            <w:tcW w:w="3900" w:type="dxa"/>
            <w:vAlign w:val="center"/>
          </w:tcPr>
          <w:p w14:paraId="126A80F4">
            <w:pPr>
              <w:jc w:val="left"/>
            </w:pPr>
            <w:r>
              <w:rPr>
                <w:rFonts w:ascii="宋体" w:hAnsi="宋体" w:cs="宋体"/>
                <w:color w:val="000000"/>
                <w:sz w:val="20"/>
              </w:rPr>
              <w:t>卫生健康支出</w:t>
            </w:r>
          </w:p>
        </w:tc>
        <w:tc>
          <w:tcPr>
            <w:tcW w:w="1980" w:type="dxa"/>
            <w:vAlign w:val="center"/>
          </w:tcPr>
          <w:p w14:paraId="2F613B08">
            <w:pPr>
              <w:jc w:val="right"/>
            </w:pPr>
            <w:r>
              <w:rPr>
                <w:rFonts w:ascii="宋体" w:hAnsi="宋体" w:cs="宋体"/>
                <w:color w:val="000000"/>
                <w:sz w:val="20"/>
              </w:rPr>
              <w:t>52.02</w:t>
            </w:r>
          </w:p>
        </w:tc>
        <w:tc>
          <w:tcPr>
            <w:tcW w:w="1980" w:type="dxa"/>
            <w:vAlign w:val="center"/>
          </w:tcPr>
          <w:p w14:paraId="385DC03A">
            <w:pPr>
              <w:jc w:val="right"/>
            </w:pPr>
            <w:r>
              <w:rPr>
                <w:rFonts w:ascii="宋体" w:hAnsi="宋体" w:cs="宋体"/>
                <w:color w:val="000000"/>
                <w:sz w:val="20"/>
              </w:rPr>
              <w:t>52.02</w:t>
            </w:r>
          </w:p>
        </w:tc>
        <w:tc>
          <w:tcPr>
            <w:tcW w:w="1952" w:type="dxa"/>
            <w:vAlign w:val="center"/>
          </w:tcPr>
          <w:p w14:paraId="2AE56D42">
            <w:pPr>
              <w:jc w:val="right"/>
            </w:pPr>
            <w:r>
              <w:rPr>
                <w:rFonts w:ascii="宋体" w:hAnsi="宋体" w:cs="宋体"/>
                <w:color w:val="000000"/>
                <w:sz w:val="20"/>
              </w:rPr>
              <w:t>0.00</w:t>
            </w:r>
          </w:p>
        </w:tc>
      </w:tr>
      <w:tr w14:paraId="0B58A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86B974">
            <w:pPr>
              <w:jc w:val="left"/>
            </w:pPr>
            <w:r>
              <w:rPr>
                <w:rFonts w:ascii="宋体" w:hAnsi="宋体" w:cs="宋体"/>
                <w:color w:val="000000"/>
                <w:sz w:val="20"/>
              </w:rPr>
              <w:t>21011</w:t>
            </w:r>
          </w:p>
        </w:tc>
        <w:tc>
          <w:tcPr>
            <w:tcW w:w="3900" w:type="dxa"/>
            <w:vAlign w:val="center"/>
          </w:tcPr>
          <w:p w14:paraId="1EF7B3FA">
            <w:pPr>
              <w:jc w:val="left"/>
            </w:pPr>
            <w:r>
              <w:rPr>
                <w:rFonts w:ascii="宋体" w:hAnsi="宋体" w:cs="宋体"/>
                <w:color w:val="000000"/>
                <w:sz w:val="20"/>
              </w:rPr>
              <w:t>行政事业单位医疗</w:t>
            </w:r>
          </w:p>
        </w:tc>
        <w:tc>
          <w:tcPr>
            <w:tcW w:w="1980" w:type="dxa"/>
            <w:vAlign w:val="center"/>
          </w:tcPr>
          <w:p w14:paraId="456C2594">
            <w:pPr>
              <w:jc w:val="right"/>
            </w:pPr>
            <w:r>
              <w:rPr>
                <w:rFonts w:ascii="宋体" w:hAnsi="宋体" w:cs="宋体"/>
                <w:color w:val="000000"/>
                <w:sz w:val="20"/>
              </w:rPr>
              <w:t>52.02</w:t>
            </w:r>
          </w:p>
        </w:tc>
        <w:tc>
          <w:tcPr>
            <w:tcW w:w="1980" w:type="dxa"/>
            <w:vAlign w:val="center"/>
          </w:tcPr>
          <w:p w14:paraId="3A984883">
            <w:pPr>
              <w:jc w:val="right"/>
            </w:pPr>
            <w:r>
              <w:rPr>
                <w:rFonts w:ascii="宋体" w:hAnsi="宋体" w:cs="宋体"/>
                <w:color w:val="000000"/>
                <w:sz w:val="20"/>
              </w:rPr>
              <w:t>52.02</w:t>
            </w:r>
          </w:p>
        </w:tc>
        <w:tc>
          <w:tcPr>
            <w:tcW w:w="1952" w:type="dxa"/>
            <w:vAlign w:val="center"/>
          </w:tcPr>
          <w:p w14:paraId="3A9BCE77">
            <w:pPr>
              <w:jc w:val="right"/>
            </w:pPr>
            <w:r>
              <w:rPr>
                <w:rFonts w:ascii="宋体" w:hAnsi="宋体" w:cs="宋体"/>
                <w:color w:val="000000"/>
                <w:sz w:val="20"/>
              </w:rPr>
              <w:t>0.00</w:t>
            </w:r>
          </w:p>
        </w:tc>
      </w:tr>
      <w:tr w14:paraId="4F050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19BAA3">
            <w:pPr>
              <w:jc w:val="left"/>
            </w:pPr>
            <w:r>
              <w:rPr>
                <w:rFonts w:ascii="宋体" w:hAnsi="宋体" w:cs="宋体"/>
                <w:color w:val="000000"/>
                <w:sz w:val="20"/>
              </w:rPr>
              <w:t>2101102</w:t>
            </w:r>
          </w:p>
        </w:tc>
        <w:tc>
          <w:tcPr>
            <w:tcW w:w="3900" w:type="dxa"/>
            <w:vAlign w:val="center"/>
          </w:tcPr>
          <w:p w14:paraId="1F26F8E7">
            <w:pPr>
              <w:jc w:val="left"/>
            </w:pPr>
            <w:r>
              <w:rPr>
                <w:rFonts w:ascii="宋体" w:hAnsi="宋体" w:cs="宋体"/>
                <w:color w:val="000000"/>
                <w:sz w:val="20"/>
              </w:rPr>
              <w:t>事业单位医疗</w:t>
            </w:r>
          </w:p>
        </w:tc>
        <w:tc>
          <w:tcPr>
            <w:tcW w:w="1980" w:type="dxa"/>
            <w:vAlign w:val="center"/>
          </w:tcPr>
          <w:p w14:paraId="765B9E58">
            <w:pPr>
              <w:jc w:val="right"/>
            </w:pPr>
            <w:r>
              <w:rPr>
                <w:rFonts w:ascii="宋体" w:hAnsi="宋体" w:cs="宋体"/>
                <w:color w:val="000000"/>
                <w:sz w:val="20"/>
              </w:rPr>
              <w:t>48.33</w:t>
            </w:r>
          </w:p>
        </w:tc>
        <w:tc>
          <w:tcPr>
            <w:tcW w:w="1980" w:type="dxa"/>
            <w:vAlign w:val="center"/>
          </w:tcPr>
          <w:p w14:paraId="728C848D">
            <w:pPr>
              <w:jc w:val="right"/>
            </w:pPr>
            <w:r>
              <w:rPr>
                <w:rFonts w:ascii="宋体" w:hAnsi="宋体" w:cs="宋体"/>
                <w:color w:val="000000"/>
                <w:sz w:val="20"/>
              </w:rPr>
              <w:t>48.33</w:t>
            </w:r>
          </w:p>
        </w:tc>
        <w:tc>
          <w:tcPr>
            <w:tcW w:w="1952" w:type="dxa"/>
            <w:vAlign w:val="center"/>
          </w:tcPr>
          <w:p w14:paraId="1FB12918">
            <w:pPr>
              <w:jc w:val="right"/>
            </w:pPr>
            <w:r>
              <w:rPr>
                <w:rFonts w:ascii="宋体" w:hAnsi="宋体" w:cs="宋体"/>
                <w:color w:val="000000"/>
                <w:sz w:val="20"/>
              </w:rPr>
              <w:t>0.00</w:t>
            </w:r>
          </w:p>
        </w:tc>
      </w:tr>
      <w:tr w14:paraId="0E35A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399C86">
            <w:pPr>
              <w:jc w:val="left"/>
            </w:pPr>
            <w:r>
              <w:rPr>
                <w:rFonts w:ascii="宋体" w:hAnsi="宋体" w:cs="宋体"/>
                <w:color w:val="000000"/>
                <w:sz w:val="20"/>
              </w:rPr>
              <w:t>2101199</w:t>
            </w:r>
          </w:p>
        </w:tc>
        <w:tc>
          <w:tcPr>
            <w:tcW w:w="3900" w:type="dxa"/>
            <w:vAlign w:val="center"/>
          </w:tcPr>
          <w:p w14:paraId="5533BAA6">
            <w:pPr>
              <w:jc w:val="left"/>
            </w:pPr>
            <w:r>
              <w:rPr>
                <w:rFonts w:ascii="宋体" w:hAnsi="宋体" w:cs="宋体"/>
                <w:color w:val="000000"/>
                <w:sz w:val="20"/>
              </w:rPr>
              <w:t>其他行政事业单位医疗支出</w:t>
            </w:r>
          </w:p>
        </w:tc>
        <w:tc>
          <w:tcPr>
            <w:tcW w:w="1980" w:type="dxa"/>
            <w:vAlign w:val="center"/>
          </w:tcPr>
          <w:p w14:paraId="57A1D0BD">
            <w:pPr>
              <w:jc w:val="right"/>
            </w:pPr>
            <w:r>
              <w:rPr>
                <w:rFonts w:ascii="宋体" w:hAnsi="宋体" w:cs="宋体"/>
                <w:color w:val="000000"/>
                <w:sz w:val="20"/>
              </w:rPr>
              <w:t>3.69</w:t>
            </w:r>
          </w:p>
        </w:tc>
        <w:tc>
          <w:tcPr>
            <w:tcW w:w="1980" w:type="dxa"/>
            <w:vAlign w:val="center"/>
          </w:tcPr>
          <w:p w14:paraId="5FDF25B3">
            <w:pPr>
              <w:jc w:val="right"/>
            </w:pPr>
            <w:r>
              <w:rPr>
                <w:rFonts w:ascii="宋体" w:hAnsi="宋体" w:cs="宋体"/>
                <w:color w:val="000000"/>
                <w:sz w:val="20"/>
              </w:rPr>
              <w:t>3.69</w:t>
            </w:r>
          </w:p>
        </w:tc>
        <w:tc>
          <w:tcPr>
            <w:tcW w:w="1952" w:type="dxa"/>
            <w:vAlign w:val="center"/>
          </w:tcPr>
          <w:p w14:paraId="469096F3">
            <w:pPr>
              <w:jc w:val="right"/>
            </w:pPr>
            <w:r>
              <w:rPr>
                <w:rFonts w:ascii="宋体" w:hAnsi="宋体" w:cs="宋体"/>
                <w:color w:val="000000"/>
                <w:sz w:val="20"/>
              </w:rPr>
              <w:t>0.00</w:t>
            </w:r>
          </w:p>
        </w:tc>
      </w:tr>
      <w:tr w14:paraId="6438F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6686B9">
            <w:pPr>
              <w:jc w:val="left"/>
            </w:pPr>
            <w:r>
              <w:rPr>
                <w:rFonts w:ascii="宋体" w:hAnsi="宋体" w:cs="宋体"/>
                <w:color w:val="000000"/>
                <w:sz w:val="20"/>
              </w:rPr>
              <w:t>221</w:t>
            </w:r>
          </w:p>
        </w:tc>
        <w:tc>
          <w:tcPr>
            <w:tcW w:w="3900" w:type="dxa"/>
            <w:vAlign w:val="center"/>
          </w:tcPr>
          <w:p w14:paraId="496FBAD9">
            <w:pPr>
              <w:jc w:val="left"/>
            </w:pPr>
            <w:r>
              <w:rPr>
                <w:rFonts w:ascii="宋体" w:hAnsi="宋体" w:cs="宋体"/>
                <w:color w:val="000000"/>
                <w:sz w:val="20"/>
              </w:rPr>
              <w:t>住房保障支出</w:t>
            </w:r>
          </w:p>
        </w:tc>
        <w:tc>
          <w:tcPr>
            <w:tcW w:w="1980" w:type="dxa"/>
            <w:vAlign w:val="center"/>
          </w:tcPr>
          <w:p w14:paraId="59D5A0C7">
            <w:pPr>
              <w:jc w:val="right"/>
            </w:pPr>
            <w:r>
              <w:rPr>
                <w:rFonts w:ascii="宋体" w:hAnsi="宋体" w:cs="宋体"/>
                <w:color w:val="000000"/>
                <w:sz w:val="20"/>
              </w:rPr>
              <w:t>98.91</w:t>
            </w:r>
          </w:p>
        </w:tc>
        <w:tc>
          <w:tcPr>
            <w:tcW w:w="1980" w:type="dxa"/>
            <w:vAlign w:val="center"/>
          </w:tcPr>
          <w:p w14:paraId="76429310">
            <w:pPr>
              <w:jc w:val="right"/>
            </w:pPr>
            <w:r>
              <w:rPr>
                <w:rFonts w:ascii="宋体" w:hAnsi="宋体" w:cs="宋体"/>
                <w:color w:val="000000"/>
                <w:sz w:val="20"/>
              </w:rPr>
              <w:t>98.91</w:t>
            </w:r>
          </w:p>
        </w:tc>
        <w:tc>
          <w:tcPr>
            <w:tcW w:w="1952" w:type="dxa"/>
            <w:vAlign w:val="center"/>
          </w:tcPr>
          <w:p w14:paraId="7BBAC0E4">
            <w:pPr>
              <w:jc w:val="right"/>
            </w:pPr>
            <w:r>
              <w:rPr>
                <w:rFonts w:ascii="宋体" w:hAnsi="宋体" w:cs="宋体"/>
                <w:color w:val="000000"/>
                <w:sz w:val="20"/>
              </w:rPr>
              <w:t>0.00</w:t>
            </w:r>
          </w:p>
        </w:tc>
      </w:tr>
      <w:tr w14:paraId="25147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926B1E">
            <w:pPr>
              <w:jc w:val="left"/>
            </w:pPr>
            <w:r>
              <w:rPr>
                <w:rFonts w:ascii="宋体" w:hAnsi="宋体" w:cs="宋体"/>
                <w:color w:val="000000"/>
                <w:sz w:val="20"/>
              </w:rPr>
              <w:t>22102</w:t>
            </w:r>
          </w:p>
        </w:tc>
        <w:tc>
          <w:tcPr>
            <w:tcW w:w="3900" w:type="dxa"/>
            <w:vAlign w:val="center"/>
          </w:tcPr>
          <w:p w14:paraId="39157D2E">
            <w:pPr>
              <w:jc w:val="left"/>
            </w:pPr>
            <w:r>
              <w:rPr>
                <w:rFonts w:ascii="宋体" w:hAnsi="宋体" w:cs="宋体"/>
                <w:color w:val="000000"/>
                <w:sz w:val="20"/>
              </w:rPr>
              <w:t>住房改革支出</w:t>
            </w:r>
          </w:p>
        </w:tc>
        <w:tc>
          <w:tcPr>
            <w:tcW w:w="1980" w:type="dxa"/>
            <w:vAlign w:val="center"/>
          </w:tcPr>
          <w:p w14:paraId="75E7FF30">
            <w:pPr>
              <w:jc w:val="right"/>
            </w:pPr>
            <w:r>
              <w:rPr>
                <w:rFonts w:ascii="宋体" w:hAnsi="宋体" w:cs="宋体"/>
                <w:color w:val="000000"/>
                <w:sz w:val="20"/>
              </w:rPr>
              <w:t>98.91</w:t>
            </w:r>
          </w:p>
        </w:tc>
        <w:tc>
          <w:tcPr>
            <w:tcW w:w="1980" w:type="dxa"/>
            <w:vAlign w:val="center"/>
          </w:tcPr>
          <w:p w14:paraId="56A4CB6F">
            <w:pPr>
              <w:jc w:val="right"/>
            </w:pPr>
            <w:r>
              <w:rPr>
                <w:rFonts w:ascii="宋体" w:hAnsi="宋体" w:cs="宋体"/>
                <w:color w:val="000000"/>
                <w:sz w:val="20"/>
              </w:rPr>
              <w:t>98.91</w:t>
            </w:r>
          </w:p>
        </w:tc>
        <w:tc>
          <w:tcPr>
            <w:tcW w:w="1952" w:type="dxa"/>
            <w:vAlign w:val="center"/>
          </w:tcPr>
          <w:p w14:paraId="2DFB16E6">
            <w:pPr>
              <w:jc w:val="right"/>
            </w:pPr>
            <w:r>
              <w:rPr>
                <w:rFonts w:ascii="宋体" w:hAnsi="宋体" w:cs="宋体"/>
                <w:color w:val="000000"/>
                <w:sz w:val="20"/>
              </w:rPr>
              <w:t>0.00</w:t>
            </w:r>
          </w:p>
        </w:tc>
      </w:tr>
      <w:tr w14:paraId="0EFFC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CE4548">
            <w:pPr>
              <w:jc w:val="left"/>
            </w:pPr>
            <w:r>
              <w:rPr>
                <w:rFonts w:ascii="宋体" w:hAnsi="宋体" w:cs="宋体"/>
                <w:color w:val="000000"/>
                <w:sz w:val="20"/>
              </w:rPr>
              <w:t>2210201</w:t>
            </w:r>
          </w:p>
        </w:tc>
        <w:tc>
          <w:tcPr>
            <w:tcW w:w="3900" w:type="dxa"/>
            <w:vAlign w:val="center"/>
          </w:tcPr>
          <w:p w14:paraId="1B2A9967">
            <w:pPr>
              <w:jc w:val="left"/>
            </w:pPr>
            <w:r>
              <w:rPr>
                <w:rFonts w:ascii="宋体" w:hAnsi="宋体" w:cs="宋体"/>
                <w:color w:val="000000"/>
                <w:sz w:val="20"/>
              </w:rPr>
              <w:t>住房公积金</w:t>
            </w:r>
          </w:p>
        </w:tc>
        <w:tc>
          <w:tcPr>
            <w:tcW w:w="1980" w:type="dxa"/>
            <w:vAlign w:val="center"/>
          </w:tcPr>
          <w:p w14:paraId="2F2694DE">
            <w:pPr>
              <w:jc w:val="right"/>
            </w:pPr>
            <w:r>
              <w:rPr>
                <w:rFonts w:ascii="宋体" w:hAnsi="宋体" w:cs="宋体"/>
                <w:color w:val="000000"/>
                <w:sz w:val="20"/>
              </w:rPr>
              <w:t>98.91</w:t>
            </w:r>
          </w:p>
        </w:tc>
        <w:tc>
          <w:tcPr>
            <w:tcW w:w="1980" w:type="dxa"/>
            <w:vAlign w:val="center"/>
          </w:tcPr>
          <w:p w14:paraId="7AA7BAB0">
            <w:pPr>
              <w:jc w:val="right"/>
            </w:pPr>
            <w:r>
              <w:rPr>
                <w:rFonts w:ascii="宋体" w:hAnsi="宋体" w:cs="宋体"/>
                <w:color w:val="000000"/>
                <w:sz w:val="20"/>
              </w:rPr>
              <w:t>98.91</w:t>
            </w:r>
          </w:p>
        </w:tc>
        <w:tc>
          <w:tcPr>
            <w:tcW w:w="1952" w:type="dxa"/>
            <w:vAlign w:val="center"/>
          </w:tcPr>
          <w:p w14:paraId="3255C979">
            <w:pPr>
              <w:jc w:val="right"/>
            </w:pPr>
            <w:r>
              <w:rPr>
                <w:rFonts w:ascii="宋体" w:hAnsi="宋体" w:cs="宋体"/>
                <w:color w:val="000000"/>
                <w:sz w:val="20"/>
              </w:rPr>
              <w:t>0.00</w:t>
            </w:r>
          </w:p>
        </w:tc>
      </w:tr>
      <w:tr w14:paraId="150FF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8F60C2">
            <w:pPr>
              <w:jc w:val="left"/>
            </w:pPr>
            <w:r>
              <w:rPr>
                <w:rFonts w:ascii="宋体" w:hAnsi="宋体" w:cs="宋体"/>
                <w:color w:val="000000"/>
                <w:sz w:val="20"/>
              </w:rPr>
              <w:t>229</w:t>
            </w:r>
          </w:p>
        </w:tc>
        <w:tc>
          <w:tcPr>
            <w:tcW w:w="3900" w:type="dxa"/>
            <w:vAlign w:val="center"/>
          </w:tcPr>
          <w:p w14:paraId="7050125B">
            <w:pPr>
              <w:jc w:val="left"/>
            </w:pPr>
            <w:r>
              <w:rPr>
                <w:rFonts w:ascii="宋体" w:hAnsi="宋体" w:cs="宋体"/>
                <w:color w:val="000000"/>
                <w:sz w:val="20"/>
              </w:rPr>
              <w:t>其他支出</w:t>
            </w:r>
          </w:p>
        </w:tc>
        <w:tc>
          <w:tcPr>
            <w:tcW w:w="1980" w:type="dxa"/>
            <w:vAlign w:val="center"/>
          </w:tcPr>
          <w:p w14:paraId="1D8799DE">
            <w:pPr>
              <w:jc w:val="right"/>
            </w:pPr>
            <w:r>
              <w:rPr>
                <w:rFonts w:ascii="宋体" w:hAnsi="宋体" w:cs="宋体"/>
                <w:color w:val="000000"/>
                <w:sz w:val="20"/>
              </w:rPr>
              <w:t>11.32</w:t>
            </w:r>
          </w:p>
        </w:tc>
        <w:tc>
          <w:tcPr>
            <w:tcW w:w="1980" w:type="dxa"/>
            <w:vAlign w:val="center"/>
          </w:tcPr>
          <w:p w14:paraId="17FC4CEF">
            <w:pPr>
              <w:jc w:val="right"/>
            </w:pPr>
            <w:r>
              <w:rPr>
                <w:rFonts w:ascii="宋体" w:hAnsi="宋体" w:cs="宋体"/>
                <w:color w:val="000000"/>
                <w:sz w:val="20"/>
              </w:rPr>
              <w:t>0.00</w:t>
            </w:r>
          </w:p>
        </w:tc>
        <w:tc>
          <w:tcPr>
            <w:tcW w:w="1952" w:type="dxa"/>
            <w:vAlign w:val="center"/>
          </w:tcPr>
          <w:p w14:paraId="7D0E7EF5">
            <w:pPr>
              <w:jc w:val="right"/>
            </w:pPr>
            <w:r>
              <w:rPr>
                <w:rFonts w:ascii="宋体" w:hAnsi="宋体" w:cs="宋体"/>
                <w:color w:val="000000"/>
                <w:sz w:val="20"/>
              </w:rPr>
              <w:t>11.32</w:t>
            </w:r>
          </w:p>
        </w:tc>
      </w:tr>
      <w:tr w14:paraId="22E09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419499">
            <w:pPr>
              <w:jc w:val="left"/>
            </w:pPr>
            <w:r>
              <w:rPr>
                <w:rFonts w:ascii="宋体" w:hAnsi="宋体" w:cs="宋体"/>
                <w:color w:val="000000"/>
                <w:sz w:val="20"/>
              </w:rPr>
              <w:t>22999</w:t>
            </w:r>
          </w:p>
        </w:tc>
        <w:tc>
          <w:tcPr>
            <w:tcW w:w="3900" w:type="dxa"/>
            <w:vAlign w:val="center"/>
          </w:tcPr>
          <w:p w14:paraId="39CC9042">
            <w:pPr>
              <w:jc w:val="left"/>
            </w:pPr>
            <w:r>
              <w:rPr>
                <w:rFonts w:ascii="宋体" w:hAnsi="宋体" w:cs="宋体"/>
                <w:color w:val="000000"/>
                <w:sz w:val="20"/>
              </w:rPr>
              <w:t>其他支出</w:t>
            </w:r>
          </w:p>
        </w:tc>
        <w:tc>
          <w:tcPr>
            <w:tcW w:w="1980" w:type="dxa"/>
            <w:vAlign w:val="center"/>
          </w:tcPr>
          <w:p w14:paraId="0E502925">
            <w:pPr>
              <w:jc w:val="right"/>
            </w:pPr>
            <w:r>
              <w:rPr>
                <w:rFonts w:ascii="宋体" w:hAnsi="宋体" w:cs="宋体"/>
                <w:color w:val="000000"/>
                <w:sz w:val="20"/>
              </w:rPr>
              <w:t>11.32</w:t>
            </w:r>
          </w:p>
        </w:tc>
        <w:tc>
          <w:tcPr>
            <w:tcW w:w="1980" w:type="dxa"/>
            <w:vAlign w:val="center"/>
          </w:tcPr>
          <w:p w14:paraId="1BF85BBD">
            <w:pPr>
              <w:jc w:val="right"/>
            </w:pPr>
            <w:r>
              <w:rPr>
                <w:rFonts w:ascii="宋体" w:hAnsi="宋体" w:cs="宋体"/>
                <w:color w:val="000000"/>
                <w:sz w:val="20"/>
              </w:rPr>
              <w:t>0.00</w:t>
            </w:r>
          </w:p>
        </w:tc>
        <w:tc>
          <w:tcPr>
            <w:tcW w:w="1952" w:type="dxa"/>
            <w:vAlign w:val="center"/>
          </w:tcPr>
          <w:p w14:paraId="3265C221">
            <w:pPr>
              <w:jc w:val="right"/>
            </w:pPr>
            <w:r>
              <w:rPr>
                <w:rFonts w:ascii="宋体" w:hAnsi="宋体" w:cs="宋体"/>
                <w:color w:val="000000"/>
                <w:sz w:val="20"/>
              </w:rPr>
              <w:t>11.32</w:t>
            </w:r>
          </w:p>
        </w:tc>
      </w:tr>
      <w:tr w14:paraId="30686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BF437B">
            <w:pPr>
              <w:jc w:val="left"/>
            </w:pPr>
            <w:r>
              <w:rPr>
                <w:rFonts w:ascii="宋体" w:hAnsi="宋体" w:cs="宋体"/>
                <w:color w:val="000000"/>
                <w:sz w:val="20"/>
              </w:rPr>
              <w:t>2299999</w:t>
            </w:r>
          </w:p>
        </w:tc>
        <w:tc>
          <w:tcPr>
            <w:tcW w:w="3900" w:type="dxa"/>
            <w:vAlign w:val="center"/>
          </w:tcPr>
          <w:p w14:paraId="051DC572">
            <w:pPr>
              <w:jc w:val="left"/>
            </w:pPr>
            <w:r>
              <w:rPr>
                <w:rFonts w:ascii="宋体" w:hAnsi="宋体" w:cs="宋体"/>
                <w:color w:val="000000"/>
                <w:sz w:val="20"/>
              </w:rPr>
              <w:t>其他支出</w:t>
            </w:r>
          </w:p>
        </w:tc>
        <w:tc>
          <w:tcPr>
            <w:tcW w:w="1980" w:type="dxa"/>
            <w:vAlign w:val="center"/>
          </w:tcPr>
          <w:p w14:paraId="403BA2B4">
            <w:pPr>
              <w:jc w:val="right"/>
            </w:pPr>
            <w:r>
              <w:rPr>
                <w:rFonts w:ascii="宋体" w:hAnsi="宋体" w:cs="宋体"/>
                <w:color w:val="000000"/>
                <w:sz w:val="20"/>
              </w:rPr>
              <w:t>11.32</w:t>
            </w:r>
          </w:p>
        </w:tc>
        <w:tc>
          <w:tcPr>
            <w:tcW w:w="1980" w:type="dxa"/>
            <w:vAlign w:val="center"/>
          </w:tcPr>
          <w:p w14:paraId="2B8A66F6">
            <w:pPr>
              <w:jc w:val="right"/>
            </w:pPr>
            <w:r>
              <w:rPr>
                <w:rFonts w:ascii="宋体" w:hAnsi="宋体" w:cs="宋体"/>
                <w:color w:val="000000"/>
                <w:sz w:val="20"/>
              </w:rPr>
              <w:t>0.00</w:t>
            </w:r>
          </w:p>
        </w:tc>
        <w:tc>
          <w:tcPr>
            <w:tcW w:w="1952" w:type="dxa"/>
            <w:vAlign w:val="center"/>
          </w:tcPr>
          <w:p w14:paraId="5DFC6D2E">
            <w:pPr>
              <w:jc w:val="right"/>
            </w:pPr>
            <w:r>
              <w:rPr>
                <w:rFonts w:ascii="宋体" w:hAnsi="宋体" w:cs="宋体"/>
                <w:color w:val="000000"/>
                <w:sz w:val="20"/>
              </w:rPr>
              <w:t>11.32</w:t>
            </w:r>
          </w:p>
        </w:tc>
      </w:tr>
      <w:tr w14:paraId="05987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66A04338">
            <w:pPr>
              <w:jc w:val="left"/>
            </w:pPr>
            <w:r>
              <w:rPr>
                <w:rFonts w:ascii="宋体" w:hAnsi="宋体" w:cs="宋体"/>
                <w:color w:val="000000"/>
                <w:sz w:val="20"/>
              </w:rPr>
              <w:t>注：本表反映部门本年度一般公共预算财政拨款支出情况。</w:t>
            </w:r>
          </w:p>
        </w:tc>
      </w:tr>
      <w:tr w14:paraId="33527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676BEB02">
            <w:pPr>
              <w:jc w:val="left"/>
            </w:pPr>
            <w:r>
              <w:rPr>
                <w:rFonts w:ascii="宋体" w:hAnsi="宋体" w:cs="宋体"/>
                <w:color w:val="000000"/>
                <w:sz w:val="20"/>
              </w:rPr>
              <w:t xml:space="preserve">    本表金额转换成万元时，因四舍五入可能存在尾差。</w:t>
            </w:r>
          </w:p>
        </w:tc>
      </w:tr>
      <w:tr w14:paraId="5B78C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18AA4D9">
            <w:pPr>
              <w:jc w:val="left"/>
            </w:pPr>
            <w:r>
              <w:rPr>
                <w:rFonts w:ascii="宋体" w:hAnsi="宋体" w:cs="宋体"/>
                <w:color w:val="000000"/>
                <w:sz w:val="20"/>
              </w:rPr>
              <w:t xml:space="preserve">    如本表为空，则我部门本年度无此类资金收支余。</w:t>
            </w:r>
          </w:p>
        </w:tc>
      </w:tr>
    </w:tbl>
    <w:p w14:paraId="17BF693F">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9330D6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25E0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A32574B">
            <w:pPr>
              <w:jc w:val="right"/>
            </w:pPr>
            <w:r>
              <w:rPr>
                <w:rFonts w:ascii="宋体" w:hAnsi="宋体" w:cs="宋体"/>
                <w:sz w:val="20"/>
              </w:rPr>
              <w:t>公开06表</w:t>
            </w:r>
          </w:p>
        </w:tc>
      </w:tr>
      <w:tr w14:paraId="015075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84D5B02">
            <w:pPr>
              <w:jc w:val="left"/>
            </w:pPr>
            <w:r>
              <w:rPr>
                <w:rFonts w:ascii="宋体" w:hAnsi="宋体" w:cs="宋体"/>
                <w:sz w:val="20"/>
              </w:rPr>
              <w:t>部门：中共辽宁省盘锦市委党校</w:t>
            </w:r>
          </w:p>
        </w:tc>
        <w:tc>
          <w:tcPr>
            <w:tcW w:w="2000" w:type="dxa"/>
          </w:tcPr>
          <w:p w14:paraId="69BCB2FB">
            <w:pPr>
              <w:jc w:val="center"/>
            </w:pPr>
            <w:r>
              <w:rPr>
                <w:rFonts w:ascii="宋体" w:hAnsi="宋体" w:cs="宋体"/>
                <w:sz w:val="20"/>
              </w:rPr>
              <w:t>2023年度</w:t>
            </w:r>
          </w:p>
        </w:tc>
        <w:tc>
          <w:tcPr>
            <w:tcW w:w="4386" w:type="dxa"/>
          </w:tcPr>
          <w:p w14:paraId="103800A2">
            <w:pPr>
              <w:jc w:val="right"/>
            </w:pPr>
            <w:r>
              <w:rPr>
                <w:rFonts w:ascii="宋体" w:hAnsi="宋体" w:cs="宋体"/>
                <w:sz w:val="20"/>
              </w:rPr>
              <w:t>金额单位：万元</w:t>
            </w:r>
          </w:p>
        </w:tc>
      </w:tr>
    </w:tbl>
    <w:p w14:paraId="5F72A4F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365F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239C54F">
            <w:pPr>
              <w:jc w:val="center"/>
            </w:pPr>
            <w:r>
              <w:rPr>
                <w:rFonts w:ascii="宋体" w:hAnsi="宋体" w:cs="宋体"/>
                <w:color w:val="000000"/>
                <w:sz w:val="14"/>
              </w:rPr>
              <w:t>人员经费</w:t>
            </w:r>
          </w:p>
        </w:tc>
        <w:tc>
          <w:tcPr>
            <w:tcW w:w="540" w:type="dxa"/>
            <w:gridSpan w:val="6"/>
            <w:vAlign w:val="center"/>
          </w:tcPr>
          <w:p w14:paraId="53627FC1">
            <w:pPr>
              <w:jc w:val="center"/>
            </w:pPr>
            <w:r>
              <w:rPr>
                <w:rFonts w:ascii="宋体" w:hAnsi="宋体" w:cs="宋体"/>
                <w:color w:val="000000"/>
                <w:sz w:val="14"/>
              </w:rPr>
              <w:t>公用经费</w:t>
            </w:r>
          </w:p>
        </w:tc>
      </w:tr>
      <w:tr w14:paraId="37A81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1803B3A">
            <w:pPr>
              <w:jc w:val="center"/>
            </w:pPr>
            <w:r>
              <w:rPr>
                <w:rFonts w:ascii="宋体" w:hAnsi="宋体" w:cs="宋体"/>
                <w:color w:val="000000"/>
                <w:sz w:val="14"/>
              </w:rPr>
              <w:t>科目编码</w:t>
            </w:r>
          </w:p>
        </w:tc>
        <w:tc>
          <w:tcPr>
            <w:tcW w:w="1980" w:type="dxa"/>
            <w:vMerge w:val="restart"/>
            <w:vAlign w:val="center"/>
          </w:tcPr>
          <w:p w14:paraId="249FA5B6">
            <w:pPr>
              <w:jc w:val="center"/>
            </w:pPr>
            <w:r>
              <w:rPr>
                <w:rFonts w:ascii="宋体" w:hAnsi="宋体" w:cs="宋体"/>
                <w:color w:val="000000"/>
                <w:sz w:val="14"/>
              </w:rPr>
              <w:t>科目名称</w:t>
            </w:r>
          </w:p>
        </w:tc>
        <w:tc>
          <w:tcPr>
            <w:tcW w:w="1020" w:type="dxa"/>
            <w:vMerge w:val="restart"/>
            <w:vAlign w:val="center"/>
          </w:tcPr>
          <w:p w14:paraId="01C4D25D">
            <w:pPr>
              <w:jc w:val="center"/>
            </w:pPr>
            <w:r>
              <w:rPr>
                <w:rFonts w:ascii="宋体" w:hAnsi="宋体" w:cs="宋体"/>
                <w:color w:val="000000"/>
                <w:sz w:val="14"/>
              </w:rPr>
              <w:t>决算数</w:t>
            </w:r>
          </w:p>
        </w:tc>
        <w:tc>
          <w:tcPr>
            <w:tcW w:w="540" w:type="dxa"/>
            <w:vMerge w:val="restart"/>
            <w:vAlign w:val="center"/>
          </w:tcPr>
          <w:p w14:paraId="185A03DD">
            <w:pPr>
              <w:jc w:val="center"/>
            </w:pPr>
            <w:r>
              <w:rPr>
                <w:rFonts w:ascii="宋体" w:hAnsi="宋体" w:cs="宋体"/>
                <w:color w:val="000000"/>
                <w:sz w:val="14"/>
              </w:rPr>
              <w:t>科目编码</w:t>
            </w:r>
          </w:p>
        </w:tc>
        <w:tc>
          <w:tcPr>
            <w:tcW w:w="1560" w:type="dxa"/>
            <w:vMerge w:val="restart"/>
            <w:vAlign w:val="center"/>
          </w:tcPr>
          <w:p w14:paraId="31A8B88C">
            <w:pPr>
              <w:jc w:val="center"/>
            </w:pPr>
            <w:r>
              <w:rPr>
                <w:rFonts w:ascii="宋体" w:hAnsi="宋体" w:cs="宋体"/>
                <w:color w:val="000000"/>
                <w:sz w:val="14"/>
              </w:rPr>
              <w:t>科目名称</w:t>
            </w:r>
          </w:p>
        </w:tc>
        <w:tc>
          <w:tcPr>
            <w:tcW w:w="1020" w:type="dxa"/>
            <w:vMerge w:val="restart"/>
            <w:vAlign w:val="center"/>
          </w:tcPr>
          <w:p w14:paraId="778D3685">
            <w:pPr>
              <w:jc w:val="center"/>
            </w:pPr>
            <w:r>
              <w:rPr>
                <w:rFonts w:ascii="宋体" w:hAnsi="宋体" w:cs="宋体"/>
                <w:color w:val="000000"/>
                <w:sz w:val="14"/>
              </w:rPr>
              <w:t>决算数</w:t>
            </w:r>
          </w:p>
        </w:tc>
        <w:tc>
          <w:tcPr>
            <w:tcW w:w="540" w:type="dxa"/>
            <w:vMerge w:val="restart"/>
            <w:vAlign w:val="center"/>
          </w:tcPr>
          <w:p w14:paraId="178D966B">
            <w:pPr>
              <w:jc w:val="center"/>
            </w:pPr>
            <w:r>
              <w:rPr>
                <w:rFonts w:ascii="宋体" w:hAnsi="宋体" w:cs="宋体"/>
                <w:color w:val="000000"/>
                <w:sz w:val="14"/>
              </w:rPr>
              <w:t>科目编码</w:t>
            </w:r>
          </w:p>
        </w:tc>
        <w:tc>
          <w:tcPr>
            <w:tcW w:w="2540" w:type="dxa"/>
            <w:vMerge w:val="restart"/>
            <w:vAlign w:val="center"/>
          </w:tcPr>
          <w:p w14:paraId="48056D5E">
            <w:pPr>
              <w:jc w:val="center"/>
            </w:pPr>
            <w:r>
              <w:rPr>
                <w:rFonts w:ascii="宋体" w:hAnsi="宋体" w:cs="宋体"/>
                <w:color w:val="000000"/>
                <w:sz w:val="14"/>
              </w:rPr>
              <w:t>科目名称</w:t>
            </w:r>
          </w:p>
        </w:tc>
        <w:tc>
          <w:tcPr>
            <w:tcW w:w="1032" w:type="dxa"/>
            <w:vMerge w:val="restart"/>
            <w:vAlign w:val="center"/>
          </w:tcPr>
          <w:p w14:paraId="1350A38F">
            <w:pPr>
              <w:jc w:val="center"/>
            </w:pPr>
            <w:r>
              <w:rPr>
                <w:rFonts w:ascii="宋体" w:hAnsi="宋体" w:cs="宋体"/>
                <w:color w:val="000000"/>
                <w:sz w:val="14"/>
              </w:rPr>
              <w:t>决算数</w:t>
            </w:r>
          </w:p>
        </w:tc>
      </w:tr>
      <w:tr w14:paraId="72057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6BDAAE9"/>
        </w:tc>
        <w:tc>
          <w:tcPr>
            <w:tcW w:w="1980" w:type="dxa"/>
            <w:vMerge w:val="continue"/>
            <w:vAlign w:val="center"/>
          </w:tcPr>
          <w:p w14:paraId="3C4B3092"/>
        </w:tc>
        <w:tc>
          <w:tcPr>
            <w:tcW w:w="1020" w:type="dxa"/>
            <w:vMerge w:val="continue"/>
            <w:vAlign w:val="center"/>
          </w:tcPr>
          <w:p w14:paraId="09AA77C3"/>
        </w:tc>
        <w:tc>
          <w:tcPr>
            <w:tcW w:w="540" w:type="dxa"/>
            <w:vMerge w:val="continue"/>
            <w:vAlign w:val="center"/>
          </w:tcPr>
          <w:p w14:paraId="04F64EB0"/>
        </w:tc>
        <w:tc>
          <w:tcPr>
            <w:tcW w:w="1560" w:type="dxa"/>
            <w:vMerge w:val="continue"/>
            <w:vAlign w:val="center"/>
          </w:tcPr>
          <w:p w14:paraId="1A78A7CB"/>
        </w:tc>
        <w:tc>
          <w:tcPr>
            <w:tcW w:w="1020" w:type="dxa"/>
            <w:vMerge w:val="continue"/>
            <w:vAlign w:val="center"/>
          </w:tcPr>
          <w:p w14:paraId="5309B0F2"/>
        </w:tc>
        <w:tc>
          <w:tcPr>
            <w:tcW w:w="540" w:type="dxa"/>
            <w:vMerge w:val="continue"/>
            <w:vAlign w:val="center"/>
          </w:tcPr>
          <w:p w14:paraId="49E0A27B"/>
        </w:tc>
        <w:tc>
          <w:tcPr>
            <w:tcW w:w="2540" w:type="dxa"/>
            <w:vMerge w:val="continue"/>
            <w:vAlign w:val="center"/>
          </w:tcPr>
          <w:p w14:paraId="710F1E1A"/>
        </w:tc>
        <w:tc>
          <w:tcPr>
            <w:tcW w:w="1032" w:type="dxa"/>
            <w:vMerge w:val="continue"/>
            <w:vAlign w:val="center"/>
          </w:tcPr>
          <w:p w14:paraId="78AF0E90"/>
        </w:tc>
      </w:tr>
      <w:tr w14:paraId="3B919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24EA23">
            <w:pPr>
              <w:jc w:val="left"/>
            </w:pPr>
            <w:r>
              <w:rPr>
                <w:rFonts w:ascii="宋体" w:hAnsi="宋体" w:cs="宋体"/>
                <w:color w:val="000000"/>
                <w:sz w:val="14"/>
              </w:rPr>
              <w:t>301</w:t>
            </w:r>
          </w:p>
        </w:tc>
        <w:tc>
          <w:tcPr>
            <w:tcW w:w="1980" w:type="dxa"/>
            <w:vAlign w:val="center"/>
          </w:tcPr>
          <w:p w14:paraId="7C885704">
            <w:pPr>
              <w:jc w:val="left"/>
            </w:pPr>
            <w:r>
              <w:rPr>
                <w:rFonts w:ascii="宋体" w:hAnsi="宋体" w:cs="宋体"/>
                <w:color w:val="000000"/>
                <w:sz w:val="14"/>
              </w:rPr>
              <w:t>工资福利支出</w:t>
            </w:r>
          </w:p>
        </w:tc>
        <w:tc>
          <w:tcPr>
            <w:tcW w:w="1020" w:type="dxa"/>
            <w:vAlign w:val="center"/>
          </w:tcPr>
          <w:p w14:paraId="5DD568D4">
            <w:pPr>
              <w:jc w:val="right"/>
            </w:pPr>
            <w:r>
              <w:rPr>
                <w:rFonts w:ascii="宋体" w:hAnsi="宋体" w:cs="宋体"/>
                <w:color w:val="000000"/>
                <w:sz w:val="14"/>
              </w:rPr>
              <w:t>1,614.34</w:t>
            </w:r>
          </w:p>
        </w:tc>
        <w:tc>
          <w:tcPr>
            <w:tcW w:w="540" w:type="dxa"/>
            <w:vAlign w:val="center"/>
          </w:tcPr>
          <w:p w14:paraId="28E5E0FD">
            <w:pPr>
              <w:jc w:val="left"/>
            </w:pPr>
            <w:r>
              <w:rPr>
                <w:rFonts w:ascii="宋体" w:hAnsi="宋体" w:cs="宋体"/>
                <w:color w:val="000000"/>
                <w:sz w:val="14"/>
              </w:rPr>
              <w:t>302</w:t>
            </w:r>
          </w:p>
        </w:tc>
        <w:tc>
          <w:tcPr>
            <w:tcW w:w="1560" w:type="dxa"/>
            <w:vAlign w:val="center"/>
          </w:tcPr>
          <w:p w14:paraId="6285F86C">
            <w:pPr>
              <w:jc w:val="left"/>
            </w:pPr>
            <w:r>
              <w:rPr>
                <w:rFonts w:ascii="宋体" w:hAnsi="宋体" w:cs="宋体"/>
                <w:color w:val="000000"/>
                <w:sz w:val="14"/>
              </w:rPr>
              <w:t>商品和服务支出</w:t>
            </w:r>
          </w:p>
        </w:tc>
        <w:tc>
          <w:tcPr>
            <w:tcW w:w="1020" w:type="dxa"/>
            <w:vAlign w:val="center"/>
          </w:tcPr>
          <w:p w14:paraId="06CE4137">
            <w:pPr>
              <w:jc w:val="right"/>
            </w:pPr>
            <w:r>
              <w:rPr>
                <w:rFonts w:ascii="宋体" w:hAnsi="宋体" w:cs="宋体"/>
                <w:color w:val="000000"/>
                <w:sz w:val="14"/>
              </w:rPr>
              <w:t>375.90</w:t>
            </w:r>
          </w:p>
        </w:tc>
        <w:tc>
          <w:tcPr>
            <w:tcW w:w="540" w:type="dxa"/>
            <w:vAlign w:val="center"/>
          </w:tcPr>
          <w:p w14:paraId="596BD07D">
            <w:pPr>
              <w:jc w:val="left"/>
            </w:pPr>
            <w:r>
              <w:rPr>
                <w:rFonts w:ascii="宋体" w:hAnsi="宋体" w:cs="宋体"/>
                <w:color w:val="000000"/>
                <w:sz w:val="14"/>
              </w:rPr>
              <w:t>307</w:t>
            </w:r>
          </w:p>
        </w:tc>
        <w:tc>
          <w:tcPr>
            <w:tcW w:w="2540" w:type="dxa"/>
            <w:vAlign w:val="center"/>
          </w:tcPr>
          <w:p w14:paraId="6D7063A9">
            <w:pPr>
              <w:jc w:val="left"/>
            </w:pPr>
            <w:r>
              <w:rPr>
                <w:rFonts w:ascii="宋体" w:hAnsi="宋体" w:cs="宋体"/>
                <w:color w:val="000000"/>
                <w:sz w:val="14"/>
              </w:rPr>
              <w:t>债务利息及费用支出</w:t>
            </w:r>
          </w:p>
        </w:tc>
        <w:tc>
          <w:tcPr>
            <w:tcW w:w="1032" w:type="dxa"/>
            <w:vAlign w:val="center"/>
          </w:tcPr>
          <w:p w14:paraId="5485D350"/>
        </w:tc>
      </w:tr>
      <w:tr w14:paraId="6AFD0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5A647">
            <w:pPr>
              <w:jc w:val="center"/>
            </w:pPr>
            <w:r>
              <w:rPr>
                <w:rFonts w:ascii="宋体" w:hAnsi="宋体" w:cs="宋体"/>
                <w:color w:val="000000"/>
                <w:sz w:val="14"/>
              </w:rPr>
              <w:t>30101</w:t>
            </w:r>
          </w:p>
        </w:tc>
        <w:tc>
          <w:tcPr>
            <w:tcW w:w="1980" w:type="dxa"/>
            <w:vAlign w:val="center"/>
          </w:tcPr>
          <w:p w14:paraId="23D86DF7">
            <w:pPr>
              <w:jc w:val="left"/>
            </w:pPr>
            <w:r>
              <w:rPr>
                <w:rFonts w:ascii="宋体" w:hAnsi="宋体" w:cs="宋体"/>
                <w:color w:val="000000"/>
                <w:sz w:val="14"/>
              </w:rPr>
              <w:t xml:space="preserve">  基本工资</w:t>
            </w:r>
          </w:p>
        </w:tc>
        <w:tc>
          <w:tcPr>
            <w:tcW w:w="1020" w:type="dxa"/>
            <w:vAlign w:val="center"/>
          </w:tcPr>
          <w:p w14:paraId="201A255C">
            <w:pPr>
              <w:jc w:val="right"/>
            </w:pPr>
            <w:r>
              <w:rPr>
                <w:rFonts w:ascii="宋体" w:hAnsi="宋体" w:cs="宋体"/>
                <w:color w:val="000000"/>
                <w:sz w:val="14"/>
              </w:rPr>
              <w:t>420.79</w:t>
            </w:r>
          </w:p>
        </w:tc>
        <w:tc>
          <w:tcPr>
            <w:tcW w:w="540" w:type="dxa"/>
            <w:vAlign w:val="center"/>
          </w:tcPr>
          <w:p w14:paraId="1C585D87">
            <w:pPr>
              <w:jc w:val="center"/>
            </w:pPr>
            <w:r>
              <w:rPr>
                <w:rFonts w:ascii="宋体" w:hAnsi="宋体" w:cs="宋体"/>
                <w:color w:val="000000"/>
                <w:sz w:val="14"/>
              </w:rPr>
              <w:t>30201</w:t>
            </w:r>
          </w:p>
        </w:tc>
        <w:tc>
          <w:tcPr>
            <w:tcW w:w="1560" w:type="dxa"/>
            <w:vAlign w:val="center"/>
          </w:tcPr>
          <w:p w14:paraId="1E686B53">
            <w:pPr>
              <w:jc w:val="left"/>
            </w:pPr>
            <w:r>
              <w:rPr>
                <w:rFonts w:ascii="宋体" w:hAnsi="宋体" w:cs="宋体"/>
                <w:color w:val="000000"/>
                <w:sz w:val="14"/>
              </w:rPr>
              <w:t xml:space="preserve">  办公费</w:t>
            </w:r>
          </w:p>
        </w:tc>
        <w:tc>
          <w:tcPr>
            <w:tcW w:w="1020" w:type="dxa"/>
            <w:vAlign w:val="center"/>
          </w:tcPr>
          <w:p w14:paraId="5D9D8A9B">
            <w:pPr>
              <w:jc w:val="right"/>
            </w:pPr>
            <w:r>
              <w:rPr>
                <w:rFonts w:ascii="宋体" w:hAnsi="宋体" w:cs="宋体"/>
                <w:color w:val="000000"/>
                <w:sz w:val="14"/>
              </w:rPr>
              <w:t>15.55</w:t>
            </w:r>
          </w:p>
        </w:tc>
        <w:tc>
          <w:tcPr>
            <w:tcW w:w="540" w:type="dxa"/>
            <w:vAlign w:val="center"/>
          </w:tcPr>
          <w:p w14:paraId="51E73C8F">
            <w:pPr>
              <w:jc w:val="center"/>
            </w:pPr>
            <w:r>
              <w:rPr>
                <w:rFonts w:ascii="宋体" w:hAnsi="宋体" w:cs="宋体"/>
                <w:color w:val="000000"/>
                <w:sz w:val="14"/>
              </w:rPr>
              <w:t>30701</w:t>
            </w:r>
          </w:p>
        </w:tc>
        <w:tc>
          <w:tcPr>
            <w:tcW w:w="2540" w:type="dxa"/>
            <w:vAlign w:val="center"/>
          </w:tcPr>
          <w:p w14:paraId="6DFA9AF6">
            <w:pPr>
              <w:jc w:val="left"/>
            </w:pPr>
            <w:r>
              <w:rPr>
                <w:rFonts w:ascii="宋体" w:hAnsi="宋体" w:cs="宋体"/>
                <w:color w:val="000000"/>
                <w:sz w:val="14"/>
              </w:rPr>
              <w:t xml:space="preserve">  国内债务付息</w:t>
            </w:r>
          </w:p>
        </w:tc>
        <w:tc>
          <w:tcPr>
            <w:tcW w:w="1032" w:type="dxa"/>
            <w:vAlign w:val="center"/>
          </w:tcPr>
          <w:p w14:paraId="46FE537F"/>
        </w:tc>
      </w:tr>
      <w:tr w14:paraId="0B27D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2A4581">
            <w:pPr>
              <w:jc w:val="center"/>
            </w:pPr>
            <w:r>
              <w:rPr>
                <w:rFonts w:ascii="宋体" w:hAnsi="宋体" w:cs="宋体"/>
                <w:color w:val="000000"/>
                <w:sz w:val="14"/>
              </w:rPr>
              <w:t>30102</w:t>
            </w:r>
          </w:p>
        </w:tc>
        <w:tc>
          <w:tcPr>
            <w:tcW w:w="1980" w:type="dxa"/>
            <w:vAlign w:val="center"/>
          </w:tcPr>
          <w:p w14:paraId="0084F93D">
            <w:pPr>
              <w:jc w:val="left"/>
            </w:pPr>
            <w:r>
              <w:rPr>
                <w:rFonts w:ascii="宋体" w:hAnsi="宋体" w:cs="宋体"/>
                <w:color w:val="000000"/>
                <w:sz w:val="14"/>
              </w:rPr>
              <w:t xml:space="preserve">  津贴补贴</w:t>
            </w:r>
          </w:p>
        </w:tc>
        <w:tc>
          <w:tcPr>
            <w:tcW w:w="1020" w:type="dxa"/>
            <w:vAlign w:val="center"/>
          </w:tcPr>
          <w:p w14:paraId="51D1887B">
            <w:pPr>
              <w:jc w:val="right"/>
            </w:pPr>
            <w:r>
              <w:rPr>
                <w:rFonts w:ascii="宋体" w:hAnsi="宋体" w:cs="宋体"/>
                <w:color w:val="000000"/>
                <w:sz w:val="14"/>
              </w:rPr>
              <w:t>420.43</w:t>
            </w:r>
          </w:p>
        </w:tc>
        <w:tc>
          <w:tcPr>
            <w:tcW w:w="540" w:type="dxa"/>
            <w:vAlign w:val="center"/>
          </w:tcPr>
          <w:p w14:paraId="2325E6E5">
            <w:pPr>
              <w:jc w:val="center"/>
            </w:pPr>
            <w:r>
              <w:rPr>
                <w:rFonts w:ascii="宋体" w:hAnsi="宋体" w:cs="宋体"/>
                <w:color w:val="000000"/>
                <w:sz w:val="14"/>
              </w:rPr>
              <w:t>30202</w:t>
            </w:r>
          </w:p>
        </w:tc>
        <w:tc>
          <w:tcPr>
            <w:tcW w:w="1560" w:type="dxa"/>
            <w:vAlign w:val="center"/>
          </w:tcPr>
          <w:p w14:paraId="430959B4">
            <w:pPr>
              <w:jc w:val="left"/>
            </w:pPr>
            <w:r>
              <w:rPr>
                <w:rFonts w:ascii="宋体" w:hAnsi="宋体" w:cs="宋体"/>
                <w:color w:val="000000"/>
                <w:sz w:val="14"/>
              </w:rPr>
              <w:t xml:space="preserve">  印刷费</w:t>
            </w:r>
          </w:p>
        </w:tc>
        <w:tc>
          <w:tcPr>
            <w:tcW w:w="1020" w:type="dxa"/>
            <w:vAlign w:val="center"/>
          </w:tcPr>
          <w:p w14:paraId="201FAB10"/>
        </w:tc>
        <w:tc>
          <w:tcPr>
            <w:tcW w:w="540" w:type="dxa"/>
            <w:vAlign w:val="center"/>
          </w:tcPr>
          <w:p w14:paraId="238BA42A">
            <w:pPr>
              <w:jc w:val="center"/>
            </w:pPr>
            <w:r>
              <w:rPr>
                <w:rFonts w:ascii="宋体" w:hAnsi="宋体" w:cs="宋体"/>
                <w:color w:val="000000"/>
                <w:sz w:val="14"/>
              </w:rPr>
              <w:t>30702</w:t>
            </w:r>
          </w:p>
        </w:tc>
        <w:tc>
          <w:tcPr>
            <w:tcW w:w="2540" w:type="dxa"/>
            <w:vAlign w:val="center"/>
          </w:tcPr>
          <w:p w14:paraId="17B099B1">
            <w:pPr>
              <w:jc w:val="left"/>
            </w:pPr>
            <w:r>
              <w:rPr>
                <w:rFonts w:ascii="宋体" w:hAnsi="宋体" w:cs="宋体"/>
                <w:color w:val="000000"/>
                <w:sz w:val="14"/>
              </w:rPr>
              <w:t xml:space="preserve">  国外债务付息</w:t>
            </w:r>
          </w:p>
        </w:tc>
        <w:tc>
          <w:tcPr>
            <w:tcW w:w="1032" w:type="dxa"/>
            <w:vAlign w:val="center"/>
          </w:tcPr>
          <w:p w14:paraId="05511795"/>
        </w:tc>
      </w:tr>
      <w:tr w14:paraId="1E4B5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617FA8">
            <w:pPr>
              <w:jc w:val="center"/>
            </w:pPr>
            <w:r>
              <w:rPr>
                <w:rFonts w:ascii="宋体" w:hAnsi="宋体" w:cs="宋体"/>
                <w:color w:val="000000"/>
                <w:sz w:val="14"/>
              </w:rPr>
              <w:t>30103</w:t>
            </w:r>
          </w:p>
        </w:tc>
        <w:tc>
          <w:tcPr>
            <w:tcW w:w="1980" w:type="dxa"/>
            <w:vAlign w:val="center"/>
          </w:tcPr>
          <w:p w14:paraId="31CB766D">
            <w:pPr>
              <w:jc w:val="left"/>
            </w:pPr>
            <w:r>
              <w:rPr>
                <w:rFonts w:ascii="宋体" w:hAnsi="宋体" w:cs="宋体"/>
                <w:color w:val="000000"/>
                <w:sz w:val="14"/>
              </w:rPr>
              <w:t xml:space="preserve">  奖金</w:t>
            </w:r>
          </w:p>
        </w:tc>
        <w:tc>
          <w:tcPr>
            <w:tcW w:w="1020" w:type="dxa"/>
            <w:vAlign w:val="center"/>
          </w:tcPr>
          <w:p w14:paraId="76135FFA">
            <w:pPr>
              <w:jc w:val="right"/>
            </w:pPr>
            <w:r>
              <w:rPr>
                <w:rFonts w:ascii="宋体" w:hAnsi="宋体" w:cs="宋体"/>
                <w:color w:val="000000"/>
                <w:sz w:val="14"/>
              </w:rPr>
              <w:t>342.20</w:t>
            </w:r>
          </w:p>
        </w:tc>
        <w:tc>
          <w:tcPr>
            <w:tcW w:w="540" w:type="dxa"/>
            <w:vAlign w:val="center"/>
          </w:tcPr>
          <w:p w14:paraId="3E4F48A7">
            <w:pPr>
              <w:jc w:val="center"/>
            </w:pPr>
            <w:r>
              <w:rPr>
                <w:rFonts w:ascii="宋体" w:hAnsi="宋体" w:cs="宋体"/>
                <w:color w:val="000000"/>
                <w:sz w:val="14"/>
              </w:rPr>
              <w:t>30203</w:t>
            </w:r>
          </w:p>
        </w:tc>
        <w:tc>
          <w:tcPr>
            <w:tcW w:w="1560" w:type="dxa"/>
            <w:vAlign w:val="center"/>
          </w:tcPr>
          <w:p w14:paraId="6D21A8BD">
            <w:pPr>
              <w:jc w:val="left"/>
            </w:pPr>
            <w:r>
              <w:rPr>
                <w:rFonts w:ascii="宋体" w:hAnsi="宋体" w:cs="宋体"/>
                <w:color w:val="000000"/>
                <w:sz w:val="14"/>
              </w:rPr>
              <w:t xml:space="preserve">  咨询费</w:t>
            </w:r>
          </w:p>
        </w:tc>
        <w:tc>
          <w:tcPr>
            <w:tcW w:w="1020" w:type="dxa"/>
            <w:vAlign w:val="center"/>
          </w:tcPr>
          <w:p w14:paraId="18CB2B3F"/>
        </w:tc>
        <w:tc>
          <w:tcPr>
            <w:tcW w:w="540" w:type="dxa"/>
            <w:vAlign w:val="center"/>
          </w:tcPr>
          <w:p w14:paraId="75838592">
            <w:pPr>
              <w:jc w:val="left"/>
            </w:pPr>
            <w:r>
              <w:rPr>
                <w:rFonts w:ascii="宋体" w:hAnsi="宋体" w:cs="宋体"/>
                <w:color w:val="000000"/>
                <w:sz w:val="14"/>
              </w:rPr>
              <w:t>310</w:t>
            </w:r>
          </w:p>
        </w:tc>
        <w:tc>
          <w:tcPr>
            <w:tcW w:w="2540" w:type="dxa"/>
            <w:vAlign w:val="center"/>
          </w:tcPr>
          <w:p w14:paraId="23B6BD3B">
            <w:pPr>
              <w:jc w:val="left"/>
            </w:pPr>
            <w:r>
              <w:rPr>
                <w:rFonts w:ascii="宋体" w:hAnsi="宋体" w:cs="宋体"/>
                <w:color w:val="000000"/>
                <w:sz w:val="14"/>
              </w:rPr>
              <w:t>资本性支出</w:t>
            </w:r>
          </w:p>
        </w:tc>
        <w:tc>
          <w:tcPr>
            <w:tcW w:w="1032" w:type="dxa"/>
            <w:vAlign w:val="center"/>
          </w:tcPr>
          <w:p w14:paraId="30C8A2CD"/>
        </w:tc>
      </w:tr>
      <w:tr w14:paraId="15853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3E22C6">
            <w:pPr>
              <w:jc w:val="center"/>
            </w:pPr>
            <w:r>
              <w:rPr>
                <w:rFonts w:ascii="宋体" w:hAnsi="宋体" w:cs="宋体"/>
                <w:color w:val="000000"/>
                <w:sz w:val="14"/>
              </w:rPr>
              <w:t>30106</w:t>
            </w:r>
          </w:p>
        </w:tc>
        <w:tc>
          <w:tcPr>
            <w:tcW w:w="1980" w:type="dxa"/>
            <w:vAlign w:val="center"/>
          </w:tcPr>
          <w:p w14:paraId="55423CC7">
            <w:pPr>
              <w:jc w:val="left"/>
            </w:pPr>
            <w:r>
              <w:rPr>
                <w:rFonts w:ascii="宋体" w:hAnsi="宋体" w:cs="宋体"/>
                <w:color w:val="000000"/>
                <w:sz w:val="14"/>
              </w:rPr>
              <w:t xml:space="preserve">  伙食补助费</w:t>
            </w:r>
          </w:p>
        </w:tc>
        <w:tc>
          <w:tcPr>
            <w:tcW w:w="1020" w:type="dxa"/>
            <w:vAlign w:val="center"/>
          </w:tcPr>
          <w:p w14:paraId="60670065"/>
        </w:tc>
        <w:tc>
          <w:tcPr>
            <w:tcW w:w="540" w:type="dxa"/>
            <w:vAlign w:val="center"/>
          </w:tcPr>
          <w:p w14:paraId="342CBAC6">
            <w:pPr>
              <w:jc w:val="center"/>
            </w:pPr>
            <w:r>
              <w:rPr>
                <w:rFonts w:ascii="宋体" w:hAnsi="宋体" w:cs="宋体"/>
                <w:color w:val="000000"/>
                <w:sz w:val="14"/>
              </w:rPr>
              <w:t>30204</w:t>
            </w:r>
          </w:p>
        </w:tc>
        <w:tc>
          <w:tcPr>
            <w:tcW w:w="1560" w:type="dxa"/>
            <w:vAlign w:val="center"/>
          </w:tcPr>
          <w:p w14:paraId="5E4557E6">
            <w:pPr>
              <w:jc w:val="left"/>
            </w:pPr>
            <w:r>
              <w:rPr>
                <w:rFonts w:ascii="宋体" w:hAnsi="宋体" w:cs="宋体"/>
                <w:color w:val="000000"/>
                <w:sz w:val="14"/>
              </w:rPr>
              <w:t xml:space="preserve">  手续费</w:t>
            </w:r>
          </w:p>
        </w:tc>
        <w:tc>
          <w:tcPr>
            <w:tcW w:w="1020" w:type="dxa"/>
            <w:vAlign w:val="center"/>
          </w:tcPr>
          <w:p w14:paraId="0FC42852"/>
        </w:tc>
        <w:tc>
          <w:tcPr>
            <w:tcW w:w="540" w:type="dxa"/>
            <w:vAlign w:val="center"/>
          </w:tcPr>
          <w:p w14:paraId="36F573FE">
            <w:pPr>
              <w:jc w:val="center"/>
            </w:pPr>
            <w:r>
              <w:rPr>
                <w:rFonts w:ascii="宋体" w:hAnsi="宋体" w:cs="宋体"/>
                <w:color w:val="000000"/>
                <w:sz w:val="14"/>
              </w:rPr>
              <w:t>31001</w:t>
            </w:r>
          </w:p>
        </w:tc>
        <w:tc>
          <w:tcPr>
            <w:tcW w:w="2540" w:type="dxa"/>
            <w:vAlign w:val="center"/>
          </w:tcPr>
          <w:p w14:paraId="2F9593E2">
            <w:pPr>
              <w:jc w:val="left"/>
            </w:pPr>
            <w:r>
              <w:rPr>
                <w:rFonts w:ascii="宋体" w:hAnsi="宋体" w:cs="宋体"/>
                <w:color w:val="000000"/>
                <w:sz w:val="14"/>
              </w:rPr>
              <w:t xml:space="preserve">  房屋建筑物购建</w:t>
            </w:r>
          </w:p>
        </w:tc>
        <w:tc>
          <w:tcPr>
            <w:tcW w:w="1032" w:type="dxa"/>
            <w:vAlign w:val="center"/>
          </w:tcPr>
          <w:p w14:paraId="3E5C2907"/>
        </w:tc>
      </w:tr>
      <w:tr w14:paraId="71189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0A328A">
            <w:pPr>
              <w:jc w:val="center"/>
            </w:pPr>
            <w:r>
              <w:rPr>
                <w:rFonts w:ascii="宋体" w:hAnsi="宋体" w:cs="宋体"/>
                <w:color w:val="000000"/>
                <w:sz w:val="14"/>
              </w:rPr>
              <w:t>30107</w:t>
            </w:r>
          </w:p>
        </w:tc>
        <w:tc>
          <w:tcPr>
            <w:tcW w:w="1980" w:type="dxa"/>
            <w:vAlign w:val="center"/>
          </w:tcPr>
          <w:p w14:paraId="24CC9F8B">
            <w:pPr>
              <w:jc w:val="left"/>
            </w:pPr>
            <w:r>
              <w:rPr>
                <w:rFonts w:ascii="宋体" w:hAnsi="宋体" w:cs="宋体"/>
                <w:color w:val="000000"/>
                <w:sz w:val="14"/>
              </w:rPr>
              <w:t xml:space="preserve">  绩效工资</w:t>
            </w:r>
          </w:p>
        </w:tc>
        <w:tc>
          <w:tcPr>
            <w:tcW w:w="1020" w:type="dxa"/>
            <w:vAlign w:val="center"/>
          </w:tcPr>
          <w:p w14:paraId="4281D8D0">
            <w:pPr>
              <w:jc w:val="right"/>
            </w:pPr>
            <w:r>
              <w:rPr>
                <w:rFonts w:ascii="宋体" w:hAnsi="宋体" w:cs="宋体"/>
                <w:color w:val="000000"/>
                <w:sz w:val="14"/>
              </w:rPr>
              <w:t>78.86</w:t>
            </w:r>
          </w:p>
        </w:tc>
        <w:tc>
          <w:tcPr>
            <w:tcW w:w="540" w:type="dxa"/>
            <w:vAlign w:val="center"/>
          </w:tcPr>
          <w:p w14:paraId="6444E5D8">
            <w:pPr>
              <w:jc w:val="center"/>
            </w:pPr>
            <w:r>
              <w:rPr>
                <w:rFonts w:ascii="宋体" w:hAnsi="宋体" w:cs="宋体"/>
                <w:color w:val="000000"/>
                <w:sz w:val="14"/>
              </w:rPr>
              <w:t>30205</w:t>
            </w:r>
          </w:p>
        </w:tc>
        <w:tc>
          <w:tcPr>
            <w:tcW w:w="1560" w:type="dxa"/>
            <w:vAlign w:val="center"/>
          </w:tcPr>
          <w:p w14:paraId="1F43EF5B">
            <w:pPr>
              <w:jc w:val="left"/>
            </w:pPr>
            <w:r>
              <w:rPr>
                <w:rFonts w:ascii="宋体" w:hAnsi="宋体" w:cs="宋体"/>
                <w:color w:val="000000"/>
                <w:sz w:val="14"/>
              </w:rPr>
              <w:t xml:space="preserve">  水费</w:t>
            </w:r>
          </w:p>
        </w:tc>
        <w:tc>
          <w:tcPr>
            <w:tcW w:w="1020" w:type="dxa"/>
            <w:vAlign w:val="center"/>
          </w:tcPr>
          <w:p w14:paraId="383D2A39">
            <w:pPr>
              <w:jc w:val="right"/>
            </w:pPr>
            <w:r>
              <w:rPr>
                <w:rFonts w:ascii="宋体" w:hAnsi="宋体" w:cs="宋体"/>
                <w:color w:val="000000"/>
                <w:sz w:val="14"/>
              </w:rPr>
              <w:t>12.79</w:t>
            </w:r>
          </w:p>
        </w:tc>
        <w:tc>
          <w:tcPr>
            <w:tcW w:w="540" w:type="dxa"/>
            <w:vAlign w:val="center"/>
          </w:tcPr>
          <w:p w14:paraId="682D3CD7">
            <w:pPr>
              <w:jc w:val="center"/>
            </w:pPr>
            <w:r>
              <w:rPr>
                <w:rFonts w:ascii="宋体" w:hAnsi="宋体" w:cs="宋体"/>
                <w:color w:val="000000"/>
                <w:sz w:val="14"/>
              </w:rPr>
              <w:t>31002</w:t>
            </w:r>
          </w:p>
        </w:tc>
        <w:tc>
          <w:tcPr>
            <w:tcW w:w="2540" w:type="dxa"/>
            <w:vAlign w:val="center"/>
          </w:tcPr>
          <w:p w14:paraId="1AD061C9">
            <w:pPr>
              <w:jc w:val="left"/>
            </w:pPr>
            <w:r>
              <w:rPr>
                <w:rFonts w:ascii="宋体" w:hAnsi="宋体" w:cs="宋体"/>
                <w:color w:val="000000"/>
                <w:sz w:val="14"/>
              </w:rPr>
              <w:t xml:space="preserve">  办公设备购置</w:t>
            </w:r>
          </w:p>
        </w:tc>
        <w:tc>
          <w:tcPr>
            <w:tcW w:w="1032" w:type="dxa"/>
            <w:vAlign w:val="center"/>
          </w:tcPr>
          <w:p w14:paraId="1DBB5452"/>
        </w:tc>
      </w:tr>
      <w:tr w14:paraId="76ED0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AC9E93">
            <w:pPr>
              <w:jc w:val="center"/>
            </w:pPr>
            <w:r>
              <w:rPr>
                <w:rFonts w:ascii="宋体" w:hAnsi="宋体" w:cs="宋体"/>
                <w:color w:val="000000"/>
                <w:sz w:val="14"/>
              </w:rPr>
              <w:t>30108</w:t>
            </w:r>
          </w:p>
        </w:tc>
        <w:tc>
          <w:tcPr>
            <w:tcW w:w="1980" w:type="dxa"/>
            <w:vAlign w:val="center"/>
          </w:tcPr>
          <w:p w14:paraId="59211C03">
            <w:pPr>
              <w:jc w:val="left"/>
            </w:pPr>
            <w:r>
              <w:rPr>
                <w:rFonts w:ascii="宋体" w:hAnsi="宋体" w:cs="宋体"/>
                <w:color w:val="000000"/>
                <w:sz w:val="14"/>
              </w:rPr>
              <w:t xml:space="preserve">  机关事业单位基本养老保险缴费</w:t>
            </w:r>
          </w:p>
        </w:tc>
        <w:tc>
          <w:tcPr>
            <w:tcW w:w="1020" w:type="dxa"/>
            <w:vAlign w:val="center"/>
          </w:tcPr>
          <w:p w14:paraId="51363C50">
            <w:pPr>
              <w:jc w:val="right"/>
            </w:pPr>
            <w:r>
              <w:rPr>
                <w:rFonts w:ascii="宋体" w:hAnsi="宋体" w:cs="宋体"/>
                <w:color w:val="000000"/>
                <w:sz w:val="14"/>
              </w:rPr>
              <w:t>136.12</w:t>
            </w:r>
          </w:p>
        </w:tc>
        <w:tc>
          <w:tcPr>
            <w:tcW w:w="540" w:type="dxa"/>
            <w:vAlign w:val="center"/>
          </w:tcPr>
          <w:p w14:paraId="11B7F55C">
            <w:pPr>
              <w:jc w:val="center"/>
            </w:pPr>
            <w:r>
              <w:rPr>
                <w:rFonts w:ascii="宋体" w:hAnsi="宋体" w:cs="宋体"/>
                <w:color w:val="000000"/>
                <w:sz w:val="14"/>
              </w:rPr>
              <w:t>30206</w:t>
            </w:r>
          </w:p>
        </w:tc>
        <w:tc>
          <w:tcPr>
            <w:tcW w:w="1560" w:type="dxa"/>
            <w:vAlign w:val="center"/>
          </w:tcPr>
          <w:p w14:paraId="19A3E675">
            <w:pPr>
              <w:jc w:val="left"/>
            </w:pPr>
            <w:r>
              <w:rPr>
                <w:rFonts w:ascii="宋体" w:hAnsi="宋体" w:cs="宋体"/>
                <w:color w:val="000000"/>
                <w:sz w:val="14"/>
              </w:rPr>
              <w:t xml:space="preserve">  电费</w:t>
            </w:r>
          </w:p>
        </w:tc>
        <w:tc>
          <w:tcPr>
            <w:tcW w:w="1020" w:type="dxa"/>
            <w:vAlign w:val="center"/>
          </w:tcPr>
          <w:p w14:paraId="50F37B5A">
            <w:pPr>
              <w:jc w:val="right"/>
            </w:pPr>
            <w:r>
              <w:rPr>
                <w:rFonts w:ascii="宋体" w:hAnsi="宋体" w:cs="宋体"/>
                <w:color w:val="000000"/>
                <w:sz w:val="14"/>
              </w:rPr>
              <w:t>103.68</w:t>
            </w:r>
          </w:p>
        </w:tc>
        <w:tc>
          <w:tcPr>
            <w:tcW w:w="540" w:type="dxa"/>
            <w:vAlign w:val="center"/>
          </w:tcPr>
          <w:p w14:paraId="6FD17862">
            <w:pPr>
              <w:jc w:val="center"/>
            </w:pPr>
            <w:r>
              <w:rPr>
                <w:rFonts w:ascii="宋体" w:hAnsi="宋体" w:cs="宋体"/>
                <w:color w:val="000000"/>
                <w:sz w:val="14"/>
              </w:rPr>
              <w:t>31003</w:t>
            </w:r>
          </w:p>
        </w:tc>
        <w:tc>
          <w:tcPr>
            <w:tcW w:w="2540" w:type="dxa"/>
            <w:vAlign w:val="center"/>
          </w:tcPr>
          <w:p w14:paraId="11A56C50">
            <w:pPr>
              <w:jc w:val="left"/>
            </w:pPr>
            <w:r>
              <w:rPr>
                <w:rFonts w:ascii="宋体" w:hAnsi="宋体" w:cs="宋体"/>
                <w:color w:val="000000"/>
                <w:sz w:val="14"/>
              </w:rPr>
              <w:t xml:space="preserve">  专用设备购置</w:t>
            </w:r>
          </w:p>
        </w:tc>
        <w:tc>
          <w:tcPr>
            <w:tcW w:w="1032" w:type="dxa"/>
            <w:vAlign w:val="center"/>
          </w:tcPr>
          <w:p w14:paraId="203FC26A"/>
        </w:tc>
      </w:tr>
      <w:tr w14:paraId="3CFD4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5B26F">
            <w:pPr>
              <w:jc w:val="center"/>
            </w:pPr>
            <w:r>
              <w:rPr>
                <w:rFonts w:ascii="宋体" w:hAnsi="宋体" w:cs="宋体"/>
                <w:color w:val="000000"/>
                <w:sz w:val="14"/>
              </w:rPr>
              <w:t>30109</w:t>
            </w:r>
          </w:p>
        </w:tc>
        <w:tc>
          <w:tcPr>
            <w:tcW w:w="1980" w:type="dxa"/>
            <w:vAlign w:val="center"/>
          </w:tcPr>
          <w:p w14:paraId="7A2241A7">
            <w:pPr>
              <w:jc w:val="left"/>
            </w:pPr>
            <w:r>
              <w:rPr>
                <w:rFonts w:ascii="宋体" w:hAnsi="宋体" w:cs="宋体"/>
                <w:color w:val="000000"/>
                <w:sz w:val="14"/>
              </w:rPr>
              <w:t xml:space="preserve">  职业年金缴费</w:t>
            </w:r>
          </w:p>
        </w:tc>
        <w:tc>
          <w:tcPr>
            <w:tcW w:w="1020" w:type="dxa"/>
            <w:vAlign w:val="center"/>
          </w:tcPr>
          <w:p w14:paraId="1981F3A8">
            <w:pPr>
              <w:jc w:val="right"/>
            </w:pPr>
            <w:r>
              <w:rPr>
                <w:rFonts w:ascii="宋体" w:hAnsi="宋体" w:cs="宋体"/>
                <w:color w:val="000000"/>
                <w:sz w:val="14"/>
              </w:rPr>
              <w:t>42.18</w:t>
            </w:r>
          </w:p>
        </w:tc>
        <w:tc>
          <w:tcPr>
            <w:tcW w:w="540" w:type="dxa"/>
            <w:vAlign w:val="center"/>
          </w:tcPr>
          <w:p w14:paraId="67EE3244">
            <w:pPr>
              <w:jc w:val="center"/>
            </w:pPr>
            <w:r>
              <w:rPr>
                <w:rFonts w:ascii="宋体" w:hAnsi="宋体" w:cs="宋体"/>
                <w:color w:val="000000"/>
                <w:sz w:val="14"/>
              </w:rPr>
              <w:t>30207</w:t>
            </w:r>
          </w:p>
        </w:tc>
        <w:tc>
          <w:tcPr>
            <w:tcW w:w="1560" w:type="dxa"/>
            <w:vAlign w:val="center"/>
          </w:tcPr>
          <w:p w14:paraId="2169D420">
            <w:pPr>
              <w:jc w:val="left"/>
            </w:pPr>
            <w:r>
              <w:rPr>
                <w:rFonts w:ascii="宋体" w:hAnsi="宋体" w:cs="宋体"/>
                <w:color w:val="000000"/>
                <w:sz w:val="14"/>
              </w:rPr>
              <w:t xml:space="preserve">  邮电费</w:t>
            </w:r>
          </w:p>
        </w:tc>
        <w:tc>
          <w:tcPr>
            <w:tcW w:w="1020" w:type="dxa"/>
            <w:vAlign w:val="center"/>
          </w:tcPr>
          <w:p w14:paraId="4D1061F4"/>
        </w:tc>
        <w:tc>
          <w:tcPr>
            <w:tcW w:w="540" w:type="dxa"/>
            <w:vAlign w:val="center"/>
          </w:tcPr>
          <w:p w14:paraId="57F4FC63">
            <w:pPr>
              <w:jc w:val="center"/>
            </w:pPr>
            <w:r>
              <w:rPr>
                <w:rFonts w:ascii="宋体" w:hAnsi="宋体" w:cs="宋体"/>
                <w:color w:val="000000"/>
                <w:sz w:val="14"/>
              </w:rPr>
              <w:t>31005</w:t>
            </w:r>
          </w:p>
        </w:tc>
        <w:tc>
          <w:tcPr>
            <w:tcW w:w="2540" w:type="dxa"/>
            <w:vAlign w:val="center"/>
          </w:tcPr>
          <w:p w14:paraId="467B26AA">
            <w:pPr>
              <w:jc w:val="left"/>
            </w:pPr>
            <w:r>
              <w:rPr>
                <w:rFonts w:ascii="宋体" w:hAnsi="宋体" w:cs="宋体"/>
                <w:color w:val="000000"/>
                <w:sz w:val="14"/>
              </w:rPr>
              <w:t xml:space="preserve">  基础设施建设</w:t>
            </w:r>
          </w:p>
        </w:tc>
        <w:tc>
          <w:tcPr>
            <w:tcW w:w="1032" w:type="dxa"/>
            <w:vAlign w:val="center"/>
          </w:tcPr>
          <w:p w14:paraId="0BC92BFF"/>
        </w:tc>
      </w:tr>
      <w:tr w14:paraId="72FF2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2F12ED">
            <w:pPr>
              <w:jc w:val="center"/>
            </w:pPr>
            <w:r>
              <w:rPr>
                <w:rFonts w:ascii="宋体" w:hAnsi="宋体" w:cs="宋体"/>
                <w:color w:val="000000"/>
                <w:sz w:val="14"/>
              </w:rPr>
              <w:t>30110</w:t>
            </w:r>
          </w:p>
        </w:tc>
        <w:tc>
          <w:tcPr>
            <w:tcW w:w="1980" w:type="dxa"/>
            <w:vAlign w:val="center"/>
          </w:tcPr>
          <w:p w14:paraId="558B2562">
            <w:pPr>
              <w:jc w:val="left"/>
            </w:pPr>
            <w:r>
              <w:rPr>
                <w:rFonts w:ascii="宋体" w:hAnsi="宋体" w:cs="宋体"/>
                <w:color w:val="000000"/>
                <w:sz w:val="14"/>
              </w:rPr>
              <w:t xml:space="preserve">  职工基本医疗保险缴费</w:t>
            </w:r>
          </w:p>
        </w:tc>
        <w:tc>
          <w:tcPr>
            <w:tcW w:w="1020" w:type="dxa"/>
            <w:vAlign w:val="center"/>
          </w:tcPr>
          <w:p w14:paraId="1B4F01C4">
            <w:pPr>
              <w:jc w:val="right"/>
            </w:pPr>
            <w:r>
              <w:rPr>
                <w:rFonts w:ascii="宋体" w:hAnsi="宋体" w:cs="宋体"/>
                <w:color w:val="000000"/>
                <w:sz w:val="14"/>
              </w:rPr>
              <w:t>48.33</w:t>
            </w:r>
          </w:p>
        </w:tc>
        <w:tc>
          <w:tcPr>
            <w:tcW w:w="540" w:type="dxa"/>
            <w:vAlign w:val="center"/>
          </w:tcPr>
          <w:p w14:paraId="56646005">
            <w:pPr>
              <w:jc w:val="center"/>
            </w:pPr>
            <w:r>
              <w:rPr>
                <w:rFonts w:ascii="宋体" w:hAnsi="宋体" w:cs="宋体"/>
                <w:color w:val="000000"/>
                <w:sz w:val="14"/>
              </w:rPr>
              <w:t>30208</w:t>
            </w:r>
          </w:p>
        </w:tc>
        <w:tc>
          <w:tcPr>
            <w:tcW w:w="1560" w:type="dxa"/>
            <w:vAlign w:val="center"/>
          </w:tcPr>
          <w:p w14:paraId="58A00C6F">
            <w:pPr>
              <w:jc w:val="left"/>
            </w:pPr>
            <w:r>
              <w:rPr>
                <w:rFonts w:ascii="宋体" w:hAnsi="宋体" w:cs="宋体"/>
                <w:color w:val="000000"/>
                <w:sz w:val="14"/>
              </w:rPr>
              <w:t xml:space="preserve">  取暖费</w:t>
            </w:r>
          </w:p>
        </w:tc>
        <w:tc>
          <w:tcPr>
            <w:tcW w:w="1020" w:type="dxa"/>
            <w:vAlign w:val="center"/>
          </w:tcPr>
          <w:p w14:paraId="47987307">
            <w:pPr>
              <w:jc w:val="right"/>
            </w:pPr>
            <w:r>
              <w:rPr>
                <w:rFonts w:ascii="宋体" w:hAnsi="宋体" w:cs="宋体"/>
                <w:color w:val="000000"/>
                <w:sz w:val="14"/>
              </w:rPr>
              <w:t>164.44</w:t>
            </w:r>
          </w:p>
        </w:tc>
        <w:tc>
          <w:tcPr>
            <w:tcW w:w="540" w:type="dxa"/>
            <w:vAlign w:val="center"/>
          </w:tcPr>
          <w:p w14:paraId="08F1D88D">
            <w:pPr>
              <w:jc w:val="center"/>
            </w:pPr>
            <w:r>
              <w:rPr>
                <w:rFonts w:ascii="宋体" w:hAnsi="宋体" w:cs="宋体"/>
                <w:color w:val="000000"/>
                <w:sz w:val="14"/>
              </w:rPr>
              <w:t>31006</w:t>
            </w:r>
          </w:p>
        </w:tc>
        <w:tc>
          <w:tcPr>
            <w:tcW w:w="2540" w:type="dxa"/>
            <w:vAlign w:val="center"/>
          </w:tcPr>
          <w:p w14:paraId="3DD88363">
            <w:pPr>
              <w:jc w:val="left"/>
            </w:pPr>
            <w:r>
              <w:rPr>
                <w:rFonts w:ascii="宋体" w:hAnsi="宋体" w:cs="宋体"/>
                <w:color w:val="000000"/>
                <w:sz w:val="14"/>
              </w:rPr>
              <w:t xml:space="preserve">  大型修缮</w:t>
            </w:r>
          </w:p>
        </w:tc>
        <w:tc>
          <w:tcPr>
            <w:tcW w:w="1032" w:type="dxa"/>
            <w:vAlign w:val="center"/>
          </w:tcPr>
          <w:p w14:paraId="1A42F686"/>
        </w:tc>
      </w:tr>
      <w:tr w14:paraId="0EC03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14B3E">
            <w:pPr>
              <w:jc w:val="center"/>
            </w:pPr>
            <w:r>
              <w:rPr>
                <w:rFonts w:ascii="宋体" w:hAnsi="宋体" w:cs="宋体"/>
                <w:color w:val="000000"/>
                <w:sz w:val="14"/>
              </w:rPr>
              <w:t>30111</w:t>
            </w:r>
          </w:p>
        </w:tc>
        <w:tc>
          <w:tcPr>
            <w:tcW w:w="1980" w:type="dxa"/>
            <w:vAlign w:val="center"/>
          </w:tcPr>
          <w:p w14:paraId="5B871640">
            <w:pPr>
              <w:jc w:val="left"/>
            </w:pPr>
            <w:r>
              <w:rPr>
                <w:rFonts w:ascii="宋体" w:hAnsi="宋体" w:cs="宋体"/>
                <w:color w:val="000000"/>
                <w:sz w:val="14"/>
              </w:rPr>
              <w:t xml:space="preserve">  公务员医疗补助缴费</w:t>
            </w:r>
          </w:p>
        </w:tc>
        <w:tc>
          <w:tcPr>
            <w:tcW w:w="1020" w:type="dxa"/>
            <w:vAlign w:val="center"/>
          </w:tcPr>
          <w:p w14:paraId="099F36D9"/>
        </w:tc>
        <w:tc>
          <w:tcPr>
            <w:tcW w:w="540" w:type="dxa"/>
            <w:vAlign w:val="center"/>
          </w:tcPr>
          <w:p w14:paraId="6872228D">
            <w:pPr>
              <w:jc w:val="center"/>
            </w:pPr>
            <w:r>
              <w:rPr>
                <w:rFonts w:ascii="宋体" w:hAnsi="宋体" w:cs="宋体"/>
                <w:color w:val="000000"/>
                <w:sz w:val="14"/>
              </w:rPr>
              <w:t>30209</w:t>
            </w:r>
          </w:p>
        </w:tc>
        <w:tc>
          <w:tcPr>
            <w:tcW w:w="1560" w:type="dxa"/>
            <w:vAlign w:val="center"/>
          </w:tcPr>
          <w:p w14:paraId="32838916">
            <w:pPr>
              <w:jc w:val="left"/>
            </w:pPr>
            <w:r>
              <w:rPr>
                <w:rFonts w:ascii="宋体" w:hAnsi="宋体" w:cs="宋体"/>
                <w:color w:val="000000"/>
                <w:sz w:val="14"/>
              </w:rPr>
              <w:t xml:space="preserve">  物业管理费</w:t>
            </w:r>
          </w:p>
        </w:tc>
        <w:tc>
          <w:tcPr>
            <w:tcW w:w="1020" w:type="dxa"/>
            <w:vAlign w:val="center"/>
          </w:tcPr>
          <w:p w14:paraId="4B57C992"/>
        </w:tc>
        <w:tc>
          <w:tcPr>
            <w:tcW w:w="540" w:type="dxa"/>
            <w:vAlign w:val="center"/>
          </w:tcPr>
          <w:p w14:paraId="1A8B5DE4">
            <w:pPr>
              <w:jc w:val="center"/>
            </w:pPr>
            <w:r>
              <w:rPr>
                <w:rFonts w:ascii="宋体" w:hAnsi="宋体" w:cs="宋体"/>
                <w:color w:val="000000"/>
                <w:sz w:val="14"/>
              </w:rPr>
              <w:t>31007</w:t>
            </w:r>
          </w:p>
        </w:tc>
        <w:tc>
          <w:tcPr>
            <w:tcW w:w="2540" w:type="dxa"/>
            <w:vAlign w:val="center"/>
          </w:tcPr>
          <w:p w14:paraId="62CDE0D4">
            <w:pPr>
              <w:jc w:val="left"/>
            </w:pPr>
            <w:r>
              <w:rPr>
                <w:rFonts w:ascii="宋体" w:hAnsi="宋体" w:cs="宋体"/>
                <w:color w:val="000000"/>
                <w:sz w:val="14"/>
              </w:rPr>
              <w:t xml:space="preserve">  信息网络及软件购置更新</w:t>
            </w:r>
          </w:p>
        </w:tc>
        <w:tc>
          <w:tcPr>
            <w:tcW w:w="1032" w:type="dxa"/>
            <w:vAlign w:val="center"/>
          </w:tcPr>
          <w:p w14:paraId="46D62E29"/>
        </w:tc>
      </w:tr>
      <w:tr w14:paraId="1C186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F9DF55">
            <w:pPr>
              <w:jc w:val="center"/>
            </w:pPr>
            <w:r>
              <w:rPr>
                <w:rFonts w:ascii="宋体" w:hAnsi="宋体" w:cs="宋体"/>
                <w:color w:val="000000"/>
                <w:sz w:val="14"/>
              </w:rPr>
              <w:t>30112</w:t>
            </w:r>
          </w:p>
        </w:tc>
        <w:tc>
          <w:tcPr>
            <w:tcW w:w="1980" w:type="dxa"/>
            <w:vAlign w:val="center"/>
          </w:tcPr>
          <w:p w14:paraId="11AAC306">
            <w:pPr>
              <w:jc w:val="left"/>
            </w:pPr>
            <w:r>
              <w:rPr>
                <w:rFonts w:ascii="宋体" w:hAnsi="宋体" w:cs="宋体"/>
                <w:color w:val="000000"/>
                <w:sz w:val="14"/>
              </w:rPr>
              <w:t xml:space="preserve">  其他社会保障缴费</w:t>
            </w:r>
          </w:p>
        </w:tc>
        <w:tc>
          <w:tcPr>
            <w:tcW w:w="1020" w:type="dxa"/>
            <w:vAlign w:val="center"/>
          </w:tcPr>
          <w:p w14:paraId="22708C49">
            <w:pPr>
              <w:jc w:val="right"/>
            </w:pPr>
            <w:r>
              <w:rPr>
                <w:rFonts w:ascii="宋体" w:hAnsi="宋体" w:cs="宋体"/>
                <w:color w:val="000000"/>
                <w:sz w:val="14"/>
              </w:rPr>
              <w:t>10.91</w:t>
            </w:r>
          </w:p>
        </w:tc>
        <w:tc>
          <w:tcPr>
            <w:tcW w:w="540" w:type="dxa"/>
            <w:vAlign w:val="center"/>
          </w:tcPr>
          <w:p w14:paraId="00FFBC38">
            <w:pPr>
              <w:jc w:val="center"/>
            </w:pPr>
            <w:r>
              <w:rPr>
                <w:rFonts w:ascii="宋体" w:hAnsi="宋体" w:cs="宋体"/>
                <w:color w:val="000000"/>
                <w:sz w:val="14"/>
              </w:rPr>
              <w:t>30211</w:t>
            </w:r>
          </w:p>
        </w:tc>
        <w:tc>
          <w:tcPr>
            <w:tcW w:w="1560" w:type="dxa"/>
            <w:vAlign w:val="center"/>
          </w:tcPr>
          <w:p w14:paraId="7ED39EF3">
            <w:pPr>
              <w:jc w:val="left"/>
            </w:pPr>
            <w:r>
              <w:rPr>
                <w:rFonts w:ascii="宋体" w:hAnsi="宋体" w:cs="宋体"/>
                <w:color w:val="000000"/>
                <w:sz w:val="14"/>
              </w:rPr>
              <w:t xml:space="preserve">  差旅费</w:t>
            </w:r>
          </w:p>
        </w:tc>
        <w:tc>
          <w:tcPr>
            <w:tcW w:w="1020" w:type="dxa"/>
            <w:vAlign w:val="center"/>
          </w:tcPr>
          <w:p w14:paraId="43C40A50">
            <w:pPr>
              <w:jc w:val="right"/>
            </w:pPr>
            <w:r>
              <w:rPr>
                <w:rFonts w:ascii="宋体" w:hAnsi="宋体" w:cs="宋体"/>
                <w:color w:val="000000"/>
                <w:sz w:val="14"/>
              </w:rPr>
              <w:t>2.95</w:t>
            </w:r>
          </w:p>
        </w:tc>
        <w:tc>
          <w:tcPr>
            <w:tcW w:w="540" w:type="dxa"/>
            <w:vAlign w:val="center"/>
          </w:tcPr>
          <w:p w14:paraId="22C05B47">
            <w:pPr>
              <w:jc w:val="center"/>
            </w:pPr>
            <w:r>
              <w:rPr>
                <w:rFonts w:ascii="宋体" w:hAnsi="宋体" w:cs="宋体"/>
                <w:color w:val="000000"/>
                <w:sz w:val="14"/>
              </w:rPr>
              <w:t>31008</w:t>
            </w:r>
          </w:p>
        </w:tc>
        <w:tc>
          <w:tcPr>
            <w:tcW w:w="2540" w:type="dxa"/>
            <w:vAlign w:val="center"/>
          </w:tcPr>
          <w:p w14:paraId="070F25BC">
            <w:pPr>
              <w:jc w:val="left"/>
            </w:pPr>
            <w:r>
              <w:rPr>
                <w:rFonts w:ascii="宋体" w:hAnsi="宋体" w:cs="宋体"/>
                <w:color w:val="000000"/>
                <w:sz w:val="14"/>
              </w:rPr>
              <w:t xml:space="preserve">  物资储备</w:t>
            </w:r>
          </w:p>
        </w:tc>
        <w:tc>
          <w:tcPr>
            <w:tcW w:w="1032" w:type="dxa"/>
            <w:vAlign w:val="center"/>
          </w:tcPr>
          <w:p w14:paraId="1765E590"/>
        </w:tc>
      </w:tr>
      <w:tr w14:paraId="12C69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09BFA4">
            <w:pPr>
              <w:jc w:val="center"/>
            </w:pPr>
            <w:r>
              <w:rPr>
                <w:rFonts w:ascii="宋体" w:hAnsi="宋体" w:cs="宋体"/>
                <w:color w:val="000000"/>
                <w:sz w:val="14"/>
              </w:rPr>
              <w:t>30113</w:t>
            </w:r>
          </w:p>
        </w:tc>
        <w:tc>
          <w:tcPr>
            <w:tcW w:w="1980" w:type="dxa"/>
            <w:vAlign w:val="center"/>
          </w:tcPr>
          <w:p w14:paraId="3ED6BE15">
            <w:pPr>
              <w:jc w:val="left"/>
            </w:pPr>
            <w:r>
              <w:rPr>
                <w:rFonts w:ascii="宋体" w:hAnsi="宋体" w:cs="宋体"/>
                <w:color w:val="000000"/>
                <w:sz w:val="14"/>
              </w:rPr>
              <w:t xml:space="preserve">  住房公积金</w:t>
            </w:r>
          </w:p>
        </w:tc>
        <w:tc>
          <w:tcPr>
            <w:tcW w:w="1020" w:type="dxa"/>
            <w:vAlign w:val="center"/>
          </w:tcPr>
          <w:p w14:paraId="1C9BAF37">
            <w:pPr>
              <w:jc w:val="right"/>
            </w:pPr>
            <w:r>
              <w:rPr>
                <w:rFonts w:ascii="宋体" w:hAnsi="宋体" w:cs="宋体"/>
                <w:color w:val="000000"/>
                <w:sz w:val="14"/>
              </w:rPr>
              <w:t>98.91</w:t>
            </w:r>
          </w:p>
        </w:tc>
        <w:tc>
          <w:tcPr>
            <w:tcW w:w="540" w:type="dxa"/>
            <w:vAlign w:val="center"/>
          </w:tcPr>
          <w:p w14:paraId="0E0FA5E5">
            <w:pPr>
              <w:jc w:val="center"/>
            </w:pPr>
            <w:r>
              <w:rPr>
                <w:rFonts w:ascii="宋体" w:hAnsi="宋体" w:cs="宋体"/>
                <w:color w:val="000000"/>
                <w:sz w:val="14"/>
              </w:rPr>
              <w:t>30212</w:t>
            </w:r>
          </w:p>
        </w:tc>
        <w:tc>
          <w:tcPr>
            <w:tcW w:w="1560" w:type="dxa"/>
            <w:vAlign w:val="center"/>
          </w:tcPr>
          <w:p w14:paraId="7563244F">
            <w:pPr>
              <w:jc w:val="left"/>
            </w:pPr>
            <w:r>
              <w:rPr>
                <w:rFonts w:ascii="宋体" w:hAnsi="宋体" w:cs="宋体"/>
                <w:color w:val="000000"/>
                <w:sz w:val="14"/>
              </w:rPr>
              <w:t xml:space="preserve">  因公出国（境）费用</w:t>
            </w:r>
          </w:p>
        </w:tc>
        <w:tc>
          <w:tcPr>
            <w:tcW w:w="1020" w:type="dxa"/>
            <w:vAlign w:val="center"/>
          </w:tcPr>
          <w:p w14:paraId="1B2E69DE"/>
        </w:tc>
        <w:tc>
          <w:tcPr>
            <w:tcW w:w="540" w:type="dxa"/>
            <w:vAlign w:val="center"/>
          </w:tcPr>
          <w:p w14:paraId="5330B16A">
            <w:pPr>
              <w:jc w:val="center"/>
            </w:pPr>
            <w:r>
              <w:rPr>
                <w:rFonts w:ascii="宋体" w:hAnsi="宋体" w:cs="宋体"/>
                <w:color w:val="000000"/>
                <w:sz w:val="14"/>
              </w:rPr>
              <w:t>31009</w:t>
            </w:r>
          </w:p>
        </w:tc>
        <w:tc>
          <w:tcPr>
            <w:tcW w:w="2540" w:type="dxa"/>
            <w:vAlign w:val="center"/>
          </w:tcPr>
          <w:p w14:paraId="12AE58DE">
            <w:pPr>
              <w:jc w:val="left"/>
            </w:pPr>
            <w:r>
              <w:rPr>
                <w:rFonts w:ascii="宋体" w:hAnsi="宋体" w:cs="宋体"/>
                <w:color w:val="000000"/>
                <w:sz w:val="14"/>
              </w:rPr>
              <w:t xml:space="preserve">  土地补偿</w:t>
            </w:r>
          </w:p>
        </w:tc>
        <w:tc>
          <w:tcPr>
            <w:tcW w:w="1032" w:type="dxa"/>
            <w:vAlign w:val="center"/>
          </w:tcPr>
          <w:p w14:paraId="40912BF9"/>
        </w:tc>
      </w:tr>
      <w:tr w14:paraId="14F96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F3930">
            <w:pPr>
              <w:jc w:val="center"/>
            </w:pPr>
            <w:r>
              <w:rPr>
                <w:rFonts w:ascii="宋体" w:hAnsi="宋体" w:cs="宋体"/>
                <w:color w:val="000000"/>
                <w:sz w:val="14"/>
              </w:rPr>
              <w:t>30114</w:t>
            </w:r>
          </w:p>
        </w:tc>
        <w:tc>
          <w:tcPr>
            <w:tcW w:w="1980" w:type="dxa"/>
            <w:vAlign w:val="center"/>
          </w:tcPr>
          <w:p w14:paraId="0726AFCD">
            <w:pPr>
              <w:jc w:val="left"/>
            </w:pPr>
            <w:r>
              <w:rPr>
                <w:rFonts w:ascii="宋体" w:hAnsi="宋体" w:cs="宋体"/>
                <w:color w:val="000000"/>
                <w:sz w:val="14"/>
              </w:rPr>
              <w:t xml:space="preserve">  医疗费</w:t>
            </w:r>
          </w:p>
        </w:tc>
        <w:tc>
          <w:tcPr>
            <w:tcW w:w="1020" w:type="dxa"/>
            <w:vAlign w:val="center"/>
          </w:tcPr>
          <w:p w14:paraId="2009D93D"/>
        </w:tc>
        <w:tc>
          <w:tcPr>
            <w:tcW w:w="540" w:type="dxa"/>
            <w:vAlign w:val="center"/>
          </w:tcPr>
          <w:p w14:paraId="30E73475">
            <w:pPr>
              <w:jc w:val="center"/>
            </w:pPr>
            <w:r>
              <w:rPr>
                <w:rFonts w:ascii="宋体" w:hAnsi="宋体" w:cs="宋体"/>
                <w:color w:val="000000"/>
                <w:sz w:val="14"/>
              </w:rPr>
              <w:t>30213</w:t>
            </w:r>
          </w:p>
        </w:tc>
        <w:tc>
          <w:tcPr>
            <w:tcW w:w="1560" w:type="dxa"/>
            <w:vAlign w:val="center"/>
          </w:tcPr>
          <w:p w14:paraId="4BE224DE">
            <w:pPr>
              <w:jc w:val="left"/>
            </w:pPr>
            <w:r>
              <w:rPr>
                <w:rFonts w:ascii="宋体" w:hAnsi="宋体" w:cs="宋体"/>
                <w:color w:val="000000"/>
                <w:sz w:val="14"/>
              </w:rPr>
              <w:t xml:space="preserve">  维修（护）费</w:t>
            </w:r>
          </w:p>
        </w:tc>
        <w:tc>
          <w:tcPr>
            <w:tcW w:w="1020" w:type="dxa"/>
            <w:vAlign w:val="center"/>
          </w:tcPr>
          <w:p w14:paraId="686197AE"/>
        </w:tc>
        <w:tc>
          <w:tcPr>
            <w:tcW w:w="540" w:type="dxa"/>
            <w:vAlign w:val="center"/>
          </w:tcPr>
          <w:p w14:paraId="6E663B28">
            <w:pPr>
              <w:jc w:val="center"/>
            </w:pPr>
            <w:r>
              <w:rPr>
                <w:rFonts w:ascii="宋体" w:hAnsi="宋体" w:cs="宋体"/>
                <w:color w:val="000000"/>
                <w:sz w:val="14"/>
              </w:rPr>
              <w:t>31010</w:t>
            </w:r>
          </w:p>
        </w:tc>
        <w:tc>
          <w:tcPr>
            <w:tcW w:w="2540" w:type="dxa"/>
            <w:vAlign w:val="center"/>
          </w:tcPr>
          <w:p w14:paraId="5B786C48">
            <w:pPr>
              <w:jc w:val="left"/>
            </w:pPr>
            <w:r>
              <w:rPr>
                <w:rFonts w:ascii="宋体" w:hAnsi="宋体" w:cs="宋体"/>
                <w:color w:val="000000"/>
                <w:sz w:val="14"/>
              </w:rPr>
              <w:t xml:space="preserve">  安置补助</w:t>
            </w:r>
          </w:p>
        </w:tc>
        <w:tc>
          <w:tcPr>
            <w:tcW w:w="1032" w:type="dxa"/>
            <w:vAlign w:val="center"/>
          </w:tcPr>
          <w:p w14:paraId="7FFF4F41"/>
        </w:tc>
      </w:tr>
      <w:tr w14:paraId="5642F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780CD4">
            <w:pPr>
              <w:jc w:val="center"/>
            </w:pPr>
            <w:r>
              <w:rPr>
                <w:rFonts w:ascii="宋体" w:hAnsi="宋体" w:cs="宋体"/>
                <w:color w:val="000000"/>
                <w:sz w:val="14"/>
              </w:rPr>
              <w:t>30199</w:t>
            </w:r>
          </w:p>
        </w:tc>
        <w:tc>
          <w:tcPr>
            <w:tcW w:w="1980" w:type="dxa"/>
            <w:vAlign w:val="center"/>
          </w:tcPr>
          <w:p w14:paraId="49B5DC89">
            <w:pPr>
              <w:jc w:val="left"/>
            </w:pPr>
            <w:r>
              <w:rPr>
                <w:rFonts w:ascii="宋体" w:hAnsi="宋体" w:cs="宋体"/>
                <w:color w:val="000000"/>
                <w:sz w:val="14"/>
              </w:rPr>
              <w:t xml:space="preserve">  其他工资福利支出</w:t>
            </w:r>
          </w:p>
        </w:tc>
        <w:tc>
          <w:tcPr>
            <w:tcW w:w="1020" w:type="dxa"/>
            <w:vAlign w:val="center"/>
          </w:tcPr>
          <w:p w14:paraId="497EDFA6">
            <w:pPr>
              <w:jc w:val="right"/>
            </w:pPr>
            <w:r>
              <w:rPr>
                <w:rFonts w:ascii="宋体" w:hAnsi="宋体" w:cs="宋体"/>
                <w:color w:val="000000"/>
                <w:sz w:val="14"/>
              </w:rPr>
              <w:t>15.61</w:t>
            </w:r>
          </w:p>
        </w:tc>
        <w:tc>
          <w:tcPr>
            <w:tcW w:w="540" w:type="dxa"/>
            <w:vAlign w:val="center"/>
          </w:tcPr>
          <w:p w14:paraId="46E2F26F">
            <w:pPr>
              <w:jc w:val="center"/>
            </w:pPr>
            <w:r>
              <w:rPr>
                <w:rFonts w:ascii="宋体" w:hAnsi="宋体" w:cs="宋体"/>
                <w:color w:val="000000"/>
                <w:sz w:val="14"/>
              </w:rPr>
              <w:t>30214</w:t>
            </w:r>
          </w:p>
        </w:tc>
        <w:tc>
          <w:tcPr>
            <w:tcW w:w="1560" w:type="dxa"/>
            <w:vAlign w:val="center"/>
          </w:tcPr>
          <w:p w14:paraId="4F7736E0">
            <w:pPr>
              <w:jc w:val="left"/>
            </w:pPr>
            <w:r>
              <w:rPr>
                <w:rFonts w:ascii="宋体" w:hAnsi="宋体" w:cs="宋体"/>
                <w:color w:val="000000"/>
                <w:sz w:val="14"/>
              </w:rPr>
              <w:t xml:space="preserve">  租赁费</w:t>
            </w:r>
          </w:p>
        </w:tc>
        <w:tc>
          <w:tcPr>
            <w:tcW w:w="1020" w:type="dxa"/>
            <w:vAlign w:val="center"/>
          </w:tcPr>
          <w:p w14:paraId="534E0332"/>
        </w:tc>
        <w:tc>
          <w:tcPr>
            <w:tcW w:w="540" w:type="dxa"/>
            <w:vAlign w:val="center"/>
          </w:tcPr>
          <w:p w14:paraId="279B51F3">
            <w:pPr>
              <w:jc w:val="center"/>
            </w:pPr>
            <w:r>
              <w:rPr>
                <w:rFonts w:ascii="宋体" w:hAnsi="宋体" w:cs="宋体"/>
                <w:color w:val="000000"/>
                <w:sz w:val="14"/>
              </w:rPr>
              <w:t>31011</w:t>
            </w:r>
          </w:p>
        </w:tc>
        <w:tc>
          <w:tcPr>
            <w:tcW w:w="2540" w:type="dxa"/>
            <w:vAlign w:val="center"/>
          </w:tcPr>
          <w:p w14:paraId="25149101">
            <w:pPr>
              <w:jc w:val="left"/>
            </w:pPr>
            <w:r>
              <w:rPr>
                <w:rFonts w:ascii="宋体" w:hAnsi="宋体" w:cs="宋体"/>
                <w:color w:val="000000"/>
                <w:sz w:val="14"/>
              </w:rPr>
              <w:t xml:space="preserve">  地上附着物和青苗补偿</w:t>
            </w:r>
          </w:p>
        </w:tc>
        <w:tc>
          <w:tcPr>
            <w:tcW w:w="1032" w:type="dxa"/>
            <w:vAlign w:val="center"/>
          </w:tcPr>
          <w:p w14:paraId="5379033F"/>
        </w:tc>
      </w:tr>
      <w:tr w14:paraId="4C6F8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250C29">
            <w:pPr>
              <w:jc w:val="left"/>
            </w:pPr>
            <w:r>
              <w:rPr>
                <w:rFonts w:ascii="宋体" w:hAnsi="宋体" w:cs="宋体"/>
                <w:color w:val="000000"/>
                <w:sz w:val="14"/>
              </w:rPr>
              <w:t>303</w:t>
            </w:r>
          </w:p>
        </w:tc>
        <w:tc>
          <w:tcPr>
            <w:tcW w:w="1980" w:type="dxa"/>
            <w:vAlign w:val="center"/>
          </w:tcPr>
          <w:p w14:paraId="71BB012B">
            <w:pPr>
              <w:jc w:val="left"/>
            </w:pPr>
            <w:r>
              <w:rPr>
                <w:rFonts w:ascii="宋体" w:hAnsi="宋体" w:cs="宋体"/>
                <w:color w:val="000000"/>
                <w:sz w:val="14"/>
              </w:rPr>
              <w:t>对个人和家庭的补助</w:t>
            </w:r>
          </w:p>
        </w:tc>
        <w:tc>
          <w:tcPr>
            <w:tcW w:w="1020" w:type="dxa"/>
            <w:vAlign w:val="center"/>
          </w:tcPr>
          <w:p w14:paraId="30EEC574">
            <w:pPr>
              <w:jc w:val="right"/>
            </w:pPr>
            <w:r>
              <w:rPr>
                <w:rFonts w:ascii="宋体" w:hAnsi="宋体" w:cs="宋体"/>
                <w:color w:val="000000"/>
                <w:sz w:val="14"/>
              </w:rPr>
              <w:t>79.38</w:t>
            </w:r>
          </w:p>
        </w:tc>
        <w:tc>
          <w:tcPr>
            <w:tcW w:w="540" w:type="dxa"/>
            <w:vAlign w:val="center"/>
          </w:tcPr>
          <w:p w14:paraId="72E6E4E8">
            <w:pPr>
              <w:jc w:val="center"/>
            </w:pPr>
            <w:r>
              <w:rPr>
                <w:rFonts w:ascii="宋体" w:hAnsi="宋体" w:cs="宋体"/>
                <w:color w:val="000000"/>
                <w:sz w:val="14"/>
              </w:rPr>
              <w:t>30215</w:t>
            </w:r>
          </w:p>
        </w:tc>
        <w:tc>
          <w:tcPr>
            <w:tcW w:w="1560" w:type="dxa"/>
            <w:vAlign w:val="center"/>
          </w:tcPr>
          <w:p w14:paraId="4A059982">
            <w:pPr>
              <w:jc w:val="left"/>
            </w:pPr>
            <w:r>
              <w:rPr>
                <w:rFonts w:ascii="宋体" w:hAnsi="宋体" w:cs="宋体"/>
                <w:color w:val="000000"/>
                <w:sz w:val="14"/>
              </w:rPr>
              <w:t xml:space="preserve">  会议费</w:t>
            </w:r>
          </w:p>
        </w:tc>
        <w:tc>
          <w:tcPr>
            <w:tcW w:w="1020" w:type="dxa"/>
            <w:vAlign w:val="center"/>
          </w:tcPr>
          <w:p w14:paraId="273B5F85"/>
        </w:tc>
        <w:tc>
          <w:tcPr>
            <w:tcW w:w="540" w:type="dxa"/>
            <w:vAlign w:val="center"/>
          </w:tcPr>
          <w:p w14:paraId="35F5F33C">
            <w:pPr>
              <w:jc w:val="center"/>
            </w:pPr>
            <w:r>
              <w:rPr>
                <w:rFonts w:ascii="宋体" w:hAnsi="宋体" w:cs="宋体"/>
                <w:color w:val="000000"/>
                <w:sz w:val="14"/>
              </w:rPr>
              <w:t>31012</w:t>
            </w:r>
          </w:p>
        </w:tc>
        <w:tc>
          <w:tcPr>
            <w:tcW w:w="2540" w:type="dxa"/>
            <w:vAlign w:val="center"/>
          </w:tcPr>
          <w:p w14:paraId="41DE6C81">
            <w:pPr>
              <w:jc w:val="left"/>
            </w:pPr>
            <w:r>
              <w:rPr>
                <w:rFonts w:ascii="宋体" w:hAnsi="宋体" w:cs="宋体"/>
                <w:color w:val="000000"/>
                <w:sz w:val="14"/>
              </w:rPr>
              <w:t xml:space="preserve">  拆迁补偿</w:t>
            </w:r>
          </w:p>
        </w:tc>
        <w:tc>
          <w:tcPr>
            <w:tcW w:w="1032" w:type="dxa"/>
            <w:vAlign w:val="center"/>
          </w:tcPr>
          <w:p w14:paraId="043C1386"/>
        </w:tc>
      </w:tr>
      <w:tr w14:paraId="36E42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9B86DA">
            <w:pPr>
              <w:jc w:val="center"/>
            </w:pPr>
            <w:r>
              <w:rPr>
                <w:rFonts w:ascii="宋体" w:hAnsi="宋体" w:cs="宋体"/>
                <w:color w:val="000000"/>
                <w:sz w:val="14"/>
              </w:rPr>
              <w:t>30301</w:t>
            </w:r>
          </w:p>
        </w:tc>
        <w:tc>
          <w:tcPr>
            <w:tcW w:w="1980" w:type="dxa"/>
            <w:vAlign w:val="center"/>
          </w:tcPr>
          <w:p w14:paraId="7BFFC2E6">
            <w:pPr>
              <w:jc w:val="left"/>
            </w:pPr>
            <w:r>
              <w:rPr>
                <w:rFonts w:ascii="宋体" w:hAnsi="宋体" w:cs="宋体"/>
                <w:color w:val="000000"/>
                <w:sz w:val="14"/>
              </w:rPr>
              <w:t xml:space="preserve">  离休费</w:t>
            </w:r>
          </w:p>
        </w:tc>
        <w:tc>
          <w:tcPr>
            <w:tcW w:w="1020" w:type="dxa"/>
            <w:vAlign w:val="center"/>
          </w:tcPr>
          <w:p w14:paraId="535C123D"/>
        </w:tc>
        <w:tc>
          <w:tcPr>
            <w:tcW w:w="540" w:type="dxa"/>
            <w:vAlign w:val="center"/>
          </w:tcPr>
          <w:p w14:paraId="293D160A">
            <w:pPr>
              <w:jc w:val="center"/>
            </w:pPr>
            <w:r>
              <w:rPr>
                <w:rFonts w:ascii="宋体" w:hAnsi="宋体" w:cs="宋体"/>
                <w:color w:val="000000"/>
                <w:sz w:val="14"/>
              </w:rPr>
              <w:t>30216</w:t>
            </w:r>
          </w:p>
        </w:tc>
        <w:tc>
          <w:tcPr>
            <w:tcW w:w="1560" w:type="dxa"/>
            <w:vAlign w:val="center"/>
          </w:tcPr>
          <w:p w14:paraId="11D2154B">
            <w:pPr>
              <w:jc w:val="left"/>
            </w:pPr>
            <w:r>
              <w:rPr>
                <w:rFonts w:ascii="宋体" w:hAnsi="宋体" w:cs="宋体"/>
                <w:color w:val="000000"/>
                <w:sz w:val="14"/>
              </w:rPr>
              <w:t xml:space="preserve">  培训费</w:t>
            </w:r>
          </w:p>
        </w:tc>
        <w:tc>
          <w:tcPr>
            <w:tcW w:w="1020" w:type="dxa"/>
            <w:vAlign w:val="center"/>
          </w:tcPr>
          <w:p w14:paraId="0FC1DD3A"/>
        </w:tc>
        <w:tc>
          <w:tcPr>
            <w:tcW w:w="540" w:type="dxa"/>
            <w:vAlign w:val="center"/>
          </w:tcPr>
          <w:p w14:paraId="0E49C0B8">
            <w:pPr>
              <w:jc w:val="center"/>
            </w:pPr>
            <w:r>
              <w:rPr>
                <w:rFonts w:ascii="宋体" w:hAnsi="宋体" w:cs="宋体"/>
                <w:color w:val="000000"/>
                <w:sz w:val="14"/>
              </w:rPr>
              <w:t>31013</w:t>
            </w:r>
          </w:p>
        </w:tc>
        <w:tc>
          <w:tcPr>
            <w:tcW w:w="2540" w:type="dxa"/>
            <w:vAlign w:val="center"/>
          </w:tcPr>
          <w:p w14:paraId="444161E5">
            <w:pPr>
              <w:jc w:val="left"/>
            </w:pPr>
            <w:r>
              <w:rPr>
                <w:rFonts w:ascii="宋体" w:hAnsi="宋体" w:cs="宋体"/>
                <w:color w:val="000000"/>
                <w:sz w:val="14"/>
              </w:rPr>
              <w:t xml:space="preserve">  公务用车购置</w:t>
            </w:r>
          </w:p>
        </w:tc>
        <w:tc>
          <w:tcPr>
            <w:tcW w:w="1032" w:type="dxa"/>
            <w:vAlign w:val="center"/>
          </w:tcPr>
          <w:p w14:paraId="3261A45D"/>
        </w:tc>
      </w:tr>
      <w:tr w14:paraId="24246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035C45">
            <w:pPr>
              <w:jc w:val="center"/>
            </w:pPr>
            <w:r>
              <w:rPr>
                <w:rFonts w:ascii="宋体" w:hAnsi="宋体" w:cs="宋体"/>
                <w:color w:val="000000"/>
                <w:sz w:val="14"/>
              </w:rPr>
              <w:t>30302</w:t>
            </w:r>
          </w:p>
        </w:tc>
        <w:tc>
          <w:tcPr>
            <w:tcW w:w="1980" w:type="dxa"/>
            <w:vAlign w:val="center"/>
          </w:tcPr>
          <w:p w14:paraId="22539904">
            <w:pPr>
              <w:jc w:val="left"/>
            </w:pPr>
            <w:r>
              <w:rPr>
                <w:rFonts w:ascii="宋体" w:hAnsi="宋体" w:cs="宋体"/>
                <w:color w:val="000000"/>
                <w:sz w:val="14"/>
              </w:rPr>
              <w:t xml:space="preserve">  退休费</w:t>
            </w:r>
          </w:p>
        </w:tc>
        <w:tc>
          <w:tcPr>
            <w:tcW w:w="1020" w:type="dxa"/>
            <w:vAlign w:val="center"/>
          </w:tcPr>
          <w:p w14:paraId="7ABCEE21">
            <w:pPr>
              <w:jc w:val="right"/>
            </w:pPr>
            <w:r>
              <w:rPr>
                <w:rFonts w:ascii="宋体" w:hAnsi="宋体" w:cs="宋体"/>
                <w:color w:val="000000"/>
                <w:sz w:val="14"/>
              </w:rPr>
              <w:t>22.23</w:t>
            </w:r>
          </w:p>
        </w:tc>
        <w:tc>
          <w:tcPr>
            <w:tcW w:w="540" w:type="dxa"/>
            <w:vAlign w:val="center"/>
          </w:tcPr>
          <w:p w14:paraId="6DF77E56">
            <w:pPr>
              <w:jc w:val="center"/>
            </w:pPr>
            <w:r>
              <w:rPr>
                <w:rFonts w:ascii="宋体" w:hAnsi="宋体" w:cs="宋体"/>
                <w:color w:val="000000"/>
                <w:sz w:val="14"/>
              </w:rPr>
              <w:t>30217</w:t>
            </w:r>
          </w:p>
        </w:tc>
        <w:tc>
          <w:tcPr>
            <w:tcW w:w="1560" w:type="dxa"/>
            <w:vAlign w:val="center"/>
          </w:tcPr>
          <w:p w14:paraId="0376B468">
            <w:pPr>
              <w:jc w:val="left"/>
            </w:pPr>
            <w:r>
              <w:rPr>
                <w:rFonts w:ascii="宋体" w:hAnsi="宋体" w:cs="宋体"/>
                <w:color w:val="000000"/>
                <w:sz w:val="14"/>
              </w:rPr>
              <w:t xml:space="preserve">  公务接待费</w:t>
            </w:r>
          </w:p>
        </w:tc>
        <w:tc>
          <w:tcPr>
            <w:tcW w:w="1020" w:type="dxa"/>
            <w:vAlign w:val="center"/>
          </w:tcPr>
          <w:p w14:paraId="20219756"/>
        </w:tc>
        <w:tc>
          <w:tcPr>
            <w:tcW w:w="540" w:type="dxa"/>
            <w:vAlign w:val="center"/>
          </w:tcPr>
          <w:p w14:paraId="1B42C9F9">
            <w:pPr>
              <w:jc w:val="center"/>
            </w:pPr>
            <w:r>
              <w:rPr>
                <w:rFonts w:ascii="宋体" w:hAnsi="宋体" w:cs="宋体"/>
                <w:color w:val="000000"/>
                <w:sz w:val="14"/>
              </w:rPr>
              <w:t>31019</w:t>
            </w:r>
          </w:p>
        </w:tc>
        <w:tc>
          <w:tcPr>
            <w:tcW w:w="2540" w:type="dxa"/>
            <w:vAlign w:val="center"/>
          </w:tcPr>
          <w:p w14:paraId="5F187167">
            <w:pPr>
              <w:jc w:val="left"/>
            </w:pPr>
            <w:r>
              <w:rPr>
                <w:rFonts w:ascii="宋体" w:hAnsi="宋体" w:cs="宋体"/>
                <w:color w:val="000000"/>
                <w:sz w:val="14"/>
              </w:rPr>
              <w:t xml:space="preserve">  其他交通工具购置</w:t>
            </w:r>
          </w:p>
        </w:tc>
        <w:tc>
          <w:tcPr>
            <w:tcW w:w="1032" w:type="dxa"/>
            <w:vAlign w:val="center"/>
          </w:tcPr>
          <w:p w14:paraId="37056AB0"/>
        </w:tc>
      </w:tr>
      <w:tr w14:paraId="1F81E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98B58E">
            <w:pPr>
              <w:jc w:val="center"/>
            </w:pPr>
            <w:r>
              <w:rPr>
                <w:rFonts w:ascii="宋体" w:hAnsi="宋体" w:cs="宋体"/>
                <w:color w:val="000000"/>
                <w:sz w:val="14"/>
              </w:rPr>
              <w:t>30303</w:t>
            </w:r>
          </w:p>
        </w:tc>
        <w:tc>
          <w:tcPr>
            <w:tcW w:w="1980" w:type="dxa"/>
            <w:vAlign w:val="center"/>
          </w:tcPr>
          <w:p w14:paraId="093A21CC">
            <w:pPr>
              <w:jc w:val="left"/>
            </w:pPr>
            <w:r>
              <w:rPr>
                <w:rFonts w:ascii="宋体" w:hAnsi="宋体" w:cs="宋体"/>
                <w:color w:val="000000"/>
                <w:sz w:val="14"/>
              </w:rPr>
              <w:t xml:space="preserve">  退职（役）费</w:t>
            </w:r>
          </w:p>
        </w:tc>
        <w:tc>
          <w:tcPr>
            <w:tcW w:w="1020" w:type="dxa"/>
            <w:vAlign w:val="center"/>
          </w:tcPr>
          <w:p w14:paraId="5B40A019"/>
        </w:tc>
        <w:tc>
          <w:tcPr>
            <w:tcW w:w="540" w:type="dxa"/>
            <w:vAlign w:val="center"/>
          </w:tcPr>
          <w:p w14:paraId="1AC7070F">
            <w:pPr>
              <w:jc w:val="center"/>
            </w:pPr>
            <w:r>
              <w:rPr>
                <w:rFonts w:ascii="宋体" w:hAnsi="宋体" w:cs="宋体"/>
                <w:color w:val="000000"/>
                <w:sz w:val="14"/>
              </w:rPr>
              <w:t>30218</w:t>
            </w:r>
          </w:p>
        </w:tc>
        <w:tc>
          <w:tcPr>
            <w:tcW w:w="1560" w:type="dxa"/>
            <w:vAlign w:val="center"/>
          </w:tcPr>
          <w:p w14:paraId="27A4911D">
            <w:pPr>
              <w:jc w:val="left"/>
            </w:pPr>
            <w:r>
              <w:rPr>
                <w:rFonts w:ascii="宋体" w:hAnsi="宋体" w:cs="宋体"/>
                <w:color w:val="000000"/>
                <w:sz w:val="14"/>
              </w:rPr>
              <w:t xml:space="preserve">  专用材料费</w:t>
            </w:r>
          </w:p>
        </w:tc>
        <w:tc>
          <w:tcPr>
            <w:tcW w:w="1020" w:type="dxa"/>
            <w:vAlign w:val="center"/>
          </w:tcPr>
          <w:p w14:paraId="7363E9B4"/>
        </w:tc>
        <w:tc>
          <w:tcPr>
            <w:tcW w:w="540" w:type="dxa"/>
            <w:vAlign w:val="center"/>
          </w:tcPr>
          <w:p w14:paraId="54853264">
            <w:pPr>
              <w:jc w:val="center"/>
            </w:pPr>
            <w:r>
              <w:rPr>
                <w:rFonts w:ascii="宋体" w:hAnsi="宋体" w:cs="宋体"/>
                <w:color w:val="000000"/>
                <w:sz w:val="14"/>
              </w:rPr>
              <w:t>31021</w:t>
            </w:r>
          </w:p>
        </w:tc>
        <w:tc>
          <w:tcPr>
            <w:tcW w:w="2540" w:type="dxa"/>
            <w:vAlign w:val="center"/>
          </w:tcPr>
          <w:p w14:paraId="01DB15C5">
            <w:pPr>
              <w:jc w:val="left"/>
            </w:pPr>
            <w:r>
              <w:rPr>
                <w:rFonts w:ascii="宋体" w:hAnsi="宋体" w:cs="宋体"/>
                <w:color w:val="000000"/>
                <w:sz w:val="14"/>
              </w:rPr>
              <w:t xml:space="preserve">  文物和陈列品购置</w:t>
            </w:r>
          </w:p>
        </w:tc>
        <w:tc>
          <w:tcPr>
            <w:tcW w:w="1032" w:type="dxa"/>
            <w:vAlign w:val="center"/>
          </w:tcPr>
          <w:p w14:paraId="5B0278C2"/>
        </w:tc>
      </w:tr>
      <w:tr w14:paraId="6FFA7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D26F15">
            <w:pPr>
              <w:jc w:val="center"/>
            </w:pPr>
            <w:r>
              <w:rPr>
                <w:rFonts w:ascii="宋体" w:hAnsi="宋体" w:cs="宋体"/>
                <w:color w:val="000000"/>
                <w:sz w:val="14"/>
              </w:rPr>
              <w:t>30304</w:t>
            </w:r>
          </w:p>
        </w:tc>
        <w:tc>
          <w:tcPr>
            <w:tcW w:w="1980" w:type="dxa"/>
            <w:vAlign w:val="center"/>
          </w:tcPr>
          <w:p w14:paraId="727240B9">
            <w:pPr>
              <w:jc w:val="left"/>
            </w:pPr>
            <w:r>
              <w:rPr>
                <w:rFonts w:ascii="宋体" w:hAnsi="宋体" w:cs="宋体"/>
                <w:color w:val="000000"/>
                <w:sz w:val="14"/>
              </w:rPr>
              <w:t xml:space="preserve">  抚恤金</w:t>
            </w:r>
          </w:p>
        </w:tc>
        <w:tc>
          <w:tcPr>
            <w:tcW w:w="1020" w:type="dxa"/>
            <w:vAlign w:val="center"/>
          </w:tcPr>
          <w:p w14:paraId="259392DF">
            <w:pPr>
              <w:jc w:val="right"/>
            </w:pPr>
            <w:r>
              <w:rPr>
                <w:rFonts w:ascii="宋体" w:hAnsi="宋体" w:cs="宋体"/>
                <w:color w:val="000000"/>
                <w:sz w:val="14"/>
              </w:rPr>
              <w:t>54.10</w:t>
            </w:r>
          </w:p>
        </w:tc>
        <w:tc>
          <w:tcPr>
            <w:tcW w:w="540" w:type="dxa"/>
            <w:vAlign w:val="center"/>
          </w:tcPr>
          <w:p w14:paraId="0E97579F">
            <w:pPr>
              <w:jc w:val="center"/>
            </w:pPr>
            <w:r>
              <w:rPr>
                <w:rFonts w:ascii="宋体" w:hAnsi="宋体" w:cs="宋体"/>
                <w:color w:val="000000"/>
                <w:sz w:val="14"/>
              </w:rPr>
              <w:t>30224</w:t>
            </w:r>
          </w:p>
        </w:tc>
        <w:tc>
          <w:tcPr>
            <w:tcW w:w="1560" w:type="dxa"/>
            <w:vAlign w:val="center"/>
          </w:tcPr>
          <w:p w14:paraId="589FE182">
            <w:pPr>
              <w:jc w:val="left"/>
            </w:pPr>
            <w:r>
              <w:rPr>
                <w:rFonts w:ascii="宋体" w:hAnsi="宋体" w:cs="宋体"/>
                <w:color w:val="000000"/>
                <w:sz w:val="14"/>
              </w:rPr>
              <w:t xml:space="preserve">  被装购置费</w:t>
            </w:r>
          </w:p>
        </w:tc>
        <w:tc>
          <w:tcPr>
            <w:tcW w:w="1020" w:type="dxa"/>
            <w:vAlign w:val="center"/>
          </w:tcPr>
          <w:p w14:paraId="66989EE5"/>
        </w:tc>
        <w:tc>
          <w:tcPr>
            <w:tcW w:w="540" w:type="dxa"/>
            <w:vAlign w:val="center"/>
          </w:tcPr>
          <w:p w14:paraId="1BD5B70F">
            <w:pPr>
              <w:jc w:val="center"/>
            </w:pPr>
            <w:r>
              <w:rPr>
                <w:rFonts w:ascii="宋体" w:hAnsi="宋体" w:cs="宋体"/>
                <w:color w:val="000000"/>
                <w:sz w:val="14"/>
              </w:rPr>
              <w:t>31022</w:t>
            </w:r>
          </w:p>
        </w:tc>
        <w:tc>
          <w:tcPr>
            <w:tcW w:w="2540" w:type="dxa"/>
            <w:vAlign w:val="center"/>
          </w:tcPr>
          <w:p w14:paraId="72091542">
            <w:pPr>
              <w:jc w:val="left"/>
            </w:pPr>
            <w:r>
              <w:rPr>
                <w:rFonts w:ascii="宋体" w:hAnsi="宋体" w:cs="宋体"/>
                <w:color w:val="000000"/>
                <w:sz w:val="14"/>
              </w:rPr>
              <w:t xml:space="preserve">  无形资产购置</w:t>
            </w:r>
          </w:p>
        </w:tc>
        <w:tc>
          <w:tcPr>
            <w:tcW w:w="1032" w:type="dxa"/>
            <w:vAlign w:val="center"/>
          </w:tcPr>
          <w:p w14:paraId="4705FC4A"/>
        </w:tc>
      </w:tr>
      <w:tr w14:paraId="50DC5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9EE80">
            <w:pPr>
              <w:jc w:val="center"/>
            </w:pPr>
            <w:r>
              <w:rPr>
                <w:rFonts w:ascii="宋体" w:hAnsi="宋体" w:cs="宋体"/>
                <w:color w:val="000000"/>
                <w:sz w:val="14"/>
              </w:rPr>
              <w:t>30305</w:t>
            </w:r>
          </w:p>
        </w:tc>
        <w:tc>
          <w:tcPr>
            <w:tcW w:w="1980" w:type="dxa"/>
            <w:vAlign w:val="center"/>
          </w:tcPr>
          <w:p w14:paraId="13F35D2A">
            <w:pPr>
              <w:jc w:val="left"/>
            </w:pPr>
            <w:r>
              <w:rPr>
                <w:rFonts w:ascii="宋体" w:hAnsi="宋体" w:cs="宋体"/>
                <w:color w:val="000000"/>
                <w:sz w:val="14"/>
              </w:rPr>
              <w:t xml:space="preserve">  生活补助</w:t>
            </w:r>
          </w:p>
        </w:tc>
        <w:tc>
          <w:tcPr>
            <w:tcW w:w="1020" w:type="dxa"/>
            <w:vAlign w:val="center"/>
          </w:tcPr>
          <w:p w14:paraId="7C706F39">
            <w:pPr>
              <w:jc w:val="right"/>
            </w:pPr>
            <w:r>
              <w:rPr>
                <w:rFonts w:ascii="宋体" w:hAnsi="宋体" w:cs="宋体"/>
                <w:color w:val="000000"/>
                <w:sz w:val="14"/>
              </w:rPr>
              <w:t>3.05</w:t>
            </w:r>
          </w:p>
        </w:tc>
        <w:tc>
          <w:tcPr>
            <w:tcW w:w="540" w:type="dxa"/>
            <w:vAlign w:val="center"/>
          </w:tcPr>
          <w:p w14:paraId="67215318">
            <w:pPr>
              <w:jc w:val="center"/>
            </w:pPr>
            <w:r>
              <w:rPr>
                <w:rFonts w:ascii="宋体" w:hAnsi="宋体" w:cs="宋体"/>
                <w:color w:val="000000"/>
                <w:sz w:val="14"/>
              </w:rPr>
              <w:t>30225</w:t>
            </w:r>
          </w:p>
        </w:tc>
        <w:tc>
          <w:tcPr>
            <w:tcW w:w="1560" w:type="dxa"/>
            <w:vAlign w:val="center"/>
          </w:tcPr>
          <w:p w14:paraId="0589A915">
            <w:pPr>
              <w:jc w:val="left"/>
            </w:pPr>
            <w:r>
              <w:rPr>
                <w:rFonts w:ascii="宋体" w:hAnsi="宋体" w:cs="宋体"/>
                <w:color w:val="000000"/>
                <w:sz w:val="14"/>
              </w:rPr>
              <w:t xml:space="preserve">  专用燃料费</w:t>
            </w:r>
          </w:p>
        </w:tc>
        <w:tc>
          <w:tcPr>
            <w:tcW w:w="1020" w:type="dxa"/>
            <w:vAlign w:val="center"/>
          </w:tcPr>
          <w:p w14:paraId="1166C596"/>
        </w:tc>
        <w:tc>
          <w:tcPr>
            <w:tcW w:w="540" w:type="dxa"/>
            <w:vAlign w:val="center"/>
          </w:tcPr>
          <w:p w14:paraId="3BEA1FD1">
            <w:pPr>
              <w:jc w:val="center"/>
            </w:pPr>
            <w:r>
              <w:rPr>
                <w:rFonts w:ascii="宋体" w:hAnsi="宋体" w:cs="宋体"/>
                <w:color w:val="000000"/>
                <w:sz w:val="14"/>
              </w:rPr>
              <w:t>31099</w:t>
            </w:r>
          </w:p>
        </w:tc>
        <w:tc>
          <w:tcPr>
            <w:tcW w:w="2540" w:type="dxa"/>
            <w:vAlign w:val="center"/>
          </w:tcPr>
          <w:p w14:paraId="2FD2B368">
            <w:pPr>
              <w:jc w:val="left"/>
            </w:pPr>
            <w:r>
              <w:rPr>
                <w:rFonts w:ascii="宋体" w:hAnsi="宋体" w:cs="宋体"/>
                <w:color w:val="000000"/>
                <w:sz w:val="14"/>
              </w:rPr>
              <w:t xml:space="preserve">  其他资本性支出</w:t>
            </w:r>
          </w:p>
        </w:tc>
        <w:tc>
          <w:tcPr>
            <w:tcW w:w="1032" w:type="dxa"/>
            <w:vAlign w:val="center"/>
          </w:tcPr>
          <w:p w14:paraId="0C86D08F"/>
        </w:tc>
      </w:tr>
      <w:tr w14:paraId="2AF53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91FB71">
            <w:pPr>
              <w:jc w:val="center"/>
            </w:pPr>
            <w:r>
              <w:rPr>
                <w:rFonts w:ascii="宋体" w:hAnsi="宋体" w:cs="宋体"/>
                <w:color w:val="000000"/>
                <w:sz w:val="14"/>
              </w:rPr>
              <w:t>30306</w:t>
            </w:r>
          </w:p>
        </w:tc>
        <w:tc>
          <w:tcPr>
            <w:tcW w:w="1980" w:type="dxa"/>
            <w:vAlign w:val="center"/>
          </w:tcPr>
          <w:p w14:paraId="6E5BD65A">
            <w:pPr>
              <w:jc w:val="left"/>
            </w:pPr>
            <w:r>
              <w:rPr>
                <w:rFonts w:ascii="宋体" w:hAnsi="宋体" w:cs="宋体"/>
                <w:color w:val="000000"/>
                <w:sz w:val="14"/>
              </w:rPr>
              <w:t xml:space="preserve">  救济费</w:t>
            </w:r>
          </w:p>
        </w:tc>
        <w:tc>
          <w:tcPr>
            <w:tcW w:w="1020" w:type="dxa"/>
            <w:vAlign w:val="center"/>
          </w:tcPr>
          <w:p w14:paraId="1A33D030"/>
        </w:tc>
        <w:tc>
          <w:tcPr>
            <w:tcW w:w="540" w:type="dxa"/>
            <w:vAlign w:val="center"/>
          </w:tcPr>
          <w:p w14:paraId="16CE24C4">
            <w:pPr>
              <w:jc w:val="center"/>
            </w:pPr>
            <w:r>
              <w:rPr>
                <w:rFonts w:ascii="宋体" w:hAnsi="宋体" w:cs="宋体"/>
                <w:color w:val="000000"/>
                <w:sz w:val="14"/>
              </w:rPr>
              <w:t>30226</w:t>
            </w:r>
          </w:p>
        </w:tc>
        <w:tc>
          <w:tcPr>
            <w:tcW w:w="1560" w:type="dxa"/>
            <w:vAlign w:val="center"/>
          </w:tcPr>
          <w:p w14:paraId="5DBA2974">
            <w:pPr>
              <w:jc w:val="left"/>
            </w:pPr>
            <w:r>
              <w:rPr>
                <w:rFonts w:ascii="宋体" w:hAnsi="宋体" w:cs="宋体"/>
                <w:color w:val="000000"/>
                <w:sz w:val="14"/>
              </w:rPr>
              <w:t xml:space="preserve">  劳务费</w:t>
            </w:r>
          </w:p>
        </w:tc>
        <w:tc>
          <w:tcPr>
            <w:tcW w:w="1020" w:type="dxa"/>
            <w:vAlign w:val="center"/>
          </w:tcPr>
          <w:p w14:paraId="37677588"/>
        </w:tc>
        <w:tc>
          <w:tcPr>
            <w:tcW w:w="540" w:type="dxa"/>
            <w:vAlign w:val="center"/>
          </w:tcPr>
          <w:p w14:paraId="528A5AD3">
            <w:pPr>
              <w:jc w:val="left"/>
            </w:pPr>
            <w:r>
              <w:rPr>
                <w:rFonts w:ascii="宋体" w:hAnsi="宋体" w:cs="宋体"/>
                <w:color w:val="000000"/>
                <w:sz w:val="14"/>
              </w:rPr>
              <w:t>312</w:t>
            </w:r>
          </w:p>
        </w:tc>
        <w:tc>
          <w:tcPr>
            <w:tcW w:w="2540" w:type="dxa"/>
            <w:vAlign w:val="center"/>
          </w:tcPr>
          <w:p w14:paraId="325189CB">
            <w:pPr>
              <w:jc w:val="left"/>
            </w:pPr>
            <w:r>
              <w:rPr>
                <w:rFonts w:ascii="宋体" w:hAnsi="宋体" w:cs="宋体"/>
                <w:color w:val="000000"/>
                <w:sz w:val="14"/>
              </w:rPr>
              <w:t>对企业补助</w:t>
            </w:r>
          </w:p>
        </w:tc>
        <w:tc>
          <w:tcPr>
            <w:tcW w:w="1032" w:type="dxa"/>
            <w:vAlign w:val="center"/>
          </w:tcPr>
          <w:p w14:paraId="22E060BF"/>
        </w:tc>
      </w:tr>
      <w:tr w14:paraId="72E9E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01FCCC">
            <w:pPr>
              <w:jc w:val="center"/>
            </w:pPr>
            <w:r>
              <w:rPr>
                <w:rFonts w:ascii="宋体" w:hAnsi="宋体" w:cs="宋体"/>
                <w:color w:val="000000"/>
                <w:sz w:val="14"/>
              </w:rPr>
              <w:t>30307</w:t>
            </w:r>
          </w:p>
        </w:tc>
        <w:tc>
          <w:tcPr>
            <w:tcW w:w="1980" w:type="dxa"/>
            <w:vAlign w:val="center"/>
          </w:tcPr>
          <w:p w14:paraId="4140E926">
            <w:pPr>
              <w:jc w:val="left"/>
            </w:pPr>
            <w:r>
              <w:rPr>
                <w:rFonts w:ascii="宋体" w:hAnsi="宋体" w:cs="宋体"/>
                <w:color w:val="000000"/>
                <w:sz w:val="14"/>
              </w:rPr>
              <w:t xml:space="preserve">  医疗费补助</w:t>
            </w:r>
          </w:p>
        </w:tc>
        <w:tc>
          <w:tcPr>
            <w:tcW w:w="1020" w:type="dxa"/>
            <w:vAlign w:val="center"/>
          </w:tcPr>
          <w:p w14:paraId="3B0D7DC0"/>
        </w:tc>
        <w:tc>
          <w:tcPr>
            <w:tcW w:w="540" w:type="dxa"/>
            <w:vAlign w:val="center"/>
          </w:tcPr>
          <w:p w14:paraId="2A19936B">
            <w:pPr>
              <w:jc w:val="center"/>
            </w:pPr>
            <w:r>
              <w:rPr>
                <w:rFonts w:ascii="宋体" w:hAnsi="宋体" w:cs="宋体"/>
                <w:color w:val="000000"/>
                <w:sz w:val="14"/>
              </w:rPr>
              <w:t>30227</w:t>
            </w:r>
          </w:p>
        </w:tc>
        <w:tc>
          <w:tcPr>
            <w:tcW w:w="1560" w:type="dxa"/>
            <w:vAlign w:val="center"/>
          </w:tcPr>
          <w:p w14:paraId="28A330A5">
            <w:pPr>
              <w:jc w:val="left"/>
            </w:pPr>
            <w:r>
              <w:rPr>
                <w:rFonts w:ascii="宋体" w:hAnsi="宋体" w:cs="宋体"/>
                <w:color w:val="000000"/>
                <w:sz w:val="14"/>
              </w:rPr>
              <w:t xml:space="preserve">  委托业务费</w:t>
            </w:r>
          </w:p>
        </w:tc>
        <w:tc>
          <w:tcPr>
            <w:tcW w:w="1020" w:type="dxa"/>
            <w:vAlign w:val="center"/>
          </w:tcPr>
          <w:p w14:paraId="1BCEF013"/>
        </w:tc>
        <w:tc>
          <w:tcPr>
            <w:tcW w:w="540" w:type="dxa"/>
            <w:vAlign w:val="center"/>
          </w:tcPr>
          <w:p w14:paraId="634C3AE5">
            <w:pPr>
              <w:jc w:val="center"/>
            </w:pPr>
            <w:r>
              <w:rPr>
                <w:rFonts w:ascii="宋体" w:hAnsi="宋体" w:cs="宋体"/>
                <w:color w:val="000000"/>
                <w:sz w:val="14"/>
              </w:rPr>
              <w:t>31201</w:t>
            </w:r>
          </w:p>
        </w:tc>
        <w:tc>
          <w:tcPr>
            <w:tcW w:w="2540" w:type="dxa"/>
            <w:vAlign w:val="center"/>
          </w:tcPr>
          <w:p w14:paraId="2DBE2BCC">
            <w:pPr>
              <w:jc w:val="left"/>
            </w:pPr>
            <w:r>
              <w:rPr>
                <w:rFonts w:ascii="宋体" w:hAnsi="宋体" w:cs="宋体"/>
                <w:color w:val="000000"/>
                <w:sz w:val="14"/>
              </w:rPr>
              <w:t xml:space="preserve"> 资本金注入</w:t>
            </w:r>
          </w:p>
        </w:tc>
        <w:tc>
          <w:tcPr>
            <w:tcW w:w="1032" w:type="dxa"/>
            <w:vAlign w:val="center"/>
          </w:tcPr>
          <w:p w14:paraId="09DF88CA"/>
        </w:tc>
      </w:tr>
      <w:tr w14:paraId="1B919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D62E0C">
            <w:pPr>
              <w:jc w:val="center"/>
            </w:pPr>
            <w:r>
              <w:rPr>
                <w:rFonts w:ascii="宋体" w:hAnsi="宋体" w:cs="宋体"/>
                <w:color w:val="000000"/>
                <w:sz w:val="14"/>
              </w:rPr>
              <w:t>30308</w:t>
            </w:r>
          </w:p>
        </w:tc>
        <w:tc>
          <w:tcPr>
            <w:tcW w:w="1980" w:type="dxa"/>
            <w:vAlign w:val="center"/>
          </w:tcPr>
          <w:p w14:paraId="460912B0">
            <w:pPr>
              <w:jc w:val="left"/>
            </w:pPr>
            <w:r>
              <w:rPr>
                <w:rFonts w:ascii="宋体" w:hAnsi="宋体" w:cs="宋体"/>
                <w:color w:val="000000"/>
                <w:sz w:val="14"/>
              </w:rPr>
              <w:t xml:space="preserve">  助学金</w:t>
            </w:r>
          </w:p>
        </w:tc>
        <w:tc>
          <w:tcPr>
            <w:tcW w:w="1020" w:type="dxa"/>
            <w:vAlign w:val="center"/>
          </w:tcPr>
          <w:p w14:paraId="0683BC3C"/>
        </w:tc>
        <w:tc>
          <w:tcPr>
            <w:tcW w:w="540" w:type="dxa"/>
            <w:vAlign w:val="center"/>
          </w:tcPr>
          <w:p w14:paraId="43E64E29">
            <w:pPr>
              <w:jc w:val="center"/>
            </w:pPr>
            <w:r>
              <w:rPr>
                <w:rFonts w:ascii="宋体" w:hAnsi="宋体" w:cs="宋体"/>
                <w:color w:val="000000"/>
                <w:sz w:val="14"/>
              </w:rPr>
              <w:t>30228</w:t>
            </w:r>
          </w:p>
        </w:tc>
        <w:tc>
          <w:tcPr>
            <w:tcW w:w="1560" w:type="dxa"/>
            <w:vAlign w:val="center"/>
          </w:tcPr>
          <w:p w14:paraId="666700F6">
            <w:pPr>
              <w:jc w:val="left"/>
            </w:pPr>
            <w:r>
              <w:rPr>
                <w:rFonts w:ascii="宋体" w:hAnsi="宋体" w:cs="宋体"/>
                <w:color w:val="000000"/>
                <w:sz w:val="14"/>
              </w:rPr>
              <w:t xml:space="preserve">  工会经费</w:t>
            </w:r>
          </w:p>
        </w:tc>
        <w:tc>
          <w:tcPr>
            <w:tcW w:w="1020" w:type="dxa"/>
            <w:vAlign w:val="center"/>
          </w:tcPr>
          <w:p w14:paraId="6320317B">
            <w:pPr>
              <w:jc w:val="right"/>
            </w:pPr>
            <w:r>
              <w:rPr>
                <w:rFonts w:ascii="宋体" w:hAnsi="宋体" w:cs="宋体"/>
                <w:color w:val="000000"/>
                <w:sz w:val="14"/>
              </w:rPr>
              <w:t>13.48</w:t>
            </w:r>
          </w:p>
        </w:tc>
        <w:tc>
          <w:tcPr>
            <w:tcW w:w="540" w:type="dxa"/>
            <w:vAlign w:val="center"/>
          </w:tcPr>
          <w:p w14:paraId="284D377B">
            <w:pPr>
              <w:jc w:val="center"/>
            </w:pPr>
            <w:r>
              <w:rPr>
                <w:rFonts w:ascii="宋体" w:hAnsi="宋体" w:cs="宋体"/>
                <w:color w:val="000000"/>
                <w:sz w:val="14"/>
              </w:rPr>
              <w:t>31203</w:t>
            </w:r>
          </w:p>
        </w:tc>
        <w:tc>
          <w:tcPr>
            <w:tcW w:w="2540" w:type="dxa"/>
            <w:vAlign w:val="center"/>
          </w:tcPr>
          <w:p w14:paraId="6C2462DC">
            <w:pPr>
              <w:jc w:val="left"/>
            </w:pPr>
            <w:r>
              <w:rPr>
                <w:rFonts w:ascii="宋体" w:hAnsi="宋体" w:cs="宋体"/>
                <w:color w:val="000000"/>
                <w:sz w:val="14"/>
              </w:rPr>
              <w:t xml:space="preserve"> 政府投资基金股权投资</w:t>
            </w:r>
          </w:p>
        </w:tc>
        <w:tc>
          <w:tcPr>
            <w:tcW w:w="1032" w:type="dxa"/>
            <w:vAlign w:val="center"/>
          </w:tcPr>
          <w:p w14:paraId="1B8C770F"/>
        </w:tc>
      </w:tr>
      <w:tr w14:paraId="5EB95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0746A">
            <w:pPr>
              <w:jc w:val="center"/>
            </w:pPr>
            <w:r>
              <w:rPr>
                <w:rFonts w:ascii="宋体" w:hAnsi="宋体" w:cs="宋体"/>
                <w:color w:val="000000"/>
                <w:sz w:val="14"/>
              </w:rPr>
              <w:t>30309</w:t>
            </w:r>
          </w:p>
        </w:tc>
        <w:tc>
          <w:tcPr>
            <w:tcW w:w="1980" w:type="dxa"/>
            <w:vAlign w:val="center"/>
          </w:tcPr>
          <w:p w14:paraId="7CAC1148">
            <w:pPr>
              <w:jc w:val="left"/>
            </w:pPr>
            <w:r>
              <w:rPr>
                <w:rFonts w:ascii="宋体" w:hAnsi="宋体" w:cs="宋体"/>
                <w:color w:val="000000"/>
                <w:sz w:val="14"/>
              </w:rPr>
              <w:t xml:space="preserve">  奖励金</w:t>
            </w:r>
          </w:p>
        </w:tc>
        <w:tc>
          <w:tcPr>
            <w:tcW w:w="1020" w:type="dxa"/>
            <w:vAlign w:val="center"/>
          </w:tcPr>
          <w:p w14:paraId="42C029F1"/>
        </w:tc>
        <w:tc>
          <w:tcPr>
            <w:tcW w:w="540" w:type="dxa"/>
            <w:vAlign w:val="center"/>
          </w:tcPr>
          <w:p w14:paraId="55E19462">
            <w:pPr>
              <w:jc w:val="center"/>
            </w:pPr>
            <w:r>
              <w:rPr>
                <w:rFonts w:ascii="宋体" w:hAnsi="宋体" w:cs="宋体"/>
                <w:color w:val="000000"/>
                <w:sz w:val="14"/>
              </w:rPr>
              <w:t>30229</w:t>
            </w:r>
          </w:p>
        </w:tc>
        <w:tc>
          <w:tcPr>
            <w:tcW w:w="1560" w:type="dxa"/>
            <w:vAlign w:val="center"/>
          </w:tcPr>
          <w:p w14:paraId="387B62AC">
            <w:pPr>
              <w:jc w:val="left"/>
            </w:pPr>
            <w:r>
              <w:rPr>
                <w:rFonts w:ascii="宋体" w:hAnsi="宋体" w:cs="宋体"/>
                <w:color w:val="000000"/>
                <w:sz w:val="14"/>
              </w:rPr>
              <w:t xml:space="preserve">  福利费</w:t>
            </w:r>
          </w:p>
        </w:tc>
        <w:tc>
          <w:tcPr>
            <w:tcW w:w="1020" w:type="dxa"/>
            <w:vAlign w:val="center"/>
          </w:tcPr>
          <w:p w14:paraId="3D1EB1FE">
            <w:pPr>
              <w:jc w:val="right"/>
            </w:pPr>
            <w:r>
              <w:rPr>
                <w:rFonts w:ascii="宋体" w:hAnsi="宋体" w:cs="宋体"/>
                <w:color w:val="000000"/>
                <w:sz w:val="14"/>
              </w:rPr>
              <w:t>1.10</w:t>
            </w:r>
          </w:p>
        </w:tc>
        <w:tc>
          <w:tcPr>
            <w:tcW w:w="540" w:type="dxa"/>
            <w:vAlign w:val="center"/>
          </w:tcPr>
          <w:p w14:paraId="71C3CE84">
            <w:pPr>
              <w:jc w:val="center"/>
            </w:pPr>
            <w:r>
              <w:rPr>
                <w:rFonts w:ascii="宋体" w:hAnsi="宋体" w:cs="宋体"/>
                <w:color w:val="000000"/>
                <w:sz w:val="14"/>
              </w:rPr>
              <w:t>31204</w:t>
            </w:r>
          </w:p>
        </w:tc>
        <w:tc>
          <w:tcPr>
            <w:tcW w:w="2540" w:type="dxa"/>
            <w:vAlign w:val="center"/>
          </w:tcPr>
          <w:p w14:paraId="64C118AD">
            <w:pPr>
              <w:jc w:val="left"/>
            </w:pPr>
            <w:r>
              <w:rPr>
                <w:rFonts w:ascii="宋体" w:hAnsi="宋体" w:cs="宋体"/>
                <w:color w:val="000000"/>
                <w:sz w:val="14"/>
              </w:rPr>
              <w:t xml:space="preserve"> 费用补贴</w:t>
            </w:r>
          </w:p>
        </w:tc>
        <w:tc>
          <w:tcPr>
            <w:tcW w:w="1032" w:type="dxa"/>
            <w:vAlign w:val="center"/>
          </w:tcPr>
          <w:p w14:paraId="18ACDAB6"/>
        </w:tc>
      </w:tr>
      <w:tr w14:paraId="67F7F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F2A91">
            <w:pPr>
              <w:jc w:val="center"/>
            </w:pPr>
            <w:r>
              <w:rPr>
                <w:rFonts w:ascii="宋体" w:hAnsi="宋体" w:cs="宋体"/>
                <w:color w:val="000000"/>
                <w:sz w:val="14"/>
              </w:rPr>
              <w:t>30310</w:t>
            </w:r>
          </w:p>
        </w:tc>
        <w:tc>
          <w:tcPr>
            <w:tcW w:w="1980" w:type="dxa"/>
            <w:vAlign w:val="center"/>
          </w:tcPr>
          <w:p w14:paraId="5A03A75C">
            <w:pPr>
              <w:jc w:val="left"/>
            </w:pPr>
            <w:r>
              <w:rPr>
                <w:rFonts w:ascii="宋体" w:hAnsi="宋体" w:cs="宋体"/>
                <w:color w:val="000000"/>
                <w:sz w:val="14"/>
              </w:rPr>
              <w:t xml:space="preserve">  个人农业生产补贴</w:t>
            </w:r>
          </w:p>
        </w:tc>
        <w:tc>
          <w:tcPr>
            <w:tcW w:w="1020" w:type="dxa"/>
            <w:vAlign w:val="center"/>
          </w:tcPr>
          <w:p w14:paraId="4453A153"/>
        </w:tc>
        <w:tc>
          <w:tcPr>
            <w:tcW w:w="540" w:type="dxa"/>
            <w:vAlign w:val="center"/>
          </w:tcPr>
          <w:p w14:paraId="6F71EF9A">
            <w:pPr>
              <w:jc w:val="center"/>
            </w:pPr>
            <w:r>
              <w:rPr>
                <w:rFonts w:ascii="宋体" w:hAnsi="宋体" w:cs="宋体"/>
                <w:color w:val="000000"/>
                <w:sz w:val="14"/>
              </w:rPr>
              <w:t>30231</w:t>
            </w:r>
          </w:p>
        </w:tc>
        <w:tc>
          <w:tcPr>
            <w:tcW w:w="1560" w:type="dxa"/>
            <w:vAlign w:val="center"/>
          </w:tcPr>
          <w:p w14:paraId="0B0E7A56">
            <w:pPr>
              <w:jc w:val="left"/>
            </w:pPr>
            <w:r>
              <w:rPr>
                <w:rFonts w:ascii="宋体" w:hAnsi="宋体" w:cs="宋体"/>
                <w:color w:val="000000"/>
                <w:sz w:val="14"/>
              </w:rPr>
              <w:t xml:space="preserve">  公务用车运行维护费</w:t>
            </w:r>
          </w:p>
        </w:tc>
        <w:tc>
          <w:tcPr>
            <w:tcW w:w="1020" w:type="dxa"/>
            <w:vAlign w:val="center"/>
          </w:tcPr>
          <w:p w14:paraId="3EE048FA">
            <w:pPr>
              <w:jc w:val="right"/>
            </w:pPr>
            <w:r>
              <w:rPr>
                <w:rFonts w:ascii="宋体" w:hAnsi="宋体" w:cs="宋体"/>
                <w:color w:val="000000"/>
                <w:sz w:val="14"/>
              </w:rPr>
              <w:t>1.29</w:t>
            </w:r>
          </w:p>
        </w:tc>
        <w:tc>
          <w:tcPr>
            <w:tcW w:w="540" w:type="dxa"/>
            <w:vAlign w:val="center"/>
          </w:tcPr>
          <w:p w14:paraId="608DB496">
            <w:pPr>
              <w:jc w:val="center"/>
            </w:pPr>
            <w:r>
              <w:rPr>
                <w:rFonts w:ascii="宋体" w:hAnsi="宋体" w:cs="宋体"/>
                <w:color w:val="000000"/>
                <w:sz w:val="14"/>
              </w:rPr>
              <w:t>31205</w:t>
            </w:r>
          </w:p>
        </w:tc>
        <w:tc>
          <w:tcPr>
            <w:tcW w:w="2540" w:type="dxa"/>
            <w:vAlign w:val="center"/>
          </w:tcPr>
          <w:p w14:paraId="6C2300A2">
            <w:pPr>
              <w:jc w:val="left"/>
            </w:pPr>
            <w:r>
              <w:rPr>
                <w:rFonts w:ascii="宋体" w:hAnsi="宋体" w:cs="宋体"/>
                <w:color w:val="000000"/>
                <w:sz w:val="14"/>
              </w:rPr>
              <w:t xml:space="preserve"> 利息补贴</w:t>
            </w:r>
          </w:p>
        </w:tc>
        <w:tc>
          <w:tcPr>
            <w:tcW w:w="1032" w:type="dxa"/>
            <w:vAlign w:val="center"/>
          </w:tcPr>
          <w:p w14:paraId="7948C524"/>
        </w:tc>
      </w:tr>
      <w:tr w14:paraId="73159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329642">
            <w:pPr>
              <w:jc w:val="center"/>
            </w:pPr>
            <w:r>
              <w:rPr>
                <w:rFonts w:ascii="宋体" w:hAnsi="宋体" w:cs="宋体"/>
                <w:color w:val="000000"/>
                <w:sz w:val="14"/>
              </w:rPr>
              <w:t>30311</w:t>
            </w:r>
          </w:p>
        </w:tc>
        <w:tc>
          <w:tcPr>
            <w:tcW w:w="1980" w:type="dxa"/>
            <w:vAlign w:val="center"/>
          </w:tcPr>
          <w:p w14:paraId="119D8033">
            <w:pPr>
              <w:jc w:val="left"/>
            </w:pPr>
            <w:r>
              <w:rPr>
                <w:rFonts w:ascii="宋体" w:hAnsi="宋体" w:cs="宋体"/>
                <w:color w:val="000000"/>
                <w:sz w:val="14"/>
              </w:rPr>
              <w:t xml:space="preserve">  代缴社会保险费</w:t>
            </w:r>
          </w:p>
        </w:tc>
        <w:tc>
          <w:tcPr>
            <w:tcW w:w="1020" w:type="dxa"/>
            <w:vAlign w:val="center"/>
          </w:tcPr>
          <w:p w14:paraId="122DAECE"/>
        </w:tc>
        <w:tc>
          <w:tcPr>
            <w:tcW w:w="540" w:type="dxa"/>
            <w:vAlign w:val="center"/>
          </w:tcPr>
          <w:p w14:paraId="49EB6985">
            <w:pPr>
              <w:jc w:val="center"/>
            </w:pPr>
            <w:r>
              <w:rPr>
                <w:rFonts w:ascii="宋体" w:hAnsi="宋体" w:cs="宋体"/>
                <w:color w:val="000000"/>
                <w:sz w:val="14"/>
              </w:rPr>
              <w:t>30239</w:t>
            </w:r>
          </w:p>
        </w:tc>
        <w:tc>
          <w:tcPr>
            <w:tcW w:w="1560" w:type="dxa"/>
            <w:vAlign w:val="center"/>
          </w:tcPr>
          <w:p w14:paraId="413180A3">
            <w:pPr>
              <w:jc w:val="left"/>
            </w:pPr>
            <w:r>
              <w:rPr>
                <w:rFonts w:ascii="宋体" w:hAnsi="宋体" w:cs="宋体"/>
                <w:color w:val="000000"/>
                <w:sz w:val="14"/>
              </w:rPr>
              <w:t xml:space="preserve">  其他交通费用</w:t>
            </w:r>
          </w:p>
        </w:tc>
        <w:tc>
          <w:tcPr>
            <w:tcW w:w="1020" w:type="dxa"/>
            <w:vAlign w:val="center"/>
          </w:tcPr>
          <w:p w14:paraId="4FC93004">
            <w:pPr>
              <w:jc w:val="right"/>
            </w:pPr>
            <w:r>
              <w:rPr>
                <w:rFonts w:ascii="宋体" w:hAnsi="宋体" w:cs="宋体"/>
                <w:color w:val="000000"/>
                <w:sz w:val="14"/>
              </w:rPr>
              <w:t>36.68</w:t>
            </w:r>
          </w:p>
        </w:tc>
        <w:tc>
          <w:tcPr>
            <w:tcW w:w="540" w:type="dxa"/>
            <w:vAlign w:val="center"/>
          </w:tcPr>
          <w:p w14:paraId="6C277840">
            <w:pPr>
              <w:jc w:val="center"/>
            </w:pPr>
            <w:r>
              <w:rPr>
                <w:rFonts w:ascii="宋体" w:hAnsi="宋体" w:cs="宋体"/>
                <w:color w:val="000000"/>
                <w:sz w:val="14"/>
              </w:rPr>
              <w:t>31299</w:t>
            </w:r>
          </w:p>
        </w:tc>
        <w:tc>
          <w:tcPr>
            <w:tcW w:w="2540" w:type="dxa"/>
            <w:vAlign w:val="center"/>
          </w:tcPr>
          <w:p w14:paraId="14E616AD">
            <w:pPr>
              <w:jc w:val="left"/>
            </w:pPr>
            <w:r>
              <w:rPr>
                <w:rFonts w:ascii="宋体" w:hAnsi="宋体" w:cs="宋体"/>
                <w:color w:val="000000"/>
                <w:sz w:val="14"/>
              </w:rPr>
              <w:t xml:space="preserve"> 其他对企业补助</w:t>
            </w:r>
          </w:p>
        </w:tc>
        <w:tc>
          <w:tcPr>
            <w:tcW w:w="1032" w:type="dxa"/>
            <w:vAlign w:val="center"/>
          </w:tcPr>
          <w:p w14:paraId="246E7375"/>
        </w:tc>
      </w:tr>
      <w:tr w14:paraId="14C42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ED738">
            <w:pPr>
              <w:jc w:val="center"/>
            </w:pPr>
            <w:r>
              <w:rPr>
                <w:rFonts w:ascii="宋体" w:hAnsi="宋体" w:cs="宋体"/>
                <w:color w:val="000000"/>
                <w:sz w:val="14"/>
              </w:rPr>
              <w:t>30399</w:t>
            </w:r>
          </w:p>
        </w:tc>
        <w:tc>
          <w:tcPr>
            <w:tcW w:w="1980" w:type="dxa"/>
            <w:vAlign w:val="center"/>
          </w:tcPr>
          <w:p w14:paraId="42B4E928">
            <w:pPr>
              <w:jc w:val="left"/>
            </w:pPr>
            <w:r>
              <w:rPr>
                <w:rFonts w:ascii="宋体" w:hAnsi="宋体" w:cs="宋体"/>
                <w:color w:val="000000"/>
                <w:sz w:val="14"/>
              </w:rPr>
              <w:t xml:space="preserve">  其他对个人和家庭的补助</w:t>
            </w:r>
          </w:p>
        </w:tc>
        <w:tc>
          <w:tcPr>
            <w:tcW w:w="1020" w:type="dxa"/>
            <w:vAlign w:val="center"/>
          </w:tcPr>
          <w:p w14:paraId="1DAEFAAF"/>
        </w:tc>
        <w:tc>
          <w:tcPr>
            <w:tcW w:w="540" w:type="dxa"/>
            <w:vAlign w:val="center"/>
          </w:tcPr>
          <w:p w14:paraId="28BFC1C4">
            <w:pPr>
              <w:jc w:val="center"/>
            </w:pPr>
            <w:r>
              <w:rPr>
                <w:rFonts w:ascii="宋体" w:hAnsi="宋体" w:cs="宋体"/>
                <w:color w:val="000000"/>
                <w:sz w:val="14"/>
              </w:rPr>
              <w:t>30240</w:t>
            </w:r>
          </w:p>
        </w:tc>
        <w:tc>
          <w:tcPr>
            <w:tcW w:w="1560" w:type="dxa"/>
            <w:vAlign w:val="center"/>
          </w:tcPr>
          <w:p w14:paraId="646901DE">
            <w:pPr>
              <w:jc w:val="left"/>
            </w:pPr>
            <w:r>
              <w:rPr>
                <w:rFonts w:ascii="宋体" w:hAnsi="宋体" w:cs="宋体"/>
                <w:color w:val="000000"/>
                <w:sz w:val="14"/>
              </w:rPr>
              <w:t xml:space="preserve">  税金及附加费用</w:t>
            </w:r>
          </w:p>
        </w:tc>
        <w:tc>
          <w:tcPr>
            <w:tcW w:w="1020" w:type="dxa"/>
            <w:vAlign w:val="center"/>
          </w:tcPr>
          <w:p w14:paraId="1FD41F4E"/>
        </w:tc>
        <w:tc>
          <w:tcPr>
            <w:tcW w:w="540" w:type="dxa"/>
            <w:vAlign w:val="center"/>
          </w:tcPr>
          <w:p w14:paraId="3C3DD0B2">
            <w:pPr>
              <w:jc w:val="left"/>
            </w:pPr>
            <w:r>
              <w:rPr>
                <w:rFonts w:ascii="宋体" w:hAnsi="宋体" w:cs="宋体"/>
                <w:color w:val="000000"/>
                <w:sz w:val="14"/>
              </w:rPr>
              <w:t>399</w:t>
            </w:r>
          </w:p>
        </w:tc>
        <w:tc>
          <w:tcPr>
            <w:tcW w:w="2540" w:type="dxa"/>
            <w:vAlign w:val="center"/>
          </w:tcPr>
          <w:p w14:paraId="4CEA38FE">
            <w:pPr>
              <w:jc w:val="left"/>
            </w:pPr>
            <w:r>
              <w:rPr>
                <w:rFonts w:ascii="宋体" w:hAnsi="宋体" w:cs="宋体"/>
                <w:color w:val="000000"/>
                <w:sz w:val="14"/>
              </w:rPr>
              <w:t>其他支出</w:t>
            </w:r>
          </w:p>
        </w:tc>
        <w:tc>
          <w:tcPr>
            <w:tcW w:w="1032" w:type="dxa"/>
            <w:vAlign w:val="center"/>
          </w:tcPr>
          <w:p w14:paraId="216BFE0B"/>
        </w:tc>
      </w:tr>
      <w:tr w14:paraId="36F82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0D477"/>
        </w:tc>
        <w:tc>
          <w:tcPr>
            <w:tcW w:w="1980" w:type="dxa"/>
            <w:vAlign w:val="center"/>
          </w:tcPr>
          <w:p w14:paraId="72810B55"/>
        </w:tc>
        <w:tc>
          <w:tcPr>
            <w:tcW w:w="1020" w:type="dxa"/>
            <w:vAlign w:val="center"/>
          </w:tcPr>
          <w:p w14:paraId="75B4EF3D"/>
        </w:tc>
        <w:tc>
          <w:tcPr>
            <w:tcW w:w="540" w:type="dxa"/>
            <w:vAlign w:val="center"/>
          </w:tcPr>
          <w:p w14:paraId="7A7C62BD">
            <w:pPr>
              <w:jc w:val="center"/>
            </w:pPr>
            <w:r>
              <w:rPr>
                <w:rFonts w:ascii="宋体" w:hAnsi="宋体" w:cs="宋体"/>
                <w:color w:val="000000"/>
                <w:sz w:val="14"/>
              </w:rPr>
              <w:t>30299</w:t>
            </w:r>
          </w:p>
        </w:tc>
        <w:tc>
          <w:tcPr>
            <w:tcW w:w="1560" w:type="dxa"/>
            <w:vAlign w:val="center"/>
          </w:tcPr>
          <w:p w14:paraId="7411B5F2">
            <w:pPr>
              <w:jc w:val="left"/>
            </w:pPr>
            <w:r>
              <w:rPr>
                <w:rFonts w:ascii="宋体" w:hAnsi="宋体" w:cs="宋体"/>
                <w:color w:val="000000"/>
                <w:sz w:val="14"/>
              </w:rPr>
              <w:t xml:space="preserve">  其他商品和服务支出</w:t>
            </w:r>
          </w:p>
        </w:tc>
        <w:tc>
          <w:tcPr>
            <w:tcW w:w="1020" w:type="dxa"/>
            <w:vAlign w:val="center"/>
          </w:tcPr>
          <w:p w14:paraId="504E1374">
            <w:pPr>
              <w:jc w:val="right"/>
            </w:pPr>
            <w:r>
              <w:rPr>
                <w:rFonts w:ascii="宋体" w:hAnsi="宋体" w:cs="宋体"/>
                <w:color w:val="000000"/>
                <w:sz w:val="14"/>
              </w:rPr>
              <w:t>23.95</w:t>
            </w:r>
          </w:p>
        </w:tc>
        <w:tc>
          <w:tcPr>
            <w:tcW w:w="540" w:type="dxa"/>
            <w:vAlign w:val="center"/>
          </w:tcPr>
          <w:p w14:paraId="6B745456">
            <w:pPr>
              <w:jc w:val="center"/>
            </w:pPr>
            <w:r>
              <w:rPr>
                <w:rFonts w:ascii="宋体" w:hAnsi="宋体" w:cs="宋体"/>
                <w:color w:val="000000"/>
                <w:sz w:val="14"/>
              </w:rPr>
              <w:t>39907</w:t>
            </w:r>
          </w:p>
        </w:tc>
        <w:tc>
          <w:tcPr>
            <w:tcW w:w="2540" w:type="dxa"/>
            <w:vAlign w:val="center"/>
          </w:tcPr>
          <w:p w14:paraId="4B4E97B2">
            <w:pPr>
              <w:jc w:val="left"/>
            </w:pPr>
            <w:r>
              <w:rPr>
                <w:rFonts w:ascii="宋体" w:hAnsi="宋体" w:cs="宋体"/>
                <w:color w:val="000000"/>
                <w:sz w:val="14"/>
              </w:rPr>
              <w:t xml:space="preserve">  国家赔偿费用支出</w:t>
            </w:r>
          </w:p>
        </w:tc>
        <w:tc>
          <w:tcPr>
            <w:tcW w:w="1032" w:type="dxa"/>
            <w:vAlign w:val="center"/>
          </w:tcPr>
          <w:p w14:paraId="3593EC5F"/>
        </w:tc>
      </w:tr>
      <w:tr w14:paraId="5875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D6FD6B"/>
        </w:tc>
        <w:tc>
          <w:tcPr>
            <w:tcW w:w="1980" w:type="dxa"/>
            <w:vAlign w:val="center"/>
          </w:tcPr>
          <w:p w14:paraId="179774F9"/>
        </w:tc>
        <w:tc>
          <w:tcPr>
            <w:tcW w:w="1020" w:type="dxa"/>
            <w:vAlign w:val="center"/>
          </w:tcPr>
          <w:p w14:paraId="5162A862"/>
        </w:tc>
        <w:tc>
          <w:tcPr>
            <w:tcW w:w="540" w:type="dxa"/>
            <w:vAlign w:val="center"/>
          </w:tcPr>
          <w:p w14:paraId="27E925ED"/>
        </w:tc>
        <w:tc>
          <w:tcPr>
            <w:tcW w:w="1560" w:type="dxa"/>
            <w:vAlign w:val="center"/>
          </w:tcPr>
          <w:p w14:paraId="419BE220"/>
        </w:tc>
        <w:tc>
          <w:tcPr>
            <w:tcW w:w="1020" w:type="dxa"/>
            <w:vAlign w:val="center"/>
          </w:tcPr>
          <w:p w14:paraId="3FD687C2"/>
        </w:tc>
        <w:tc>
          <w:tcPr>
            <w:tcW w:w="540" w:type="dxa"/>
            <w:vAlign w:val="center"/>
          </w:tcPr>
          <w:p w14:paraId="61DFDAEA">
            <w:pPr>
              <w:jc w:val="center"/>
            </w:pPr>
            <w:r>
              <w:rPr>
                <w:rFonts w:ascii="宋体" w:hAnsi="宋体" w:cs="宋体"/>
                <w:color w:val="000000"/>
                <w:sz w:val="14"/>
              </w:rPr>
              <w:t>39908</w:t>
            </w:r>
          </w:p>
        </w:tc>
        <w:tc>
          <w:tcPr>
            <w:tcW w:w="2540" w:type="dxa"/>
            <w:vAlign w:val="center"/>
          </w:tcPr>
          <w:p w14:paraId="704D596F">
            <w:pPr>
              <w:jc w:val="left"/>
            </w:pPr>
            <w:r>
              <w:rPr>
                <w:rFonts w:ascii="宋体" w:hAnsi="宋体" w:cs="宋体"/>
                <w:color w:val="000000"/>
                <w:sz w:val="14"/>
              </w:rPr>
              <w:t xml:space="preserve">  对民间非营利组织和群众性自治组织补贴</w:t>
            </w:r>
          </w:p>
        </w:tc>
        <w:tc>
          <w:tcPr>
            <w:tcW w:w="1032" w:type="dxa"/>
            <w:vAlign w:val="center"/>
          </w:tcPr>
          <w:p w14:paraId="5BFDBBFE"/>
        </w:tc>
      </w:tr>
      <w:tr w14:paraId="48FF7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E2D805"/>
        </w:tc>
        <w:tc>
          <w:tcPr>
            <w:tcW w:w="1980" w:type="dxa"/>
            <w:vAlign w:val="center"/>
          </w:tcPr>
          <w:p w14:paraId="1CF4BE98"/>
        </w:tc>
        <w:tc>
          <w:tcPr>
            <w:tcW w:w="1020" w:type="dxa"/>
            <w:vAlign w:val="center"/>
          </w:tcPr>
          <w:p w14:paraId="2C63187A"/>
        </w:tc>
        <w:tc>
          <w:tcPr>
            <w:tcW w:w="540" w:type="dxa"/>
            <w:vAlign w:val="center"/>
          </w:tcPr>
          <w:p w14:paraId="3998607B"/>
        </w:tc>
        <w:tc>
          <w:tcPr>
            <w:tcW w:w="1560" w:type="dxa"/>
            <w:vAlign w:val="center"/>
          </w:tcPr>
          <w:p w14:paraId="159BC755"/>
        </w:tc>
        <w:tc>
          <w:tcPr>
            <w:tcW w:w="1020" w:type="dxa"/>
            <w:vAlign w:val="center"/>
          </w:tcPr>
          <w:p w14:paraId="1D264A38"/>
        </w:tc>
        <w:tc>
          <w:tcPr>
            <w:tcW w:w="540" w:type="dxa"/>
            <w:vAlign w:val="center"/>
          </w:tcPr>
          <w:p w14:paraId="65CE4FFB">
            <w:pPr>
              <w:jc w:val="center"/>
            </w:pPr>
            <w:r>
              <w:rPr>
                <w:rFonts w:ascii="宋体" w:hAnsi="宋体" w:cs="宋体"/>
                <w:color w:val="000000"/>
                <w:sz w:val="14"/>
              </w:rPr>
              <w:t>39909</w:t>
            </w:r>
          </w:p>
        </w:tc>
        <w:tc>
          <w:tcPr>
            <w:tcW w:w="2540" w:type="dxa"/>
            <w:vAlign w:val="center"/>
          </w:tcPr>
          <w:p w14:paraId="7DD3A0C9">
            <w:pPr>
              <w:jc w:val="left"/>
            </w:pPr>
            <w:r>
              <w:rPr>
                <w:rFonts w:ascii="宋体" w:hAnsi="宋体" w:cs="宋体"/>
                <w:color w:val="000000"/>
                <w:sz w:val="14"/>
              </w:rPr>
              <w:t xml:space="preserve">  经常性赠与</w:t>
            </w:r>
          </w:p>
        </w:tc>
        <w:tc>
          <w:tcPr>
            <w:tcW w:w="1032" w:type="dxa"/>
            <w:vAlign w:val="center"/>
          </w:tcPr>
          <w:p w14:paraId="396FB63E"/>
        </w:tc>
      </w:tr>
      <w:tr w14:paraId="247CD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0A0CB5"/>
        </w:tc>
        <w:tc>
          <w:tcPr>
            <w:tcW w:w="1980" w:type="dxa"/>
            <w:vAlign w:val="center"/>
          </w:tcPr>
          <w:p w14:paraId="05DCDF58"/>
        </w:tc>
        <w:tc>
          <w:tcPr>
            <w:tcW w:w="1020" w:type="dxa"/>
            <w:vAlign w:val="center"/>
          </w:tcPr>
          <w:p w14:paraId="0F5981B5"/>
        </w:tc>
        <w:tc>
          <w:tcPr>
            <w:tcW w:w="540" w:type="dxa"/>
            <w:vAlign w:val="center"/>
          </w:tcPr>
          <w:p w14:paraId="082293E0"/>
        </w:tc>
        <w:tc>
          <w:tcPr>
            <w:tcW w:w="1560" w:type="dxa"/>
            <w:vAlign w:val="center"/>
          </w:tcPr>
          <w:p w14:paraId="72E122CF"/>
        </w:tc>
        <w:tc>
          <w:tcPr>
            <w:tcW w:w="1020" w:type="dxa"/>
            <w:vAlign w:val="center"/>
          </w:tcPr>
          <w:p w14:paraId="30937900"/>
        </w:tc>
        <w:tc>
          <w:tcPr>
            <w:tcW w:w="540" w:type="dxa"/>
            <w:vAlign w:val="center"/>
          </w:tcPr>
          <w:p w14:paraId="610A7D25">
            <w:pPr>
              <w:jc w:val="center"/>
            </w:pPr>
            <w:r>
              <w:rPr>
                <w:rFonts w:ascii="宋体" w:hAnsi="宋体" w:cs="宋体"/>
                <w:color w:val="000000"/>
                <w:sz w:val="14"/>
              </w:rPr>
              <w:t>39910</w:t>
            </w:r>
          </w:p>
        </w:tc>
        <w:tc>
          <w:tcPr>
            <w:tcW w:w="2540" w:type="dxa"/>
            <w:vAlign w:val="center"/>
          </w:tcPr>
          <w:p w14:paraId="614A202C">
            <w:pPr>
              <w:jc w:val="left"/>
            </w:pPr>
            <w:r>
              <w:rPr>
                <w:rFonts w:ascii="宋体" w:hAnsi="宋体" w:cs="宋体"/>
                <w:color w:val="000000"/>
                <w:sz w:val="14"/>
              </w:rPr>
              <w:t xml:space="preserve">  资本性赠与</w:t>
            </w:r>
          </w:p>
        </w:tc>
        <w:tc>
          <w:tcPr>
            <w:tcW w:w="1032" w:type="dxa"/>
            <w:vAlign w:val="center"/>
          </w:tcPr>
          <w:p w14:paraId="75A1FAC1"/>
        </w:tc>
      </w:tr>
      <w:tr w14:paraId="0529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C68124"/>
        </w:tc>
        <w:tc>
          <w:tcPr>
            <w:tcW w:w="1980" w:type="dxa"/>
            <w:vAlign w:val="center"/>
          </w:tcPr>
          <w:p w14:paraId="37BF8F1F"/>
        </w:tc>
        <w:tc>
          <w:tcPr>
            <w:tcW w:w="1020" w:type="dxa"/>
            <w:vAlign w:val="center"/>
          </w:tcPr>
          <w:p w14:paraId="5FA450D4"/>
        </w:tc>
        <w:tc>
          <w:tcPr>
            <w:tcW w:w="540" w:type="dxa"/>
            <w:vAlign w:val="center"/>
          </w:tcPr>
          <w:p w14:paraId="2BCB1293"/>
        </w:tc>
        <w:tc>
          <w:tcPr>
            <w:tcW w:w="1560" w:type="dxa"/>
            <w:vAlign w:val="center"/>
          </w:tcPr>
          <w:p w14:paraId="48C0629D"/>
        </w:tc>
        <w:tc>
          <w:tcPr>
            <w:tcW w:w="1020" w:type="dxa"/>
            <w:vAlign w:val="center"/>
          </w:tcPr>
          <w:p w14:paraId="7504686D"/>
        </w:tc>
        <w:tc>
          <w:tcPr>
            <w:tcW w:w="540" w:type="dxa"/>
            <w:vAlign w:val="center"/>
          </w:tcPr>
          <w:p w14:paraId="3633B2BF">
            <w:pPr>
              <w:jc w:val="center"/>
            </w:pPr>
            <w:r>
              <w:rPr>
                <w:rFonts w:ascii="宋体" w:hAnsi="宋体" w:cs="宋体"/>
                <w:color w:val="000000"/>
                <w:sz w:val="14"/>
              </w:rPr>
              <w:t>39999</w:t>
            </w:r>
          </w:p>
        </w:tc>
        <w:tc>
          <w:tcPr>
            <w:tcW w:w="2540" w:type="dxa"/>
            <w:vAlign w:val="center"/>
          </w:tcPr>
          <w:p w14:paraId="7878412F">
            <w:pPr>
              <w:jc w:val="left"/>
            </w:pPr>
            <w:r>
              <w:rPr>
                <w:rFonts w:ascii="宋体" w:hAnsi="宋体" w:cs="宋体"/>
                <w:color w:val="000000"/>
                <w:sz w:val="14"/>
              </w:rPr>
              <w:t xml:space="preserve">  其他支出</w:t>
            </w:r>
          </w:p>
        </w:tc>
        <w:tc>
          <w:tcPr>
            <w:tcW w:w="1032" w:type="dxa"/>
            <w:vAlign w:val="center"/>
          </w:tcPr>
          <w:p w14:paraId="3F57F97C"/>
        </w:tc>
      </w:tr>
      <w:tr w14:paraId="0E8CB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7B0463D">
            <w:pPr>
              <w:jc w:val="center"/>
            </w:pPr>
            <w:r>
              <w:rPr>
                <w:rFonts w:ascii="宋体" w:hAnsi="宋体" w:cs="宋体"/>
                <w:color w:val="000000"/>
                <w:sz w:val="14"/>
              </w:rPr>
              <w:t>人员经费合计</w:t>
            </w:r>
          </w:p>
        </w:tc>
        <w:tc>
          <w:tcPr>
            <w:tcW w:w="1020" w:type="dxa"/>
            <w:vAlign w:val="center"/>
          </w:tcPr>
          <w:p w14:paraId="266DF3E3">
            <w:pPr>
              <w:jc w:val="right"/>
            </w:pPr>
            <w:r>
              <w:rPr>
                <w:rFonts w:ascii="宋体" w:hAnsi="宋体" w:cs="宋体"/>
                <w:color w:val="000000"/>
                <w:sz w:val="14"/>
              </w:rPr>
              <w:t>1,693.72</w:t>
            </w:r>
          </w:p>
        </w:tc>
        <w:tc>
          <w:tcPr>
            <w:tcW w:w="540" w:type="dxa"/>
            <w:gridSpan w:val="5"/>
            <w:vAlign w:val="center"/>
          </w:tcPr>
          <w:p w14:paraId="1925A3BE">
            <w:pPr>
              <w:jc w:val="center"/>
            </w:pPr>
            <w:r>
              <w:rPr>
                <w:rFonts w:ascii="宋体" w:hAnsi="宋体" w:cs="宋体"/>
                <w:color w:val="000000"/>
                <w:sz w:val="14"/>
              </w:rPr>
              <w:t>公用经费合计</w:t>
            </w:r>
          </w:p>
        </w:tc>
        <w:tc>
          <w:tcPr>
            <w:tcW w:w="1032" w:type="dxa"/>
            <w:vAlign w:val="center"/>
          </w:tcPr>
          <w:p w14:paraId="208658C1">
            <w:pPr>
              <w:jc w:val="right"/>
            </w:pPr>
            <w:r>
              <w:rPr>
                <w:rFonts w:ascii="宋体" w:hAnsi="宋体" w:cs="宋体"/>
                <w:color w:val="000000"/>
                <w:sz w:val="14"/>
              </w:rPr>
              <w:t>375.90</w:t>
            </w:r>
          </w:p>
        </w:tc>
      </w:tr>
      <w:tr w14:paraId="1E044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3D9E0E9A">
            <w:pPr>
              <w:jc w:val="left"/>
            </w:pPr>
            <w:r>
              <w:rPr>
                <w:rFonts w:ascii="宋体" w:hAnsi="宋体" w:cs="宋体"/>
                <w:color w:val="000000"/>
                <w:sz w:val="12"/>
              </w:rPr>
              <w:t>注：本表反映部门本年度一般公共预算财政拨款基本支出明细情况。</w:t>
            </w:r>
          </w:p>
        </w:tc>
      </w:tr>
      <w:tr w14:paraId="17CA1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246AAC40">
            <w:pPr>
              <w:jc w:val="left"/>
            </w:pPr>
            <w:r>
              <w:rPr>
                <w:rFonts w:ascii="宋体" w:hAnsi="宋体" w:cs="宋体"/>
                <w:color w:val="000000"/>
                <w:sz w:val="12"/>
              </w:rPr>
              <w:t xml:space="preserve">    本表金额转换成万元时，因四舍五入可能存在尾差。</w:t>
            </w:r>
          </w:p>
        </w:tc>
      </w:tr>
      <w:tr w14:paraId="7BD36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4683C4BC">
            <w:pPr>
              <w:jc w:val="left"/>
            </w:pPr>
            <w:r>
              <w:rPr>
                <w:rFonts w:ascii="宋体" w:hAnsi="宋体" w:cs="宋体"/>
                <w:color w:val="000000"/>
                <w:sz w:val="12"/>
              </w:rPr>
              <w:t xml:space="preserve">    如本表为空，则我部门本年度无此类资金收支余。</w:t>
            </w:r>
          </w:p>
        </w:tc>
      </w:tr>
    </w:tbl>
    <w:p w14:paraId="4E92D47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F04645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6CA4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19BABAA">
            <w:pPr>
              <w:jc w:val="right"/>
            </w:pPr>
            <w:r>
              <w:rPr>
                <w:rFonts w:ascii="宋体" w:hAnsi="宋体" w:cs="宋体"/>
                <w:sz w:val="20"/>
              </w:rPr>
              <w:t>公开07表</w:t>
            </w:r>
          </w:p>
        </w:tc>
      </w:tr>
      <w:tr w14:paraId="4798A7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4AECAA3">
            <w:pPr>
              <w:jc w:val="left"/>
            </w:pPr>
            <w:r>
              <w:rPr>
                <w:rFonts w:ascii="宋体" w:hAnsi="宋体" w:cs="宋体"/>
                <w:sz w:val="20"/>
              </w:rPr>
              <w:t>部门：中共辽宁省盘锦市委党校</w:t>
            </w:r>
          </w:p>
        </w:tc>
        <w:tc>
          <w:tcPr>
            <w:tcW w:w="2000" w:type="dxa"/>
          </w:tcPr>
          <w:p w14:paraId="26E92323">
            <w:pPr>
              <w:jc w:val="center"/>
            </w:pPr>
            <w:r>
              <w:rPr>
                <w:rFonts w:ascii="宋体" w:hAnsi="宋体" w:cs="宋体"/>
                <w:sz w:val="20"/>
              </w:rPr>
              <w:t>2023年度</w:t>
            </w:r>
          </w:p>
        </w:tc>
        <w:tc>
          <w:tcPr>
            <w:tcW w:w="4386" w:type="dxa"/>
          </w:tcPr>
          <w:p w14:paraId="1FB36B10">
            <w:pPr>
              <w:jc w:val="right"/>
            </w:pPr>
            <w:r>
              <w:rPr>
                <w:rFonts w:ascii="宋体" w:hAnsi="宋体" w:cs="宋体"/>
                <w:sz w:val="20"/>
              </w:rPr>
              <w:t>金额单位：万元</w:t>
            </w:r>
          </w:p>
        </w:tc>
      </w:tr>
    </w:tbl>
    <w:p w14:paraId="118D05C0">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BC96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561E06">
            <w:pPr>
              <w:jc w:val="center"/>
            </w:pPr>
            <w:r>
              <w:rPr>
                <w:rFonts w:ascii="宋体" w:hAnsi="宋体" w:cs="宋体"/>
                <w:color w:val="000000"/>
                <w:sz w:val="23"/>
              </w:rPr>
              <w:t>项    目</w:t>
            </w:r>
          </w:p>
        </w:tc>
        <w:tc>
          <w:tcPr>
            <w:tcW w:w="3100" w:type="dxa"/>
            <w:vAlign w:val="center"/>
          </w:tcPr>
          <w:p w14:paraId="19EDE173">
            <w:pPr>
              <w:jc w:val="center"/>
            </w:pPr>
            <w:r>
              <w:rPr>
                <w:rFonts w:ascii="宋体" w:hAnsi="宋体" w:cs="宋体"/>
                <w:color w:val="000000"/>
                <w:sz w:val="23"/>
              </w:rPr>
              <w:t>预算数</w:t>
            </w:r>
          </w:p>
        </w:tc>
        <w:tc>
          <w:tcPr>
            <w:tcW w:w="3092" w:type="dxa"/>
            <w:vAlign w:val="center"/>
          </w:tcPr>
          <w:p w14:paraId="5E05E7EE">
            <w:pPr>
              <w:jc w:val="center"/>
            </w:pPr>
            <w:r>
              <w:rPr>
                <w:rFonts w:ascii="宋体" w:hAnsi="宋体" w:cs="宋体"/>
                <w:color w:val="000000"/>
                <w:sz w:val="23"/>
              </w:rPr>
              <w:t>决算数</w:t>
            </w:r>
          </w:p>
        </w:tc>
      </w:tr>
      <w:tr w14:paraId="7DB77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7B744E5">
            <w:pPr>
              <w:jc w:val="center"/>
            </w:pPr>
            <w:r>
              <w:rPr>
                <w:rFonts w:ascii="宋体" w:hAnsi="宋体" w:cs="宋体"/>
                <w:color w:val="000000"/>
                <w:sz w:val="23"/>
              </w:rPr>
              <w:t>合    计</w:t>
            </w:r>
          </w:p>
        </w:tc>
        <w:tc>
          <w:tcPr>
            <w:tcW w:w="3100" w:type="dxa"/>
            <w:vAlign w:val="center"/>
          </w:tcPr>
          <w:p w14:paraId="3C902AE9">
            <w:pPr>
              <w:jc w:val="right"/>
            </w:pPr>
            <w:r>
              <w:rPr>
                <w:rFonts w:ascii="宋体" w:hAnsi="宋体" w:cs="宋体"/>
                <w:color w:val="000000"/>
                <w:sz w:val="23"/>
              </w:rPr>
              <w:t>5.00</w:t>
            </w:r>
          </w:p>
        </w:tc>
        <w:tc>
          <w:tcPr>
            <w:tcW w:w="3092" w:type="dxa"/>
            <w:vAlign w:val="center"/>
          </w:tcPr>
          <w:p w14:paraId="280A68E8">
            <w:pPr>
              <w:jc w:val="right"/>
            </w:pPr>
            <w:r>
              <w:rPr>
                <w:rFonts w:ascii="宋体" w:hAnsi="宋体" w:cs="宋体"/>
                <w:color w:val="000000"/>
                <w:sz w:val="23"/>
              </w:rPr>
              <w:t>1.29</w:t>
            </w:r>
          </w:p>
        </w:tc>
      </w:tr>
      <w:tr w14:paraId="153A3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282AC5">
            <w:pPr>
              <w:jc w:val="left"/>
            </w:pPr>
            <w:r>
              <w:rPr>
                <w:rFonts w:ascii="宋体" w:hAnsi="宋体" w:cs="宋体"/>
                <w:color w:val="000000"/>
                <w:sz w:val="23"/>
              </w:rPr>
              <w:t>1、因公出国（境）费</w:t>
            </w:r>
          </w:p>
        </w:tc>
        <w:tc>
          <w:tcPr>
            <w:tcW w:w="3100" w:type="dxa"/>
            <w:vAlign w:val="center"/>
          </w:tcPr>
          <w:p w14:paraId="1189F9FA"/>
        </w:tc>
        <w:tc>
          <w:tcPr>
            <w:tcW w:w="3092" w:type="dxa"/>
            <w:vAlign w:val="center"/>
          </w:tcPr>
          <w:p w14:paraId="0BE93C7E"/>
        </w:tc>
      </w:tr>
      <w:tr w14:paraId="1C0F7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782AC87">
            <w:pPr>
              <w:jc w:val="left"/>
            </w:pPr>
            <w:r>
              <w:rPr>
                <w:rFonts w:ascii="宋体" w:hAnsi="宋体" w:cs="宋体"/>
                <w:color w:val="000000"/>
                <w:sz w:val="23"/>
              </w:rPr>
              <w:t>2、公务接待费</w:t>
            </w:r>
          </w:p>
        </w:tc>
        <w:tc>
          <w:tcPr>
            <w:tcW w:w="3100" w:type="dxa"/>
            <w:vAlign w:val="center"/>
          </w:tcPr>
          <w:p w14:paraId="3E86C269"/>
        </w:tc>
        <w:tc>
          <w:tcPr>
            <w:tcW w:w="3092" w:type="dxa"/>
            <w:vAlign w:val="center"/>
          </w:tcPr>
          <w:p w14:paraId="44BF996C"/>
        </w:tc>
      </w:tr>
      <w:tr w14:paraId="30CA2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B9440D">
            <w:pPr>
              <w:jc w:val="left"/>
            </w:pPr>
            <w:r>
              <w:rPr>
                <w:rFonts w:ascii="宋体" w:hAnsi="宋体" w:cs="宋体"/>
                <w:color w:val="000000"/>
                <w:sz w:val="23"/>
              </w:rPr>
              <w:t>3、公务用车购置及运行费</w:t>
            </w:r>
          </w:p>
        </w:tc>
        <w:tc>
          <w:tcPr>
            <w:tcW w:w="3100" w:type="dxa"/>
            <w:vAlign w:val="center"/>
          </w:tcPr>
          <w:p w14:paraId="22B3E2D6">
            <w:pPr>
              <w:jc w:val="right"/>
            </w:pPr>
            <w:r>
              <w:rPr>
                <w:rFonts w:ascii="宋体" w:hAnsi="宋体" w:cs="宋体"/>
                <w:color w:val="000000"/>
                <w:sz w:val="23"/>
              </w:rPr>
              <w:t>5.00</w:t>
            </w:r>
          </w:p>
        </w:tc>
        <w:tc>
          <w:tcPr>
            <w:tcW w:w="3092" w:type="dxa"/>
            <w:vAlign w:val="center"/>
          </w:tcPr>
          <w:p w14:paraId="6A7B59E3">
            <w:pPr>
              <w:jc w:val="right"/>
            </w:pPr>
            <w:r>
              <w:rPr>
                <w:rFonts w:ascii="宋体" w:hAnsi="宋体" w:cs="宋体"/>
                <w:color w:val="000000"/>
                <w:sz w:val="23"/>
              </w:rPr>
              <w:t>1.29</w:t>
            </w:r>
          </w:p>
        </w:tc>
      </w:tr>
      <w:tr w14:paraId="520ED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E020F1">
            <w:pPr>
              <w:jc w:val="left"/>
            </w:pPr>
            <w:r>
              <w:rPr>
                <w:rFonts w:ascii="宋体" w:hAnsi="宋体" w:cs="宋体"/>
                <w:color w:val="000000"/>
                <w:sz w:val="23"/>
              </w:rPr>
              <w:t>其中:（1）公务用车运行维护费</w:t>
            </w:r>
          </w:p>
        </w:tc>
        <w:tc>
          <w:tcPr>
            <w:tcW w:w="3100" w:type="dxa"/>
            <w:vAlign w:val="center"/>
          </w:tcPr>
          <w:p w14:paraId="74E7E54C">
            <w:pPr>
              <w:jc w:val="right"/>
            </w:pPr>
            <w:r>
              <w:rPr>
                <w:rFonts w:ascii="宋体" w:hAnsi="宋体" w:cs="宋体"/>
                <w:color w:val="000000"/>
                <w:sz w:val="23"/>
              </w:rPr>
              <w:t>5.00</w:t>
            </w:r>
          </w:p>
        </w:tc>
        <w:tc>
          <w:tcPr>
            <w:tcW w:w="3092" w:type="dxa"/>
            <w:vAlign w:val="center"/>
          </w:tcPr>
          <w:p w14:paraId="5C924CD0">
            <w:pPr>
              <w:jc w:val="right"/>
            </w:pPr>
            <w:r>
              <w:rPr>
                <w:rFonts w:ascii="宋体" w:hAnsi="宋体" w:cs="宋体"/>
                <w:color w:val="000000"/>
                <w:sz w:val="23"/>
              </w:rPr>
              <w:t>1.29</w:t>
            </w:r>
          </w:p>
        </w:tc>
      </w:tr>
      <w:tr w14:paraId="45806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248E0B">
            <w:pPr>
              <w:jc w:val="left"/>
            </w:pPr>
            <w:r>
              <w:rPr>
                <w:rFonts w:ascii="宋体" w:hAnsi="宋体" w:cs="宋体"/>
                <w:color w:val="000000"/>
                <w:sz w:val="23"/>
              </w:rPr>
              <w:t xml:space="preserve">     （2）公务用车购置费</w:t>
            </w:r>
          </w:p>
        </w:tc>
        <w:tc>
          <w:tcPr>
            <w:tcW w:w="3100" w:type="dxa"/>
            <w:vAlign w:val="center"/>
          </w:tcPr>
          <w:p w14:paraId="23D9E9F0"/>
        </w:tc>
        <w:tc>
          <w:tcPr>
            <w:tcW w:w="3092" w:type="dxa"/>
            <w:vAlign w:val="center"/>
          </w:tcPr>
          <w:p w14:paraId="003E1F82"/>
        </w:tc>
      </w:tr>
      <w:tr w14:paraId="34753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2573C08C">
            <w:pPr>
              <w:jc w:val="left"/>
            </w:pPr>
            <w:r>
              <w:rPr>
                <w:rFonts w:ascii="宋体" w:hAnsi="宋体" w:cs="宋体"/>
                <w:color w:val="000000"/>
                <w:sz w:val="23"/>
              </w:rPr>
              <w:t>注：本表反映部门本年度财政拨款“三公”经费支出预决算情况。</w:t>
            </w:r>
          </w:p>
        </w:tc>
      </w:tr>
      <w:tr w14:paraId="57B8D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951E2C3">
            <w:pPr>
              <w:jc w:val="left"/>
            </w:pPr>
            <w:r>
              <w:rPr>
                <w:rFonts w:ascii="宋体" w:hAnsi="宋体" w:cs="宋体"/>
                <w:color w:val="000000"/>
                <w:sz w:val="23"/>
              </w:rPr>
              <w:t xml:space="preserve">    其中：预算数为年初预算数；决算数是包括当年财政拨款和以前年度结转资金安排的实际支出。</w:t>
            </w:r>
          </w:p>
        </w:tc>
      </w:tr>
      <w:tr w14:paraId="78DCF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1AB2386">
            <w:pPr>
              <w:jc w:val="left"/>
            </w:pPr>
            <w:r>
              <w:rPr>
                <w:rFonts w:ascii="宋体" w:hAnsi="宋体" w:cs="宋体"/>
                <w:color w:val="000000"/>
                <w:sz w:val="23"/>
              </w:rPr>
              <w:t xml:space="preserve">    本表金额转换成万元时，因四舍五入可能存在尾差。</w:t>
            </w:r>
          </w:p>
        </w:tc>
      </w:tr>
      <w:tr w14:paraId="08831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7AAAFB3">
            <w:pPr>
              <w:jc w:val="left"/>
            </w:pPr>
            <w:r>
              <w:rPr>
                <w:rFonts w:ascii="宋体" w:hAnsi="宋体" w:cs="宋体"/>
                <w:color w:val="000000"/>
                <w:sz w:val="23"/>
              </w:rPr>
              <w:t xml:space="preserve">    如本表为空，则我部门本年度无此类资金收支余。</w:t>
            </w:r>
          </w:p>
        </w:tc>
      </w:tr>
    </w:tbl>
    <w:p w14:paraId="4CAD729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7EC0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8A32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71BF20B">
            <w:pPr>
              <w:jc w:val="right"/>
            </w:pPr>
            <w:r>
              <w:rPr>
                <w:rFonts w:ascii="宋体" w:hAnsi="宋体" w:cs="宋体"/>
                <w:sz w:val="20"/>
              </w:rPr>
              <w:t>公开08表</w:t>
            </w:r>
          </w:p>
        </w:tc>
      </w:tr>
      <w:tr w14:paraId="33A9DA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173CC2C">
            <w:pPr>
              <w:jc w:val="left"/>
            </w:pPr>
            <w:r>
              <w:rPr>
                <w:rFonts w:ascii="宋体" w:hAnsi="宋体" w:cs="宋体"/>
                <w:sz w:val="20"/>
              </w:rPr>
              <w:t>部门：中共辽宁省盘锦市委党校</w:t>
            </w:r>
          </w:p>
        </w:tc>
        <w:tc>
          <w:tcPr>
            <w:tcW w:w="2000" w:type="dxa"/>
          </w:tcPr>
          <w:p w14:paraId="7721FC06">
            <w:pPr>
              <w:jc w:val="center"/>
            </w:pPr>
            <w:r>
              <w:rPr>
                <w:rFonts w:ascii="宋体" w:hAnsi="宋体" w:cs="宋体"/>
                <w:sz w:val="20"/>
              </w:rPr>
              <w:t>2023年度</w:t>
            </w:r>
          </w:p>
        </w:tc>
        <w:tc>
          <w:tcPr>
            <w:tcW w:w="4386" w:type="dxa"/>
          </w:tcPr>
          <w:p w14:paraId="17DBE2DC">
            <w:pPr>
              <w:jc w:val="right"/>
            </w:pPr>
            <w:r>
              <w:rPr>
                <w:rFonts w:ascii="宋体" w:hAnsi="宋体" w:cs="宋体"/>
                <w:sz w:val="20"/>
              </w:rPr>
              <w:t>金额单位：万元</w:t>
            </w:r>
          </w:p>
        </w:tc>
      </w:tr>
    </w:tbl>
    <w:p w14:paraId="72B5ED3C">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68E6F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DF6AEBB">
            <w:pPr>
              <w:jc w:val="center"/>
            </w:pPr>
            <w:r>
              <w:rPr>
                <w:rFonts w:ascii="宋体" w:hAnsi="宋体" w:cs="宋体"/>
                <w:color w:val="000000"/>
                <w:sz w:val="16"/>
              </w:rPr>
              <w:t>项目</w:t>
            </w:r>
          </w:p>
        </w:tc>
        <w:tc>
          <w:tcPr>
            <w:tcW w:w="1120" w:type="dxa"/>
            <w:vMerge w:val="restart"/>
            <w:vAlign w:val="center"/>
          </w:tcPr>
          <w:p w14:paraId="2443F046">
            <w:pPr>
              <w:jc w:val="center"/>
            </w:pPr>
            <w:r>
              <w:rPr>
                <w:rFonts w:ascii="宋体" w:hAnsi="宋体" w:cs="宋体"/>
                <w:color w:val="000000"/>
                <w:sz w:val="16"/>
              </w:rPr>
              <w:t>年初结转和结余</w:t>
            </w:r>
          </w:p>
        </w:tc>
        <w:tc>
          <w:tcPr>
            <w:tcW w:w="1120" w:type="dxa"/>
            <w:vMerge w:val="restart"/>
            <w:vAlign w:val="center"/>
          </w:tcPr>
          <w:p w14:paraId="0CD028D6">
            <w:pPr>
              <w:jc w:val="center"/>
            </w:pPr>
            <w:r>
              <w:rPr>
                <w:rFonts w:ascii="宋体" w:hAnsi="宋体" w:cs="宋体"/>
                <w:color w:val="000000"/>
                <w:sz w:val="16"/>
              </w:rPr>
              <w:t>本年收入</w:t>
            </w:r>
          </w:p>
        </w:tc>
        <w:tc>
          <w:tcPr>
            <w:tcW w:w="1120" w:type="dxa"/>
            <w:gridSpan w:val="3"/>
            <w:vAlign w:val="center"/>
          </w:tcPr>
          <w:p w14:paraId="2174D516">
            <w:pPr>
              <w:jc w:val="center"/>
            </w:pPr>
            <w:r>
              <w:rPr>
                <w:rFonts w:ascii="宋体" w:hAnsi="宋体" w:cs="宋体"/>
                <w:color w:val="000000"/>
                <w:sz w:val="16"/>
              </w:rPr>
              <w:t>本年支出</w:t>
            </w:r>
          </w:p>
        </w:tc>
        <w:tc>
          <w:tcPr>
            <w:tcW w:w="1112" w:type="dxa"/>
            <w:vMerge w:val="restart"/>
            <w:vAlign w:val="center"/>
          </w:tcPr>
          <w:p w14:paraId="46C2E126">
            <w:pPr>
              <w:jc w:val="center"/>
            </w:pPr>
            <w:r>
              <w:rPr>
                <w:rFonts w:ascii="宋体" w:hAnsi="宋体" w:cs="宋体"/>
                <w:color w:val="000000"/>
                <w:sz w:val="16"/>
              </w:rPr>
              <w:t>年末结转和结余</w:t>
            </w:r>
          </w:p>
        </w:tc>
      </w:tr>
      <w:tr w14:paraId="78921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DFB169">
            <w:pPr>
              <w:jc w:val="center"/>
            </w:pPr>
            <w:r>
              <w:rPr>
                <w:rFonts w:ascii="宋体" w:hAnsi="宋体" w:cs="宋体"/>
                <w:color w:val="000000"/>
                <w:sz w:val="16"/>
              </w:rPr>
              <w:t>功能分类科目编码</w:t>
            </w:r>
          </w:p>
        </w:tc>
        <w:tc>
          <w:tcPr>
            <w:tcW w:w="3340" w:type="dxa"/>
            <w:vMerge w:val="restart"/>
            <w:vAlign w:val="center"/>
          </w:tcPr>
          <w:p w14:paraId="7A0221D3">
            <w:pPr>
              <w:jc w:val="center"/>
            </w:pPr>
            <w:r>
              <w:rPr>
                <w:rFonts w:ascii="宋体" w:hAnsi="宋体" w:cs="宋体"/>
                <w:color w:val="000000"/>
                <w:sz w:val="16"/>
              </w:rPr>
              <w:t>科目名称</w:t>
            </w:r>
          </w:p>
        </w:tc>
        <w:tc>
          <w:tcPr>
            <w:tcW w:w="1120" w:type="dxa"/>
            <w:vMerge w:val="continue"/>
            <w:vAlign w:val="center"/>
          </w:tcPr>
          <w:p w14:paraId="42FD7746"/>
        </w:tc>
        <w:tc>
          <w:tcPr>
            <w:tcW w:w="1120" w:type="dxa"/>
            <w:vMerge w:val="continue"/>
            <w:vAlign w:val="center"/>
          </w:tcPr>
          <w:p w14:paraId="6006C0C5"/>
        </w:tc>
        <w:tc>
          <w:tcPr>
            <w:tcW w:w="1120" w:type="dxa"/>
            <w:vMerge w:val="restart"/>
            <w:vAlign w:val="center"/>
          </w:tcPr>
          <w:p w14:paraId="70A8D24C">
            <w:pPr>
              <w:jc w:val="center"/>
            </w:pPr>
            <w:r>
              <w:rPr>
                <w:rFonts w:ascii="宋体" w:hAnsi="宋体" w:cs="宋体"/>
                <w:color w:val="000000"/>
                <w:sz w:val="16"/>
              </w:rPr>
              <w:t>小计</w:t>
            </w:r>
          </w:p>
        </w:tc>
        <w:tc>
          <w:tcPr>
            <w:tcW w:w="1120" w:type="dxa"/>
            <w:vMerge w:val="restart"/>
            <w:vAlign w:val="center"/>
          </w:tcPr>
          <w:p w14:paraId="14C247CD">
            <w:pPr>
              <w:jc w:val="center"/>
            </w:pPr>
            <w:r>
              <w:rPr>
                <w:rFonts w:ascii="宋体" w:hAnsi="宋体" w:cs="宋体"/>
                <w:color w:val="000000"/>
                <w:sz w:val="16"/>
              </w:rPr>
              <w:t>基本支出</w:t>
            </w:r>
          </w:p>
        </w:tc>
        <w:tc>
          <w:tcPr>
            <w:tcW w:w="1120" w:type="dxa"/>
            <w:vMerge w:val="restart"/>
            <w:vAlign w:val="center"/>
          </w:tcPr>
          <w:p w14:paraId="70CBA964">
            <w:pPr>
              <w:jc w:val="center"/>
            </w:pPr>
            <w:r>
              <w:rPr>
                <w:rFonts w:ascii="宋体" w:hAnsi="宋体" w:cs="宋体"/>
                <w:color w:val="000000"/>
                <w:sz w:val="16"/>
              </w:rPr>
              <w:t>项目支出</w:t>
            </w:r>
          </w:p>
        </w:tc>
        <w:tc>
          <w:tcPr>
            <w:tcW w:w="1112" w:type="dxa"/>
            <w:vMerge w:val="continue"/>
            <w:vAlign w:val="center"/>
          </w:tcPr>
          <w:p w14:paraId="3C0C2802"/>
        </w:tc>
      </w:tr>
      <w:tr w14:paraId="0A93F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057816"/>
        </w:tc>
        <w:tc>
          <w:tcPr>
            <w:tcW w:w="3340" w:type="dxa"/>
            <w:vMerge w:val="continue"/>
            <w:vAlign w:val="center"/>
          </w:tcPr>
          <w:p w14:paraId="5538E85D"/>
        </w:tc>
        <w:tc>
          <w:tcPr>
            <w:tcW w:w="1120" w:type="dxa"/>
            <w:vMerge w:val="continue"/>
            <w:vAlign w:val="center"/>
          </w:tcPr>
          <w:p w14:paraId="54F9F1CC"/>
        </w:tc>
        <w:tc>
          <w:tcPr>
            <w:tcW w:w="1120" w:type="dxa"/>
            <w:vMerge w:val="continue"/>
            <w:vAlign w:val="center"/>
          </w:tcPr>
          <w:p w14:paraId="594FD906"/>
        </w:tc>
        <w:tc>
          <w:tcPr>
            <w:tcW w:w="1120" w:type="dxa"/>
            <w:vMerge w:val="continue"/>
            <w:vAlign w:val="center"/>
          </w:tcPr>
          <w:p w14:paraId="49646E57"/>
        </w:tc>
        <w:tc>
          <w:tcPr>
            <w:tcW w:w="1120" w:type="dxa"/>
            <w:vMerge w:val="continue"/>
            <w:vAlign w:val="center"/>
          </w:tcPr>
          <w:p w14:paraId="571B7C9C"/>
        </w:tc>
        <w:tc>
          <w:tcPr>
            <w:tcW w:w="1120" w:type="dxa"/>
            <w:vMerge w:val="continue"/>
            <w:vAlign w:val="center"/>
          </w:tcPr>
          <w:p w14:paraId="47C0602B"/>
        </w:tc>
        <w:tc>
          <w:tcPr>
            <w:tcW w:w="1112" w:type="dxa"/>
            <w:vMerge w:val="continue"/>
            <w:vAlign w:val="center"/>
          </w:tcPr>
          <w:p w14:paraId="4E477A06"/>
        </w:tc>
      </w:tr>
      <w:tr w14:paraId="4AD5C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5BC3B6"/>
        </w:tc>
        <w:tc>
          <w:tcPr>
            <w:tcW w:w="3340" w:type="dxa"/>
            <w:vMerge w:val="continue"/>
            <w:vAlign w:val="center"/>
          </w:tcPr>
          <w:p w14:paraId="152BA00E"/>
        </w:tc>
        <w:tc>
          <w:tcPr>
            <w:tcW w:w="1120" w:type="dxa"/>
            <w:vMerge w:val="continue"/>
            <w:vAlign w:val="center"/>
          </w:tcPr>
          <w:p w14:paraId="3501C202"/>
        </w:tc>
        <w:tc>
          <w:tcPr>
            <w:tcW w:w="1120" w:type="dxa"/>
            <w:vMerge w:val="continue"/>
            <w:vAlign w:val="center"/>
          </w:tcPr>
          <w:p w14:paraId="62C7F12E"/>
        </w:tc>
        <w:tc>
          <w:tcPr>
            <w:tcW w:w="1120" w:type="dxa"/>
            <w:vMerge w:val="continue"/>
            <w:vAlign w:val="center"/>
          </w:tcPr>
          <w:p w14:paraId="788951DB"/>
        </w:tc>
        <w:tc>
          <w:tcPr>
            <w:tcW w:w="1120" w:type="dxa"/>
            <w:vMerge w:val="continue"/>
            <w:vAlign w:val="center"/>
          </w:tcPr>
          <w:p w14:paraId="16D66191"/>
        </w:tc>
        <w:tc>
          <w:tcPr>
            <w:tcW w:w="1120" w:type="dxa"/>
            <w:vMerge w:val="continue"/>
            <w:vAlign w:val="center"/>
          </w:tcPr>
          <w:p w14:paraId="0804F796"/>
        </w:tc>
        <w:tc>
          <w:tcPr>
            <w:tcW w:w="1112" w:type="dxa"/>
            <w:vMerge w:val="continue"/>
            <w:vAlign w:val="center"/>
          </w:tcPr>
          <w:p w14:paraId="5D8B8110"/>
        </w:tc>
      </w:tr>
      <w:tr w14:paraId="48CDF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5594D75">
            <w:pPr>
              <w:jc w:val="center"/>
            </w:pPr>
            <w:r>
              <w:rPr>
                <w:rFonts w:ascii="宋体" w:hAnsi="宋体" w:cs="宋体"/>
                <w:color w:val="000000"/>
                <w:sz w:val="16"/>
              </w:rPr>
              <w:t>栏次</w:t>
            </w:r>
          </w:p>
        </w:tc>
        <w:tc>
          <w:tcPr>
            <w:tcW w:w="1120" w:type="dxa"/>
            <w:vAlign w:val="center"/>
          </w:tcPr>
          <w:p w14:paraId="4ACBD19B">
            <w:pPr>
              <w:jc w:val="center"/>
            </w:pPr>
            <w:r>
              <w:rPr>
                <w:rFonts w:ascii="宋体" w:hAnsi="宋体" w:cs="宋体"/>
                <w:color w:val="000000"/>
                <w:sz w:val="16"/>
              </w:rPr>
              <w:t>1</w:t>
            </w:r>
          </w:p>
        </w:tc>
        <w:tc>
          <w:tcPr>
            <w:tcW w:w="1120" w:type="dxa"/>
            <w:vAlign w:val="center"/>
          </w:tcPr>
          <w:p w14:paraId="2008BBFA">
            <w:pPr>
              <w:jc w:val="center"/>
            </w:pPr>
            <w:r>
              <w:rPr>
                <w:rFonts w:ascii="宋体" w:hAnsi="宋体" w:cs="宋体"/>
                <w:color w:val="000000"/>
                <w:sz w:val="16"/>
              </w:rPr>
              <w:t>2</w:t>
            </w:r>
          </w:p>
        </w:tc>
        <w:tc>
          <w:tcPr>
            <w:tcW w:w="1120" w:type="dxa"/>
            <w:vAlign w:val="center"/>
          </w:tcPr>
          <w:p w14:paraId="614FD71D">
            <w:pPr>
              <w:jc w:val="center"/>
            </w:pPr>
            <w:r>
              <w:rPr>
                <w:rFonts w:ascii="宋体" w:hAnsi="宋体" w:cs="宋体"/>
                <w:color w:val="000000"/>
                <w:sz w:val="16"/>
              </w:rPr>
              <w:t>3</w:t>
            </w:r>
          </w:p>
        </w:tc>
        <w:tc>
          <w:tcPr>
            <w:tcW w:w="1120" w:type="dxa"/>
            <w:vAlign w:val="center"/>
          </w:tcPr>
          <w:p w14:paraId="74D733B2">
            <w:pPr>
              <w:jc w:val="center"/>
            </w:pPr>
            <w:r>
              <w:rPr>
                <w:rFonts w:ascii="宋体" w:hAnsi="宋体" w:cs="宋体"/>
                <w:color w:val="000000"/>
                <w:sz w:val="16"/>
              </w:rPr>
              <w:t>4</w:t>
            </w:r>
          </w:p>
        </w:tc>
        <w:tc>
          <w:tcPr>
            <w:tcW w:w="1120" w:type="dxa"/>
            <w:vAlign w:val="center"/>
          </w:tcPr>
          <w:p w14:paraId="7D01F786">
            <w:pPr>
              <w:jc w:val="center"/>
            </w:pPr>
            <w:r>
              <w:rPr>
                <w:rFonts w:ascii="宋体" w:hAnsi="宋体" w:cs="宋体"/>
                <w:color w:val="000000"/>
                <w:sz w:val="16"/>
              </w:rPr>
              <w:t>5</w:t>
            </w:r>
          </w:p>
        </w:tc>
        <w:tc>
          <w:tcPr>
            <w:tcW w:w="1112" w:type="dxa"/>
            <w:vAlign w:val="center"/>
          </w:tcPr>
          <w:p w14:paraId="04222103">
            <w:pPr>
              <w:jc w:val="center"/>
            </w:pPr>
            <w:r>
              <w:rPr>
                <w:rFonts w:ascii="宋体" w:hAnsi="宋体" w:cs="宋体"/>
                <w:color w:val="000000"/>
                <w:sz w:val="16"/>
              </w:rPr>
              <w:t>6</w:t>
            </w:r>
          </w:p>
        </w:tc>
      </w:tr>
      <w:tr w14:paraId="7BDF8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A333BE6">
            <w:pPr>
              <w:jc w:val="center"/>
            </w:pPr>
            <w:r>
              <w:rPr>
                <w:rFonts w:ascii="宋体" w:hAnsi="宋体" w:cs="宋体"/>
                <w:color w:val="000000"/>
                <w:sz w:val="16"/>
              </w:rPr>
              <w:t>合计</w:t>
            </w:r>
          </w:p>
        </w:tc>
        <w:tc>
          <w:tcPr>
            <w:tcW w:w="1120" w:type="dxa"/>
            <w:vAlign w:val="center"/>
          </w:tcPr>
          <w:p w14:paraId="5FF347E0"/>
        </w:tc>
        <w:tc>
          <w:tcPr>
            <w:tcW w:w="1120" w:type="dxa"/>
            <w:vAlign w:val="center"/>
          </w:tcPr>
          <w:p w14:paraId="7F7BE54F"/>
        </w:tc>
        <w:tc>
          <w:tcPr>
            <w:tcW w:w="1120" w:type="dxa"/>
            <w:vAlign w:val="center"/>
          </w:tcPr>
          <w:p w14:paraId="22C4BA4F"/>
        </w:tc>
        <w:tc>
          <w:tcPr>
            <w:tcW w:w="1120" w:type="dxa"/>
            <w:vAlign w:val="center"/>
          </w:tcPr>
          <w:p w14:paraId="2BDC6852"/>
        </w:tc>
        <w:tc>
          <w:tcPr>
            <w:tcW w:w="1120" w:type="dxa"/>
            <w:vAlign w:val="center"/>
          </w:tcPr>
          <w:p w14:paraId="3AC0C024"/>
        </w:tc>
        <w:tc>
          <w:tcPr>
            <w:tcW w:w="1112" w:type="dxa"/>
            <w:vAlign w:val="center"/>
          </w:tcPr>
          <w:p w14:paraId="226AE4CF"/>
        </w:tc>
      </w:tr>
      <w:tr w14:paraId="3C699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F783D1C"/>
        </w:tc>
        <w:tc>
          <w:tcPr>
            <w:tcW w:w="3340" w:type="dxa"/>
            <w:vAlign w:val="center"/>
          </w:tcPr>
          <w:p w14:paraId="765B7124"/>
        </w:tc>
        <w:tc>
          <w:tcPr>
            <w:tcW w:w="1120" w:type="dxa"/>
            <w:vAlign w:val="center"/>
          </w:tcPr>
          <w:p w14:paraId="0D709B99"/>
        </w:tc>
        <w:tc>
          <w:tcPr>
            <w:tcW w:w="1120" w:type="dxa"/>
            <w:vAlign w:val="center"/>
          </w:tcPr>
          <w:p w14:paraId="2B7439D9"/>
        </w:tc>
        <w:tc>
          <w:tcPr>
            <w:tcW w:w="1120" w:type="dxa"/>
            <w:vAlign w:val="center"/>
          </w:tcPr>
          <w:p w14:paraId="2CA16F53"/>
        </w:tc>
        <w:tc>
          <w:tcPr>
            <w:tcW w:w="1120" w:type="dxa"/>
            <w:vAlign w:val="center"/>
          </w:tcPr>
          <w:p w14:paraId="18C1ECAF"/>
        </w:tc>
        <w:tc>
          <w:tcPr>
            <w:tcW w:w="1120" w:type="dxa"/>
            <w:vAlign w:val="center"/>
          </w:tcPr>
          <w:p w14:paraId="5A6695FF"/>
        </w:tc>
        <w:tc>
          <w:tcPr>
            <w:tcW w:w="1112" w:type="dxa"/>
            <w:vAlign w:val="center"/>
          </w:tcPr>
          <w:p w14:paraId="478B4013"/>
        </w:tc>
      </w:tr>
      <w:tr w14:paraId="3064C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8704B3D">
            <w:pPr>
              <w:jc w:val="left"/>
            </w:pPr>
            <w:r>
              <w:rPr>
                <w:rFonts w:ascii="宋体" w:hAnsi="宋体" w:cs="宋体"/>
                <w:color w:val="000000"/>
                <w:sz w:val="16"/>
              </w:rPr>
              <w:t>注：本表反映部门本年度政府性基金预算财政拨款收入、支出及结转和结余情况。</w:t>
            </w:r>
          </w:p>
        </w:tc>
      </w:tr>
      <w:tr w14:paraId="7B014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85A24C6">
            <w:pPr>
              <w:jc w:val="left"/>
            </w:pPr>
            <w:r>
              <w:rPr>
                <w:rFonts w:ascii="宋体" w:hAnsi="宋体" w:cs="宋体"/>
                <w:color w:val="000000"/>
                <w:sz w:val="16"/>
              </w:rPr>
              <w:t xml:space="preserve">    本表金额转换成万元时，因四舍五入可能存在尾差。</w:t>
            </w:r>
          </w:p>
        </w:tc>
      </w:tr>
      <w:tr w14:paraId="2921D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0B355DF">
            <w:pPr>
              <w:jc w:val="left"/>
            </w:pPr>
            <w:r>
              <w:rPr>
                <w:rFonts w:ascii="宋体" w:hAnsi="宋体" w:cs="宋体"/>
                <w:color w:val="000000"/>
                <w:sz w:val="16"/>
              </w:rPr>
              <w:t xml:space="preserve">    如本表为空，则我部门本年度无此类资金收支余。</w:t>
            </w:r>
          </w:p>
        </w:tc>
      </w:tr>
    </w:tbl>
    <w:p w14:paraId="5D02B6A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77F68B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C524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0DF5B9A">
            <w:pPr>
              <w:jc w:val="right"/>
            </w:pPr>
            <w:r>
              <w:rPr>
                <w:rFonts w:ascii="宋体" w:hAnsi="宋体" w:cs="宋体"/>
                <w:sz w:val="20"/>
              </w:rPr>
              <w:t>公开09表</w:t>
            </w:r>
          </w:p>
        </w:tc>
      </w:tr>
      <w:tr w14:paraId="4D2652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5CDFB2F">
            <w:pPr>
              <w:jc w:val="left"/>
            </w:pPr>
            <w:r>
              <w:rPr>
                <w:rFonts w:ascii="宋体" w:hAnsi="宋体" w:cs="宋体"/>
                <w:sz w:val="20"/>
              </w:rPr>
              <w:t>部门：中共辽宁省盘锦市委党校</w:t>
            </w:r>
          </w:p>
        </w:tc>
        <w:tc>
          <w:tcPr>
            <w:tcW w:w="2000" w:type="dxa"/>
          </w:tcPr>
          <w:p w14:paraId="2DF0F735">
            <w:pPr>
              <w:jc w:val="center"/>
            </w:pPr>
            <w:r>
              <w:rPr>
                <w:rFonts w:ascii="宋体" w:hAnsi="宋体" w:cs="宋体"/>
                <w:sz w:val="20"/>
              </w:rPr>
              <w:t>2023年度</w:t>
            </w:r>
          </w:p>
        </w:tc>
        <w:tc>
          <w:tcPr>
            <w:tcW w:w="4386" w:type="dxa"/>
          </w:tcPr>
          <w:p w14:paraId="04CA9771">
            <w:pPr>
              <w:jc w:val="right"/>
            </w:pPr>
            <w:r>
              <w:rPr>
                <w:rFonts w:ascii="宋体" w:hAnsi="宋体" w:cs="宋体"/>
                <w:sz w:val="20"/>
              </w:rPr>
              <w:t>金额单位：万元</w:t>
            </w:r>
          </w:p>
        </w:tc>
      </w:tr>
    </w:tbl>
    <w:p w14:paraId="4A19DFF2">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2DBBF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D6FDF3">
            <w:pPr>
              <w:jc w:val="center"/>
            </w:pPr>
            <w:r>
              <w:rPr>
                <w:rFonts w:ascii="宋体" w:hAnsi="宋体" w:cs="宋体"/>
                <w:color w:val="000000"/>
                <w:sz w:val="23"/>
              </w:rPr>
              <w:t>项目</w:t>
            </w:r>
          </w:p>
        </w:tc>
        <w:tc>
          <w:tcPr>
            <w:tcW w:w="1820" w:type="dxa"/>
            <w:gridSpan w:val="3"/>
            <w:vAlign w:val="center"/>
          </w:tcPr>
          <w:p w14:paraId="4CD394D5">
            <w:pPr>
              <w:jc w:val="center"/>
            </w:pPr>
            <w:r>
              <w:rPr>
                <w:rFonts w:ascii="宋体" w:hAnsi="宋体" w:cs="宋体"/>
                <w:color w:val="000000"/>
                <w:sz w:val="23"/>
              </w:rPr>
              <w:t>本年支出</w:t>
            </w:r>
          </w:p>
        </w:tc>
      </w:tr>
      <w:tr w14:paraId="15F5E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7805EEE">
            <w:pPr>
              <w:jc w:val="center"/>
            </w:pPr>
            <w:r>
              <w:rPr>
                <w:rFonts w:ascii="宋体" w:hAnsi="宋体" w:cs="宋体"/>
                <w:color w:val="000000"/>
                <w:sz w:val="23"/>
              </w:rPr>
              <w:t>功能分类科目编码</w:t>
            </w:r>
          </w:p>
        </w:tc>
        <w:tc>
          <w:tcPr>
            <w:tcW w:w="4260" w:type="dxa"/>
            <w:vMerge w:val="restart"/>
            <w:vAlign w:val="center"/>
          </w:tcPr>
          <w:p w14:paraId="72528414">
            <w:pPr>
              <w:jc w:val="center"/>
            </w:pPr>
            <w:r>
              <w:rPr>
                <w:rFonts w:ascii="宋体" w:hAnsi="宋体" w:cs="宋体"/>
                <w:color w:val="000000"/>
                <w:sz w:val="23"/>
              </w:rPr>
              <w:t>科目名称</w:t>
            </w:r>
          </w:p>
        </w:tc>
        <w:tc>
          <w:tcPr>
            <w:tcW w:w="1820" w:type="dxa"/>
            <w:vMerge w:val="restart"/>
            <w:vAlign w:val="center"/>
          </w:tcPr>
          <w:p w14:paraId="477F9C1C">
            <w:pPr>
              <w:jc w:val="center"/>
            </w:pPr>
            <w:r>
              <w:rPr>
                <w:rFonts w:ascii="宋体" w:hAnsi="宋体" w:cs="宋体"/>
                <w:color w:val="000000"/>
                <w:sz w:val="23"/>
              </w:rPr>
              <w:t>合计</w:t>
            </w:r>
          </w:p>
        </w:tc>
        <w:tc>
          <w:tcPr>
            <w:tcW w:w="1820" w:type="dxa"/>
            <w:vMerge w:val="restart"/>
            <w:vAlign w:val="center"/>
          </w:tcPr>
          <w:p w14:paraId="6F0F8B0F">
            <w:pPr>
              <w:jc w:val="center"/>
            </w:pPr>
            <w:r>
              <w:rPr>
                <w:rFonts w:ascii="宋体" w:hAnsi="宋体" w:cs="宋体"/>
                <w:color w:val="000000"/>
                <w:sz w:val="23"/>
              </w:rPr>
              <w:t>基本支出</w:t>
            </w:r>
          </w:p>
        </w:tc>
        <w:tc>
          <w:tcPr>
            <w:tcW w:w="1792" w:type="dxa"/>
            <w:vMerge w:val="restart"/>
            <w:vAlign w:val="center"/>
          </w:tcPr>
          <w:p w14:paraId="1F6C5F06">
            <w:pPr>
              <w:jc w:val="center"/>
            </w:pPr>
            <w:r>
              <w:rPr>
                <w:rFonts w:ascii="宋体" w:hAnsi="宋体" w:cs="宋体"/>
                <w:color w:val="000000"/>
                <w:sz w:val="23"/>
              </w:rPr>
              <w:t>项目支出</w:t>
            </w:r>
          </w:p>
        </w:tc>
      </w:tr>
      <w:tr w14:paraId="77487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3D733DF"/>
        </w:tc>
        <w:tc>
          <w:tcPr>
            <w:tcW w:w="4260" w:type="dxa"/>
            <w:vMerge w:val="continue"/>
            <w:vAlign w:val="center"/>
          </w:tcPr>
          <w:p w14:paraId="630E8F84"/>
        </w:tc>
        <w:tc>
          <w:tcPr>
            <w:tcW w:w="1820" w:type="dxa"/>
            <w:vMerge w:val="continue"/>
            <w:vAlign w:val="center"/>
          </w:tcPr>
          <w:p w14:paraId="42F6692F"/>
        </w:tc>
        <w:tc>
          <w:tcPr>
            <w:tcW w:w="1820" w:type="dxa"/>
            <w:vMerge w:val="continue"/>
            <w:vAlign w:val="center"/>
          </w:tcPr>
          <w:p w14:paraId="0DFD1EA0"/>
        </w:tc>
        <w:tc>
          <w:tcPr>
            <w:tcW w:w="1792" w:type="dxa"/>
            <w:vMerge w:val="continue"/>
            <w:vAlign w:val="center"/>
          </w:tcPr>
          <w:p w14:paraId="739F321B"/>
        </w:tc>
      </w:tr>
      <w:tr w14:paraId="7E7CE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6F7C54"/>
        </w:tc>
        <w:tc>
          <w:tcPr>
            <w:tcW w:w="4260" w:type="dxa"/>
            <w:vMerge w:val="continue"/>
            <w:vAlign w:val="center"/>
          </w:tcPr>
          <w:p w14:paraId="13F51FF6"/>
        </w:tc>
        <w:tc>
          <w:tcPr>
            <w:tcW w:w="1820" w:type="dxa"/>
            <w:vMerge w:val="continue"/>
            <w:vAlign w:val="center"/>
          </w:tcPr>
          <w:p w14:paraId="5CFF69B7"/>
        </w:tc>
        <w:tc>
          <w:tcPr>
            <w:tcW w:w="1820" w:type="dxa"/>
            <w:vMerge w:val="continue"/>
            <w:vAlign w:val="center"/>
          </w:tcPr>
          <w:p w14:paraId="059C33AE"/>
        </w:tc>
        <w:tc>
          <w:tcPr>
            <w:tcW w:w="1792" w:type="dxa"/>
            <w:vMerge w:val="continue"/>
            <w:vAlign w:val="center"/>
          </w:tcPr>
          <w:p w14:paraId="2577BAE1"/>
        </w:tc>
      </w:tr>
      <w:tr w14:paraId="1AD7A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786C2FF">
            <w:pPr>
              <w:jc w:val="center"/>
            </w:pPr>
            <w:r>
              <w:rPr>
                <w:rFonts w:ascii="宋体" w:hAnsi="宋体" w:cs="宋体"/>
                <w:color w:val="000000"/>
                <w:sz w:val="23"/>
              </w:rPr>
              <w:t>栏次</w:t>
            </w:r>
          </w:p>
        </w:tc>
        <w:tc>
          <w:tcPr>
            <w:tcW w:w="1820" w:type="dxa"/>
            <w:vAlign w:val="center"/>
          </w:tcPr>
          <w:p w14:paraId="04A754D1">
            <w:pPr>
              <w:jc w:val="center"/>
            </w:pPr>
            <w:r>
              <w:rPr>
                <w:rFonts w:ascii="宋体" w:hAnsi="宋体" w:cs="宋体"/>
                <w:color w:val="000000"/>
                <w:sz w:val="23"/>
              </w:rPr>
              <w:t>1</w:t>
            </w:r>
          </w:p>
        </w:tc>
        <w:tc>
          <w:tcPr>
            <w:tcW w:w="1820" w:type="dxa"/>
            <w:vAlign w:val="center"/>
          </w:tcPr>
          <w:p w14:paraId="6A4B9596">
            <w:pPr>
              <w:jc w:val="center"/>
            </w:pPr>
            <w:r>
              <w:rPr>
                <w:rFonts w:ascii="宋体" w:hAnsi="宋体" w:cs="宋体"/>
                <w:color w:val="000000"/>
                <w:sz w:val="23"/>
              </w:rPr>
              <w:t>2</w:t>
            </w:r>
          </w:p>
        </w:tc>
        <w:tc>
          <w:tcPr>
            <w:tcW w:w="1792" w:type="dxa"/>
            <w:vAlign w:val="center"/>
          </w:tcPr>
          <w:p w14:paraId="4C9D28F6">
            <w:pPr>
              <w:jc w:val="center"/>
            </w:pPr>
            <w:r>
              <w:rPr>
                <w:rFonts w:ascii="宋体" w:hAnsi="宋体" w:cs="宋体"/>
                <w:color w:val="000000"/>
                <w:sz w:val="23"/>
              </w:rPr>
              <w:t>3</w:t>
            </w:r>
          </w:p>
        </w:tc>
      </w:tr>
      <w:tr w14:paraId="3673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F9E9B9">
            <w:pPr>
              <w:jc w:val="center"/>
            </w:pPr>
            <w:r>
              <w:rPr>
                <w:rFonts w:ascii="宋体" w:hAnsi="宋体" w:cs="宋体"/>
                <w:color w:val="000000"/>
                <w:sz w:val="23"/>
              </w:rPr>
              <w:t>合计</w:t>
            </w:r>
          </w:p>
        </w:tc>
        <w:tc>
          <w:tcPr>
            <w:tcW w:w="1820" w:type="dxa"/>
            <w:vAlign w:val="center"/>
          </w:tcPr>
          <w:p w14:paraId="464B5C12"/>
        </w:tc>
        <w:tc>
          <w:tcPr>
            <w:tcW w:w="1820" w:type="dxa"/>
            <w:vAlign w:val="center"/>
          </w:tcPr>
          <w:p w14:paraId="1E0AC752"/>
        </w:tc>
        <w:tc>
          <w:tcPr>
            <w:tcW w:w="1792" w:type="dxa"/>
            <w:vAlign w:val="center"/>
          </w:tcPr>
          <w:p w14:paraId="0CC57080"/>
        </w:tc>
      </w:tr>
      <w:tr w14:paraId="55C90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64C2418"/>
        </w:tc>
        <w:tc>
          <w:tcPr>
            <w:tcW w:w="4260" w:type="dxa"/>
            <w:vAlign w:val="center"/>
          </w:tcPr>
          <w:p w14:paraId="0778D5CA"/>
        </w:tc>
        <w:tc>
          <w:tcPr>
            <w:tcW w:w="1820" w:type="dxa"/>
            <w:vAlign w:val="center"/>
          </w:tcPr>
          <w:p w14:paraId="7E15E585"/>
        </w:tc>
        <w:tc>
          <w:tcPr>
            <w:tcW w:w="1820" w:type="dxa"/>
            <w:vAlign w:val="center"/>
          </w:tcPr>
          <w:p w14:paraId="1269CDE8"/>
        </w:tc>
        <w:tc>
          <w:tcPr>
            <w:tcW w:w="1792" w:type="dxa"/>
            <w:vAlign w:val="center"/>
          </w:tcPr>
          <w:p w14:paraId="0F6E5860"/>
        </w:tc>
      </w:tr>
      <w:tr w14:paraId="78A95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1ABD2E12">
            <w:pPr>
              <w:jc w:val="left"/>
            </w:pPr>
            <w:r>
              <w:rPr>
                <w:rFonts w:ascii="宋体" w:hAnsi="宋体" w:cs="宋体"/>
                <w:color w:val="000000"/>
                <w:sz w:val="23"/>
              </w:rPr>
              <w:t>注：本表反映部门本年度国有资本经营预算财政拨款支出情况。</w:t>
            </w:r>
          </w:p>
        </w:tc>
      </w:tr>
      <w:tr w14:paraId="41CCB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4DA055B7">
            <w:pPr>
              <w:jc w:val="left"/>
            </w:pPr>
            <w:r>
              <w:rPr>
                <w:rFonts w:ascii="宋体" w:hAnsi="宋体" w:cs="宋体"/>
                <w:color w:val="000000"/>
                <w:sz w:val="23"/>
              </w:rPr>
              <w:t xml:space="preserve">    本表金额转换成万元时，因四舍五入可能存在尾差。</w:t>
            </w:r>
          </w:p>
        </w:tc>
      </w:tr>
      <w:tr w14:paraId="49840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8C20FE5">
            <w:pPr>
              <w:jc w:val="left"/>
            </w:pPr>
            <w:r>
              <w:rPr>
                <w:rFonts w:ascii="宋体" w:hAnsi="宋体" w:cs="宋体"/>
                <w:color w:val="000000"/>
                <w:sz w:val="23"/>
              </w:rPr>
              <w:t xml:space="preserve">    如本表为空，则我部门本年度无此类资金收支余。</w:t>
            </w:r>
          </w:p>
        </w:tc>
      </w:tr>
    </w:tbl>
    <w:p w14:paraId="713085B7">
      <w:pPr>
        <w:snapToGrid w:val="0"/>
        <w:spacing w:line="0" w:lineRule="auto"/>
      </w:pPr>
      <w:r>
        <w:rPr>
          <w:sz w:val="8"/>
        </w:rPr>
        <w:t xml:space="preserve"> </w:t>
      </w:r>
    </w:p>
    <w:p w14:paraId="49872A40">
      <w:pPr>
        <w:spacing w:line="540" w:lineRule="exact"/>
        <w:rPr>
          <w:rFonts w:ascii="宋体" w:hAnsi="宋体"/>
          <w:b/>
          <w:sz w:val="52"/>
          <w:szCs w:val="52"/>
        </w:rPr>
      </w:pPr>
    </w:p>
    <w:p w14:paraId="1EB28EC9">
      <w:pPr>
        <w:spacing w:line="540" w:lineRule="exact"/>
        <w:rPr>
          <w:rFonts w:ascii="宋体" w:hAnsi="宋体"/>
          <w:b/>
          <w:sz w:val="52"/>
          <w:szCs w:val="52"/>
        </w:rPr>
      </w:pPr>
    </w:p>
    <w:p w14:paraId="3AD0FB4F">
      <w:pPr>
        <w:spacing w:line="540" w:lineRule="exact"/>
        <w:rPr>
          <w:rFonts w:ascii="宋体" w:hAnsi="宋体"/>
          <w:b/>
          <w:sz w:val="52"/>
          <w:szCs w:val="52"/>
        </w:rPr>
      </w:pPr>
    </w:p>
    <w:p w14:paraId="144C2AF5">
      <w:pPr>
        <w:spacing w:line="540" w:lineRule="exact"/>
        <w:rPr>
          <w:rFonts w:ascii="宋体" w:hAnsi="宋体"/>
          <w:b/>
          <w:sz w:val="52"/>
          <w:szCs w:val="52"/>
        </w:rPr>
      </w:pPr>
    </w:p>
    <w:p w14:paraId="00517C4A">
      <w:pPr>
        <w:spacing w:line="540" w:lineRule="exact"/>
        <w:rPr>
          <w:rFonts w:ascii="宋体" w:hAnsi="宋体"/>
          <w:b/>
          <w:sz w:val="52"/>
          <w:szCs w:val="52"/>
        </w:rPr>
      </w:pPr>
    </w:p>
    <w:p w14:paraId="38C628AA">
      <w:pPr>
        <w:spacing w:line="540" w:lineRule="exact"/>
        <w:rPr>
          <w:rFonts w:ascii="宋体" w:hAnsi="宋体"/>
          <w:b/>
          <w:sz w:val="52"/>
          <w:szCs w:val="52"/>
        </w:rPr>
      </w:pPr>
    </w:p>
    <w:p w14:paraId="2EF7640E">
      <w:pPr>
        <w:spacing w:line="540" w:lineRule="exact"/>
        <w:rPr>
          <w:rFonts w:ascii="宋体" w:hAnsi="宋体"/>
          <w:b/>
          <w:sz w:val="52"/>
          <w:szCs w:val="52"/>
        </w:rPr>
      </w:pPr>
    </w:p>
    <w:p w14:paraId="12E403F0">
      <w:pPr>
        <w:spacing w:line="540" w:lineRule="exact"/>
        <w:rPr>
          <w:rFonts w:ascii="宋体" w:hAnsi="宋体"/>
          <w:b/>
          <w:sz w:val="52"/>
          <w:szCs w:val="52"/>
        </w:rPr>
      </w:pPr>
    </w:p>
    <w:p w14:paraId="6616C33A">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73212F7">
      <w:pPr>
        <w:spacing w:line="540" w:lineRule="exact"/>
        <w:ind w:firstLine="640" w:firstLineChars="200"/>
        <w:jc w:val="left"/>
        <w:rPr>
          <w:rFonts w:ascii="仿宋_GB2312" w:eastAsia="仿宋_GB2312"/>
          <w:i/>
          <w:sz w:val="32"/>
          <w:szCs w:val="32"/>
          <w:u w:val="single"/>
        </w:rPr>
      </w:pPr>
    </w:p>
    <w:p w14:paraId="41D21BAB">
      <w:pPr>
        <w:spacing w:line="540" w:lineRule="exact"/>
        <w:rPr>
          <w:rFonts w:ascii="宋体" w:hAnsi="宋体"/>
          <w:b/>
          <w:sz w:val="36"/>
          <w:szCs w:val="36"/>
        </w:rPr>
      </w:pPr>
    </w:p>
    <w:p w14:paraId="0EB07245">
      <w:pPr>
        <w:spacing w:line="540" w:lineRule="exact"/>
        <w:jc w:val="center"/>
        <w:rPr>
          <w:rFonts w:ascii="宋体" w:hAnsi="宋体"/>
          <w:b/>
          <w:sz w:val="36"/>
          <w:szCs w:val="36"/>
        </w:rPr>
      </w:pPr>
    </w:p>
    <w:p w14:paraId="2FBF5D01">
      <w:pPr>
        <w:spacing w:line="540" w:lineRule="exact"/>
        <w:jc w:val="center"/>
        <w:rPr>
          <w:rFonts w:ascii="宋体" w:hAnsi="宋体"/>
          <w:b/>
          <w:sz w:val="36"/>
          <w:szCs w:val="36"/>
        </w:rPr>
      </w:pPr>
    </w:p>
    <w:p w14:paraId="305C328A">
      <w:pPr>
        <w:spacing w:line="540" w:lineRule="exact"/>
        <w:jc w:val="center"/>
        <w:rPr>
          <w:rFonts w:ascii="宋体" w:hAnsi="宋体"/>
          <w:b/>
          <w:sz w:val="36"/>
          <w:szCs w:val="36"/>
        </w:rPr>
      </w:pPr>
    </w:p>
    <w:p w14:paraId="03DF9751">
      <w:pPr>
        <w:spacing w:line="540" w:lineRule="exact"/>
        <w:jc w:val="center"/>
        <w:rPr>
          <w:rFonts w:ascii="宋体" w:hAnsi="宋体"/>
          <w:b/>
          <w:sz w:val="36"/>
          <w:szCs w:val="36"/>
        </w:rPr>
      </w:pPr>
    </w:p>
    <w:p w14:paraId="68D8D950">
      <w:pPr>
        <w:spacing w:line="540" w:lineRule="exact"/>
        <w:jc w:val="center"/>
        <w:rPr>
          <w:rFonts w:ascii="宋体" w:hAnsi="宋体"/>
          <w:b/>
          <w:sz w:val="44"/>
          <w:szCs w:val="44"/>
        </w:rPr>
      </w:pPr>
      <w:r>
        <w:rPr>
          <w:rFonts w:hint="eastAsia" w:ascii="宋体" w:hAnsi="宋体"/>
          <w:b/>
          <w:sz w:val="36"/>
          <w:szCs w:val="36"/>
        </w:rPr>
        <w:t>第五部分 附件</w:t>
      </w:r>
    </w:p>
    <w:p w14:paraId="02C3D889">
      <w:pPr>
        <w:spacing w:line="540" w:lineRule="exact"/>
        <w:jc w:val="center"/>
        <w:rPr>
          <w:rFonts w:ascii="宋体" w:hAnsi="宋体"/>
          <w:b/>
          <w:sz w:val="52"/>
          <w:szCs w:val="52"/>
        </w:rPr>
      </w:pPr>
    </w:p>
    <w:p w14:paraId="6EE270C4">
      <w:pPr>
        <w:spacing w:line="540" w:lineRule="exact"/>
        <w:jc w:val="center"/>
        <w:rPr>
          <w:rFonts w:ascii="宋体" w:hAnsi="宋体"/>
          <w:b/>
          <w:sz w:val="52"/>
          <w:szCs w:val="52"/>
        </w:rPr>
      </w:pPr>
    </w:p>
    <w:p w14:paraId="791FDD2E">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42A8">
    <w:pPr>
      <w:pStyle w:val="4"/>
      <w:framePr w:wrap="around" w:vAnchor="text" w:hAnchor="margin" w:xAlign="center" w:y="1"/>
      <w:rPr>
        <w:rStyle w:val="11"/>
      </w:rPr>
    </w:pPr>
    <w:r>
      <w:rPr>
        <w:rStyle w:val="11"/>
      </w:rPr>
      <w:pgNum/>
    </w:r>
  </w:p>
  <w:p w14:paraId="5AA695A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87B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1B7B1C"/>
    <w:rsid w:val="001B7B1C"/>
    <w:rsid w:val="005D423B"/>
    <w:rsid w:val="006E7C41"/>
    <w:rsid w:val="00A41F56"/>
    <w:rsid w:val="00AB57AA"/>
    <w:rsid w:val="00B04517"/>
    <w:rsid w:val="00B73E0A"/>
    <w:rsid w:val="00FA615D"/>
    <w:rsid w:val="281E086E"/>
    <w:rsid w:val="2C6E1211"/>
    <w:rsid w:val="2D481189"/>
    <w:rsid w:val="2DE43BFF"/>
    <w:rsid w:val="61665FE8"/>
    <w:rsid w:val="71A82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autoRedefine/>
    <w:qFormat/>
    <w:uiPriority w:val="0"/>
  </w:style>
  <w:style w:type="character" w:customStyle="1" w:styleId="12">
    <w:name w:val="批注框文本 字符"/>
    <w:link w:val="3"/>
    <w:autoRedefine/>
    <w:qFormat/>
    <w:uiPriority w:val="0"/>
    <w:rPr>
      <w:kern w:val="2"/>
      <w:sz w:val="18"/>
      <w:szCs w:val="18"/>
    </w:rPr>
  </w:style>
  <w:style w:type="character" w:customStyle="1" w:styleId="13">
    <w:name w:val="页眉 字符"/>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标题 字符"/>
    <w:basedOn w:val="10"/>
    <w:link w:val="6"/>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789B4249-2EF2-470F-AEFD-660E086CC070}">
  <ds:schemaRefs/>
</ds:datastoreItem>
</file>

<file path=customXml/itemProps2.xml><?xml version="1.0" encoding="utf-8"?>
<ds:datastoreItem xmlns:ds="http://schemas.openxmlformats.org/officeDocument/2006/customXml" ds:itemID="{C9DC4E51-B03A-42FA-A12F-453122044985}">
  <ds:schemaRefs/>
</ds:datastoreItem>
</file>

<file path=customXml/itemProps3.xml><?xml version="1.0" encoding="utf-8"?>
<ds:datastoreItem xmlns:ds="http://schemas.openxmlformats.org/officeDocument/2006/customXml" ds:itemID="{1BF5A57D-AAB0-479B-B04B-78AF078A76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9253</Words>
  <Characters>11791</Characters>
  <Lines>97</Lines>
  <Paragraphs>27</Paragraphs>
  <TotalTime>7</TotalTime>
  <ScaleCrop>false</ScaleCrop>
  <LinksUpToDate>false</LinksUpToDate>
  <CharactersWithSpaces>12270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2024-09-14T05:18:09Z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