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EC0" w:rsidRDefault="00C02EC0">
      <w:pPr>
        <w:spacing w:line="600" w:lineRule="exact"/>
        <w:jc w:val="center"/>
        <w:rPr>
          <w:rFonts w:ascii="宋体" w:hAnsi="宋体"/>
          <w:b/>
          <w:sz w:val="36"/>
          <w:szCs w:val="36"/>
        </w:rPr>
      </w:pPr>
    </w:p>
    <w:p w:rsidR="00C02EC0" w:rsidRDefault="00C02EC0">
      <w:pPr>
        <w:spacing w:line="600" w:lineRule="exact"/>
        <w:jc w:val="center"/>
        <w:rPr>
          <w:rFonts w:ascii="宋体" w:hAnsi="宋体"/>
          <w:b/>
          <w:sz w:val="36"/>
          <w:szCs w:val="36"/>
        </w:rPr>
      </w:pPr>
    </w:p>
    <w:p w:rsidR="00C02EC0" w:rsidRDefault="00C02EC0">
      <w:pPr>
        <w:spacing w:line="600" w:lineRule="exact"/>
        <w:jc w:val="center"/>
        <w:rPr>
          <w:rFonts w:ascii="宋体" w:hAnsi="宋体"/>
          <w:b/>
          <w:sz w:val="36"/>
          <w:szCs w:val="36"/>
        </w:rPr>
      </w:pPr>
    </w:p>
    <w:p w:rsidR="00C02EC0" w:rsidRDefault="00C02EC0">
      <w:pPr>
        <w:spacing w:line="600" w:lineRule="exact"/>
        <w:jc w:val="center"/>
        <w:rPr>
          <w:rFonts w:ascii="宋体" w:hAnsi="宋体"/>
          <w:b/>
          <w:sz w:val="36"/>
          <w:szCs w:val="36"/>
        </w:rPr>
      </w:pPr>
    </w:p>
    <w:p w:rsidR="00C02EC0" w:rsidRDefault="00C02EC0">
      <w:pPr>
        <w:spacing w:line="600" w:lineRule="exact"/>
        <w:jc w:val="center"/>
        <w:rPr>
          <w:rFonts w:ascii="宋体" w:hAnsi="宋体"/>
          <w:b/>
          <w:sz w:val="36"/>
          <w:szCs w:val="36"/>
        </w:rPr>
      </w:pPr>
    </w:p>
    <w:p w:rsidR="00C02EC0" w:rsidRDefault="00C02EC0">
      <w:pPr>
        <w:spacing w:line="600" w:lineRule="exact"/>
        <w:jc w:val="center"/>
        <w:rPr>
          <w:rFonts w:ascii="宋体" w:hAnsi="宋体"/>
          <w:b/>
          <w:sz w:val="36"/>
          <w:szCs w:val="36"/>
        </w:rPr>
      </w:pPr>
    </w:p>
    <w:p w:rsidR="00C02EC0" w:rsidRDefault="00C02EC0">
      <w:pPr>
        <w:spacing w:line="500" w:lineRule="exact"/>
        <w:jc w:val="center"/>
        <w:rPr>
          <w:rFonts w:ascii="宋体" w:eastAsia="仿宋_GB2312" w:hAnsi="宋体"/>
          <w:b/>
          <w:sz w:val="30"/>
          <w:szCs w:val="30"/>
        </w:rPr>
      </w:pPr>
      <w:r>
        <w:rPr>
          <w:rFonts w:ascii="仿宋_GB2312" w:eastAsia="仿宋_GB2312" w:hint="eastAsia"/>
          <w:sz w:val="32"/>
          <w:szCs w:val="32"/>
        </w:rPr>
        <w:t>盘林湿字〔202</w:t>
      </w:r>
      <w:r w:rsidR="003C7726">
        <w:rPr>
          <w:rFonts w:ascii="仿宋_GB2312" w:eastAsia="仿宋_GB2312" w:hint="eastAsia"/>
          <w:sz w:val="32"/>
          <w:szCs w:val="32"/>
        </w:rPr>
        <w:t>1</w:t>
      </w:r>
      <w:r>
        <w:rPr>
          <w:rFonts w:ascii="仿宋_GB2312" w:eastAsia="仿宋_GB2312" w:hint="eastAsia"/>
          <w:sz w:val="32"/>
          <w:szCs w:val="32"/>
        </w:rPr>
        <w:t>〕</w:t>
      </w:r>
      <w:r w:rsidR="00274182">
        <w:rPr>
          <w:rFonts w:ascii="仿宋_GB2312" w:eastAsia="仿宋_GB2312" w:hint="eastAsia"/>
          <w:sz w:val="32"/>
          <w:szCs w:val="32"/>
        </w:rPr>
        <w:t>10</w:t>
      </w:r>
      <w:r>
        <w:rPr>
          <w:rFonts w:ascii="仿宋_GB2312" w:eastAsia="仿宋_GB2312" w:hint="eastAsia"/>
          <w:sz w:val="32"/>
          <w:szCs w:val="32"/>
        </w:rPr>
        <w:t xml:space="preserve">号      </w:t>
      </w:r>
    </w:p>
    <w:p w:rsidR="00C02EC0" w:rsidRDefault="00C02EC0">
      <w:pPr>
        <w:spacing w:line="540" w:lineRule="exact"/>
        <w:jc w:val="center"/>
        <w:rPr>
          <w:rFonts w:ascii="方正小标宋简体" w:eastAsia="方正小标宋简体"/>
          <w:sz w:val="44"/>
          <w:szCs w:val="44"/>
        </w:rPr>
      </w:pPr>
    </w:p>
    <w:p w:rsidR="00C02EC0" w:rsidRDefault="00C02EC0">
      <w:pPr>
        <w:spacing w:line="0" w:lineRule="atLeast"/>
        <w:jc w:val="center"/>
        <w:rPr>
          <w:rFonts w:ascii="方正小标宋_GBK" w:eastAsia="方正小标宋_GBK" w:hAnsi="方正小标宋_GBK" w:cs="方正小标宋_GBK"/>
          <w:sz w:val="44"/>
          <w:szCs w:val="44"/>
        </w:rPr>
      </w:pPr>
    </w:p>
    <w:p w:rsidR="003C7726" w:rsidRPr="003C7726" w:rsidRDefault="000D3E51" w:rsidP="00274182">
      <w:pPr>
        <w:autoSpaceDE w:val="0"/>
        <w:spacing w:line="660" w:lineRule="exact"/>
        <w:jc w:val="center"/>
        <w:rPr>
          <w:rFonts w:ascii="方正小标宋_GBK" w:eastAsia="方正小标宋_GBK" w:hAnsi="方正小标宋_GBK" w:cs="方正小标宋_GBK"/>
          <w:spacing w:val="8"/>
          <w:sz w:val="44"/>
          <w:szCs w:val="44"/>
        </w:rPr>
      </w:pPr>
      <w:r w:rsidRPr="000D3E51">
        <w:rPr>
          <w:rFonts w:ascii="方正小标宋_GBK" w:eastAsia="方正小标宋_GBK" w:hAnsi="方正小标宋_GBK" w:cs="方正小标宋_GBK" w:hint="eastAsia"/>
          <w:spacing w:val="8"/>
          <w:sz w:val="44"/>
          <w:szCs w:val="44"/>
        </w:rPr>
        <w:t>关于</w:t>
      </w:r>
      <w:r w:rsidR="00274182" w:rsidRPr="00274182">
        <w:rPr>
          <w:rFonts w:ascii="方正小标宋_GBK" w:eastAsia="方正小标宋_GBK" w:hAnsi="方正小标宋_GBK" w:cs="方正小标宋_GBK" w:hint="eastAsia"/>
          <w:spacing w:val="8"/>
          <w:sz w:val="44"/>
          <w:szCs w:val="44"/>
        </w:rPr>
        <w:t>进一步加强春节及“两会”期间森林草原（苇田）防火和安全生产工作的通知</w:t>
      </w:r>
    </w:p>
    <w:p w:rsidR="003C7726" w:rsidRPr="00274182" w:rsidRDefault="003C7726" w:rsidP="003C7726">
      <w:pPr>
        <w:rPr>
          <w:rFonts w:ascii="仿宋" w:eastAsia="仿宋" w:hAnsi="仿宋"/>
          <w:sz w:val="32"/>
          <w:szCs w:val="32"/>
        </w:rPr>
      </w:pPr>
    </w:p>
    <w:p w:rsidR="00274182" w:rsidRDefault="00274182" w:rsidP="00274182">
      <w:pPr>
        <w:pStyle w:val="a7"/>
        <w:spacing w:before="2" w:line="364" w:lineRule="auto"/>
        <w:ind w:right="277"/>
        <w:jc w:val="both"/>
        <w:rPr>
          <w:rFonts w:ascii="仿宋" w:eastAsia="仿宋" w:hAnsi="仿宋" w:cs="仿宋"/>
          <w:spacing w:val="-1"/>
        </w:rPr>
      </w:pPr>
      <w:r>
        <w:rPr>
          <w:rFonts w:ascii="仿宋" w:eastAsia="仿宋" w:hAnsi="仿宋" w:cs="仿宋" w:hint="eastAsia"/>
          <w:spacing w:val="-1"/>
        </w:rPr>
        <w:t>各县、区林业和湿地主管部门,市林湿服务中心：</w:t>
      </w:r>
    </w:p>
    <w:p w:rsidR="00274182" w:rsidRDefault="00274182" w:rsidP="00274182">
      <w:pPr>
        <w:pStyle w:val="a7"/>
        <w:spacing w:before="2" w:line="364" w:lineRule="auto"/>
        <w:ind w:left="200" w:right="277" w:firstLine="640"/>
        <w:jc w:val="both"/>
        <w:rPr>
          <w:rFonts w:ascii="仿宋" w:eastAsia="仿宋" w:hAnsi="仿宋" w:cs="仿宋"/>
          <w:spacing w:val="-1"/>
          <w:lang w:val="en-US"/>
        </w:rPr>
      </w:pPr>
      <w:r>
        <w:rPr>
          <w:rFonts w:ascii="仿宋" w:eastAsia="仿宋" w:hAnsi="仿宋" w:cs="仿宋" w:hint="eastAsia"/>
          <w:spacing w:val="-1"/>
        </w:rPr>
        <w:t>为切实加强春节及“两会”期间森林草原（苇田）防火和安全生产工作，深入贯彻落实全国安全生产电视电话会议精神及省林草局下发的《辽宁省林业和草原局关于进一步加强春节及“两会”期间森林草原防火和安全生产工作的通知》，部署</w:t>
      </w:r>
      <w:r>
        <w:rPr>
          <w:rFonts w:ascii="仿宋" w:eastAsia="仿宋" w:hAnsi="仿宋" w:cs="仿宋" w:hint="eastAsia"/>
          <w:spacing w:val="-1"/>
          <w:lang w:val="en-US"/>
        </w:rPr>
        <w:t>2021年春节和“两会”期间森林草原（苇田）防火和安全生产工作，有效防范森林草原（苇田）火灾，确保全市广大林湿干部职工度过一个欢乐、祥和、安宁的节日，确保群</w:t>
      </w:r>
      <w:r>
        <w:rPr>
          <w:rFonts w:ascii="仿宋" w:eastAsia="仿宋" w:hAnsi="仿宋" w:cs="仿宋" w:hint="eastAsia"/>
          <w:spacing w:val="-1"/>
          <w:lang w:val="en-US"/>
        </w:rPr>
        <w:lastRenderedPageBreak/>
        <w:t>众生命财产安全，确保全市林湿系统安全稳定，现将有关事项通知如下：</w:t>
      </w:r>
    </w:p>
    <w:p w:rsidR="00274182" w:rsidRDefault="00274182" w:rsidP="00274182">
      <w:pPr>
        <w:pStyle w:val="a7"/>
        <w:numPr>
          <w:ilvl w:val="0"/>
          <w:numId w:val="2"/>
        </w:numPr>
        <w:spacing w:before="30" w:line="364" w:lineRule="auto"/>
        <w:ind w:left="200" w:right="265" w:firstLine="640"/>
        <w:jc w:val="both"/>
        <w:rPr>
          <w:rFonts w:ascii="仿宋" w:eastAsia="仿宋" w:hAnsi="仿宋" w:cs="仿宋"/>
          <w:b/>
          <w:bCs/>
        </w:rPr>
      </w:pPr>
      <w:r>
        <w:rPr>
          <w:rFonts w:ascii="仿宋" w:eastAsia="仿宋" w:hAnsi="仿宋" w:cs="仿宋" w:hint="eastAsia"/>
          <w:b/>
          <w:bCs/>
        </w:rPr>
        <w:t>提高政治站位，进一步强化部署、明确责任落实</w:t>
      </w:r>
    </w:p>
    <w:p w:rsidR="00274182" w:rsidRDefault="00274182" w:rsidP="00274182">
      <w:pPr>
        <w:pStyle w:val="a7"/>
        <w:spacing w:before="30" w:line="365" w:lineRule="auto"/>
        <w:ind w:right="266" w:firstLineChars="200" w:firstLine="593"/>
        <w:jc w:val="both"/>
        <w:rPr>
          <w:rFonts w:ascii="仿宋" w:eastAsia="仿宋" w:hAnsi="仿宋" w:cs="仿宋"/>
          <w:spacing w:val="-5"/>
        </w:rPr>
      </w:pPr>
      <w:r>
        <w:rPr>
          <w:rFonts w:ascii="仿宋" w:eastAsia="仿宋" w:hAnsi="仿宋" w:cs="仿宋" w:hint="eastAsia"/>
          <w:spacing w:val="-3"/>
          <w:w w:val="95"/>
          <w:lang w:val="en-US"/>
        </w:rPr>
        <w:t>2021年是中国共产党成立100周年，是“十四五”规划开局之年，做好森林草原（苇田）防火和安全生产工作意义重大，各地、</w:t>
      </w:r>
      <w:r>
        <w:rPr>
          <w:rFonts w:ascii="仿宋" w:eastAsia="仿宋" w:hAnsi="仿宋" w:cs="仿宋" w:hint="eastAsia"/>
          <w:spacing w:val="-3"/>
          <w:w w:val="95"/>
        </w:rPr>
        <w:t>各部门要深入贯彻落实习近平总书记关于森林草原防火和安全生产工作的重要指示批示精神，切实提高政治站位，加强组织领导，增强“四个意识”、坚定“四个</w:t>
      </w:r>
      <w:r>
        <w:rPr>
          <w:rFonts w:ascii="仿宋" w:eastAsia="仿宋" w:hAnsi="仿宋" w:cs="仿宋" w:hint="eastAsia"/>
          <w:w w:val="99"/>
        </w:rPr>
        <w:t>自</w:t>
      </w:r>
      <w:r>
        <w:rPr>
          <w:rFonts w:ascii="仿宋" w:eastAsia="仿宋" w:hAnsi="仿宋" w:cs="仿宋" w:hint="eastAsia"/>
          <w:spacing w:val="-20"/>
          <w:w w:val="99"/>
        </w:rPr>
        <w:t>信”、做到“两个维护”，结合当前疫情防控工作，切实把人民群众生命安全和身体</w:t>
      </w:r>
      <w:r>
        <w:rPr>
          <w:rFonts w:ascii="仿宋" w:eastAsia="仿宋" w:hAnsi="仿宋" w:cs="仿宋" w:hint="eastAsia"/>
        </w:rPr>
        <w:t>健</w:t>
      </w:r>
      <w:r>
        <w:rPr>
          <w:rFonts w:ascii="仿宋" w:eastAsia="仿宋" w:hAnsi="仿宋" w:cs="仿宋" w:hint="eastAsia"/>
          <w:spacing w:val="-2"/>
        </w:rPr>
        <w:t>康放在第一位，</w:t>
      </w:r>
      <w:r>
        <w:rPr>
          <w:rFonts w:ascii="仿宋" w:eastAsia="仿宋" w:hAnsi="仿宋" w:cs="仿宋" w:hint="eastAsia"/>
          <w:spacing w:val="-4"/>
        </w:rPr>
        <w:t>落实各项安全防范措施</w:t>
      </w:r>
      <w:r w:rsidR="00E80A37">
        <w:rPr>
          <w:rFonts w:ascii="仿宋" w:eastAsia="仿宋" w:hAnsi="仿宋" w:cs="仿宋" w:hint="eastAsia"/>
          <w:spacing w:val="-3"/>
        </w:rPr>
        <w:t>，开展好当前的各项防火和安全生产工作，做到疫情防控</w:t>
      </w:r>
      <w:r>
        <w:rPr>
          <w:rFonts w:ascii="仿宋" w:eastAsia="仿宋" w:hAnsi="仿宋" w:cs="仿宋" w:hint="eastAsia"/>
          <w:spacing w:val="-3"/>
        </w:rPr>
        <w:t>和重点工作两</w:t>
      </w:r>
      <w:r>
        <w:rPr>
          <w:rFonts w:ascii="仿宋" w:eastAsia="仿宋" w:hAnsi="仿宋" w:cs="仿宋" w:hint="eastAsia"/>
          <w:spacing w:val="-5"/>
        </w:rPr>
        <w:t>手抓、两不误。要强化安全生产党政领导责任、部门责任和企业主体责任，</w:t>
      </w:r>
      <w:r>
        <w:rPr>
          <w:rFonts w:ascii="仿宋" w:eastAsia="仿宋" w:hAnsi="仿宋" w:cs="仿宋" w:hint="eastAsia"/>
          <w:spacing w:val="-16"/>
          <w:w w:val="95"/>
        </w:rPr>
        <w:t>按照职责分工，</w:t>
      </w:r>
      <w:r>
        <w:rPr>
          <w:rFonts w:ascii="仿宋" w:eastAsia="仿宋" w:hAnsi="仿宋" w:cs="仿宋" w:hint="eastAsia"/>
          <w:spacing w:val="-11"/>
        </w:rPr>
        <w:t>层层落实责任，切实抓好各项重点工作的责任落实、任务落</w:t>
      </w:r>
      <w:r>
        <w:rPr>
          <w:rFonts w:ascii="仿宋" w:eastAsia="仿宋" w:hAnsi="仿宋" w:cs="仿宋" w:hint="eastAsia"/>
          <w:spacing w:val="-5"/>
        </w:rPr>
        <w:t>实、措施落实，抓好本行业各领域安全生产，确保我市生态安全稳定。</w:t>
      </w:r>
    </w:p>
    <w:p w:rsidR="00274182" w:rsidRDefault="00274182" w:rsidP="00274182">
      <w:pPr>
        <w:pStyle w:val="a7"/>
        <w:spacing w:before="30" w:line="365" w:lineRule="auto"/>
        <w:ind w:right="266" w:firstLineChars="200" w:firstLine="623"/>
        <w:jc w:val="both"/>
        <w:rPr>
          <w:rFonts w:ascii="仿宋" w:eastAsia="仿宋" w:hAnsi="仿宋" w:cs="仿宋"/>
          <w:b/>
          <w:bCs/>
        </w:rPr>
      </w:pPr>
      <w:r>
        <w:rPr>
          <w:rFonts w:ascii="仿宋" w:eastAsia="仿宋" w:hAnsi="仿宋" w:cs="仿宋" w:hint="eastAsia"/>
          <w:b/>
          <w:bCs/>
          <w:spacing w:val="-5"/>
        </w:rPr>
        <w:t>二、</w:t>
      </w:r>
      <w:r>
        <w:rPr>
          <w:rFonts w:ascii="仿宋" w:eastAsia="仿宋" w:hAnsi="仿宋" w:cs="仿宋" w:hint="eastAsia"/>
          <w:b/>
          <w:bCs/>
        </w:rPr>
        <w:t>切实突出重点，加强防火和野生动物疫情监测</w:t>
      </w:r>
    </w:p>
    <w:p w:rsidR="00274182" w:rsidRDefault="00274182" w:rsidP="00274182">
      <w:pPr>
        <w:pStyle w:val="a7"/>
        <w:spacing w:before="30" w:line="364" w:lineRule="auto"/>
        <w:ind w:right="265" w:firstLineChars="200" w:firstLine="628"/>
        <w:jc w:val="both"/>
        <w:rPr>
          <w:rFonts w:ascii="仿宋" w:eastAsia="仿宋" w:hAnsi="仿宋" w:cs="仿宋"/>
          <w:spacing w:val="-8"/>
        </w:rPr>
      </w:pPr>
      <w:r>
        <w:rPr>
          <w:rFonts w:ascii="仿宋" w:eastAsia="仿宋" w:hAnsi="仿宋" w:cs="仿宋" w:hint="eastAsia"/>
          <w:spacing w:val="-3"/>
        </w:rPr>
        <w:t>今冬以来，温度偏高，气候干燥，降水偏少，随着春节的临近，群众赶集、聚会加之返乡人员以及民俗活动逐渐增多，野外火源管控难度增大，森林草原（苇田）防火形势严峻。各地、各部门要进一步强化森林草原（苇田）火灾各项防范措施，严禁一切野外生产生活用火，加强预警监测，加大巡护和隐患</w:t>
      </w:r>
      <w:r>
        <w:rPr>
          <w:rFonts w:ascii="仿宋" w:eastAsia="仿宋" w:hAnsi="仿宋" w:cs="仿宋" w:hint="eastAsia"/>
          <w:spacing w:val="-3"/>
        </w:rPr>
        <w:lastRenderedPageBreak/>
        <w:t>排查工作力度。节日期间，要加强基层防火安排部署、防火宣传、防火码启用、应急值守等工作，开展督导检查，及时发现问题，及时落实整改措施，确保各项工作落到实处。</w:t>
      </w:r>
      <w:r>
        <w:rPr>
          <w:rFonts w:ascii="仿宋" w:eastAsia="仿宋" w:hAnsi="仿宋" w:cs="仿宋" w:hint="eastAsia"/>
          <w:spacing w:val="-5"/>
        </w:rPr>
        <w:t>要高度重视野生动物疫源疫病防控监测工作，密切关注可能危及群众生命财产安全的野生动物疫源疫病动态，</w:t>
      </w:r>
      <w:r>
        <w:rPr>
          <w:rFonts w:ascii="仿宋" w:eastAsia="仿宋" w:hAnsi="仿宋" w:cs="仿宋" w:hint="eastAsia"/>
          <w:spacing w:val="-7"/>
        </w:rPr>
        <w:t>严厉打击非法经营利用、网络非法销售或传播野生动物活动，</w:t>
      </w:r>
      <w:r>
        <w:rPr>
          <w:rFonts w:ascii="仿宋" w:eastAsia="仿宋" w:hAnsi="仿宋" w:cs="仿宋" w:hint="eastAsia"/>
          <w:spacing w:val="-8"/>
        </w:rPr>
        <w:t>加强对饲养繁育野生动物场所封控隔离措施的指导检查，严禁野生动物对外扩散和转运贩卖。</w:t>
      </w:r>
    </w:p>
    <w:p w:rsidR="00274182" w:rsidRDefault="00274182" w:rsidP="00274182">
      <w:pPr>
        <w:pStyle w:val="a7"/>
        <w:spacing w:before="30" w:line="364" w:lineRule="auto"/>
        <w:ind w:right="265" w:firstLineChars="200" w:firstLine="611"/>
        <w:jc w:val="both"/>
        <w:rPr>
          <w:rFonts w:ascii="仿宋" w:eastAsia="仿宋" w:hAnsi="仿宋" w:cs="仿宋"/>
          <w:b/>
          <w:bCs/>
          <w:lang w:val="en-US"/>
        </w:rPr>
      </w:pPr>
      <w:r>
        <w:rPr>
          <w:rFonts w:ascii="仿宋" w:eastAsia="仿宋" w:hAnsi="仿宋" w:cs="仿宋" w:hint="eastAsia"/>
          <w:b/>
          <w:bCs/>
          <w:spacing w:val="-8"/>
        </w:rPr>
        <w:t>三、</w:t>
      </w:r>
      <w:r>
        <w:rPr>
          <w:rFonts w:ascii="仿宋" w:eastAsia="仿宋" w:hAnsi="仿宋" w:cs="仿宋" w:hint="eastAsia"/>
          <w:b/>
          <w:bCs/>
          <w:lang w:val="en-US"/>
        </w:rPr>
        <w:t>加强防火宣传，营造浓厚的安全发展氛围</w:t>
      </w:r>
    </w:p>
    <w:p w:rsidR="00274182" w:rsidRDefault="00274182" w:rsidP="00274182">
      <w:pPr>
        <w:pStyle w:val="a7"/>
        <w:spacing w:before="30" w:line="364" w:lineRule="auto"/>
        <w:ind w:right="265" w:firstLineChars="200" w:firstLine="628"/>
        <w:jc w:val="both"/>
        <w:rPr>
          <w:rFonts w:ascii="仿宋" w:eastAsia="仿宋" w:hAnsi="仿宋" w:cs="仿宋"/>
          <w:spacing w:val="-3"/>
        </w:rPr>
      </w:pPr>
      <w:r>
        <w:rPr>
          <w:rFonts w:ascii="仿宋" w:eastAsia="仿宋" w:hAnsi="仿宋" w:cs="仿宋" w:hint="eastAsia"/>
          <w:spacing w:val="-3"/>
        </w:rPr>
        <w:t>各地、各部门要结合新型冠状病毒感染疫情防控宣传工作，积极开展森林草原（苇田）防火宣传教育活动。要充分发挥广播、电视、报刊、网络、微信等新闻媒体传播速度快、覆盖面大的作用，广泛普及森林草原（苇田）防火规章制度和安全扑火常识，提升群众安全用火、科学防火意识，切实把森林草原（苇田）防火常识宣传到自然保护区、森林公园、湿地公园等各类自然保护地；宣传到村户、人头，织密群防群治防护网，积极营造全民良好的安全发展氛围。</w:t>
      </w:r>
    </w:p>
    <w:p w:rsidR="00274182" w:rsidRDefault="00274182" w:rsidP="00274182">
      <w:pPr>
        <w:pStyle w:val="a7"/>
        <w:spacing w:before="30" w:line="364" w:lineRule="auto"/>
        <w:ind w:right="265" w:firstLineChars="200" w:firstLine="631"/>
        <w:jc w:val="both"/>
        <w:rPr>
          <w:rFonts w:ascii="仿宋" w:eastAsia="仿宋" w:hAnsi="仿宋" w:cs="仿宋"/>
          <w:b/>
          <w:bCs/>
          <w:lang w:val="en-US"/>
        </w:rPr>
      </w:pPr>
      <w:r>
        <w:rPr>
          <w:rFonts w:ascii="仿宋" w:eastAsia="仿宋" w:hAnsi="仿宋" w:cs="仿宋" w:hint="eastAsia"/>
          <w:b/>
          <w:bCs/>
          <w:spacing w:val="-3"/>
        </w:rPr>
        <w:t>四、</w:t>
      </w:r>
      <w:r>
        <w:rPr>
          <w:rFonts w:ascii="仿宋" w:eastAsia="仿宋" w:hAnsi="仿宋" w:cs="仿宋" w:hint="eastAsia"/>
          <w:b/>
          <w:bCs/>
          <w:lang w:val="en-US"/>
        </w:rPr>
        <w:t>严格值班值守，提高妥善处置各类突发事件</w:t>
      </w:r>
    </w:p>
    <w:p w:rsidR="00274182" w:rsidRDefault="00274182" w:rsidP="00274182">
      <w:pPr>
        <w:pStyle w:val="a7"/>
        <w:spacing w:before="30" w:line="365" w:lineRule="auto"/>
        <w:ind w:right="278" w:firstLineChars="200" w:firstLine="628"/>
        <w:jc w:val="both"/>
        <w:rPr>
          <w:rFonts w:ascii="仿宋" w:eastAsia="仿宋" w:hAnsi="仿宋" w:cs="仿宋"/>
        </w:rPr>
      </w:pPr>
      <w:r>
        <w:rPr>
          <w:rFonts w:ascii="仿宋" w:eastAsia="仿宋" w:hAnsi="仿宋" w:cs="仿宋" w:hint="eastAsia"/>
          <w:spacing w:val="-3"/>
          <w:lang w:val="en-US"/>
        </w:rPr>
        <w:t>春节及“两会”期间，</w:t>
      </w:r>
      <w:r>
        <w:rPr>
          <w:rFonts w:ascii="仿宋" w:eastAsia="仿宋" w:hAnsi="仿宋" w:cs="仿宋" w:hint="eastAsia"/>
          <w:spacing w:val="2"/>
        </w:rPr>
        <w:t xml:space="preserve">各地、各部门要认真落实好带班领导和值班人员 </w:t>
      </w:r>
      <w:r>
        <w:rPr>
          <w:rFonts w:ascii="仿宋" w:eastAsia="仿宋" w:hAnsi="仿宋" w:cs="仿宋" w:hint="eastAsia"/>
        </w:rPr>
        <w:t>24</w:t>
      </w:r>
      <w:r>
        <w:rPr>
          <w:rFonts w:ascii="仿宋" w:eastAsia="仿宋" w:hAnsi="仿宋" w:cs="仿宋" w:hint="eastAsia"/>
          <w:spacing w:val="-40"/>
        </w:rPr>
        <w:t xml:space="preserve"> 小</w:t>
      </w:r>
      <w:r>
        <w:rPr>
          <w:rFonts w:ascii="仿宋" w:eastAsia="仿宋" w:hAnsi="仿宋" w:cs="仿宋" w:hint="eastAsia"/>
          <w:spacing w:val="-15"/>
        </w:rPr>
        <w:t>时在岗制度，严格岗位责任制，值班、带班人员必须尽职尽</w:t>
      </w:r>
      <w:r>
        <w:rPr>
          <w:rFonts w:ascii="仿宋" w:eastAsia="仿宋" w:hAnsi="仿宋" w:cs="仿宋" w:hint="eastAsia"/>
          <w:spacing w:val="-13"/>
        </w:rPr>
        <w:t xml:space="preserve">责，不得擅离岗位，坚持 </w:t>
      </w:r>
      <w:r>
        <w:rPr>
          <w:rFonts w:ascii="仿宋" w:eastAsia="仿宋" w:hAnsi="仿宋" w:cs="仿宋" w:hint="eastAsia"/>
        </w:rPr>
        <w:t>24</w:t>
      </w:r>
      <w:r>
        <w:rPr>
          <w:rFonts w:ascii="仿宋" w:eastAsia="仿宋" w:hAnsi="仿宋" w:cs="仿宋" w:hint="eastAsia"/>
          <w:spacing w:val="-10"/>
        </w:rPr>
        <w:t xml:space="preserve"> 小时值班人员座机和</w:t>
      </w:r>
      <w:r>
        <w:rPr>
          <w:rFonts w:ascii="仿宋" w:eastAsia="仿宋" w:hAnsi="仿宋" w:cs="仿宋" w:hint="eastAsia"/>
          <w:spacing w:val="-10"/>
        </w:rPr>
        <w:lastRenderedPageBreak/>
        <w:t>手机畅通，</w:t>
      </w:r>
      <w:r>
        <w:rPr>
          <w:rFonts w:ascii="仿宋" w:eastAsia="仿宋" w:hAnsi="仿宋" w:cs="仿宋" w:hint="eastAsia"/>
          <w:spacing w:val="-11"/>
        </w:rPr>
        <w:t>确保值班工作的正常运转和联络。要做好值班信息的报送工</w:t>
      </w:r>
      <w:r>
        <w:rPr>
          <w:rFonts w:ascii="仿宋" w:eastAsia="仿宋" w:hAnsi="仿宋" w:cs="仿宋" w:hint="eastAsia"/>
          <w:spacing w:val="-4"/>
        </w:rPr>
        <w:t>作，及时掌握情况、沟通信息，要针对节日期间可能出现的各种突发情况，完善应急预案，加强预测预警，部署足够应急力量和物资储备，加强应急演练，确保遇有突发公共事件能够迅速有效地开展救援应对工作，努力把损失降到最低程度。遇到紧急重大情况要按规定</w:t>
      </w:r>
      <w:r>
        <w:rPr>
          <w:rFonts w:ascii="仿宋" w:eastAsia="仿宋" w:hAnsi="仿宋" w:cs="仿宋" w:hint="eastAsia"/>
          <w:spacing w:val="-5"/>
        </w:rPr>
        <w:t>如实上报，故意迟报、漏报或谎报、瞒报的，要严肃追究责任。</w:t>
      </w:r>
      <w:bookmarkStart w:id="0" w:name="_GoBack"/>
      <w:bookmarkEnd w:id="0"/>
    </w:p>
    <w:p w:rsidR="00274182" w:rsidRDefault="00274182" w:rsidP="00274182">
      <w:pPr>
        <w:pStyle w:val="a7"/>
        <w:spacing w:before="30" w:line="364" w:lineRule="auto"/>
        <w:ind w:right="277"/>
        <w:jc w:val="both"/>
      </w:pPr>
    </w:p>
    <w:p w:rsidR="00274182" w:rsidRDefault="00274182" w:rsidP="00274182">
      <w:pPr>
        <w:pStyle w:val="a7"/>
        <w:spacing w:before="6"/>
        <w:rPr>
          <w:sz w:val="45"/>
        </w:rPr>
      </w:pPr>
    </w:p>
    <w:p w:rsidR="00274182" w:rsidRDefault="00274182" w:rsidP="00274182">
      <w:pPr>
        <w:pStyle w:val="a7"/>
        <w:spacing w:before="1" w:line="326" w:lineRule="auto"/>
        <w:ind w:left="5160" w:right="424" w:hanging="960"/>
        <w:rPr>
          <w:rFonts w:ascii="仿宋" w:eastAsia="仿宋"/>
          <w:spacing w:val="-2"/>
        </w:rPr>
      </w:pPr>
    </w:p>
    <w:p w:rsidR="003C7726" w:rsidRDefault="003C7726" w:rsidP="003C7726">
      <w:pPr>
        <w:rPr>
          <w:rFonts w:ascii="仿宋" w:eastAsia="仿宋" w:hAnsi="仿宋"/>
          <w:sz w:val="32"/>
          <w:szCs w:val="32"/>
        </w:rPr>
      </w:pPr>
    </w:p>
    <w:p w:rsidR="003C7726" w:rsidRDefault="003C7726" w:rsidP="003C7726">
      <w:pPr>
        <w:ind w:firstLineChars="843" w:firstLine="2698"/>
        <w:jc w:val="center"/>
        <w:rPr>
          <w:rFonts w:ascii="仿宋" w:eastAsia="仿宋" w:hAnsi="仿宋"/>
          <w:sz w:val="32"/>
          <w:szCs w:val="32"/>
        </w:rPr>
      </w:pPr>
      <w:r>
        <w:rPr>
          <w:rFonts w:ascii="仿宋" w:eastAsia="仿宋" w:hAnsi="仿宋" w:hint="eastAsia"/>
          <w:sz w:val="32"/>
          <w:szCs w:val="32"/>
        </w:rPr>
        <w:t>盘锦市林业和湿地保护管理局</w:t>
      </w:r>
    </w:p>
    <w:p w:rsidR="003C7726" w:rsidRPr="003C6285" w:rsidRDefault="003C7726" w:rsidP="003C7726">
      <w:pPr>
        <w:ind w:firstLineChars="843" w:firstLine="2698"/>
        <w:jc w:val="center"/>
        <w:rPr>
          <w:rFonts w:ascii="仿宋" w:eastAsia="仿宋" w:hAnsi="仿宋"/>
          <w:sz w:val="32"/>
          <w:szCs w:val="32"/>
        </w:rPr>
      </w:pPr>
      <w:r>
        <w:rPr>
          <w:rFonts w:ascii="仿宋" w:eastAsia="仿宋" w:hAnsi="仿宋" w:hint="eastAsia"/>
          <w:sz w:val="32"/>
          <w:szCs w:val="32"/>
        </w:rPr>
        <w:t>2021年2月</w:t>
      </w:r>
      <w:r w:rsidR="00274182">
        <w:rPr>
          <w:rFonts w:ascii="仿宋" w:eastAsia="仿宋" w:hAnsi="仿宋" w:hint="eastAsia"/>
          <w:sz w:val="32"/>
          <w:szCs w:val="32"/>
        </w:rPr>
        <w:t>5</w:t>
      </w:r>
      <w:r>
        <w:rPr>
          <w:rFonts w:ascii="仿宋" w:eastAsia="仿宋" w:hAnsi="仿宋" w:hint="eastAsia"/>
          <w:sz w:val="32"/>
          <w:szCs w:val="32"/>
        </w:rPr>
        <w:t>日</w:t>
      </w:r>
    </w:p>
    <w:p w:rsidR="00C02EC0" w:rsidRDefault="00C02EC0" w:rsidP="000D3E51">
      <w:pPr>
        <w:spacing w:line="600" w:lineRule="exact"/>
        <w:ind w:firstLineChars="1450" w:firstLine="4640"/>
        <w:rPr>
          <w:rFonts w:ascii="仿宋_GB2312" w:eastAsia="仿宋_GB2312" w:hAnsi="仿宋_GB2312" w:cs="仿宋_GB2312"/>
          <w:sz w:val="32"/>
          <w:szCs w:val="32"/>
        </w:rPr>
      </w:pPr>
    </w:p>
    <w:tbl>
      <w:tblPr>
        <w:tblpPr w:leftFromText="180" w:rightFromText="180" w:vertAnchor="text" w:horzAnchor="margin" w:tblpY="3330"/>
        <w:tblOverlap w:val="neve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8"/>
      </w:tblGrid>
      <w:tr w:rsidR="00274182" w:rsidTr="00274182">
        <w:trPr>
          <w:trHeight w:val="557"/>
        </w:trPr>
        <w:tc>
          <w:tcPr>
            <w:tcW w:w="8798" w:type="dxa"/>
            <w:tcBorders>
              <w:top w:val="single" w:sz="4" w:space="0" w:color="auto"/>
              <w:left w:val="nil"/>
              <w:bottom w:val="single" w:sz="4" w:space="0" w:color="auto"/>
              <w:right w:val="nil"/>
            </w:tcBorders>
            <w:vAlign w:val="center"/>
          </w:tcPr>
          <w:p w:rsidR="00274182" w:rsidRDefault="00274182" w:rsidP="00274182">
            <w:pPr>
              <w:spacing w:line="400" w:lineRule="exact"/>
              <w:jc w:val="center"/>
              <w:rPr>
                <w:rFonts w:ascii="仿宋" w:eastAsia="仿宋" w:hAnsi="仿宋"/>
                <w:sz w:val="28"/>
                <w:szCs w:val="28"/>
              </w:rPr>
            </w:pPr>
            <w:r>
              <w:rPr>
                <w:rFonts w:ascii="仿宋" w:eastAsia="仿宋" w:hAnsi="仿宋" w:hint="eastAsia"/>
                <w:sz w:val="28"/>
                <w:szCs w:val="28"/>
              </w:rPr>
              <w:t>盘锦市林业和湿地保护管理局办公室         2021年2月5日印</w:t>
            </w:r>
          </w:p>
        </w:tc>
      </w:tr>
    </w:tbl>
    <w:p w:rsidR="00C02EC0" w:rsidRPr="00CD56FF" w:rsidRDefault="00C02EC0" w:rsidP="000D3E51">
      <w:pPr>
        <w:spacing w:line="20" w:lineRule="exact"/>
        <w:rPr>
          <w:rFonts w:ascii="仿宋_GB2312" w:eastAsia="仿宋_GB2312" w:hAnsi="仿宋_GB2312" w:cs="仿宋_GB2312"/>
          <w:sz w:val="32"/>
          <w:szCs w:val="32"/>
        </w:rPr>
      </w:pPr>
    </w:p>
    <w:sectPr w:rsidR="00C02EC0" w:rsidRPr="00CD56FF" w:rsidSect="007D5E7A">
      <w:footerReference w:type="default" r:id="rId7"/>
      <w:pgSz w:w="11906" w:h="16838"/>
      <w:pgMar w:top="2098" w:right="1588" w:bottom="1984"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AEB" w:rsidRDefault="00032AEB">
      <w:r>
        <w:separator/>
      </w:r>
    </w:p>
  </w:endnote>
  <w:endnote w:type="continuationSeparator" w:id="1">
    <w:p w:rsidR="00032AEB" w:rsidRDefault="00032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EC0" w:rsidRDefault="00EB224A">
    <w:pPr>
      <w:pStyle w:val="a5"/>
      <w:jc w:val="right"/>
      <w:rPr>
        <w:rFonts w:ascii="宋体" w:hAnsi="宋体"/>
        <w:sz w:val="28"/>
        <w:szCs w:val="28"/>
      </w:rPr>
    </w:pPr>
    <w:r>
      <w:rPr>
        <w:rFonts w:ascii="宋体" w:hAnsi="宋体"/>
        <w:sz w:val="28"/>
        <w:szCs w:val="28"/>
      </w:rPr>
      <w:fldChar w:fldCharType="begin"/>
    </w:r>
    <w:r w:rsidR="00C02EC0">
      <w:rPr>
        <w:rFonts w:ascii="宋体" w:hAnsi="宋体"/>
        <w:sz w:val="28"/>
        <w:szCs w:val="28"/>
      </w:rPr>
      <w:instrText xml:space="preserve"> PAGE   \* MERGEFORMAT </w:instrText>
    </w:r>
    <w:r>
      <w:rPr>
        <w:rFonts w:ascii="宋体" w:hAnsi="宋体"/>
        <w:sz w:val="28"/>
        <w:szCs w:val="28"/>
      </w:rPr>
      <w:fldChar w:fldCharType="separate"/>
    </w:r>
    <w:r w:rsidR="00E80A37" w:rsidRPr="00E80A37">
      <w:rPr>
        <w:rFonts w:ascii="宋体" w:hAnsi="宋体"/>
        <w:noProof/>
        <w:sz w:val="28"/>
        <w:szCs w:val="28"/>
        <w:lang w:val="zh-CN"/>
      </w:rPr>
      <w:t>-</w:t>
    </w:r>
    <w:r w:rsidR="00E80A37">
      <w:rPr>
        <w:rFonts w:ascii="宋体" w:hAnsi="宋体"/>
        <w:noProof/>
        <w:sz w:val="28"/>
        <w:szCs w:val="28"/>
      </w:rPr>
      <w:t xml:space="preserve"> 4 -</w:t>
    </w:r>
    <w:r>
      <w:rPr>
        <w:rFonts w:ascii="宋体" w:hAnsi="宋体"/>
        <w:sz w:val="28"/>
        <w:szCs w:val="28"/>
      </w:rPr>
      <w:fldChar w:fldCharType="end"/>
    </w:r>
  </w:p>
  <w:p w:rsidR="00C02EC0" w:rsidRDefault="00C02E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AEB" w:rsidRDefault="00032AEB">
      <w:r>
        <w:separator/>
      </w:r>
    </w:p>
  </w:footnote>
  <w:footnote w:type="continuationSeparator" w:id="1">
    <w:p w:rsidR="00032AEB" w:rsidRDefault="00032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singleLevel"/>
    <w:tmpl w:val="B5E306E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
    <w:nsid w:val="E9A3D7AE"/>
    <w:multiLevelType w:val="singleLevel"/>
    <w:tmpl w:val="E9A3D7AE"/>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5C40"/>
    <w:rsid w:val="00031495"/>
    <w:rsid w:val="00032AEB"/>
    <w:rsid w:val="000C29C5"/>
    <w:rsid w:val="000C3316"/>
    <w:rsid w:val="000D3E51"/>
    <w:rsid w:val="00131832"/>
    <w:rsid w:val="00135FD8"/>
    <w:rsid w:val="0014540F"/>
    <w:rsid w:val="001E7E2B"/>
    <w:rsid w:val="0023186D"/>
    <w:rsid w:val="00252D3F"/>
    <w:rsid w:val="00255C40"/>
    <w:rsid w:val="00274182"/>
    <w:rsid w:val="002A0B97"/>
    <w:rsid w:val="00300AAB"/>
    <w:rsid w:val="00331CF7"/>
    <w:rsid w:val="003622F9"/>
    <w:rsid w:val="003747C4"/>
    <w:rsid w:val="003827C5"/>
    <w:rsid w:val="00393B18"/>
    <w:rsid w:val="003C2539"/>
    <w:rsid w:val="003C7726"/>
    <w:rsid w:val="00424457"/>
    <w:rsid w:val="00452CA6"/>
    <w:rsid w:val="004A7595"/>
    <w:rsid w:val="005F4B08"/>
    <w:rsid w:val="006A4B77"/>
    <w:rsid w:val="006D2B6B"/>
    <w:rsid w:val="006F27F5"/>
    <w:rsid w:val="00723914"/>
    <w:rsid w:val="00773C61"/>
    <w:rsid w:val="00783CF3"/>
    <w:rsid w:val="007D5E7A"/>
    <w:rsid w:val="007D5F93"/>
    <w:rsid w:val="00815785"/>
    <w:rsid w:val="00844F36"/>
    <w:rsid w:val="00880CE0"/>
    <w:rsid w:val="00893214"/>
    <w:rsid w:val="009510F9"/>
    <w:rsid w:val="009A7DEF"/>
    <w:rsid w:val="009D0721"/>
    <w:rsid w:val="00A017E1"/>
    <w:rsid w:val="00AB6B92"/>
    <w:rsid w:val="00BC2736"/>
    <w:rsid w:val="00C02EC0"/>
    <w:rsid w:val="00C30D9C"/>
    <w:rsid w:val="00C47E28"/>
    <w:rsid w:val="00CD56FF"/>
    <w:rsid w:val="00D31615"/>
    <w:rsid w:val="00D50D9D"/>
    <w:rsid w:val="00DB2A50"/>
    <w:rsid w:val="00DB702D"/>
    <w:rsid w:val="00E42353"/>
    <w:rsid w:val="00E80A37"/>
    <w:rsid w:val="00EB224A"/>
    <w:rsid w:val="00ED6051"/>
    <w:rsid w:val="00F0323C"/>
    <w:rsid w:val="00F061BC"/>
    <w:rsid w:val="00F62287"/>
    <w:rsid w:val="00F86C5B"/>
    <w:rsid w:val="01EE7CEB"/>
    <w:rsid w:val="02B56B58"/>
    <w:rsid w:val="03D86F11"/>
    <w:rsid w:val="042F7893"/>
    <w:rsid w:val="0707489B"/>
    <w:rsid w:val="072A1157"/>
    <w:rsid w:val="072C4A92"/>
    <w:rsid w:val="090565FA"/>
    <w:rsid w:val="0EBE4FE7"/>
    <w:rsid w:val="0F452ACD"/>
    <w:rsid w:val="10296E0B"/>
    <w:rsid w:val="11553030"/>
    <w:rsid w:val="117520E3"/>
    <w:rsid w:val="117658A2"/>
    <w:rsid w:val="14F354D7"/>
    <w:rsid w:val="1C9B2D12"/>
    <w:rsid w:val="1F985A58"/>
    <w:rsid w:val="20B075BF"/>
    <w:rsid w:val="21435C01"/>
    <w:rsid w:val="21CC6B67"/>
    <w:rsid w:val="23AF26E2"/>
    <w:rsid w:val="279C69C3"/>
    <w:rsid w:val="2A1B46CF"/>
    <w:rsid w:val="2ED34B54"/>
    <w:rsid w:val="2F4751E9"/>
    <w:rsid w:val="30064E82"/>
    <w:rsid w:val="32655D1D"/>
    <w:rsid w:val="3BD52137"/>
    <w:rsid w:val="3BF653AC"/>
    <w:rsid w:val="3C3509DF"/>
    <w:rsid w:val="3E2003BF"/>
    <w:rsid w:val="3E456AD4"/>
    <w:rsid w:val="3EDE39A2"/>
    <w:rsid w:val="3FB665EC"/>
    <w:rsid w:val="417D5BB9"/>
    <w:rsid w:val="41D76892"/>
    <w:rsid w:val="46550536"/>
    <w:rsid w:val="47C50C72"/>
    <w:rsid w:val="47E05407"/>
    <w:rsid w:val="4B543097"/>
    <w:rsid w:val="4C073F4B"/>
    <w:rsid w:val="4DE7116A"/>
    <w:rsid w:val="4E325F42"/>
    <w:rsid w:val="4F3F746B"/>
    <w:rsid w:val="4FED3811"/>
    <w:rsid w:val="5097660F"/>
    <w:rsid w:val="52596785"/>
    <w:rsid w:val="52A3510A"/>
    <w:rsid w:val="5365190B"/>
    <w:rsid w:val="54A95E64"/>
    <w:rsid w:val="552350D5"/>
    <w:rsid w:val="55FB7FBB"/>
    <w:rsid w:val="56940CF6"/>
    <w:rsid w:val="57820DA7"/>
    <w:rsid w:val="58163DF1"/>
    <w:rsid w:val="590D1B00"/>
    <w:rsid w:val="5AA81496"/>
    <w:rsid w:val="5B502D9D"/>
    <w:rsid w:val="5C5E4606"/>
    <w:rsid w:val="5FB01849"/>
    <w:rsid w:val="5FDB5849"/>
    <w:rsid w:val="5FFC278A"/>
    <w:rsid w:val="60C77679"/>
    <w:rsid w:val="61E44021"/>
    <w:rsid w:val="630410B3"/>
    <w:rsid w:val="63AE5572"/>
    <w:rsid w:val="662D542A"/>
    <w:rsid w:val="66D03406"/>
    <w:rsid w:val="66E91E60"/>
    <w:rsid w:val="66EF32B0"/>
    <w:rsid w:val="68E257F7"/>
    <w:rsid w:val="69A247F3"/>
    <w:rsid w:val="69F44D4E"/>
    <w:rsid w:val="6AC2590D"/>
    <w:rsid w:val="6BD552DB"/>
    <w:rsid w:val="6BDB6B4A"/>
    <w:rsid w:val="72E00AC2"/>
    <w:rsid w:val="770A52B6"/>
    <w:rsid w:val="7747611C"/>
    <w:rsid w:val="77910B43"/>
    <w:rsid w:val="79B43A4F"/>
    <w:rsid w:val="79CD71F7"/>
    <w:rsid w:val="7EDF5E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uiPriority="1" w:qFormat="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unhideWhenUsed="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qFormat/>
    <w:rsid w:val="007D5E7A"/>
    <w:rPr>
      <w:sz w:val="18"/>
      <w:szCs w:val="18"/>
    </w:rPr>
  </w:style>
  <w:style w:type="character" w:customStyle="1" w:styleId="Char0">
    <w:name w:val="日期 Char"/>
    <w:basedOn w:val="a0"/>
    <w:link w:val="a4"/>
    <w:uiPriority w:val="99"/>
    <w:semiHidden/>
    <w:rsid w:val="007D5E7A"/>
    <w:rPr>
      <w:kern w:val="2"/>
      <w:sz w:val="21"/>
      <w:szCs w:val="24"/>
    </w:rPr>
  </w:style>
  <w:style w:type="character" w:customStyle="1" w:styleId="NormalCharacter">
    <w:name w:val="NormalCharacter"/>
    <w:qFormat/>
    <w:rsid w:val="007D5E7A"/>
    <w:rPr>
      <w:rFonts w:eastAsia="宋体"/>
      <w:kern w:val="2"/>
      <w:sz w:val="21"/>
      <w:szCs w:val="24"/>
      <w:lang w:val="en-US" w:eastAsia="zh-CN" w:bidi="ar-SA"/>
    </w:rPr>
  </w:style>
  <w:style w:type="character" w:customStyle="1" w:styleId="Char1">
    <w:name w:val="页脚 Char"/>
    <w:basedOn w:val="a0"/>
    <w:link w:val="a5"/>
    <w:uiPriority w:val="99"/>
    <w:qFormat/>
    <w:rsid w:val="007D5E7A"/>
    <w:rPr>
      <w:sz w:val="18"/>
      <w:szCs w:val="18"/>
    </w:rPr>
  </w:style>
  <w:style w:type="paragraph" w:styleId="a5">
    <w:name w:val="footer"/>
    <w:basedOn w:val="a"/>
    <w:link w:val="Char1"/>
    <w:uiPriority w:val="99"/>
    <w:unhideWhenUsed/>
    <w:qFormat/>
    <w:rsid w:val="007D5E7A"/>
    <w:pPr>
      <w:tabs>
        <w:tab w:val="center" w:pos="4153"/>
        <w:tab w:val="right" w:pos="8306"/>
      </w:tabs>
      <w:snapToGrid w:val="0"/>
      <w:jc w:val="left"/>
    </w:pPr>
    <w:rPr>
      <w:rFonts w:ascii="Calibri" w:hAnsi="Calibri"/>
      <w:sz w:val="18"/>
      <w:szCs w:val="18"/>
    </w:rPr>
  </w:style>
  <w:style w:type="paragraph" w:styleId="a3">
    <w:name w:val="header"/>
    <w:basedOn w:val="a"/>
    <w:link w:val="Char"/>
    <w:uiPriority w:val="99"/>
    <w:unhideWhenUsed/>
    <w:qFormat/>
    <w:rsid w:val="007D5E7A"/>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Normal (Web)"/>
    <w:basedOn w:val="a"/>
    <w:uiPriority w:val="99"/>
    <w:rsid w:val="007D5E7A"/>
    <w:pPr>
      <w:widowControl/>
      <w:spacing w:before="100" w:beforeAutospacing="1" w:after="100" w:afterAutospacing="1"/>
      <w:jc w:val="left"/>
    </w:pPr>
    <w:rPr>
      <w:rFonts w:ascii="宋体" w:hAnsi="宋体" w:cs="宋体"/>
      <w:kern w:val="0"/>
      <w:sz w:val="24"/>
    </w:rPr>
  </w:style>
  <w:style w:type="paragraph" w:styleId="a4">
    <w:name w:val="Date"/>
    <w:basedOn w:val="a"/>
    <w:next w:val="a"/>
    <w:link w:val="Char0"/>
    <w:uiPriority w:val="99"/>
    <w:unhideWhenUsed/>
    <w:rsid w:val="007D5E7A"/>
    <w:pPr>
      <w:ind w:leftChars="2500" w:left="100"/>
    </w:pPr>
  </w:style>
  <w:style w:type="paragraph" w:styleId="a7">
    <w:name w:val="Body Text"/>
    <w:basedOn w:val="a"/>
    <w:link w:val="Char2"/>
    <w:uiPriority w:val="1"/>
    <w:qFormat/>
    <w:rsid w:val="00274182"/>
    <w:pPr>
      <w:autoSpaceDE w:val="0"/>
      <w:autoSpaceDN w:val="0"/>
      <w:jc w:val="left"/>
    </w:pPr>
    <w:rPr>
      <w:rFonts w:ascii="宋体" w:hAnsi="宋体" w:cs="宋体"/>
      <w:kern w:val="0"/>
      <w:sz w:val="32"/>
      <w:szCs w:val="32"/>
      <w:lang w:val="zh-CN" w:bidi="zh-CN"/>
    </w:rPr>
  </w:style>
  <w:style w:type="character" w:customStyle="1" w:styleId="Char2">
    <w:name w:val="正文文本 Char"/>
    <w:basedOn w:val="a0"/>
    <w:link w:val="a7"/>
    <w:uiPriority w:val="1"/>
    <w:rsid w:val="00274182"/>
    <w:rPr>
      <w:rFonts w:ascii="宋体" w:hAnsi="宋体" w:cs="宋体"/>
      <w:sz w:val="32"/>
      <w:szCs w:val="32"/>
      <w:lang w:val="zh-CN" w:bidi="zh-CN"/>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234</Words>
  <Characters>1339</Characters>
  <Application>Microsoft Office Word</Application>
  <DocSecurity>0</DocSecurity>
  <Lines>11</Lines>
  <Paragraphs>3</Paragraphs>
  <ScaleCrop>false</ScaleCrop>
  <Company>ylmfeng.com</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徐镔</cp:lastModifiedBy>
  <cp:revision>9</cp:revision>
  <cp:lastPrinted>2021-02-05T07:19:00Z</cp:lastPrinted>
  <dcterms:created xsi:type="dcterms:W3CDTF">2021-02-03T05:07:00Z</dcterms:created>
  <dcterms:modified xsi:type="dcterms:W3CDTF">2024-09-13T07:51:00Z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