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辽宁省盘锦市大洼区卫生健康局</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辽宁省盘锦市大洼区卫生健康局</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辽宁省盘锦市大洼区卫生健康局</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辽宁省盘锦市大洼区卫生健康局</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辽宁省盘锦市大洼区卫生健康局</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辽宁省盘锦市大洼区卫生健康局概况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贯彻执行国家、省、市卫生和计划生育、中医药事业发展方针政策、法律法规。拟订区级有关卫生和计划生育工作规范性文件并组织实施。负责协调推进全区医药卫生体制改革和医疗保障，统筹规划卫生和计划生育服务资源配置。负责本地区卫生和计划生育规划的编制和实施。</w:t>
        <w:br/>
        <w:t xml:space="preserve">    （二）负责疾病预防控制工作，组织实施国家免疫规划、严重危害人民健康的公共卫生问题的干预措施的落实。制定卫生应急和紧急医学救援预案、突发公共卫生事件监测和风险评估计划；组织和指导突发公共卫生事件预防控制和各类突发公共事件的医疗卫生救援，发布法定报告传染病疫情信息、突发公共卫生事件应急处置信息。</w:t>
        <w:br/>
        <w:t xml:space="preserve">    （三）负责制定职责范围内的职业卫生、放射卫生、环境卫生、学校卫生、公共场所卫生、饮用水卫生管理规范和政策措施。负责公共场所以及改建、扩建的公共场所的选址和设计，组织开展相关检测、评估、调查和监督；负责传染病防治监督。配合省、市卫生和计划生育委员会开展食品安全风险监测、评估，依法公布食品安全标准和食品安全地方标准跟踪评价工作。</w:t>
        <w:br/>
        <w:t xml:space="preserve">    （四）负责组织拟订并实施基层卫生和计划生育服务、妇幼卫生发展规划和政策措施，指导基层卫生和计划生育、妇幼卫生服务体系建设，推进基本公共卫生和计划生育服务均等化，完善和落实基层运行新机制和镇村医生管理制度；综合管理全区新型农村合作医疗及大病保险工作。</w:t>
        <w:br/>
        <w:t xml:space="preserve">    （五）负责制定医疗机构和医疗服务行业管理办法并监督管理。实施医疗机构及其医疗服务、医疗技术、医疗质量、医疗安全以及采供血机构管理的规范、标准，会同有关部门实施卫生专业技术人员准入、资格标准，实施卫生专业技术人员执业规则和服务规范，建立医疗服务评价和监督管理体系。负责区级保健对象的医疗保健管理工作，负责区重要会议与重大活动的医疗卫生保障工作。</w:t>
        <w:br/>
        <w:t xml:space="preserve">    （六）负责组织推进公立医院改革，建立公益性为导向的绩效考核和评价运行机制，建设和谐医患关系，提出医疗服务和药品价格政策的建议。</w:t>
        <w:br/>
        <w:t xml:space="preserve">    （七）组织实施国家基本药物制度，组织实施基本药物目录及辽宁省药品增补目录，落实基本药物采购、配送、使用的管理制度。</w:t>
        <w:br/>
        <w:t xml:space="preserve">    （八）组织拟订中医药事业发展规划和技术规范，负责各类中医医疗机构和中医医疗、预防保健、康复、护理及临床用药的监督管理，组织实施中医药专业技术人员准入、资格标准，指导中医药教育、人才培养和科学研究。</w:t>
        <w:br/>
        <w:t xml:space="preserve">    （九）落实生育政策，组织实施促进出生人口性别平衡的政策措施，组织监测计划生育发展动态，提出发布计划生育安全预警预报信息建议。监督实施计划生育技术服务管理制度。组织实施优生优育和提高出生人口素质的政策措施，推动实施计划生育生殖健康促进计划，降低出生缺陷人口数量。</w:t>
        <w:br/>
        <w:t xml:space="preserve">    （十）组织建立和完善计划生育利益导向、计划生育特殊困难家庭扶助和促进计划生育家庭发展等机制。负责协调推进有关部门、群众团体履行计划生育工作相关职责，建立与经济社会发展政策的衔接机制，提出稳定低生育水平政策措施。</w:t>
        <w:br/>
        <w:t xml:space="preserve">    （十一）组织落实流动人口卫生和计划生育服务管理制度，组织开展建立流动人口卫生和计划生育信息共享和公共服务工作机制。</w:t>
        <w:br/>
        <w:t xml:space="preserve">    （十二）组织拟订卫生和计划生育人才和科技发展规划，加强人才队伍建设；加强全科医生等急需紧缺专业人才培养，落实住院医师和专科医师规范化培训制度并指导实施。组织实施卫生和计划生育相关科研项目；落实医学教育发展规划，协同指导院校医学教育和计划生育教育，组织实施毕业后医学教育和继续医学教育。</w:t>
        <w:br/>
        <w:t xml:space="preserve">    （十三）加强本地区卫生和计划生育监督管理工作，完善综合监督执法体系，规范执法行为，监督检查法律法规和政策措施的落实，组织查处重大违法行为。监督落实计划生育一票否决制。</w:t>
        <w:br/>
        <w:t xml:space="preserve">    （十四）负责卫生和计划生育宣传、健康教育、健康促进和信息化建设等工作，依法组织实施统计调查，负责本地区人口基础信息统计上报和信息库管理建设工作。</w:t>
        <w:br/>
        <w:t xml:space="preserve">    （十五）承担区爱国卫生运动委员会、区深化医药卫生体制改革领导小组、区防治艾滋病工作委员会的日常工作。</w:t>
        <w:br/>
        <w:t xml:space="preserve">    （十六）承办区政府交办的其他事项。</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辽宁省盘锦市大洼区卫生健康局</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辽宁省盘锦市大洼区卫生健康局（本级）、辽宁省盘锦市大洼区卫生健康事业服务中心、辽宁省盘锦市大洼区妇幼保健计划生育服务中心、辽宁省盘锦市大洼区人民医院、辽宁省盘锦市大洼区第二人民医院、辽宁省盘锦市大洼区中医院、辽宁省盘锦市大洼区疾病预防控制中心、辽宁省盘锦市大洼区卫生健康监督中心、辽宁省盘锦市大洼区结核病防治所</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23713.10</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6619.61</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27.92</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6619.61</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16144.06</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68.08</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主要是事业收入等收入。</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32.99</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0.14</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主要是利息收入等收入。</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916.44</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3.86</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主要是其他收入等。</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减少6630.04万元，降低21.85%</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事业收入减少</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22728.63</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11999.03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52.79</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工资福利支出9143.85万元；商品和服务支出2204.65万元；对个人和家庭的补助626.73万元；资本性支出23.80万元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10729.59</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47.21</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主要包括项目支出等业务支出。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减少6698.08万元，降低22.76%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收入减少</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984.48</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cs="仿宋_GB2312" w:hint="eastAsia"/>
          <w:sz w:val="32"/>
          <w:szCs w:val="32"/>
          <w:highlight w:val="none"/>
        </w:rPr>
        <w:t xml:space="preserve">主要是其他收入事业收入等原因形成的结余。</w:t>
      </w: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增加68.04万元，增长7.42%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变化不大</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6619.61</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3408.45</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3211.16</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减少3198.89万元，降低32.58%</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基本公共及重大的公共卫生收支减少</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192.74</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106.21</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1425.92</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2023年度一般公共预算财政拨款支出6619.61万元。按支出功能分类科目分，包括：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1.社会保障和就业支出606.91万元，具体包括：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（1）社会保障和就业支出（类）行政事业单位养老支出（款）行政单位离退休（项）22.24万元,主要是退休费等支出，完成年初预算的100%，决算数与年初预算数存在差异的主要原因是差别不大。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（2）社会保障和就业支出（类）行政事业单位养老支出（款）事业单位离退休（项）71.81万元,主要是退休费等支出，完成年初预算的100%，决算数与年初预算数存在差异的主要原因是差别不大。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社会保障和就业支出（类）行政事业单位养老支出（款）机关事业单位基本养老保险缴费支出（项）257.80万元,主要是养老保险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社会保障和就业支出（类）行政事业单位养老支出（款）机关事业单位职业年金缴费支出（项）79.78万元,主要是退休职业年金等支出，完成年初预算的200%，决算数与年初预算数存在差异的主要原因是退休职业年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（5）社会保障和就业支出（类）抚恤（款）死亡抚恤（项）170.16万元,主要是死亡抚恤金等支出，完成年初预算的200%，决算数与年初预算数存在差异的主要原因是死亡抚恤金。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（6）社会保障和就业支出（类）其他生活救助（款）其他城市生活救助（项）1.37万元,主要是救济费等支出，完成年初预算的200%，决算数与年初预算数存在差异的主要原因是救济费。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（7）社会保障和就业支出（类）其他社会保障和就业支出（款）其他社会保障和就业支出（项）3.75万元,主要是工伤保险等支出，完成年初预算的100%，决算数与年初预算数存在差异的主要原因是差别不大。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2.卫生健康支出5829.64万元，具体包括：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（1）卫生健康支出（类）卫生健康管理事务（款）行政运行（项）159.54万元,主要是工资经费等支出，完成年初预算的100%，决算数与年初预算数存在差异的主要原因是差别不大。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（2）卫生健康支出（类）卫生健康管理事务（款）一般行政管理事务（项）37.20万元,主要是项目支出等支出，完成年初预算的100%，决算数与年初预算数存在差异的主要原因是差别不大。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（3）卫生健康支出（类）公立医院（款）综合医院（项）294.35万元,主要是医院工资经费等支出，完成年初预算的100%，决算数与年初预算数存在差异的主要原因是差别不大。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（4）卫生健康支出（类）公立医院（款）中医（民族）医院（项）194.13万元,主要是中医药专项等支出，完成年初预算的100%，决算数与年初预算数存在差异的主要原因是差别不大。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（5）卫生健康支出（类）公立医院（款）其他公立医院支出（项）255.00万元,主要是其他医院项目等支出，完成年初预算的100%，决算数与年初预算数存在差异的主要原因是差别不大。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（6）卫生健康支出（类）基层医疗卫生机构（款）其他基层医疗卫生机构支出（项）121.65万元,主要是村医工资基本药物等支出，完成年初预算的100%，决算数与年初预算数存在差异的主要原因是差异不大。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（7）卫生健康支出（类）公共卫生（款）疾病预防控制机构（项）969.06万元,主要是疾病预防控制等支出，完成年初预算的100%，决算数与年初预算数存在差异的主要原因是差别不大。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（8）卫生健康支出（类）公共卫生（款）卫生监督机构（项）206.89万元,主要是监督经费及工资等支出，完成年初预算的100%，决算数与年初预算数存在差异的主要原因是差别不大。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（9）卫生健康支出（类）公共卫生（款）妇幼保健机构（项）463.00万元,主要是妇幼保健机构等支出，完成年初预算的100%，决算数与年初预算数存在差异的主要原因是差别不大。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（10）卫生健康支出（类）公共卫生（款）基本公共卫生服务（项）780.17万元,主要是基本公共卫生等支出，完成年初预算的200%，决算数与年初预算数存在差异的主要原因是基本公共卫生为上级专项。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（11）卫生健康支出（类）公共卫生（款）重大公共卫生服务（项）330.35万元,主要是重大公共卫生等支出，完成年初预算的200%，决算数与年初预算数存在差异的主要原因是重大公共卫生为上级专项。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12）卫生健康支出（类）公共卫生（款）突发公共卫生事件应急处理（项）17.30万元,主要是疫情临时性工作补助等支出，完成年初预算的200%，决算数与年初预算数存在差异的主要原因是疫情临时性工作补助为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（13）卫生健康支出（类）中医药（款）中医（民族医）药专项（项）40.00万元,主要是中医药专项等支出，完成年初预算的200%，决算数与年初预算数存在差异的主要原因是中医药专项为上级专项。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14）卫生健康支出（类）计划生育事务（款）计划生育服务（项）1640.35万元,主要是计划生育奖特扶资金等支出，完成年初预算的200%，决算数与年初预算数存在差异的主要原因是计划生育奖特扶资金为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（15）卫生健康支出（类）行政事业单位医疗（款）行政单位医疗（项）7.19万元,主要是医疗保险等支出，完成年初预算的100%，决算数与年初预算数存在差异的主要原因是差别不大。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（16）卫生健康支出（类）行政事业单位医疗（款）事业单位医疗（项）98.70万元,主要是医疗保险等支出，完成年初预算的100%，决算数与年初预算数存在差异的主要原因是差别不大。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（17）卫生健康支出（类）行政事业单位医疗（款）其他行政事业单位医疗支出（项）214.76万元,主要是大额医疗保险等支出，完成年初预算的100%，决算数与年初预算数存在差异的主要原因是差别不大。</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3.住房保障支出183.02万元，具体包括：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（1）住房保障支出（类）住房改革支出（款）住房公积金（项）183.02万元,主要是住房公积金等支出，完成年初预算的100%，决算数与年初预算数存在差异的主要原因是差别不大。</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14.00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47.06</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压缩支出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14.00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无出国出境</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无出国出境</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无公务接待</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无公务接待</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14.00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47.06</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压缩支出</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比上年减少46.58万元，降低76.89%</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压缩支出</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14.00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主要用于公务用车运行维护费等，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13</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3408.43</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3059.07</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349.36</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32.52</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比上年减少4.35万元，降低11.80%</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压缩支出</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0.00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0.00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0.00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27</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16</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9</w:t>
      </w:r>
      <w:r>
        <w:rPr>
          <w:rFonts w:ascii="仿宋_GB2312" w:eastAsia="仿宋_GB2312" w:hAnsi="黑体" w:hint="eastAsia"/>
          <w:sz w:val="32"/>
          <w:szCs w:val="32"/>
        </w:rPr>
        <w:t xml:space="preserve">辆</w:t>
      </w:r>
      <w:r>
        <w:rPr>
          <w:rFonts w:ascii="仿宋_GB2312" w:eastAsia="仿宋_GB2312" w:cs="仿宋_GB2312" w:hint="eastAsia"/>
          <w:sz w:val="32"/>
          <w:szCs w:val="32"/>
          <w:highlight w:val="none"/>
        </w:rPr>
        <w:t xml:space="preserve">，其他用车主要是其他车型</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20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sz w:val="32"/>
          <w:szCs w:val="32"/>
        </w:rPr>
      </w:pPr>
      <w:r>
        <w:rPr>
          <w:rFonts w:ascii="仿宋_GB2312" w:eastAsia="仿宋_GB2312" w:hAnsi="宋体" w:cs="仿宋_GB2312" w:hint="eastAsia"/>
          <w:kern w:val="0"/>
          <w:sz w:val="32"/>
          <w:szCs w:val="32"/>
        </w:rPr>
        <w:t xml:space="preserve">根据预算绩效管理要求，本部门组织对2023年度预算项目支出全面开展绩效自评，共涉及预算支出项目1个（其中：一般公共预算项目1个，自评覆盖率（开展绩效自评的项目数/年初批复绩效目标的项目数*100%）达到100%，自评平均分（开展绩效自评的项目分数总和/开展绩效自评的项目数）100分。</w:t>
        <w:br/>
        <w:t xml:space="preserve">    组织对1个单位开展整体绩效自评，涉及资金175.33万元，自评平均分100分。《部门（单位）整体绩效自评表》见附件。盘锦市大洼区卫生健康局2023年部门整体绩效目标</w:t>
      </w:r>
    </w:p>
    <w:p>
      <w:pPr>
        <w:spacing w:line="540" w:lineRule="exact"/>
        <w:ind w:firstLine="723" w:firstLineChars="200"/>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br w:type="page"/>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w:t>
      </w:r>
      <w:bookmarkStart w:id="0" w:name="_GoBack"/>
      <w:bookmarkEnd w:id="0"/>
      <w:r>
        <w:rPr>
          <w:rFonts w:ascii="仿宋_GB2312" w:eastAsia="仿宋_GB2312" w:hint="eastAsia"/>
          <w:sz w:val="32"/>
          <w:szCs w:val="32"/>
        </w:rPr>
        <w:t xml:space="preserve">“上级补助收入”、“事业收入”、“经营收入”、“附属单位上缴收入”等以外的收入。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Ansi="宋体" w:cs="仿宋_GB2312" w:hint="eastAsia"/>
          <w:kern w:val="0"/>
          <w:sz w:val="32"/>
          <w:szCs w:val="32"/>
        </w:rPr>
        <w:t xml:space="preserve">16.社会保障和就业（类）行政事业单位养老支出（款）行政单位离退休（项）：反映行政单位（包括实行公务员管理的事业单位）开支的离退休经费。</w:t>
        <w:br/>
        <w:t xml:space="preserve">    17.社会保障和就业（类）行政事业单位养老支出（款）事业单位离退休（项）：反映事业单位开支的离退休经费。</w:t>
        <w:br/>
        <w:t xml:space="preserve">    18.社会保障和就业（类）行政事业单位养老支出（款）机关事业单位基本养老保险缴费支出（项）：反映机关事业单位实施养老保险制度由单位缴纳的基本养老保险费支出。</w:t>
        <w:br/>
        <w:t xml:space="preserve">    19.社会保障和就业（类）行政事业单位养老支出（款）机关事业单位职业年金缴费支出（项）：反映机关事业单位实施养老保险制度由单位实际缴纳的职业年金支出。</w:t>
        <w:br/>
        <w:t xml:space="preserve">    20.住房保障（类）住房改革（款）住房公积金（项）：反映行政事业单位按人力资源和社会保障部、财政部规定的基本工资和津贴补贴以及规定比例为职工缴纳的住房公积金。</w:t>
      </w: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6,619.61</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jc w:val="right"/>
            </w:pPr>
            <w:r>
              <w:rPr>
                <w:rFonts w:ascii="宋体" w:eastAsia="宋体" w:hAnsi="宋体" w:cs="宋体"/>
                <w:b w:val="0"/>
                <w:i w:val="0"/>
                <w:color w:val="000000"/>
                <w:sz w:val="18"/>
              </w:rPr>
              <w:t xml:space="preserve">16,144.06</w:t>
            </w: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jc w:val="right"/>
            </w:pPr>
            <w:r>
              <w:rPr>
                <w:rFonts w:ascii="宋体" w:eastAsia="宋体" w:hAnsi="宋体" w:cs="宋体"/>
                <w:b w:val="0"/>
                <w:i w:val="0"/>
                <w:color w:val="000000"/>
                <w:sz w:val="18"/>
              </w:rPr>
              <w:t xml:space="preserve">32.99</w:t>
            </w: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1,708.68</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20,280.56</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739.39</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22,796.67</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22,728.63</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jc w:val="right"/>
            </w:pPr>
            <w:r>
              <w:rPr>
                <w:rFonts w:ascii="宋体" w:eastAsia="宋体" w:hAnsi="宋体" w:cs="宋体"/>
                <w:b w:val="0"/>
                <w:i w:val="0"/>
                <w:color w:val="000000"/>
                <w:sz w:val="18"/>
              </w:rPr>
              <w:t xml:space="preserve">916.44</w:t>
            </w: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jc w:val="right"/>
            </w:pPr>
            <w:r>
              <w:rPr>
                <w:rFonts w:ascii="宋体" w:eastAsia="宋体" w:hAnsi="宋体" w:cs="宋体"/>
                <w:b w:val="0"/>
                <w:i w:val="0"/>
                <w:color w:val="000000"/>
                <w:sz w:val="18"/>
              </w:rPr>
              <w:t xml:space="preserve">984.48</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23,713.10</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23,713.10</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22,796.67</w:t>
            </w:r>
          </w:p>
        </w:tc>
        <w:tc>
          <w:tcPr>
            <w:tcW w:w="1160" w:type="dxa"/>
            <w:tcBorders/>
            <w:vAlign w:val="center"/>
          </w:tcPr>
          <w:p>
            <w:pPr>
              <w:jc w:val="right"/>
            </w:pPr>
            <w:r>
              <w:rPr>
                <w:rFonts w:ascii="宋体" w:eastAsia="宋体" w:hAnsi="宋体" w:cs="宋体"/>
                <w:b/>
                <w:i w:val="0"/>
                <w:color w:val="000000"/>
                <w:sz w:val="14"/>
              </w:rPr>
              <w:t xml:space="preserve">6,619.61</w:t>
            </w:r>
          </w:p>
        </w:tc>
        <w:tc>
          <w:tcPr>
            <w:tcW w:w="1160" w:type="dxa"/>
            <w:tcBorders/>
            <w:vAlign w:val="center"/>
          </w:tcPr>
          <w:p>
            <w:pPr/>
          </w:p>
        </w:tc>
        <w:tc>
          <w:tcPr>
            <w:tcW w:w="1160" w:type="dxa"/>
            <w:tcBorders/>
            <w:vAlign w:val="center"/>
          </w:tcPr>
          <w:p>
            <w:pPr>
              <w:jc w:val="right"/>
            </w:pPr>
            <w:r>
              <w:rPr>
                <w:rFonts w:ascii="宋体" w:eastAsia="宋体" w:hAnsi="宋体" w:cs="宋体"/>
                <w:b/>
                <w:i w:val="0"/>
                <w:color w:val="000000"/>
                <w:sz w:val="14"/>
              </w:rPr>
              <w:t xml:space="preserve">16,144.06</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i w:val="0"/>
                <w:color w:val="000000"/>
                <w:sz w:val="14"/>
              </w:rPr>
              <w:t xml:space="preserve">32.99</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1,708.50</w:t>
            </w:r>
          </w:p>
        </w:tc>
        <w:tc>
          <w:tcPr>
            <w:tcW w:w="1160" w:type="dxa"/>
            <w:tcBorders/>
            <w:vAlign w:val="center"/>
          </w:tcPr>
          <w:p>
            <w:pPr>
              <w:jc w:val="right"/>
            </w:pPr>
            <w:r>
              <w:rPr>
                <w:rFonts w:ascii="宋体" w:eastAsia="宋体" w:hAnsi="宋体" w:cs="宋体"/>
                <w:b w:val="0"/>
                <w:i w:val="0"/>
                <w:color w:val="000000"/>
                <w:sz w:val="14"/>
              </w:rPr>
              <w:t xml:space="preserve">606.91</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1,101.58</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1,529.11</w:t>
            </w:r>
          </w:p>
        </w:tc>
        <w:tc>
          <w:tcPr>
            <w:tcW w:w="1160" w:type="dxa"/>
            <w:tcBorders/>
            <w:vAlign w:val="center"/>
          </w:tcPr>
          <w:p>
            <w:pPr>
              <w:jc w:val="right"/>
            </w:pPr>
            <w:r>
              <w:rPr>
                <w:rFonts w:ascii="宋体" w:eastAsia="宋体" w:hAnsi="宋体" w:cs="宋体"/>
                <w:b w:val="0"/>
                <w:i w:val="0"/>
                <w:color w:val="000000"/>
                <w:sz w:val="14"/>
              </w:rPr>
              <w:t xml:space="preserve">431.63</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1,097.47</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行政单位离退休</w:t>
            </w:r>
          </w:p>
        </w:tc>
        <w:tc>
          <w:tcPr>
            <w:tcW w:w="1160" w:type="dxa"/>
            <w:tcBorders/>
            <w:vAlign w:val="center"/>
          </w:tcPr>
          <w:p>
            <w:pPr>
              <w:jc w:val="right"/>
            </w:pPr>
            <w:r>
              <w:rPr>
                <w:rFonts w:ascii="宋体" w:eastAsia="宋体" w:hAnsi="宋体" w:cs="宋体"/>
                <w:b w:val="0"/>
                <w:i w:val="0"/>
                <w:color w:val="000000"/>
                <w:sz w:val="14"/>
              </w:rPr>
              <w:t xml:space="preserve">22.24</w:t>
            </w:r>
          </w:p>
        </w:tc>
        <w:tc>
          <w:tcPr>
            <w:tcW w:w="1160" w:type="dxa"/>
            <w:tcBorders/>
            <w:vAlign w:val="center"/>
          </w:tcPr>
          <w:p>
            <w:pPr>
              <w:jc w:val="right"/>
            </w:pPr>
            <w:r>
              <w:rPr>
                <w:rFonts w:ascii="宋体" w:eastAsia="宋体" w:hAnsi="宋体" w:cs="宋体"/>
                <w:b w:val="0"/>
                <w:i w:val="0"/>
                <w:color w:val="000000"/>
                <w:sz w:val="14"/>
              </w:rPr>
              <w:t xml:space="preserve">22.24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事业单位离退休</w:t>
            </w:r>
          </w:p>
        </w:tc>
        <w:tc>
          <w:tcPr>
            <w:tcW w:w="1160" w:type="dxa"/>
            <w:tcBorders/>
            <w:vAlign w:val="center"/>
          </w:tcPr>
          <w:p>
            <w:pPr>
              <w:jc w:val="right"/>
            </w:pPr>
            <w:r>
              <w:rPr>
                <w:rFonts w:ascii="宋体" w:eastAsia="宋体" w:hAnsi="宋体" w:cs="宋体"/>
                <w:b w:val="0"/>
                <w:i w:val="0"/>
                <w:color w:val="000000"/>
                <w:sz w:val="14"/>
              </w:rPr>
              <w:t xml:space="preserve">81.64</w:t>
            </w:r>
          </w:p>
        </w:tc>
        <w:tc>
          <w:tcPr>
            <w:tcW w:w="1160" w:type="dxa"/>
            <w:tcBorders/>
            <w:vAlign w:val="center"/>
          </w:tcPr>
          <w:p>
            <w:pPr>
              <w:jc w:val="right"/>
            </w:pPr>
            <w:r>
              <w:rPr>
                <w:rFonts w:ascii="宋体" w:eastAsia="宋体" w:hAnsi="宋体" w:cs="宋体"/>
                <w:b w:val="0"/>
                <w:i w:val="0"/>
                <w:color w:val="000000"/>
                <w:sz w:val="14"/>
              </w:rPr>
              <w:t xml:space="preserve">71.81</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9.82</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1,041.30</w:t>
            </w:r>
          </w:p>
        </w:tc>
        <w:tc>
          <w:tcPr>
            <w:tcW w:w="1160" w:type="dxa"/>
            <w:tcBorders/>
            <w:vAlign w:val="center"/>
          </w:tcPr>
          <w:p>
            <w:pPr>
              <w:jc w:val="right"/>
            </w:pPr>
            <w:r>
              <w:rPr>
                <w:rFonts w:ascii="宋体" w:eastAsia="宋体" w:hAnsi="宋体" w:cs="宋体"/>
                <w:b w:val="0"/>
                <w:i w:val="0"/>
                <w:color w:val="000000"/>
                <w:sz w:val="14"/>
              </w:rPr>
              <w:t xml:space="preserve">257.80</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783.50</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14"/>
              </w:rPr>
              <w:t xml:space="preserve">383.93</w:t>
            </w:r>
          </w:p>
        </w:tc>
        <w:tc>
          <w:tcPr>
            <w:tcW w:w="1160" w:type="dxa"/>
            <w:tcBorders/>
            <w:vAlign w:val="center"/>
          </w:tcPr>
          <w:p>
            <w:pPr>
              <w:jc w:val="right"/>
            </w:pPr>
            <w:r>
              <w:rPr>
                <w:rFonts w:ascii="宋体" w:eastAsia="宋体" w:hAnsi="宋体" w:cs="宋体"/>
                <w:b w:val="0"/>
                <w:i w:val="0"/>
                <w:color w:val="000000"/>
                <w:sz w:val="14"/>
              </w:rPr>
              <w:t xml:space="preserve">79.78</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304.15</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抚恤</w:t>
            </w:r>
          </w:p>
        </w:tc>
        <w:tc>
          <w:tcPr>
            <w:tcW w:w="1160" w:type="dxa"/>
            <w:tcBorders/>
            <w:vAlign w:val="center"/>
          </w:tcPr>
          <w:p>
            <w:pPr>
              <w:jc w:val="right"/>
            </w:pPr>
            <w:r>
              <w:rPr>
                <w:rFonts w:ascii="宋体" w:eastAsia="宋体" w:hAnsi="宋体" w:cs="宋体"/>
                <w:b w:val="0"/>
                <w:i w:val="0"/>
                <w:color w:val="000000"/>
                <w:sz w:val="14"/>
              </w:rPr>
              <w:t xml:space="preserve">170.16</w:t>
            </w:r>
          </w:p>
        </w:tc>
        <w:tc>
          <w:tcPr>
            <w:tcW w:w="1160" w:type="dxa"/>
            <w:tcBorders/>
            <w:vAlign w:val="center"/>
          </w:tcPr>
          <w:p>
            <w:pPr>
              <w:jc w:val="right"/>
            </w:pPr>
            <w:r>
              <w:rPr>
                <w:rFonts w:ascii="宋体" w:eastAsia="宋体" w:hAnsi="宋体" w:cs="宋体"/>
                <w:b w:val="0"/>
                <w:i w:val="0"/>
                <w:color w:val="000000"/>
                <w:sz w:val="14"/>
              </w:rPr>
              <w:t xml:space="preserve">170.16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死亡抚恤</w:t>
            </w:r>
          </w:p>
        </w:tc>
        <w:tc>
          <w:tcPr>
            <w:tcW w:w="1160" w:type="dxa"/>
            <w:tcBorders/>
            <w:vAlign w:val="center"/>
          </w:tcPr>
          <w:p>
            <w:pPr>
              <w:jc w:val="right"/>
            </w:pPr>
            <w:r>
              <w:rPr>
                <w:rFonts w:ascii="宋体" w:eastAsia="宋体" w:hAnsi="宋体" w:cs="宋体"/>
                <w:b w:val="0"/>
                <w:i w:val="0"/>
                <w:color w:val="000000"/>
                <w:sz w:val="14"/>
              </w:rPr>
              <w:t xml:space="preserve">170.16</w:t>
            </w:r>
          </w:p>
        </w:tc>
        <w:tc>
          <w:tcPr>
            <w:tcW w:w="1160" w:type="dxa"/>
            <w:tcBorders/>
            <w:vAlign w:val="center"/>
          </w:tcPr>
          <w:p>
            <w:pPr>
              <w:jc w:val="right"/>
            </w:pPr>
            <w:r>
              <w:rPr>
                <w:rFonts w:ascii="宋体" w:eastAsia="宋体" w:hAnsi="宋体" w:cs="宋体"/>
                <w:b w:val="0"/>
                <w:i w:val="0"/>
                <w:color w:val="000000"/>
                <w:sz w:val="14"/>
              </w:rPr>
              <w:t xml:space="preserve">170.16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20825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其他生活救助</w:t>
            </w:r>
          </w:p>
        </w:tc>
        <w:tc>
          <w:tcPr>
            <w:tcW w:w="1160" w:type="dxa"/>
            <w:tcBorders/>
            <w:vAlign w:val="center"/>
          </w:tcPr>
          <w:p>
            <w:pPr>
              <w:jc w:val="right"/>
            </w:pPr>
            <w:r>
              <w:rPr>
                <w:rFonts w:ascii="宋体" w:eastAsia="宋体" w:hAnsi="宋体" w:cs="宋体"/>
                <w:b w:val="0"/>
                <w:i w:val="0"/>
                <w:color w:val="000000"/>
                <w:sz w:val="14"/>
              </w:rPr>
              <w:t xml:space="preserve">1.37</w:t>
            </w:r>
          </w:p>
        </w:tc>
        <w:tc>
          <w:tcPr>
            <w:tcW w:w="1160" w:type="dxa"/>
            <w:tcBorders/>
            <w:vAlign w:val="center"/>
          </w:tcPr>
          <w:p>
            <w:pPr>
              <w:jc w:val="right"/>
            </w:pPr>
            <w:r>
              <w:rPr>
                <w:rFonts w:ascii="宋体" w:eastAsia="宋体" w:hAnsi="宋体" w:cs="宋体"/>
                <w:b w:val="0"/>
                <w:i w:val="0"/>
                <w:color w:val="000000"/>
                <w:sz w:val="14"/>
              </w:rPr>
              <w:t xml:space="preserve">1.37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2082501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其他城市生活救助</w:t>
            </w:r>
          </w:p>
        </w:tc>
        <w:tc>
          <w:tcPr>
            <w:tcW w:w="1160" w:type="dxa"/>
            <w:tcBorders/>
            <w:vAlign w:val="center"/>
          </w:tcPr>
          <w:p>
            <w:pPr>
              <w:jc w:val="right"/>
            </w:pPr>
            <w:r>
              <w:rPr>
                <w:rFonts w:ascii="宋体" w:eastAsia="宋体" w:hAnsi="宋体" w:cs="宋体"/>
                <w:b w:val="0"/>
                <w:i w:val="0"/>
                <w:color w:val="000000"/>
                <w:sz w:val="14"/>
              </w:rPr>
              <w:t xml:space="preserve">1.37</w:t>
            </w:r>
          </w:p>
        </w:tc>
        <w:tc>
          <w:tcPr>
            <w:tcW w:w="1160" w:type="dxa"/>
            <w:tcBorders/>
            <w:vAlign w:val="center"/>
          </w:tcPr>
          <w:p>
            <w:pPr>
              <w:jc w:val="right"/>
            </w:pPr>
            <w:r>
              <w:rPr>
                <w:rFonts w:ascii="宋体" w:eastAsia="宋体" w:hAnsi="宋体" w:cs="宋体"/>
                <w:b w:val="0"/>
                <w:i w:val="0"/>
                <w:color w:val="000000"/>
                <w:sz w:val="14"/>
              </w:rPr>
              <w:t xml:space="preserve">1.37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7.86</w:t>
            </w:r>
          </w:p>
        </w:tc>
        <w:tc>
          <w:tcPr>
            <w:tcW w:w="1160" w:type="dxa"/>
            <w:tcBorders/>
            <w:vAlign w:val="center"/>
          </w:tcPr>
          <w:p>
            <w:pPr>
              <w:jc w:val="right"/>
            </w:pPr>
            <w:r>
              <w:rPr>
                <w:rFonts w:ascii="宋体" w:eastAsia="宋体" w:hAnsi="宋体" w:cs="宋体"/>
                <w:b w:val="0"/>
                <w:i w:val="0"/>
                <w:color w:val="000000"/>
                <w:sz w:val="14"/>
              </w:rPr>
              <w:t xml:space="preserve">3.75</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4.11</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7.86</w:t>
            </w:r>
          </w:p>
        </w:tc>
        <w:tc>
          <w:tcPr>
            <w:tcW w:w="1160" w:type="dxa"/>
            <w:tcBorders/>
            <w:vAlign w:val="center"/>
          </w:tcPr>
          <w:p>
            <w:pPr>
              <w:jc w:val="right"/>
            </w:pPr>
            <w:r>
              <w:rPr>
                <w:rFonts w:ascii="宋体" w:eastAsia="宋体" w:hAnsi="宋体" w:cs="宋体"/>
                <w:b w:val="0"/>
                <w:i w:val="0"/>
                <w:color w:val="000000"/>
                <w:sz w:val="14"/>
              </w:rPr>
              <w:t xml:space="preserve">3.75</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4.11</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20,348.74</w:t>
            </w:r>
          </w:p>
        </w:tc>
        <w:tc>
          <w:tcPr>
            <w:tcW w:w="1160" w:type="dxa"/>
            <w:tcBorders/>
            <w:vAlign w:val="center"/>
          </w:tcPr>
          <w:p>
            <w:pPr>
              <w:jc w:val="right"/>
            </w:pPr>
            <w:r>
              <w:rPr>
                <w:rFonts w:ascii="宋体" w:eastAsia="宋体" w:hAnsi="宋体" w:cs="宋体"/>
                <w:b w:val="0"/>
                <w:i w:val="0"/>
                <w:color w:val="000000"/>
                <w:sz w:val="14"/>
              </w:rPr>
              <w:t xml:space="preserve">5,829.64</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14,486.11</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32.98</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卫生健康管理事务</w:t>
            </w:r>
          </w:p>
        </w:tc>
        <w:tc>
          <w:tcPr>
            <w:tcW w:w="1160" w:type="dxa"/>
            <w:tcBorders/>
            <w:vAlign w:val="center"/>
          </w:tcPr>
          <w:p>
            <w:pPr>
              <w:jc w:val="right"/>
            </w:pPr>
            <w:r>
              <w:rPr>
                <w:rFonts w:ascii="宋体" w:eastAsia="宋体" w:hAnsi="宋体" w:cs="宋体"/>
                <w:b w:val="0"/>
                <w:i w:val="0"/>
                <w:color w:val="000000"/>
                <w:sz w:val="14"/>
              </w:rPr>
              <w:t xml:space="preserve">196.74</w:t>
            </w:r>
          </w:p>
        </w:tc>
        <w:tc>
          <w:tcPr>
            <w:tcW w:w="1160" w:type="dxa"/>
            <w:tcBorders/>
            <w:vAlign w:val="center"/>
          </w:tcPr>
          <w:p>
            <w:pPr>
              <w:jc w:val="right"/>
            </w:pPr>
            <w:r>
              <w:rPr>
                <w:rFonts w:ascii="宋体" w:eastAsia="宋体" w:hAnsi="宋体" w:cs="宋体"/>
                <w:b w:val="0"/>
                <w:i w:val="0"/>
                <w:color w:val="000000"/>
                <w:sz w:val="14"/>
              </w:rPr>
              <w:t xml:space="preserve">196.74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0.00</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159.54</w:t>
            </w:r>
          </w:p>
        </w:tc>
        <w:tc>
          <w:tcPr>
            <w:tcW w:w="1160" w:type="dxa"/>
            <w:tcBorders/>
            <w:vAlign w:val="center"/>
          </w:tcPr>
          <w:p>
            <w:pPr>
              <w:jc w:val="right"/>
            </w:pPr>
            <w:r>
              <w:rPr>
                <w:rFonts w:ascii="宋体" w:eastAsia="宋体" w:hAnsi="宋体" w:cs="宋体"/>
                <w:b w:val="0"/>
                <w:i w:val="0"/>
                <w:color w:val="000000"/>
                <w:sz w:val="14"/>
              </w:rPr>
              <w:t xml:space="preserve">159.54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0.00</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一般行政管理事务</w:t>
            </w:r>
          </w:p>
        </w:tc>
        <w:tc>
          <w:tcPr>
            <w:tcW w:w="1160" w:type="dxa"/>
            <w:tcBorders/>
            <w:vAlign w:val="center"/>
          </w:tcPr>
          <w:p>
            <w:pPr>
              <w:jc w:val="right"/>
            </w:pPr>
            <w:r>
              <w:rPr>
                <w:rFonts w:ascii="宋体" w:eastAsia="宋体" w:hAnsi="宋体" w:cs="宋体"/>
                <w:b w:val="0"/>
                <w:i w:val="0"/>
                <w:color w:val="000000"/>
                <w:sz w:val="14"/>
              </w:rPr>
              <w:t xml:space="preserve">37.20</w:t>
            </w:r>
          </w:p>
        </w:tc>
        <w:tc>
          <w:tcPr>
            <w:tcW w:w="1160" w:type="dxa"/>
            <w:tcBorders/>
            <w:vAlign w:val="center"/>
          </w:tcPr>
          <w:p>
            <w:pPr>
              <w:jc w:val="right"/>
            </w:pPr>
            <w:r>
              <w:rPr>
                <w:rFonts w:ascii="宋体" w:eastAsia="宋体" w:hAnsi="宋体" w:cs="宋体"/>
                <w:b w:val="0"/>
                <w:i w:val="0"/>
                <w:color w:val="000000"/>
                <w:sz w:val="14"/>
              </w:rPr>
              <w:t xml:space="preserve">37.20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公立医院</w:t>
            </w:r>
          </w:p>
        </w:tc>
        <w:tc>
          <w:tcPr>
            <w:tcW w:w="1160" w:type="dxa"/>
            <w:tcBorders/>
            <w:vAlign w:val="center"/>
          </w:tcPr>
          <w:p>
            <w:pPr>
              <w:jc w:val="right"/>
            </w:pPr>
            <w:r>
              <w:rPr>
                <w:rFonts w:ascii="宋体" w:eastAsia="宋体" w:hAnsi="宋体" w:cs="宋体"/>
                <w:b w:val="0"/>
                <w:i w:val="0"/>
                <w:color w:val="000000"/>
                <w:sz w:val="14"/>
              </w:rPr>
              <w:t xml:space="preserve">7,613.54</w:t>
            </w:r>
          </w:p>
        </w:tc>
        <w:tc>
          <w:tcPr>
            <w:tcW w:w="1160" w:type="dxa"/>
            <w:tcBorders/>
            <w:vAlign w:val="center"/>
          </w:tcPr>
          <w:p>
            <w:pPr>
              <w:jc w:val="right"/>
            </w:pPr>
            <w:r>
              <w:rPr>
                <w:rFonts w:ascii="宋体" w:eastAsia="宋体" w:hAnsi="宋体" w:cs="宋体"/>
                <w:b w:val="0"/>
                <w:i w:val="0"/>
                <w:color w:val="000000"/>
                <w:sz w:val="14"/>
              </w:rPr>
              <w:t xml:space="preserve">743.48</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6,865.10</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4.96</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综合医院</w:t>
            </w:r>
          </w:p>
        </w:tc>
        <w:tc>
          <w:tcPr>
            <w:tcW w:w="1160" w:type="dxa"/>
            <w:tcBorders/>
            <w:vAlign w:val="center"/>
          </w:tcPr>
          <w:p>
            <w:pPr>
              <w:jc w:val="right"/>
            </w:pPr>
            <w:r>
              <w:rPr>
                <w:rFonts w:ascii="宋体" w:eastAsia="宋体" w:hAnsi="宋体" w:cs="宋体"/>
                <w:b w:val="0"/>
                <w:i w:val="0"/>
                <w:color w:val="000000"/>
                <w:sz w:val="14"/>
              </w:rPr>
              <w:t xml:space="preserve">5,794.17</w:t>
            </w:r>
          </w:p>
        </w:tc>
        <w:tc>
          <w:tcPr>
            <w:tcW w:w="1160" w:type="dxa"/>
            <w:tcBorders/>
            <w:vAlign w:val="center"/>
          </w:tcPr>
          <w:p>
            <w:pPr>
              <w:jc w:val="right"/>
            </w:pPr>
            <w:r>
              <w:rPr>
                <w:rFonts w:ascii="宋体" w:eastAsia="宋体" w:hAnsi="宋体" w:cs="宋体"/>
                <w:b w:val="0"/>
                <w:i w:val="0"/>
                <w:color w:val="000000"/>
                <w:sz w:val="14"/>
              </w:rPr>
              <w:t xml:space="preserve">294.35</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5,499.83</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2100202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中医（民族）医院</w:t>
            </w:r>
          </w:p>
        </w:tc>
        <w:tc>
          <w:tcPr>
            <w:tcW w:w="1160" w:type="dxa"/>
            <w:tcBorders/>
            <w:vAlign w:val="center"/>
          </w:tcPr>
          <w:p>
            <w:pPr>
              <w:jc w:val="right"/>
            </w:pPr>
            <w:r>
              <w:rPr>
                <w:rFonts w:ascii="宋体" w:eastAsia="宋体" w:hAnsi="宋体" w:cs="宋体"/>
                <w:b w:val="0"/>
                <w:i w:val="0"/>
                <w:color w:val="000000"/>
                <w:sz w:val="14"/>
              </w:rPr>
              <w:t xml:space="preserve">1,564.37</w:t>
            </w:r>
          </w:p>
        </w:tc>
        <w:tc>
          <w:tcPr>
            <w:tcW w:w="1160" w:type="dxa"/>
            <w:tcBorders/>
            <w:vAlign w:val="center"/>
          </w:tcPr>
          <w:p>
            <w:pPr>
              <w:jc w:val="right"/>
            </w:pPr>
            <w:r>
              <w:rPr>
                <w:rFonts w:ascii="宋体" w:eastAsia="宋体" w:hAnsi="宋体" w:cs="宋体"/>
                <w:b w:val="0"/>
                <w:i w:val="0"/>
                <w:color w:val="000000"/>
                <w:sz w:val="14"/>
              </w:rPr>
              <w:t xml:space="preserve">194.13</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1,365.27</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4.96</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2100299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其他公立医院支出</w:t>
            </w:r>
          </w:p>
        </w:tc>
        <w:tc>
          <w:tcPr>
            <w:tcW w:w="1160" w:type="dxa"/>
            <w:tcBorders/>
            <w:vAlign w:val="center"/>
          </w:tcPr>
          <w:p>
            <w:pPr>
              <w:jc w:val="right"/>
            </w:pPr>
            <w:r>
              <w:rPr>
                <w:rFonts w:ascii="宋体" w:eastAsia="宋体" w:hAnsi="宋体" w:cs="宋体"/>
                <w:b w:val="0"/>
                <w:i w:val="0"/>
                <w:color w:val="000000"/>
                <w:sz w:val="14"/>
              </w:rPr>
              <w:t xml:space="preserve">255.00</w:t>
            </w:r>
          </w:p>
        </w:tc>
        <w:tc>
          <w:tcPr>
            <w:tcW w:w="1160" w:type="dxa"/>
            <w:tcBorders/>
            <w:vAlign w:val="center"/>
          </w:tcPr>
          <w:p>
            <w:pPr>
              <w:jc w:val="right"/>
            </w:pPr>
            <w:r>
              <w:rPr>
                <w:rFonts w:ascii="宋体" w:eastAsia="宋体" w:hAnsi="宋体" w:cs="宋体"/>
                <w:b w:val="0"/>
                <w:i w:val="0"/>
                <w:color w:val="000000"/>
                <w:sz w:val="14"/>
              </w:rPr>
              <w:t xml:space="preserve">255.00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基层医疗卫生机构</w:t>
            </w:r>
          </w:p>
        </w:tc>
        <w:tc>
          <w:tcPr>
            <w:tcW w:w="1160" w:type="dxa"/>
            <w:tcBorders/>
            <w:vAlign w:val="center"/>
          </w:tcPr>
          <w:p>
            <w:pPr>
              <w:jc w:val="right"/>
            </w:pPr>
            <w:r>
              <w:rPr>
                <w:rFonts w:ascii="宋体" w:eastAsia="宋体" w:hAnsi="宋体" w:cs="宋体"/>
                <w:b w:val="0"/>
                <w:i w:val="0"/>
                <w:color w:val="000000"/>
                <w:sz w:val="14"/>
              </w:rPr>
              <w:t xml:space="preserve">121.65</w:t>
            </w:r>
          </w:p>
        </w:tc>
        <w:tc>
          <w:tcPr>
            <w:tcW w:w="1160" w:type="dxa"/>
            <w:tcBorders/>
            <w:vAlign w:val="center"/>
          </w:tcPr>
          <w:p>
            <w:pPr>
              <w:jc w:val="right"/>
            </w:pPr>
            <w:r>
              <w:rPr>
                <w:rFonts w:ascii="宋体" w:eastAsia="宋体" w:hAnsi="宋体" w:cs="宋体"/>
                <w:b w:val="0"/>
                <w:i w:val="0"/>
                <w:color w:val="000000"/>
                <w:sz w:val="14"/>
              </w:rPr>
              <w:t xml:space="preserve">121.65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2100399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其他基层医疗卫生机构支出</w:t>
            </w:r>
          </w:p>
        </w:tc>
        <w:tc>
          <w:tcPr>
            <w:tcW w:w="1160" w:type="dxa"/>
            <w:tcBorders/>
            <w:vAlign w:val="center"/>
          </w:tcPr>
          <w:p>
            <w:pPr>
              <w:jc w:val="right"/>
            </w:pPr>
            <w:r>
              <w:rPr>
                <w:rFonts w:ascii="宋体" w:eastAsia="宋体" w:hAnsi="宋体" w:cs="宋体"/>
                <w:b w:val="0"/>
                <w:i w:val="0"/>
                <w:color w:val="000000"/>
                <w:sz w:val="14"/>
              </w:rPr>
              <w:t xml:space="preserve">121.65</w:t>
            </w:r>
          </w:p>
        </w:tc>
        <w:tc>
          <w:tcPr>
            <w:tcW w:w="1160" w:type="dxa"/>
            <w:tcBorders/>
            <w:vAlign w:val="center"/>
          </w:tcPr>
          <w:p>
            <w:pPr>
              <w:jc w:val="right"/>
            </w:pPr>
            <w:r>
              <w:rPr>
                <w:rFonts w:ascii="宋体" w:eastAsia="宋体" w:hAnsi="宋体" w:cs="宋体"/>
                <w:b w:val="0"/>
                <w:i w:val="0"/>
                <w:color w:val="000000"/>
                <w:sz w:val="14"/>
              </w:rPr>
              <w:t xml:space="preserve">121.65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公共卫生</w:t>
            </w:r>
          </w:p>
        </w:tc>
        <w:tc>
          <w:tcPr>
            <w:tcW w:w="1160" w:type="dxa"/>
            <w:tcBorders/>
            <w:vAlign w:val="center"/>
          </w:tcPr>
          <w:p>
            <w:pPr>
              <w:jc w:val="right"/>
            </w:pPr>
            <w:r>
              <w:rPr>
                <w:rFonts w:ascii="宋体" w:eastAsia="宋体" w:hAnsi="宋体" w:cs="宋体"/>
                <w:b w:val="0"/>
                <w:i w:val="0"/>
                <w:color w:val="000000"/>
                <w:sz w:val="14"/>
              </w:rPr>
              <w:t xml:space="preserve">4,122.97</w:t>
            </w:r>
          </w:p>
        </w:tc>
        <w:tc>
          <w:tcPr>
            <w:tcW w:w="1160" w:type="dxa"/>
            <w:tcBorders/>
            <w:vAlign w:val="center"/>
          </w:tcPr>
          <w:p>
            <w:pPr>
              <w:jc w:val="right"/>
            </w:pPr>
            <w:r>
              <w:rPr>
                <w:rFonts w:ascii="宋体" w:eastAsia="宋体" w:hAnsi="宋体" w:cs="宋体"/>
                <w:b w:val="0"/>
                <w:i w:val="0"/>
                <w:color w:val="000000"/>
                <w:sz w:val="14"/>
              </w:rPr>
              <w:t xml:space="preserve">2,766.77</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1,328.18</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28.02</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疾病预防控制机构</w:t>
            </w:r>
          </w:p>
        </w:tc>
        <w:tc>
          <w:tcPr>
            <w:tcW w:w="1160" w:type="dxa"/>
            <w:tcBorders/>
            <w:vAlign w:val="center"/>
          </w:tcPr>
          <w:p>
            <w:pPr>
              <w:jc w:val="right"/>
            </w:pPr>
            <w:r>
              <w:rPr>
                <w:rFonts w:ascii="宋体" w:eastAsia="宋体" w:hAnsi="宋体" w:cs="宋体"/>
                <w:b w:val="0"/>
                <w:i w:val="0"/>
                <w:color w:val="000000"/>
                <w:sz w:val="14"/>
              </w:rPr>
              <w:t xml:space="preserve">1,885.82</w:t>
            </w:r>
          </w:p>
        </w:tc>
        <w:tc>
          <w:tcPr>
            <w:tcW w:w="1160" w:type="dxa"/>
            <w:tcBorders/>
            <w:vAlign w:val="center"/>
          </w:tcPr>
          <w:p>
            <w:pPr>
              <w:jc w:val="right"/>
            </w:pPr>
            <w:r>
              <w:rPr>
                <w:rFonts w:ascii="宋体" w:eastAsia="宋体" w:hAnsi="宋体" w:cs="宋体"/>
                <w:b w:val="0"/>
                <w:i w:val="0"/>
                <w:color w:val="000000"/>
                <w:sz w:val="14"/>
              </w:rPr>
              <w:t xml:space="preserve">969.06</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913.27</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3.48</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卫生监督机构</w:t>
            </w:r>
          </w:p>
        </w:tc>
        <w:tc>
          <w:tcPr>
            <w:tcW w:w="1160" w:type="dxa"/>
            <w:tcBorders/>
            <w:vAlign w:val="center"/>
          </w:tcPr>
          <w:p>
            <w:pPr>
              <w:jc w:val="right"/>
            </w:pPr>
            <w:r>
              <w:rPr>
                <w:rFonts w:ascii="宋体" w:eastAsia="宋体" w:hAnsi="宋体" w:cs="宋体"/>
                <w:b w:val="0"/>
                <w:i w:val="0"/>
                <w:color w:val="000000"/>
                <w:sz w:val="14"/>
              </w:rPr>
              <w:t xml:space="preserve">206.89</w:t>
            </w:r>
          </w:p>
        </w:tc>
        <w:tc>
          <w:tcPr>
            <w:tcW w:w="1160" w:type="dxa"/>
            <w:tcBorders/>
            <w:vAlign w:val="center"/>
          </w:tcPr>
          <w:p>
            <w:pPr>
              <w:jc w:val="right"/>
            </w:pPr>
            <w:r>
              <w:rPr>
                <w:rFonts w:ascii="宋体" w:eastAsia="宋体" w:hAnsi="宋体" w:cs="宋体"/>
                <w:b w:val="0"/>
                <w:i w:val="0"/>
                <w:color w:val="000000"/>
                <w:sz w:val="14"/>
              </w:rPr>
              <w:t xml:space="preserve">206.89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0.00</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妇幼保健机构</w:t>
            </w:r>
          </w:p>
        </w:tc>
        <w:tc>
          <w:tcPr>
            <w:tcW w:w="1160" w:type="dxa"/>
            <w:tcBorders/>
            <w:vAlign w:val="center"/>
          </w:tcPr>
          <w:p>
            <w:pPr>
              <w:jc w:val="right"/>
            </w:pPr>
            <w:r>
              <w:rPr>
                <w:rFonts w:ascii="宋体" w:eastAsia="宋体" w:hAnsi="宋体" w:cs="宋体"/>
                <w:b w:val="0"/>
                <w:i w:val="0"/>
                <w:color w:val="000000"/>
                <w:sz w:val="14"/>
              </w:rPr>
              <w:t xml:space="preserve">868.69</w:t>
            </w:r>
          </w:p>
        </w:tc>
        <w:tc>
          <w:tcPr>
            <w:tcW w:w="1160" w:type="dxa"/>
            <w:tcBorders/>
            <w:vAlign w:val="center"/>
          </w:tcPr>
          <w:p>
            <w:pPr>
              <w:jc w:val="right"/>
            </w:pPr>
            <w:r>
              <w:rPr>
                <w:rFonts w:ascii="宋体" w:eastAsia="宋体" w:hAnsi="宋体" w:cs="宋体"/>
                <w:b w:val="0"/>
                <w:i w:val="0"/>
                <w:color w:val="000000"/>
                <w:sz w:val="14"/>
              </w:rPr>
              <w:t xml:space="preserve">463.00</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401.56</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4.13</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基本公共卫生服务</w:t>
            </w:r>
          </w:p>
        </w:tc>
        <w:tc>
          <w:tcPr>
            <w:tcW w:w="1160" w:type="dxa"/>
            <w:tcBorders/>
            <w:vAlign w:val="center"/>
          </w:tcPr>
          <w:p>
            <w:pPr>
              <w:jc w:val="right"/>
            </w:pPr>
            <w:r>
              <w:rPr>
                <w:rFonts w:ascii="宋体" w:eastAsia="宋体" w:hAnsi="宋体" w:cs="宋体"/>
                <w:b w:val="0"/>
                <w:i w:val="0"/>
                <w:color w:val="000000"/>
                <w:sz w:val="14"/>
              </w:rPr>
              <w:t xml:space="preserve">807.99</w:t>
            </w:r>
          </w:p>
        </w:tc>
        <w:tc>
          <w:tcPr>
            <w:tcW w:w="1160" w:type="dxa"/>
            <w:tcBorders/>
            <w:vAlign w:val="center"/>
          </w:tcPr>
          <w:p>
            <w:pPr>
              <w:jc w:val="right"/>
            </w:pPr>
            <w:r>
              <w:rPr>
                <w:rFonts w:ascii="宋体" w:eastAsia="宋体" w:hAnsi="宋体" w:cs="宋体"/>
                <w:b w:val="0"/>
                <w:i w:val="0"/>
                <w:color w:val="000000"/>
                <w:sz w:val="14"/>
              </w:rPr>
              <w:t xml:space="preserve">780.17</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12.45</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15.37</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2100409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重大公共卫生服务</w:t>
            </w:r>
          </w:p>
        </w:tc>
        <w:tc>
          <w:tcPr>
            <w:tcW w:w="1160" w:type="dxa"/>
            <w:tcBorders/>
            <w:vAlign w:val="center"/>
          </w:tcPr>
          <w:p>
            <w:pPr>
              <w:jc w:val="right"/>
            </w:pPr>
            <w:r>
              <w:rPr>
                <w:rFonts w:ascii="宋体" w:eastAsia="宋体" w:hAnsi="宋体" w:cs="宋体"/>
                <w:b w:val="0"/>
                <w:i w:val="0"/>
                <w:color w:val="000000"/>
                <w:sz w:val="14"/>
              </w:rPr>
              <w:t xml:space="preserve">336.28</w:t>
            </w:r>
          </w:p>
        </w:tc>
        <w:tc>
          <w:tcPr>
            <w:tcW w:w="1160" w:type="dxa"/>
            <w:tcBorders/>
            <w:vAlign w:val="center"/>
          </w:tcPr>
          <w:p>
            <w:pPr>
              <w:jc w:val="right"/>
            </w:pPr>
            <w:r>
              <w:rPr>
                <w:rFonts w:ascii="宋体" w:eastAsia="宋体" w:hAnsi="宋体" w:cs="宋体"/>
                <w:b w:val="0"/>
                <w:i w:val="0"/>
                <w:color w:val="000000"/>
                <w:sz w:val="14"/>
              </w:rPr>
              <w:t xml:space="preserve">330.35</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0.90</w:t>
            </w: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5.04</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2100410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突发公共卫生事件应急处理</w:t>
            </w:r>
          </w:p>
        </w:tc>
        <w:tc>
          <w:tcPr>
            <w:tcW w:w="1160" w:type="dxa"/>
            <w:tcBorders/>
            <w:vAlign w:val="center"/>
          </w:tcPr>
          <w:p>
            <w:pPr>
              <w:jc w:val="right"/>
            </w:pPr>
            <w:r>
              <w:rPr>
                <w:rFonts w:ascii="宋体" w:eastAsia="宋体" w:hAnsi="宋体" w:cs="宋体"/>
                <w:b w:val="0"/>
                <w:i w:val="0"/>
                <w:color w:val="000000"/>
                <w:sz w:val="14"/>
              </w:rPr>
              <w:t xml:space="preserve">17.30</w:t>
            </w:r>
          </w:p>
        </w:tc>
        <w:tc>
          <w:tcPr>
            <w:tcW w:w="1160" w:type="dxa"/>
            <w:tcBorders/>
            <w:vAlign w:val="center"/>
          </w:tcPr>
          <w:p>
            <w:pPr>
              <w:jc w:val="right"/>
            </w:pPr>
            <w:r>
              <w:rPr>
                <w:rFonts w:ascii="宋体" w:eastAsia="宋体" w:hAnsi="宋体" w:cs="宋体"/>
                <w:b w:val="0"/>
                <w:i w:val="0"/>
                <w:color w:val="000000"/>
                <w:sz w:val="14"/>
              </w:rPr>
              <w:t xml:space="preserve">17.30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中医药</w:t>
            </w:r>
          </w:p>
        </w:tc>
        <w:tc>
          <w:tcPr>
            <w:tcW w:w="1160" w:type="dxa"/>
            <w:tcBorders/>
            <w:vAlign w:val="center"/>
          </w:tcPr>
          <w:p>
            <w:pPr>
              <w:jc w:val="right"/>
            </w:pPr>
            <w:r>
              <w:rPr>
                <w:rFonts w:ascii="宋体" w:eastAsia="宋体" w:hAnsi="宋体" w:cs="宋体"/>
                <w:b w:val="0"/>
                <w:i w:val="0"/>
                <w:color w:val="000000"/>
                <w:sz w:val="14"/>
              </w:rPr>
              <w:t xml:space="preserve">40.00</w:t>
            </w:r>
          </w:p>
        </w:tc>
        <w:tc>
          <w:tcPr>
            <w:tcW w:w="1160" w:type="dxa"/>
            <w:tcBorders/>
            <w:vAlign w:val="center"/>
          </w:tcPr>
          <w:p>
            <w:pPr>
              <w:jc w:val="right"/>
            </w:pPr>
            <w:r>
              <w:rPr>
                <w:rFonts w:ascii="宋体" w:eastAsia="宋体" w:hAnsi="宋体" w:cs="宋体"/>
                <w:b w:val="0"/>
                <w:i w:val="0"/>
                <w:color w:val="000000"/>
                <w:sz w:val="14"/>
              </w:rPr>
              <w:t xml:space="preserve">40.00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2100601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中医（民族医）药专项</w:t>
            </w:r>
          </w:p>
        </w:tc>
        <w:tc>
          <w:tcPr>
            <w:tcW w:w="1160" w:type="dxa"/>
            <w:tcBorders/>
            <w:vAlign w:val="center"/>
          </w:tcPr>
          <w:p>
            <w:pPr>
              <w:jc w:val="right"/>
            </w:pPr>
            <w:r>
              <w:rPr>
                <w:rFonts w:ascii="宋体" w:eastAsia="宋体" w:hAnsi="宋体" w:cs="宋体"/>
                <w:b w:val="0"/>
                <w:i w:val="0"/>
                <w:color w:val="000000"/>
                <w:sz w:val="14"/>
              </w:rPr>
              <w:t xml:space="preserve">40.00</w:t>
            </w:r>
          </w:p>
        </w:tc>
        <w:tc>
          <w:tcPr>
            <w:tcW w:w="1160" w:type="dxa"/>
            <w:tcBorders/>
            <w:vAlign w:val="center"/>
          </w:tcPr>
          <w:p>
            <w:pPr>
              <w:jc w:val="right"/>
            </w:pPr>
            <w:r>
              <w:rPr>
                <w:rFonts w:ascii="宋体" w:eastAsia="宋体" w:hAnsi="宋体" w:cs="宋体"/>
                <w:b w:val="0"/>
                <w:i w:val="0"/>
                <w:color w:val="000000"/>
                <w:sz w:val="14"/>
              </w:rPr>
              <w:t xml:space="preserve">40.00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21007</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计划生育事务</w:t>
            </w:r>
          </w:p>
        </w:tc>
        <w:tc>
          <w:tcPr>
            <w:tcW w:w="1160" w:type="dxa"/>
            <w:tcBorders/>
            <w:vAlign w:val="center"/>
          </w:tcPr>
          <w:p>
            <w:pPr>
              <w:jc w:val="right"/>
            </w:pPr>
            <w:r>
              <w:rPr>
                <w:rFonts w:ascii="宋体" w:eastAsia="宋体" w:hAnsi="宋体" w:cs="宋体"/>
                <w:b w:val="0"/>
                <w:i w:val="0"/>
                <w:color w:val="000000"/>
                <w:sz w:val="14"/>
              </w:rPr>
              <w:t xml:space="preserve">1,640.35</w:t>
            </w:r>
          </w:p>
        </w:tc>
        <w:tc>
          <w:tcPr>
            <w:tcW w:w="1160" w:type="dxa"/>
            <w:tcBorders/>
            <w:vAlign w:val="center"/>
          </w:tcPr>
          <w:p>
            <w:pPr>
              <w:jc w:val="right"/>
            </w:pPr>
            <w:r>
              <w:rPr>
                <w:rFonts w:ascii="宋体" w:eastAsia="宋体" w:hAnsi="宋体" w:cs="宋体"/>
                <w:b w:val="0"/>
                <w:i w:val="0"/>
                <w:color w:val="000000"/>
                <w:sz w:val="14"/>
              </w:rPr>
              <w:t xml:space="preserve">1,640.35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2100717</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计划生育服务</w:t>
            </w:r>
          </w:p>
        </w:tc>
        <w:tc>
          <w:tcPr>
            <w:tcW w:w="1160" w:type="dxa"/>
            <w:tcBorders/>
            <w:vAlign w:val="center"/>
          </w:tcPr>
          <w:p>
            <w:pPr>
              <w:jc w:val="right"/>
            </w:pPr>
            <w:r>
              <w:rPr>
                <w:rFonts w:ascii="宋体" w:eastAsia="宋体" w:hAnsi="宋体" w:cs="宋体"/>
                <w:b w:val="0"/>
                <w:i w:val="0"/>
                <w:color w:val="000000"/>
                <w:sz w:val="14"/>
              </w:rPr>
              <w:t xml:space="preserve">1,640.35</w:t>
            </w:r>
          </w:p>
        </w:tc>
        <w:tc>
          <w:tcPr>
            <w:tcW w:w="1160" w:type="dxa"/>
            <w:tcBorders/>
            <w:vAlign w:val="center"/>
          </w:tcPr>
          <w:p>
            <w:pPr>
              <w:jc w:val="right"/>
            </w:pPr>
            <w:r>
              <w:rPr>
                <w:rFonts w:ascii="宋体" w:eastAsia="宋体" w:hAnsi="宋体" w:cs="宋体"/>
                <w:b w:val="0"/>
                <w:i w:val="0"/>
                <w:color w:val="000000"/>
                <w:sz w:val="14"/>
              </w:rPr>
              <w:t xml:space="preserve">1,640.35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704.76</w:t>
            </w:r>
          </w:p>
        </w:tc>
        <w:tc>
          <w:tcPr>
            <w:tcW w:w="1160" w:type="dxa"/>
            <w:tcBorders/>
            <w:vAlign w:val="center"/>
          </w:tcPr>
          <w:p>
            <w:pPr>
              <w:jc w:val="right"/>
            </w:pPr>
            <w:r>
              <w:rPr>
                <w:rFonts w:ascii="宋体" w:eastAsia="宋体" w:hAnsi="宋体" w:cs="宋体"/>
                <w:b w:val="0"/>
                <w:i w:val="0"/>
                <w:color w:val="000000"/>
                <w:sz w:val="14"/>
              </w:rPr>
              <w:t xml:space="preserve">320.65</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384.10</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7.19</w:t>
            </w:r>
          </w:p>
        </w:tc>
        <w:tc>
          <w:tcPr>
            <w:tcW w:w="1160" w:type="dxa"/>
            <w:tcBorders/>
            <w:vAlign w:val="center"/>
          </w:tcPr>
          <w:p>
            <w:pPr>
              <w:jc w:val="right"/>
            </w:pPr>
            <w:r>
              <w:rPr>
                <w:rFonts w:ascii="宋体" w:eastAsia="宋体" w:hAnsi="宋体" w:cs="宋体"/>
                <w:b w:val="0"/>
                <w:i w:val="0"/>
                <w:color w:val="000000"/>
                <w:sz w:val="14"/>
              </w:rPr>
              <w:t xml:space="preserve">7.19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事业单位医疗</w:t>
            </w:r>
          </w:p>
        </w:tc>
        <w:tc>
          <w:tcPr>
            <w:tcW w:w="1160" w:type="dxa"/>
            <w:tcBorders/>
            <w:vAlign w:val="center"/>
          </w:tcPr>
          <w:p>
            <w:pPr>
              <w:jc w:val="right"/>
            </w:pPr>
            <w:r>
              <w:rPr>
                <w:rFonts w:ascii="宋体" w:eastAsia="宋体" w:hAnsi="宋体" w:cs="宋体"/>
                <w:b w:val="0"/>
                <w:i w:val="0"/>
                <w:color w:val="000000"/>
                <w:sz w:val="14"/>
              </w:rPr>
              <w:t xml:space="preserve">482.81</w:t>
            </w:r>
          </w:p>
        </w:tc>
        <w:tc>
          <w:tcPr>
            <w:tcW w:w="1160" w:type="dxa"/>
            <w:tcBorders/>
            <w:vAlign w:val="center"/>
          </w:tcPr>
          <w:p>
            <w:pPr>
              <w:jc w:val="right"/>
            </w:pPr>
            <w:r>
              <w:rPr>
                <w:rFonts w:ascii="宋体" w:eastAsia="宋体" w:hAnsi="宋体" w:cs="宋体"/>
                <w:b w:val="0"/>
                <w:i w:val="0"/>
                <w:color w:val="000000"/>
                <w:sz w:val="14"/>
              </w:rPr>
              <w:t xml:space="preserve">98.70</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384.10</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214.76</w:t>
            </w:r>
          </w:p>
        </w:tc>
        <w:tc>
          <w:tcPr>
            <w:tcW w:w="1160" w:type="dxa"/>
            <w:tcBorders/>
            <w:vAlign w:val="center"/>
          </w:tcPr>
          <w:p>
            <w:pPr>
              <w:jc w:val="right"/>
            </w:pPr>
            <w:r>
              <w:rPr>
                <w:rFonts w:ascii="宋体" w:eastAsia="宋体" w:hAnsi="宋体" w:cs="宋体"/>
                <w:b w:val="0"/>
                <w:i w:val="0"/>
                <w:color w:val="000000"/>
                <w:sz w:val="14"/>
              </w:rPr>
              <w:t xml:space="preserve">214.76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其他卫生健康支出</w:t>
            </w:r>
          </w:p>
        </w:tc>
        <w:tc>
          <w:tcPr>
            <w:tcW w:w="1160" w:type="dxa"/>
            <w:tcBorders/>
            <w:vAlign w:val="center"/>
          </w:tcPr>
          <w:p>
            <w:pPr>
              <w:jc w:val="right"/>
            </w:pPr>
            <w:r>
              <w:rPr>
                <w:rFonts w:ascii="宋体" w:eastAsia="宋体" w:hAnsi="宋体" w:cs="宋体"/>
                <w:b w:val="0"/>
                <w:i w:val="0"/>
                <w:color w:val="000000"/>
                <w:sz w:val="14"/>
              </w:rPr>
              <w:t xml:space="preserve">5,908.73</w:t>
            </w:r>
          </w:p>
        </w:tc>
        <w:tc>
          <w:tcPr>
            <w:tcW w:w="1160" w:type="dxa"/>
            <w:tcBorders/>
            <w:vAlign w:val="center"/>
          </w:tcPr>
          <w:p>
            <w:pP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5,908.73</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其他卫生健康支出</w:t>
            </w:r>
          </w:p>
        </w:tc>
        <w:tc>
          <w:tcPr>
            <w:tcW w:w="1160" w:type="dxa"/>
            <w:tcBorders/>
            <w:vAlign w:val="center"/>
          </w:tcPr>
          <w:p>
            <w:pPr>
              <w:jc w:val="right"/>
            </w:pPr>
            <w:r>
              <w:rPr>
                <w:rFonts w:ascii="宋体" w:eastAsia="宋体" w:hAnsi="宋体" w:cs="宋体"/>
                <w:b w:val="0"/>
                <w:i w:val="0"/>
                <w:color w:val="000000"/>
                <w:sz w:val="14"/>
              </w:rPr>
              <w:t xml:space="preserve">5,908.73</w:t>
            </w:r>
          </w:p>
        </w:tc>
        <w:tc>
          <w:tcPr>
            <w:tcW w:w="1160" w:type="dxa"/>
            <w:tcBorders/>
            <w:vAlign w:val="center"/>
          </w:tcPr>
          <w:p>
            <w:pP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5,908.73</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739.39</w:t>
            </w:r>
          </w:p>
        </w:tc>
        <w:tc>
          <w:tcPr>
            <w:tcW w:w="1160" w:type="dxa"/>
            <w:tcBorders/>
            <w:vAlign w:val="center"/>
          </w:tcPr>
          <w:p>
            <w:pPr>
              <w:jc w:val="right"/>
            </w:pPr>
            <w:r>
              <w:rPr>
                <w:rFonts w:ascii="宋体" w:eastAsia="宋体" w:hAnsi="宋体" w:cs="宋体"/>
                <w:b w:val="0"/>
                <w:i w:val="0"/>
                <w:color w:val="000000"/>
                <w:sz w:val="14"/>
              </w:rPr>
              <w:t xml:space="preserve">183.02</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556.37</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739.39</w:t>
            </w:r>
          </w:p>
        </w:tc>
        <w:tc>
          <w:tcPr>
            <w:tcW w:w="1160" w:type="dxa"/>
            <w:tcBorders/>
            <w:vAlign w:val="center"/>
          </w:tcPr>
          <w:p>
            <w:pPr>
              <w:jc w:val="right"/>
            </w:pPr>
            <w:r>
              <w:rPr>
                <w:rFonts w:ascii="宋体" w:eastAsia="宋体" w:hAnsi="宋体" w:cs="宋体"/>
                <w:b w:val="0"/>
                <w:i w:val="0"/>
                <w:color w:val="000000"/>
                <w:sz w:val="14"/>
              </w:rPr>
              <w:t xml:space="preserve">183.02</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556.37</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739.39</w:t>
            </w:r>
          </w:p>
        </w:tc>
        <w:tc>
          <w:tcPr>
            <w:tcW w:w="1160" w:type="dxa"/>
            <w:tcBorders/>
            <w:vAlign w:val="center"/>
          </w:tcPr>
          <w:p>
            <w:pPr>
              <w:jc w:val="right"/>
            </w:pPr>
            <w:r>
              <w:rPr>
                <w:rFonts w:ascii="宋体" w:eastAsia="宋体" w:hAnsi="宋体" w:cs="宋体"/>
                <w:b w:val="0"/>
                <w:i w:val="0"/>
                <w:color w:val="000000"/>
                <w:sz w:val="14"/>
              </w:rPr>
              <w:t xml:space="preserve">183.02</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14"/>
              </w:rPr>
              <w:t xml:space="preserve">556.37</w:t>
            </w: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22,728.63</w:t>
            </w:r>
          </w:p>
        </w:tc>
        <w:tc>
          <w:tcPr>
            <w:tcW w:w="1120" w:type="dxa"/>
            <w:tcBorders/>
            <w:vAlign w:val="center"/>
          </w:tcPr>
          <w:p>
            <w:pPr>
              <w:jc w:val="right"/>
            </w:pPr>
            <w:r>
              <w:rPr>
                <w:rFonts w:ascii="宋体" w:eastAsia="宋体" w:hAnsi="宋体" w:cs="宋体"/>
                <w:b/>
                <w:i w:val="0"/>
                <w:color w:val="000000"/>
                <w:sz w:val="16"/>
              </w:rPr>
              <w:t xml:space="preserve">11,999.03</w:t>
            </w:r>
          </w:p>
        </w:tc>
        <w:tc>
          <w:tcPr>
            <w:tcW w:w="1120" w:type="dxa"/>
            <w:tcBorders/>
            <w:vAlign w:val="center"/>
          </w:tcPr>
          <w:p>
            <w:pPr>
              <w:jc w:val="right"/>
            </w:pPr>
            <w:r>
              <w:rPr>
                <w:rFonts w:ascii="宋体" w:eastAsia="宋体" w:hAnsi="宋体" w:cs="宋体"/>
                <w:b/>
                <w:i w:val="0"/>
                <w:color w:val="000000"/>
                <w:sz w:val="16"/>
              </w:rPr>
              <w:t xml:space="preserve">10,729.59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1,708.66</w:t>
            </w:r>
          </w:p>
        </w:tc>
        <w:tc>
          <w:tcPr>
            <w:tcW w:w="1120" w:type="dxa"/>
            <w:tcBorders/>
            <w:vAlign w:val="center"/>
          </w:tcPr>
          <w:p>
            <w:pPr>
              <w:jc w:val="right"/>
            </w:pPr>
            <w:r>
              <w:rPr>
                <w:rFonts w:ascii="宋体" w:eastAsia="宋体" w:hAnsi="宋体" w:cs="宋体"/>
                <w:b w:val="0"/>
                <w:i w:val="0"/>
                <w:color w:val="000000"/>
                <w:sz w:val="16"/>
              </w:rPr>
              <w:t xml:space="preserve">1,707.29</w:t>
            </w:r>
          </w:p>
        </w:tc>
        <w:tc>
          <w:tcPr>
            <w:tcW w:w="1120" w:type="dxa"/>
            <w:tcBorders/>
            <w:vAlign w:val="center"/>
          </w:tcPr>
          <w:p>
            <w:pPr>
              <w:jc w:val="right"/>
            </w:pPr>
            <w:r>
              <w:rPr>
                <w:rFonts w:ascii="宋体" w:eastAsia="宋体" w:hAnsi="宋体" w:cs="宋体"/>
                <w:b w:val="0"/>
                <w:i w:val="0"/>
                <w:color w:val="000000"/>
                <w:sz w:val="16"/>
              </w:rPr>
              <w:t xml:space="preserve">1.37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1,529.27</w:t>
            </w:r>
          </w:p>
        </w:tc>
        <w:tc>
          <w:tcPr>
            <w:tcW w:w="1120" w:type="dxa"/>
            <w:tcBorders/>
            <w:vAlign w:val="center"/>
          </w:tcPr>
          <w:p>
            <w:pPr>
              <w:jc w:val="right"/>
            </w:pPr>
            <w:r>
              <w:rPr>
                <w:rFonts w:ascii="宋体" w:eastAsia="宋体" w:hAnsi="宋体" w:cs="宋体"/>
                <w:b w:val="0"/>
                <w:i w:val="0"/>
                <w:color w:val="000000"/>
                <w:sz w:val="16"/>
              </w:rPr>
              <w:t xml:space="preserve">1,529.27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行政单位离退休</w:t>
            </w:r>
          </w:p>
        </w:tc>
        <w:tc>
          <w:tcPr>
            <w:tcW w:w="1120" w:type="dxa"/>
            <w:tcBorders/>
            <w:vAlign w:val="center"/>
          </w:tcPr>
          <w:p>
            <w:pPr>
              <w:jc w:val="right"/>
            </w:pPr>
            <w:r>
              <w:rPr>
                <w:rFonts w:ascii="宋体" w:eastAsia="宋体" w:hAnsi="宋体" w:cs="宋体"/>
                <w:b w:val="0"/>
                <w:i w:val="0"/>
                <w:color w:val="000000"/>
                <w:sz w:val="16"/>
              </w:rPr>
              <w:t xml:space="preserve">22.24</w:t>
            </w:r>
          </w:p>
        </w:tc>
        <w:tc>
          <w:tcPr>
            <w:tcW w:w="1120" w:type="dxa"/>
            <w:tcBorders/>
            <w:vAlign w:val="center"/>
          </w:tcPr>
          <w:p>
            <w:pPr>
              <w:jc w:val="right"/>
            </w:pPr>
            <w:r>
              <w:rPr>
                <w:rFonts w:ascii="宋体" w:eastAsia="宋体" w:hAnsi="宋体" w:cs="宋体"/>
                <w:b w:val="0"/>
                <w:i w:val="0"/>
                <w:color w:val="000000"/>
                <w:sz w:val="16"/>
              </w:rPr>
              <w:t xml:space="preserve">22.24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事业单位离退休</w:t>
            </w:r>
          </w:p>
        </w:tc>
        <w:tc>
          <w:tcPr>
            <w:tcW w:w="1120" w:type="dxa"/>
            <w:tcBorders/>
            <w:vAlign w:val="center"/>
          </w:tcPr>
          <w:p>
            <w:pPr>
              <w:jc w:val="right"/>
            </w:pPr>
            <w:r>
              <w:rPr>
                <w:rFonts w:ascii="宋体" w:eastAsia="宋体" w:hAnsi="宋体" w:cs="宋体"/>
                <w:b w:val="0"/>
                <w:i w:val="0"/>
                <w:color w:val="000000"/>
                <w:sz w:val="16"/>
              </w:rPr>
              <w:t xml:space="preserve">81.80</w:t>
            </w:r>
          </w:p>
        </w:tc>
        <w:tc>
          <w:tcPr>
            <w:tcW w:w="1120" w:type="dxa"/>
            <w:tcBorders/>
            <w:vAlign w:val="center"/>
          </w:tcPr>
          <w:p>
            <w:pPr>
              <w:jc w:val="right"/>
            </w:pPr>
            <w:r>
              <w:rPr>
                <w:rFonts w:ascii="宋体" w:eastAsia="宋体" w:hAnsi="宋体" w:cs="宋体"/>
                <w:b w:val="0"/>
                <w:i w:val="0"/>
                <w:color w:val="000000"/>
                <w:sz w:val="16"/>
              </w:rPr>
              <w:t xml:space="preserve">81.80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1,041.30</w:t>
            </w:r>
          </w:p>
        </w:tc>
        <w:tc>
          <w:tcPr>
            <w:tcW w:w="1120" w:type="dxa"/>
            <w:tcBorders/>
            <w:vAlign w:val="center"/>
          </w:tcPr>
          <w:p>
            <w:pPr>
              <w:jc w:val="right"/>
            </w:pPr>
            <w:r>
              <w:rPr>
                <w:rFonts w:ascii="宋体" w:eastAsia="宋体" w:hAnsi="宋体" w:cs="宋体"/>
                <w:b w:val="0"/>
                <w:i w:val="0"/>
                <w:color w:val="000000"/>
                <w:sz w:val="16"/>
              </w:rPr>
              <w:t xml:space="preserve">1,041.30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机关事业单位职业年金缴费支出</w:t>
            </w:r>
          </w:p>
        </w:tc>
        <w:tc>
          <w:tcPr>
            <w:tcW w:w="1120" w:type="dxa"/>
            <w:tcBorders/>
            <w:vAlign w:val="center"/>
          </w:tcPr>
          <w:p>
            <w:pPr>
              <w:jc w:val="right"/>
            </w:pPr>
            <w:r>
              <w:rPr>
                <w:rFonts w:ascii="宋体" w:eastAsia="宋体" w:hAnsi="宋体" w:cs="宋体"/>
                <w:b w:val="0"/>
                <w:i w:val="0"/>
                <w:color w:val="000000"/>
                <w:sz w:val="16"/>
              </w:rPr>
              <w:t xml:space="preserve">383.93</w:t>
            </w:r>
          </w:p>
        </w:tc>
        <w:tc>
          <w:tcPr>
            <w:tcW w:w="1120" w:type="dxa"/>
            <w:tcBorders/>
            <w:vAlign w:val="center"/>
          </w:tcPr>
          <w:p>
            <w:pPr>
              <w:jc w:val="right"/>
            </w:pPr>
            <w:r>
              <w:rPr>
                <w:rFonts w:ascii="宋体" w:eastAsia="宋体" w:hAnsi="宋体" w:cs="宋体"/>
                <w:b w:val="0"/>
                <w:i w:val="0"/>
                <w:color w:val="000000"/>
                <w:sz w:val="16"/>
              </w:rPr>
              <w:t xml:space="preserve">383.93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抚恤</w:t>
            </w:r>
          </w:p>
        </w:tc>
        <w:tc>
          <w:tcPr>
            <w:tcW w:w="1120" w:type="dxa"/>
            <w:tcBorders/>
            <w:vAlign w:val="center"/>
          </w:tcPr>
          <w:p>
            <w:pPr>
              <w:jc w:val="right"/>
            </w:pPr>
            <w:r>
              <w:rPr>
                <w:rFonts w:ascii="宋体" w:eastAsia="宋体" w:hAnsi="宋体" w:cs="宋体"/>
                <w:b w:val="0"/>
                <w:i w:val="0"/>
                <w:color w:val="000000"/>
                <w:sz w:val="16"/>
              </w:rPr>
              <w:t xml:space="preserve">170.16</w:t>
            </w:r>
          </w:p>
        </w:tc>
        <w:tc>
          <w:tcPr>
            <w:tcW w:w="1120" w:type="dxa"/>
            <w:tcBorders/>
            <w:vAlign w:val="center"/>
          </w:tcPr>
          <w:p>
            <w:pPr>
              <w:jc w:val="right"/>
            </w:pPr>
            <w:r>
              <w:rPr>
                <w:rFonts w:ascii="宋体" w:eastAsia="宋体" w:hAnsi="宋体" w:cs="宋体"/>
                <w:b w:val="0"/>
                <w:i w:val="0"/>
                <w:color w:val="000000"/>
                <w:sz w:val="16"/>
              </w:rPr>
              <w:t xml:space="preserve">170.16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死亡抚恤</w:t>
            </w:r>
          </w:p>
        </w:tc>
        <w:tc>
          <w:tcPr>
            <w:tcW w:w="1120" w:type="dxa"/>
            <w:tcBorders/>
            <w:vAlign w:val="center"/>
          </w:tcPr>
          <w:p>
            <w:pPr>
              <w:jc w:val="right"/>
            </w:pPr>
            <w:r>
              <w:rPr>
                <w:rFonts w:ascii="宋体" w:eastAsia="宋体" w:hAnsi="宋体" w:cs="宋体"/>
                <w:b w:val="0"/>
                <w:i w:val="0"/>
                <w:color w:val="000000"/>
                <w:sz w:val="16"/>
              </w:rPr>
              <w:t xml:space="preserve">170.16</w:t>
            </w:r>
          </w:p>
        </w:tc>
        <w:tc>
          <w:tcPr>
            <w:tcW w:w="1120" w:type="dxa"/>
            <w:tcBorders/>
            <w:vAlign w:val="center"/>
          </w:tcPr>
          <w:p>
            <w:pPr>
              <w:jc w:val="right"/>
            </w:pPr>
            <w:r>
              <w:rPr>
                <w:rFonts w:ascii="宋体" w:eastAsia="宋体" w:hAnsi="宋体" w:cs="宋体"/>
                <w:b w:val="0"/>
                <w:i w:val="0"/>
                <w:color w:val="000000"/>
                <w:sz w:val="16"/>
              </w:rPr>
              <w:t xml:space="preserve">170.16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20825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其他生活救助</w:t>
            </w:r>
          </w:p>
        </w:tc>
        <w:tc>
          <w:tcPr>
            <w:tcW w:w="1120" w:type="dxa"/>
            <w:tcBorders/>
            <w:vAlign w:val="center"/>
          </w:tcPr>
          <w:p>
            <w:pPr>
              <w:jc w:val="right"/>
            </w:pPr>
            <w:r>
              <w:rPr>
                <w:rFonts w:ascii="宋体" w:eastAsia="宋体" w:hAnsi="宋体" w:cs="宋体"/>
                <w:b w:val="0"/>
                <w:i w:val="0"/>
                <w:color w:val="000000"/>
                <w:sz w:val="16"/>
              </w:rPr>
              <w:t xml:space="preserve">1.37</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1.37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2082501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其他城市生活救助</w:t>
            </w:r>
          </w:p>
        </w:tc>
        <w:tc>
          <w:tcPr>
            <w:tcW w:w="1120" w:type="dxa"/>
            <w:tcBorders/>
            <w:vAlign w:val="center"/>
          </w:tcPr>
          <w:p>
            <w:pPr>
              <w:jc w:val="right"/>
            </w:pPr>
            <w:r>
              <w:rPr>
                <w:rFonts w:ascii="宋体" w:eastAsia="宋体" w:hAnsi="宋体" w:cs="宋体"/>
                <w:b w:val="0"/>
                <w:i w:val="0"/>
                <w:color w:val="000000"/>
                <w:sz w:val="16"/>
              </w:rPr>
              <w:t xml:space="preserve">1.37</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1.37</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7.86</w:t>
            </w:r>
          </w:p>
        </w:tc>
        <w:tc>
          <w:tcPr>
            <w:tcW w:w="1120" w:type="dxa"/>
            <w:tcBorders/>
            <w:vAlign w:val="center"/>
          </w:tcPr>
          <w:p>
            <w:pPr>
              <w:jc w:val="right"/>
            </w:pPr>
            <w:r>
              <w:rPr>
                <w:rFonts w:ascii="宋体" w:eastAsia="宋体" w:hAnsi="宋体" w:cs="宋体"/>
                <w:b w:val="0"/>
                <w:i w:val="0"/>
                <w:color w:val="000000"/>
                <w:sz w:val="16"/>
              </w:rPr>
              <w:t xml:space="preserve">7.86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7.86</w:t>
            </w:r>
          </w:p>
        </w:tc>
        <w:tc>
          <w:tcPr>
            <w:tcW w:w="1120" w:type="dxa"/>
            <w:tcBorders/>
            <w:vAlign w:val="center"/>
          </w:tcPr>
          <w:p>
            <w:pPr>
              <w:jc w:val="right"/>
            </w:pPr>
            <w:r>
              <w:rPr>
                <w:rFonts w:ascii="宋体" w:eastAsia="宋体" w:hAnsi="宋体" w:cs="宋体"/>
                <w:b w:val="0"/>
                <w:i w:val="0"/>
                <w:color w:val="000000"/>
                <w:sz w:val="16"/>
              </w:rPr>
              <w:t xml:space="preserve">7.86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20,280.55</w:t>
            </w:r>
          </w:p>
        </w:tc>
        <w:tc>
          <w:tcPr>
            <w:tcW w:w="1120" w:type="dxa"/>
            <w:tcBorders/>
            <w:vAlign w:val="center"/>
          </w:tcPr>
          <w:p>
            <w:pPr>
              <w:jc w:val="right"/>
            </w:pPr>
            <w:r>
              <w:rPr>
                <w:rFonts w:ascii="宋体" w:eastAsia="宋体" w:hAnsi="宋体" w:cs="宋体"/>
                <w:b w:val="0"/>
                <w:i w:val="0"/>
                <w:color w:val="000000"/>
                <w:sz w:val="16"/>
              </w:rPr>
              <w:t xml:space="preserve">9,552.34</w:t>
            </w:r>
          </w:p>
        </w:tc>
        <w:tc>
          <w:tcPr>
            <w:tcW w:w="1120" w:type="dxa"/>
            <w:tcBorders/>
            <w:vAlign w:val="center"/>
          </w:tcPr>
          <w:p>
            <w:pPr>
              <w:jc w:val="right"/>
            </w:pPr>
            <w:r>
              <w:rPr>
                <w:rFonts w:ascii="宋体" w:eastAsia="宋体" w:hAnsi="宋体" w:cs="宋体"/>
                <w:b w:val="0"/>
                <w:i w:val="0"/>
                <w:color w:val="000000"/>
                <w:sz w:val="16"/>
              </w:rPr>
              <w:t xml:space="preserve">10,728.20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卫生健康管理事务</w:t>
            </w:r>
          </w:p>
        </w:tc>
        <w:tc>
          <w:tcPr>
            <w:tcW w:w="1120" w:type="dxa"/>
            <w:tcBorders/>
            <w:vAlign w:val="center"/>
          </w:tcPr>
          <w:p>
            <w:pPr>
              <w:jc w:val="right"/>
            </w:pPr>
            <w:r>
              <w:rPr>
                <w:rFonts w:ascii="宋体" w:eastAsia="宋体" w:hAnsi="宋体" w:cs="宋体"/>
                <w:b w:val="0"/>
                <w:i w:val="0"/>
                <w:color w:val="000000"/>
                <w:sz w:val="16"/>
              </w:rPr>
              <w:t xml:space="preserve">196.74</w:t>
            </w:r>
          </w:p>
        </w:tc>
        <w:tc>
          <w:tcPr>
            <w:tcW w:w="1120" w:type="dxa"/>
            <w:tcBorders/>
            <w:vAlign w:val="center"/>
          </w:tcPr>
          <w:p>
            <w:pPr>
              <w:jc w:val="right"/>
            </w:pPr>
            <w:r>
              <w:rPr>
                <w:rFonts w:ascii="宋体" w:eastAsia="宋体" w:hAnsi="宋体" w:cs="宋体"/>
                <w:b w:val="0"/>
                <w:i w:val="0"/>
                <w:color w:val="000000"/>
                <w:sz w:val="16"/>
              </w:rPr>
              <w:t xml:space="preserve">159.54</w:t>
            </w:r>
          </w:p>
        </w:tc>
        <w:tc>
          <w:tcPr>
            <w:tcW w:w="1120" w:type="dxa"/>
            <w:tcBorders/>
            <w:vAlign w:val="center"/>
          </w:tcPr>
          <w:p>
            <w:pPr>
              <w:jc w:val="right"/>
            </w:pPr>
            <w:r>
              <w:rPr>
                <w:rFonts w:ascii="宋体" w:eastAsia="宋体" w:hAnsi="宋体" w:cs="宋体"/>
                <w:b w:val="0"/>
                <w:i w:val="0"/>
                <w:color w:val="000000"/>
                <w:sz w:val="16"/>
              </w:rPr>
              <w:t xml:space="preserve">37.20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159.54</w:t>
            </w:r>
          </w:p>
        </w:tc>
        <w:tc>
          <w:tcPr>
            <w:tcW w:w="1120" w:type="dxa"/>
            <w:tcBorders/>
            <w:vAlign w:val="center"/>
          </w:tcPr>
          <w:p>
            <w:pPr>
              <w:jc w:val="right"/>
            </w:pPr>
            <w:r>
              <w:rPr>
                <w:rFonts w:ascii="宋体" w:eastAsia="宋体" w:hAnsi="宋体" w:cs="宋体"/>
                <w:b w:val="0"/>
                <w:i w:val="0"/>
                <w:color w:val="000000"/>
                <w:sz w:val="16"/>
              </w:rPr>
              <w:t xml:space="preserve">159.54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一般行政管理事务</w:t>
            </w:r>
          </w:p>
        </w:tc>
        <w:tc>
          <w:tcPr>
            <w:tcW w:w="1120" w:type="dxa"/>
            <w:tcBorders/>
            <w:vAlign w:val="center"/>
          </w:tcPr>
          <w:p>
            <w:pPr>
              <w:jc w:val="right"/>
            </w:pPr>
            <w:r>
              <w:rPr>
                <w:rFonts w:ascii="宋体" w:eastAsia="宋体" w:hAnsi="宋体" w:cs="宋体"/>
                <w:b w:val="0"/>
                <w:i w:val="0"/>
                <w:color w:val="000000"/>
                <w:sz w:val="16"/>
              </w:rPr>
              <w:t xml:space="preserve">37.20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37.20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公立医院</w:t>
            </w:r>
          </w:p>
        </w:tc>
        <w:tc>
          <w:tcPr>
            <w:tcW w:w="1120" w:type="dxa"/>
            <w:tcBorders/>
            <w:vAlign w:val="center"/>
          </w:tcPr>
          <w:p>
            <w:pPr>
              <w:jc w:val="right"/>
            </w:pPr>
            <w:r>
              <w:rPr>
                <w:rFonts w:ascii="宋体" w:eastAsia="宋体" w:hAnsi="宋体" w:cs="宋体"/>
                <w:b w:val="0"/>
                <w:i w:val="0"/>
                <w:color w:val="000000"/>
                <w:sz w:val="16"/>
              </w:rPr>
              <w:t xml:space="preserve">7,613.54</w:t>
            </w:r>
          </w:p>
        </w:tc>
        <w:tc>
          <w:tcPr>
            <w:tcW w:w="1120" w:type="dxa"/>
            <w:tcBorders/>
            <w:vAlign w:val="center"/>
          </w:tcPr>
          <w:p>
            <w:pPr>
              <w:jc w:val="right"/>
            </w:pPr>
            <w:r>
              <w:rPr>
                <w:rFonts w:ascii="宋体" w:eastAsia="宋体" w:hAnsi="宋体" w:cs="宋体"/>
                <w:b w:val="0"/>
                <w:i w:val="0"/>
                <w:color w:val="000000"/>
                <w:sz w:val="16"/>
              </w:rPr>
              <w:t xml:space="preserve">6,698.90</w:t>
            </w:r>
          </w:p>
        </w:tc>
        <w:tc>
          <w:tcPr>
            <w:tcW w:w="1120" w:type="dxa"/>
            <w:tcBorders/>
            <w:vAlign w:val="center"/>
          </w:tcPr>
          <w:p>
            <w:pPr>
              <w:jc w:val="right"/>
            </w:pPr>
            <w:r>
              <w:rPr>
                <w:rFonts w:ascii="宋体" w:eastAsia="宋体" w:hAnsi="宋体" w:cs="宋体"/>
                <w:b w:val="0"/>
                <w:i w:val="0"/>
                <w:color w:val="000000"/>
                <w:sz w:val="16"/>
              </w:rPr>
              <w:t xml:space="preserve">914.63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综合医院</w:t>
            </w:r>
          </w:p>
        </w:tc>
        <w:tc>
          <w:tcPr>
            <w:tcW w:w="1120" w:type="dxa"/>
            <w:tcBorders/>
            <w:vAlign w:val="center"/>
          </w:tcPr>
          <w:p>
            <w:pPr>
              <w:jc w:val="right"/>
            </w:pPr>
            <w:r>
              <w:rPr>
                <w:rFonts w:ascii="宋体" w:eastAsia="宋体" w:hAnsi="宋体" w:cs="宋体"/>
                <w:b w:val="0"/>
                <w:i w:val="0"/>
                <w:color w:val="000000"/>
                <w:sz w:val="16"/>
              </w:rPr>
              <w:t xml:space="preserve">5,794.17</w:t>
            </w:r>
          </w:p>
        </w:tc>
        <w:tc>
          <w:tcPr>
            <w:tcW w:w="1120" w:type="dxa"/>
            <w:tcBorders/>
            <w:vAlign w:val="center"/>
          </w:tcPr>
          <w:p>
            <w:pPr>
              <w:jc w:val="right"/>
            </w:pPr>
            <w:r>
              <w:rPr>
                <w:rFonts w:ascii="宋体" w:eastAsia="宋体" w:hAnsi="宋体" w:cs="宋体"/>
                <w:b w:val="0"/>
                <w:i w:val="0"/>
                <w:color w:val="000000"/>
                <w:sz w:val="16"/>
              </w:rPr>
              <w:t xml:space="preserve">5,649.57</w:t>
            </w:r>
          </w:p>
        </w:tc>
        <w:tc>
          <w:tcPr>
            <w:tcW w:w="1120" w:type="dxa"/>
            <w:tcBorders/>
            <w:vAlign w:val="center"/>
          </w:tcPr>
          <w:p>
            <w:pPr>
              <w:jc w:val="right"/>
            </w:pPr>
            <w:r>
              <w:rPr>
                <w:rFonts w:ascii="宋体" w:eastAsia="宋体" w:hAnsi="宋体" w:cs="宋体"/>
                <w:b w:val="0"/>
                <w:i w:val="0"/>
                <w:color w:val="000000"/>
                <w:sz w:val="16"/>
              </w:rPr>
              <w:t xml:space="preserve">144.60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2100202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中医（民族）医院</w:t>
            </w:r>
          </w:p>
        </w:tc>
        <w:tc>
          <w:tcPr>
            <w:tcW w:w="1120" w:type="dxa"/>
            <w:tcBorders/>
            <w:vAlign w:val="center"/>
          </w:tcPr>
          <w:p>
            <w:pPr>
              <w:jc w:val="right"/>
            </w:pPr>
            <w:r>
              <w:rPr>
                <w:rFonts w:ascii="宋体" w:eastAsia="宋体" w:hAnsi="宋体" w:cs="宋体"/>
                <w:b w:val="0"/>
                <w:i w:val="0"/>
                <w:color w:val="000000"/>
                <w:sz w:val="16"/>
              </w:rPr>
              <w:t xml:space="preserve">1,564.37</w:t>
            </w:r>
          </w:p>
        </w:tc>
        <w:tc>
          <w:tcPr>
            <w:tcW w:w="1120" w:type="dxa"/>
            <w:tcBorders/>
            <w:vAlign w:val="center"/>
          </w:tcPr>
          <w:p>
            <w:pPr>
              <w:jc w:val="right"/>
            </w:pPr>
            <w:r>
              <w:rPr>
                <w:rFonts w:ascii="宋体" w:eastAsia="宋体" w:hAnsi="宋体" w:cs="宋体"/>
                <w:b w:val="0"/>
                <w:i w:val="0"/>
                <w:color w:val="000000"/>
                <w:sz w:val="16"/>
              </w:rPr>
              <w:t xml:space="preserve">794.33</w:t>
            </w:r>
          </w:p>
        </w:tc>
        <w:tc>
          <w:tcPr>
            <w:tcW w:w="1120" w:type="dxa"/>
            <w:tcBorders/>
            <w:vAlign w:val="center"/>
          </w:tcPr>
          <w:p>
            <w:pPr>
              <w:jc w:val="right"/>
            </w:pPr>
            <w:r>
              <w:rPr>
                <w:rFonts w:ascii="宋体" w:eastAsia="宋体" w:hAnsi="宋体" w:cs="宋体"/>
                <w:b w:val="0"/>
                <w:i w:val="0"/>
                <w:color w:val="000000"/>
                <w:sz w:val="16"/>
              </w:rPr>
              <w:t xml:space="preserve">770.03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2100299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其他公立医院支出</w:t>
            </w:r>
          </w:p>
        </w:tc>
        <w:tc>
          <w:tcPr>
            <w:tcW w:w="1120" w:type="dxa"/>
            <w:tcBorders/>
            <w:vAlign w:val="center"/>
          </w:tcPr>
          <w:p>
            <w:pPr>
              <w:jc w:val="right"/>
            </w:pPr>
            <w:r>
              <w:rPr>
                <w:rFonts w:ascii="宋体" w:eastAsia="宋体" w:hAnsi="宋体" w:cs="宋体"/>
                <w:b w:val="0"/>
                <w:i w:val="0"/>
                <w:color w:val="000000"/>
                <w:sz w:val="16"/>
              </w:rPr>
              <w:t xml:space="preserve">255.00</w:t>
            </w:r>
          </w:p>
        </w:tc>
        <w:tc>
          <w:tcPr>
            <w:tcW w:w="1120" w:type="dxa"/>
            <w:tcBorders/>
            <w:vAlign w:val="center"/>
          </w:tcPr>
          <w:p>
            <w:pPr>
              <w:jc w:val="right"/>
            </w:pPr>
            <w:r>
              <w:rPr>
                <w:rFonts w:ascii="宋体" w:eastAsia="宋体" w:hAnsi="宋体" w:cs="宋体"/>
                <w:b w:val="0"/>
                <w:i w:val="0"/>
                <w:color w:val="000000"/>
                <w:sz w:val="16"/>
              </w:rPr>
              <w:t xml:space="preserve">255.00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基层医疗卫生机构</w:t>
            </w:r>
          </w:p>
        </w:tc>
        <w:tc>
          <w:tcPr>
            <w:tcW w:w="1120" w:type="dxa"/>
            <w:tcBorders/>
            <w:vAlign w:val="center"/>
          </w:tcPr>
          <w:p>
            <w:pPr>
              <w:jc w:val="right"/>
            </w:pPr>
            <w:r>
              <w:rPr>
                <w:rFonts w:ascii="宋体" w:eastAsia="宋体" w:hAnsi="宋体" w:cs="宋体"/>
                <w:b w:val="0"/>
                <w:i w:val="0"/>
                <w:color w:val="000000"/>
                <w:sz w:val="16"/>
              </w:rPr>
              <w:t xml:space="preserve">121.65</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121.65</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2100399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其他基层医疗卫生机构支出</w:t>
            </w:r>
          </w:p>
        </w:tc>
        <w:tc>
          <w:tcPr>
            <w:tcW w:w="1120" w:type="dxa"/>
            <w:tcBorders/>
            <w:vAlign w:val="center"/>
          </w:tcPr>
          <w:p>
            <w:pPr>
              <w:jc w:val="right"/>
            </w:pPr>
            <w:r>
              <w:rPr>
                <w:rFonts w:ascii="宋体" w:eastAsia="宋体" w:hAnsi="宋体" w:cs="宋体"/>
                <w:b w:val="0"/>
                <w:i w:val="0"/>
                <w:color w:val="000000"/>
                <w:sz w:val="16"/>
              </w:rPr>
              <w:t xml:space="preserve">121.65</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121.65</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公共卫生</w:t>
            </w:r>
          </w:p>
        </w:tc>
        <w:tc>
          <w:tcPr>
            <w:tcW w:w="1120" w:type="dxa"/>
            <w:tcBorders/>
            <w:vAlign w:val="center"/>
          </w:tcPr>
          <w:p>
            <w:pPr>
              <w:jc w:val="right"/>
            </w:pPr>
            <w:r>
              <w:rPr>
                <w:rFonts w:ascii="宋体" w:eastAsia="宋体" w:hAnsi="宋体" w:cs="宋体"/>
                <w:b w:val="0"/>
                <w:i w:val="0"/>
                <w:color w:val="000000"/>
                <w:sz w:val="16"/>
              </w:rPr>
              <w:t xml:space="preserve">4,054.78</w:t>
            </w:r>
          </w:p>
        </w:tc>
        <w:tc>
          <w:tcPr>
            <w:tcW w:w="1120" w:type="dxa"/>
            <w:tcBorders/>
            <w:vAlign w:val="center"/>
          </w:tcPr>
          <w:p>
            <w:pPr>
              <w:jc w:val="right"/>
            </w:pPr>
            <w:r>
              <w:rPr>
                <w:rFonts w:ascii="宋体" w:eastAsia="宋体" w:hAnsi="宋体" w:cs="宋体"/>
                <w:b w:val="0"/>
                <w:i w:val="0"/>
                <w:color w:val="000000"/>
                <w:sz w:val="16"/>
              </w:rPr>
              <w:t xml:space="preserve">1,989.14</w:t>
            </w:r>
          </w:p>
        </w:tc>
        <w:tc>
          <w:tcPr>
            <w:tcW w:w="1120" w:type="dxa"/>
            <w:tcBorders/>
            <w:vAlign w:val="center"/>
          </w:tcPr>
          <w:p>
            <w:pPr>
              <w:jc w:val="right"/>
            </w:pPr>
            <w:r>
              <w:rPr>
                <w:rFonts w:ascii="宋体" w:eastAsia="宋体" w:hAnsi="宋体" w:cs="宋体"/>
                <w:b w:val="0"/>
                <w:i w:val="0"/>
                <w:color w:val="000000"/>
                <w:sz w:val="16"/>
              </w:rPr>
              <w:t xml:space="preserve">2,065.64</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疾病预防控制机构</w:t>
            </w:r>
          </w:p>
        </w:tc>
        <w:tc>
          <w:tcPr>
            <w:tcW w:w="1120" w:type="dxa"/>
            <w:tcBorders/>
            <w:vAlign w:val="center"/>
          </w:tcPr>
          <w:p>
            <w:pPr>
              <w:jc w:val="right"/>
            </w:pPr>
            <w:r>
              <w:rPr>
                <w:rFonts w:ascii="宋体" w:eastAsia="宋体" w:hAnsi="宋体" w:cs="宋体"/>
                <w:b w:val="0"/>
                <w:i w:val="0"/>
                <w:color w:val="000000"/>
                <w:sz w:val="16"/>
              </w:rPr>
              <w:t xml:space="preserve">1,822.60</w:t>
            </w:r>
          </w:p>
        </w:tc>
        <w:tc>
          <w:tcPr>
            <w:tcW w:w="1120" w:type="dxa"/>
            <w:tcBorders/>
            <w:vAlign w:val="center"/>
          </w:tcPr>
          <w:p>
            <w:pPr>
              <w:jc w:val="right"/>
            </w:pPr>
            <w:r>
              <w:rPr>
                <w:rFonts w:ascii="宋体" w:eastAsia="宋体" w:hAnsi="宋体" w:cs="宋体"/>
                <w:b w:val="0"/>
                <w:i w:val="0"/>
                <w:color w:val="000000"/>
                <w:sz w:val="16"/>
              </w:rPr>
              <w:t xml:space="preserve">998.09</w:t>
            </w:r>
          </w:p>
        </w:tc>
        <w:tc>
          <w:tcPr>
            <w:tcW w:w="1120" w:type="dxa"/>
            <w:tcBorders/>
            <w:vAlign w:val="center"/>
          </w:tcPr>
          <w:p>
            <w:pPr>
              <w:jc w:val="right"/>
            </w:pPr>
            <w:r>
              <w:rPr>
                <w:rFonts w:ascii="宋体" w:eastAsia="宋体" w:hAnsi="宋体" w:cs="宋体"/>
                <w:b w:val="0"/>
                <w:i w:val="0"/>
                <w:color w:val="000000"/>
                <w:sz w:val="16"/>
              </w:rPr>
              <w:t xml:space="preserve">824.51</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卫生监督机构</w:t>
            </w:r>
          </w:p>
        </w:tc>
        <w:tc>
          <w:tcPr>
            <w:tcW w:w="1120" w:type="dxa"/>
            <w:tcBorders/>
            <w:vAlign w:val="center"/>
          </w:tcPr>
          <w:p>
            <w:pPr>
              <w:jc w:val="right"/>
            </w:pPr>
            <w:r>
              <w:rPr>
                <w:rFonts w:ascii="宋体" w:eastAsia="宋体" w:hAnsi="宋体" w:cs="宋体"/>
                <w:b w:val="0"/>
                <w:i w:val="0"/>
                <w:color w:val="000000"/>
                <w:sz w:val="16"/>
              </w:rPr>
              <w:t xml:space="preserve">206.89</w:t>
            </w:r>
          </w:p>
        </w:tc>
        <w:tc>
          <w:tcPr>
            <w:tcW w:w="1120" w:type="dxa"/>
            <w:tcBorders/>
            <w:vAlign w:val="center"/>
          </w:tcPr>
          <w:p>
            <w:pPr>
              <w:jc w:val="right"/>
            </w:pPr>
            <w:r>
              <w:rPr>
                <w:rFonts w:ascii="宋体" w:eastAsia="宋体" w:hAnsi="宋体" w:cs="宋体"/>
                <w:b w:val="0"/>
                <w:i w:val="0"/>
                <w:color w:val="000000"/>
                <w:sz w:val="16"/>
              </w:rPr>
              <w:t xml:space="preserve">206.89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妇幼保健机构</w:t>
            </w:r>
          </w:p>
        </w:tc>
        <w:tc>
          <w:tcPr>
            <w:tcW w:w="1120" w:type="dxa"/>
            <w:tcBorders/>
            <w:vAlign w:val="center"/>
          </w:tcPr>
          <w:p>
            <w:pPr>
              <w:jc w:val="right"/>
            </w:pPr>
            <w:r>
              <w:rPr>
                <w:rFonts w:ascii="宋体" w:eastAsia="宋体" w:hAnsi="宋体" w:cs="宋体"/>
                <w:b w:val="0"/>
                <w:i w:val="0"/>
                <w:color w:val="000000"/>
                <w:sz w:val="16"/>
              </w:rPr>
              <w:t xml:space="preserve">842.82</w:t>
            </w:r>
          </w:p>
        </w:tc>
        <w:tc>
          <w:tcPr>
            <w:tcW w:w="1120" w:type="dxa"/>
            <w:tcBorders/>
            <w:vAlign w:val="center"/>
          </w:tcPr>
          <w:p>
            <w:pPr>
              <w:jc w:val="right"/>
            </w:pPr>
            <w:r>
              <w:rPr>
                <w:rFonts w:ascii="宋体" w:eastAsia="宋体" w:hAnsi="宋体" w:cs="宋体"/>
                <w:b w:val="0"/>
                <w:i w:val="0"/>
                <w:color w:val="000000"/>
                <w:sz w:val="16"/>
              </w:rPr>
              <w:t xml:space="preserve">784.16</w:t>
            </w:r>
          </w:p>
        </w:tc>
        <w:tc>
          <w:tcPr>
            <w:tcW w:w="1120" w:type="dxa"/>
            <w:tcBorders/>
            <w:vAlign w:val="center"/>
          </w:tcPr>
          <w:p>
            <w:pPr>
              <w:jc w:val="right"/>
            </w:pPr>
            <w:r>
              <w:rPr>
                <w:rFonts w:ascii="宋体" w:eastAsia="宋体" w:hAnsi="宋体" w:cs="宋体"/>
                <w:b w:val="0"/>
                <w:i w:val="0"/>
                <w:color w:val="000000"/>
                <w:sz w:val="16"/>
              </w:rPr>
              <w:t xml:space="preserve">58.66</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基本公共卫生服务</w:t>
            </w:r>
          </w:p>
        </w:tc>
        <w:tc>
          <w:tcPr>
            <w:tcW w:w="1120" w:type="dxa"/>
            <w:tcBorders/>
            <w:vAlign w:val="center"/>
          </w:tcPr>
          <w:p>
            <w:pPr>
              <w:jc w:val="right"/>
            </w:pPr>
            <w:r>
              <w:rPr>
                <w:rFonts w:ascii="宋体" w:eastAsia="宋体" w:hAnsi="宋体" w:cs="宋体"/>
                <w:b w:val="0"/>
                <w:i w:val="0"/>
                <w:color w:val="000000"/>
                <w:sz w:val="16"/>
              </w:rPr>
              <w:t xml:space="preserve">812.99</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812.99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2100409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重大公共卫生服务</w:t>
            </w:r>
          </w:p>
        </w:tc>
        <w:tc>
          <w:tcPr>
            <w:tcW w:w="1120" w:type="dxa"/>
            <w:tcBorders/>
            <w:vAlign w:val="center"/>
          </w:tcPr>
          <w:p>
            <w:pPr>
              <w:jc w:val="right"/>
            </w:pPr>
            <w:r>
              <w:rPr>
                <w:rFonts w:ascii="宋体" w:eastAsia="宋体" w:hAnsi="宋体" w:cs="宋体"/>
                <w:b w:val="0"/>
                <w:i w:val="0"/>
                <w:color w:val="000000"/>
                <w:sz w:val="16"/>
              </w:rPr>
              <w:t xml:space="preserve">352.18</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352.18</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2100410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突发公共卫生事件应急处理</w:t>
            </w:r>
          </w:p>
        </w:tc>
        <w:tc>
          <w:tcPr>
            <w:tcW w:w="1120" w:type="dxa"/>
            <w:tcBorders/>
            <w:vAlign w:val="center"/>
          </w:tcPr>
          <w:p>
            <w:pPr>
              <w:jc w:val="right"/>
            </w:pPr>
            <w:r>
              <w:rPr>
                <w:rFonts w:ascii="宋体" w:eastAsia="宋体" w:hAnsi="宋体" w:cs="宋体"/>
                <w:b w:val="0"/>
                <w:i w:val="0"/>
                <w:color w:val="000000"/>
                <w:sz w:val="16"/>
              </w:rPr>
              <w:t xml:space="preserve">17.30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17.30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中医药</w:t>
            </w:r>
          </w:p>
        </w:tc>
        <w:tc>
          <w:tcPr>
            <w:tcW w:w="1120" w:type="dxa"/>
            <w:tcBorders/>
            <w:vAlign w:val="center"/>
          </w:tcPr>
          <w:p>
            <w:pPr>
              <w:jc w:val="right"/>
            </w:pPr>
            <w:r>
              <w:rPr>
                <w:rFonts w:ascii="宋体" w:eastAsia="宋体" w:hAnsi="宋体" w:cs="宋体"/>
                <w:b w:val="0"/>
                <w:i w:val="0"/>
                <w:color w:val="000000"/>
                <w:sz w:val="16"/>
              </w:rPr>
              <w:t xml:space="preserve">40.00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40.00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2100601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中医（民族医）药专项</w:t>
            </w:r>
          </w:p>
        </w:tc>
        <w:tc>
          <w:tcPr>
            <w:tcW w:w="1120" w:type="dxa"/>
            <w:tcBorders/>
            <w:vAlign w:val="center"/>
          </w:tcPr>
          <w:p>
            <w:pPr>
              <w:jc w:val="right"/>
            </w:pPr>
            <w:r>
              <w:rPr>
                <w:rFonts w:ascii="宋体" w:eastAsia="宋体" w:hAnsi="宋体" w:cs="宋体"/>
                <w:b w:val="0"/>
                <w:i w:val="0"/>
                <w:color w:val="000000"/>
                <w:sz w:val="16"/>
              </w:rPr>
              <w:t xml:space="preserve">40.00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40.00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21007</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计划生育事务</w:t>
            </w:r>
          </w:p>
        </w:tc>
        <w:tc>
          <w:tcPr>
            <w:tcW w:w="1120" w:type="dxa"/>
            <w:tcBorders/>
            <w:vAlign w:val="center"/>
          </w:tcPr>
          <w:p>
            <w:pPr>
              <w:jc w:val="right"/>
            </w:pPr>
            <w:r>
              <w:rPr>
                <w:rFonts w:ascii="宋体" w:eastAsia="宋体" w:hAnsi="宋体" w:cs="宋体"/>
                <w:b w:val="0"/>
                <w:i w:val="0"/>
                <w:color w:val="000000"/>
                <w:sz w:val="16"/>
              </w:rPr>
              <w:t xml:space="preserve">1,640.35</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1,640.35</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2100717</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计划生育服务</w:t>
            </w:r>
          </w:p>
        </w:tc>
        <w:tc>
          <w:tcPr>
            <w:tcW w:w="1120" w:type="dxa"/>
            <w:tcBorders/>
            <w:vAlign w:val="center"/>
          </w:tcPr>
          <w:p>
            <w:pPr>
              <w:jc w:val="right"/>
            </w:pPr>
            <w:r>
              <w:rPr>
                <w:rFonts w:ascii="宋体" w:eastAsia="宋体" w:hAnsi="宋体" w:cs="宋体"/>
                <w:b w:val="0"/>
                <w:i w:val="0"/>
                <w:color w:val="000000"/>
                <w:sz w:val="16"/>
              </w:rPr>
              <w:t xml:space="preserve">1,640.35</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1,640.35</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704.76</w:t>
            </w:r>
          </w:p>
        </w:tc>
        <w:tc>
          <w:tcPr>
            <w:tcW w:w="1120" w:type="dxa"/>
            <w:tcBorders/>
            <w:vAlign w:val="center"/>
          </w:tcPr>
          <w:p>
            <w:pPr>
              <w:jc w:val="right"/>
            </w:pPr>
            <w:r>
              <w:rPr>
                <w:rFonts w:ascii="宋体" w:eastAsia="宋体" w:hAnsi="宋体" w:cs="宋体"/>
                <w:b w:val="0"/>
                <w:i w:val="0"/>
                <w:color w:val="000000"/>
                <w:sz w:val="16"/>
              </w:rPr>
              <w:t xml:space="preserve">704.76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7.19</w:t>
            </w:r>
          </w:p>
        </w:tc>
        <w:tc>
          <w:tcPr>
            <w:tcW w:w="1120" w:type="dxa"/>
            <w:tcBorders/>
            <w:vAlign w:val="center"/>
          </w:tcPr>
          <w:p>
            <w:pPr>
              <w:jc w:val="right"/>
            </w:pPr>
            <w:r>
              <w:rPr>
                <w:rFonts w:ascii="宋体" w:eastAsia="宋体" w:hAnsi="宋体" w:cs="宋体"/>
                <w:b w:val="0"/>
                <w:i w:val="0"/>
                <w:color w:val="000000"/>
                <w:sz w:val="16"/>
              </w:rPr>
              <w:t xml:space="preserve">7.19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事业单位医疗</w:t>
            </w:r>
          </w:p>
        </w:tc>
        <w:tc>
          <w:tcPr>
            <w:tcW w:w="1120" w:type="dxa"/>
            <w:tcBorders/>
            <w:vAlign w:val="center"/>
          </w:tcPr>
          <w:p>
            <w:pPr>
              <w:jc w:val="right"/>
            </w:pPr>
            <w:r>
              <w:rPr>
                <w:rFonts w:ascii="宋体" w:eastAsia="宋体" w:hAnsi="宋体" w:cs="宋体"/>
                <w:b w:val="0"/>
                <w:i w:val="0"/>
                <w:color w:val="000000"/>
                <w:sz w:val="16"/>
              </w:rPr>
              <w:t xml:space="preserve">482.81</w:t>
            </w:r>
          </w:p>
        </w:tc>
        <w:tc>
          <w:tcPr>
            <w:tcW w:w="1120" w:type="dxa"/>
            <w:tcBorders/>
            <w:vAlign w:val="center"/>
          </w:tcPr>
          <w:p>
            <w:pPr>
              <w:jc w:val="right"/>
            </w:pPr>
            <w:r>
              <w:rPr>
                <w:rFonts w:ascii="宋体" w:eastAsia="宋体" w:hAnsi="宋体" w:cs="宋体"/>
                <w:b w:val="0"/>
                <w:i w:val="0"/>
                <w:color w:val="000000"/>
                <w:sz w:val="16"/>
              </w:rPr>
              <w:t xml:space="preserve">482.81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214.76</w:t>
            </w:r>
          </w:p>
        </w:tc>
        <w:tc>
          <w:tcPr>
            <w:tcW w:w="1120" w:type="dxa"/>
            <w:tcBorders/>
            <w:vAlign w:val="center"/>
          </w:tcPr>
          <w:p>
            <w:pPr>
              <w:jc w:val="right"/>
            </w:pPr>
            <w:r>
              <w:rPr>
                <w:rFonts w:ascii="宋体" w:eastAsia="宋体" w:hAnsi="宋体" w:cs="宋体"/>
                <w:b w:val="0"/>
                <w:i w:val="0"/>
                <w:color w:val="000000"/>
                <w:sz w:val="16"/>
              </w:rPr>
              <w:t xml:space="preserve">214.76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其他卫生健康支出</w:t>
            </w:r>
          </w:p>
        </w:tc>
        <w:tc>
          <w:tcPr>
            <w:tcW w:w="1120" w:type="dxa"/>
            <w:tcBorders/>
            <w:vAlign w:val="center"/>
          </w:tcPr>
          <w:p>
            <w:pPr>
              <w:jc w:val="right"/>
            </w:pPr>
            <w:r>
              <w:rPr>
                <w:rFonts w:ascii="宋体" w:eastAsia="宋体" w:hAnsi="宋体" w:cs="宋体"/>
                <w:b w:val="0"/>
                <w:i w:val="0"/>
                <w:color w:val="000000"/>
                <w:sz w:val="16"/>
              </w:rPr>
              <w:t xml:space="preserve">5,908.73</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5,908.73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其他卫生健康支出</w:t>
            </w:r>
          </w:p>
        </w:tc>
        <w:tc>
          <w:tcPr>
            <w:tcW w:w="1120" w:type="dxa"/>
            <w:tcBorders/>
            <w:vAlign w:val="center"/>
          </w:tcPr>
          <w:p>
            <w:pPr>
              <w:jc w:val="right"/>
            </w:pPr>
            <w:r>
              <w:rPr>
                <w:rFonts w:ascii="宋体" w:eastAsia="宋体" w:hAnsi="宋体" w:cs="宋体"/>
                <w:b w:val="0"/>
                <w:i w:val="0"/>
                <w:color w:val="000000"/>
                <w:sz w:val="16"/>
              </w:rPr>
              <w:t xml:space="preserve">5,908.73</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5,908.73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jc w:val="right"/>
            </w:pPr>
            <w:r>
              <w:rPr>
                <w:rFonts w:ascii="宋体" w:eastAsia="宋体" w:hAnsi="宋体" w:cs="宋体"/>
                <w:b w:val="0"/>
                <w:i w:val="0"/>
                <w:color w:val="000000"/>
                <w:sz w:val="16"/>
              </w:rPr>
              <w:t xml:space="preserve">739.39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606.93</w:t>
            </w:r>
          </w:p>
        </w:tc>
        <w:tc>
          <w:tcPr>
            <w:tcW w:w="1100" w:type="dxa"/>
            <w:tcBorders/>
            <w:vAlign w:val="center"/>
          </w:tcPr>
          <w:p>
            <w:pPr>
              <w:jc w:val="right"/>
            </w:pPr>
            <w:r>
              <w:rPr>
                <w:rFonts w:ascii="宋体" w:eastAsia="宋体" w:hAnsi="宋体" w:cs="宋体"/>
                <w:b w:val="0"/>
                <w:i w:val="0"/>
                <w:color w:val="000000"/>
                <w:sz w:val="14"/>
              </w:rPr>
              <w:t xml:space="preserve">606.93</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5,829.66</w:t>
            </w:r>
          </w:p>
        </w:tc>
        <w:tc>
          <w:tcPr>
            <w:tcW w:w="1100" w:type="dxa"/>
            <w:tcBorders/>
            <w:vAlign w:val="center"/>
          </w:tcPr>
          <w:p>
            <w:pPr>
              <w:jc w:val="right"/>
            </w:pPr>
            <w:r>
              <w:rPr>
                <w:rFonts w:ascii="宋体" w:eastAsia="宋体" w:hAnsi="宋体" w:cs="宋体"/>
                <w:b w:val="0"/>
                <w:i w:val="0"/>
                <w:color w:val="000000"/>
                <w:sz w:val="14"/>
              </w:rPr>
              <w:t xml:space="preserve">5,829.66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183.02</w:t>
            </w:r>
          </w:p>
        </w:tc>
        <w:tc>
          <w:tcPr>
            <w:tcW w:w="1100" w:type="dxa"/>
            <w:tcBorders/>
            <w:vAlign w:val="center"/>
          </w:tcPr>
          <w:p>
            <w:pPr>
              <w:jc w:val="right"/>
            </w:pPr>
            <w:r>
              <w:rPr>
                <w:rFonts w:ascii="宋体" w:eastAsia="宋体" w:hAnsi="宋体" w:cs="宋体"/>
                <w:b w:val="0"/>
                <w:i w:val="0"/>
                <w:color w:val="000000"/>
                <w:sz w:val="14"/>
              </w:rPr>
              <w:t xml:space="preserve">183.02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1100" w:type="dxa"/>
            <w:tcBorders/>
            <w:vAlign w:val="center"/>
          </w:tcPr>
          <w:p>
            <w:pPr>
              <w:jc w:val="right"/>
            </w:pPr>
            <w:r>
              <w:rPr>
                <w:rFonts w:ascii="宋体" w:eastAsia="宋体" w:hAnsi="宋体" w:cs="宋体"/>
                <w:b w:val="0"/>
                <w:i w:val="0"/>
                <w:color w:val="000000"/>
                <w:sz w:val="14"/>
              </w:rPr>
              <w:t xml:space="preserve">6,619.61</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6,619.61</w:t>
            </w:r>
          </w:p>
        </w:tc>
        <w:tc>
          <w:tcPr>
            <w:tcW w:w="1980" w:type="dxa"/>
            <w:tcBorders/>
            <w:vAlign w:val="center"/>
          </w:tcPr>
          <w:p>
            <w:pPr>
              <w:jc w:val="right"/>
            </w:pPr>
            <w:r>
              <w:rPr>
                <w:rFonts w:ascii="宋体" w:eastAsia="宋体" w:hAnsi="宋体" w:cs="宋体"/>
                <w:b/>
                <w:i w:val="0"/>
                <w:color w:val="000000"/>
                <w:sz w:val="20"/>
              </w:rPr>
              <w:t xml:space="preserve">3,408.45</w:t>
            </w:r>
          </w:p>
        </w:tc>
        <w:tc>
          <w:tcPr>
            <w:tcW w:w="1952" w:type="dxa"/>
            <w:tcBorders/>
            <w:vAlign w:val="center"/>
          </w:tcPr>
          <w:p>
            <w:pPr>
              <w:jc w:val="right"/>
            </w:pPr>
            <w:r>
              <w:rPr>
                <w:rFonts w:ascii="宋体" w:eastAsia="宋体" w:hAnsi="宋体" w:cs="宋体"/>
                <w:b/>
                <w:i w:val="0"/>
                <w:color w:val="000000"/>
                <w:sz w:val="20"/>
              </w:rPr>
              <w:t xml:space="preserve">3,211.16</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606.91</w:t>
            </w:r>
          </w:p>
        </w:tc>
        <w:tc>
          <w:tcPr>
            <w:tcW w:w="1980" w:type="dxa"/>
            <w:tcBorders/>
            <w:vAlign w:val="center"/>
          </w:tcPr>
          <w:p>
            <w:pPr>
              <w:jc w:val="right"/>
            </w:pPr>
            <w:r>
              <w:rPr>
                <w:rFonts w:ascii="宋体" w:eastAsia="宋体" w:hAnsi="宋体" w:cs="宋体"/>
                <w:b w:val="0"/>
                <w:i w:val="0"/>
                <w:color w:val="000000"/>
                <w:sz w:val="20"/>
              </w:rPr>
              <w:t xml:space="preserve">605.54</w:t>
            </w:r>
          </w:p>
        </w:tc>
        <w:tc>
          <w:tcPr>
            <w:tcW w:w="1952" w:type="dxa"/>
            <w:tcBorders/>
            <w:vAlign w:val="center"/>
          </w:tcPr>
          <w:p>
            <w:pPr>
              <w:jc w:val="right"/>
            </w:pPr>
            <w:r>
              <w:rPr>
                <w:rFonts w:ascii="宋体" w:eastAsia="宋体" w:hAnsi="宋体" w:cs="宋体"/>
                <w:b w:val="0"/>
                <w:i w:val="0"/>
                <w:color w:val="000000"/>
                <w:sz w:val="20"/>
              </w:rPr>
              <w:t xml:space="preserve">1.37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431.63</w:t>
            </w:r>
          </w:p>
        </w:tc>
        <w:tc>
          <w:tcPr>
            <w:tcW w:w="1980" w:type="dxa"/>
            <w:tcBorders/>
            <w:vAlign w:val="center"/>
          </w:tcPr>
          <w:p>
            <w:pPr>
              <w:jc w:val="right"/>
            </w:pPr>
            <w:r>
              <w:rPr>
                <w:rFonts w:ascii="宋体" w:eastAsia="宋体" w:hAnsi="宋体" w:cs="宋体"/>
                <w:b w:val="0"/>
                <w:i w:val="0"/>
                <w:color w:val="000000"/>
                <w:sz w:val="20"/>
              </w:rPr>
              <w:t xml:space="preserve">431.63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行政单位离退休</w:t>
            </w:r>
          </w:p>
        </w:tc>
        <w:tc>
          <w:tcPr>
            <w:tcW w:w="1980" w:type="dxa"/>
            <w:tcBorders/>
            <w:vAlign w:val="center"/>
          </w:tcPr>
          <w:p>
            <w:pPr>
              <w:jc w:val="right"/>
            </w:pPr>
            <w:r>
              <w:rPr>
                <w:rFonts w:ascii="宋体" w:eastAsia="宋体" w:hAnsi="宋体" w:cs="宋体"/>
                <w:b w:val="0"/>
                <w:i w:val="0"/>
                <w:color w:val="000000"/>
                <w:sz w:val="20"/>
              </w:rPr>
              <w:t xml:space="preserve">22.24</w:t>
            </w:r>
          </w:p>
        </w:tc>
        <w:tc>
          <w:tcPr>
            <w:tcW w:w="1980" w:type="dxa"/>
            <w:tcBorders/>
            <w:vAlign w:val="center"/>
          </w:tcPr>
          <w:p>
            <w:pPr>
              <w:jc w:val="right"/>
            </w:pPr>
            <w:r>
              <w:rPr>
                <w:rFonts w:ascii="宋体" w:eastAsia="宋体" w:hAnsi="宋体" w:cs="宋体"/>
                <w:b w:val="0"/>
                <w:i w:val="0"/>
                <w:color w:val="000000"/>
                <w:sz w:val="20"/>
              </w:rPr>
              <w:t xml:space="preserve">22.24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事业单位离退休</w:t>
            </w:r>
          </w:p>
        </w:tc>
        <w:tc>
          <w:tcPr>
            <w:tcW w:w="1980" w:type="dxa"/>
            <w:tcBorders/>
            <w:vAlign w:val="center"/>
          </w:tcPr>
          <w:p>
            <w:pPr>
              <w:jc w:val="right"/>
            </w:pPr>
            <w:r>
              <w:rPr>
                <w:rFonts w:ascii="宋体" w:eastAsia="宋体" w:hAnsi="宋体" w:cs="宋体"/>
                <w:b w:val="0"/>
                <w:i w:val="0"/>
                <w:color w:val="000000"/>
                <w:sz w:val="20"/>
              </w:rPr>
              <w:t xml:space="preserve">71.81</w:t>
            </w:r>
          </w:p>
        </w:tc>
        <w:tc>
          <w:tcPr>
            <w:tcW w:w="1980" w:type="dxa"/>
            <w:tcBorders/>
            <w:vAlign w:val="center"/>
          </w:tcPr>
          <w:p>
            <w:pPr>
              <w:jc w:val="right"/>
            </w:pPr>
            <w:r>
              <w:rPr>
                <w:rFonts w:ascii="宋体" w:eastAsia="宋体" w:hAnsi="宋体" w:cs="宋体"/>
                <w:b w:val="0"/>
                <w:i w:val="0"/>
                <w:color w:val="000000"/>
                <w:sz w:val="20"/>
              </w:rPr>
              <w:t xml:space="preserve">71.81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257.80</w:t>
            </w:r>
          </w:p>
        </w:tc>
        <w:tc>
          <w:tcPr>
            <w:tcW w:w="1980" w:type="dxa"/>
            <w:tcBorders/>
            <w:vAlign w:val="center"/>
          </w:tcPr>
          <w:p>
            <w:pPr>
              <w:jc w:val="right"/>
            </w:pPr>
            <w:r>
              <w:rPr>
                <w:rFonts w:ascii="宋体" w:eastAsia="宋体" w:hAnsi="宋体" w:cs="宋体"/>
                <w:b w:val="0"/>
                <w:i w:val="0"/>
                <w:color w:val="000000"/>
                <w:sz w:val="20"/>
              </w:rPr>
              <w:t xml:space="preserve">257.80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980" w:type="dxa"/>
            <w:tcBorders/>
            <w:vAlign w:val="center"/>
          </w:tcPr>
          <w:p>
            <w:pPr>
              <w:jc w:val="right"/>
            </w:pPr>
            <w:r>
              <w:rPr>
                <w:rFonts w:ascii="宋体" w:eastAsia="宋体" w:hAnsi="宋体" w:cs="宋体"/>
                <w:b w:val="0"/>
                <w:i w:val="0"/>
                <w:color w:val="000000"/>
                <w:sz w:val="20"/>
              </w:rPr>
              <w:t xml:space="preserve">79.78</w:t>
            </w:r>
          </w:p>
        </w:tc>
        <w:tc>
          <w:tcPr>
            <w:tcW w:w="1980" w:type="dxa"/>
            <w:tcBorders/>
            <w:vAlign w:val="center"/>
          </w:tcPr>
          <w:p>
            <w:pPr>
              <w:jc w:val="right"/>
            </w:pPr>
            <w:r>
              <w:rPr>
                <w:rFonts w:ascii="宋体" w:eastAsia="宋体" w:hAnsi="宋体" w:cs="宋体"/>
                <w:b w:val="0"/>
                <w:i w:val="0"/>
                <w:color w:val="000000"/>
                <w:sz w:val="20"/>
              </w:rPr>
              <w:t xml:space="preserve">79.78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抚恤</w:t>
            </w:r>
          </w:p>
        </w:tc>
        <w:tc>
          <w:tcPr>
            <w:tcW w:w="1980" w:type="dxa"/>
            <w:tcBorders/>
            <w:vAlign w:val="center"/>
          </w:tcPr>
          <w:p>
            <w:pPr>
              <w:jc w:val="right"/>
            </w:pPr>
            <w:r>
              <w:rPr>
                <w:rFonts w:ascii="宋体" w:eastAsia="宋体" w:hAnsi="宋体" w:cs="宋体"/>
                <w:b w:val="0"/>
                <w:i w:val="0"/>
                <w:color w:val="000000"/>
                <w:sz w:val="20"/>
              </w:rPr>
              <w:t xml:space="preserve">170.16</w:t>
            </w:r>
          </w:p>
        </w:tc>
        <w:tc>
          <w:tcPr>
            <w:tcW w:w="1980" w:type="dxa"/>
            <w:tcBorders/>
            <w:vAlign w:val="center"/>
          </w:tcPr>
          <w:p>
            <w:pPr>
              <w:jc w:val="right"/>
            </w:pPr>
            <w:r>
              <w:rPr>
                <w:rFonts w:ascii="宋体" w:eastAsia="宋体" w:hAnsi="宋体" w:cs="宋体"/>
                <w:b w:val="0"/>
                <w:i w:val="0"/>
                <w:color w:val="000000"/>
                <w:sz w:val="20"/>
              </w:rPr>
              <w:t xml:space="preserve">170.16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死亡抚恤</w:t>
            </w:r>
          </w:p>
        </w:tc>
        <w:tc>
          <w:tcPr>
            <w:tcW w:w="1980" w:type="dxa"/>
            <w:tcBorders/>
            <w:vAlign w:val="center"/>
          </w:tcPr>
          <w:p>
            <w:pPr>
              <w:jc w:val="right"/>
            </w:pPr>
            <w:r>
              <w:rPr>
                <w:rFonts w:ascii="宋体" w:eastAsia="宋体" w:hAnsi="宋体" w:cs="宋体"/>
                <w:b w:val="0"/>
                <w:i w:val="0"/>
                <w:color w:val="000000"/>
                <w:sz w:val="20"/>
              </w:rPr>
              <w:t xml:space="preserve">170.16</w:t>
            </w:r>
          </w:p>
        </w:tc>
        <w:tc>
          <w:tcPr>
            <w:tcW w:w="1980" w:type="dxa"/>
            <w:tcBorders/>
            <w:vAlign w:val="center"/>
          </w:tcPr>
          <w:p>
            <w:pPr>
              <w:jc w:val="right"/>
            </w:pPr>
            <w:r>
              <w:rPr>
                <w:rFonts w:ascii="宋体" w:eastAsia="宋体" w:hAnsi="宋体" w:cs="宋体"/>
                <w:b w:val="0"/>
                <w:i w:val="0"/>
                <w:color w:val="000000"/>
                <w:sz w:val="20"/>
              </w:rPr>
              <w:t xml:space="preserve">170.16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20825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其他生活救助</w:t>
            </w:r>
          </w:p>
        </w:tc>
        <w:tc>
          <w:tcPr>
            <w:tcW w:w="1980" w:type="dxa"/>
            <w:tcBorders/>
            <w:vAlign w:val="center"/>
          </w:tcPr>
          <w:p>
            <w:pPr>
              <w:jc w:val="right"/>
            </w:pPr>
            <w:r>
              <w:rPr>
                <w:rFonts w:ascii="宋体" w:eastAsia="宋体" w:hAnsi="宋体" w:cs="宋体"/>
                <w:b w:val="0"/>
                <w:i w:val="0"/>
                <w:color w:val="000000"/>
                <w:sz w:val="20"/>
              </w:rPr>
              <w:t xml:space="preserve">1.37</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1.37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2082501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其他城市生活救助</w:t>
            </w:r>
          </w:p>
        </w:tc>
        <w:tc>
          <w:tcPr>
            <w:tcW w:w="1980" w:type="dxa"/>
            <w:tcBorders/>
            <w:vAlign w:val="center"/>
          </w:tcPr>
          <w:p>
            <w:pPr>
              <w:jc w:val="right"/>
            </w:pPr>
            <w:r>
              <w:rPr>
                <w:rFonts w:ascii="宋体" w:eastAsia="宋体" w:hAnsi="宋体" w:cs="宋体"/>
                <w:b w:val="0"/>
                <w:i w:val="0"/>
                <w:color w:val="000000"/>
                <w:sz w:val="20"/>
              </w:rPr>
              <w:t xml:space="preserve">1.37</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1.37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3.75</w:t>
            </w:r>
          </w:p>
        </w:tc>
        <w:tc>
          <w:tcPr>
            <w:tcW w:w="1980" w:type="dxa"/>
            <w:tcBorders/>
            <w:vAlign w:val="center"/>
          </w:tcPr>
          <w:p>
            <w:pPr>
              <w:jc w:val="right"/>
            </w:pPr>
            <w:r>
              <w:rPr>
                <w:rFonts w:ascii="宋体" w:eastAsia="宋体" w:hAnsi="宋体" w:cs="宋体"/>
                <w:b w:val="0"/>
                <w:i w:val="0"/>
                <w:color w:val="000000"/>
                <w:sz w:val="20"/>
              </w:rPr>
              <w:t xml:space="preserve">3.75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3.75</w:t>
            </w:r>
          </w:p>
        </w:tc>
        <w:tc>
          <w:tcPr>
            <w:tcW w:w="1980" w:type="dxa"/>
            <w:tcBorders/>
            <w:vAlign w:val="center"/>
          </w:tcPr>
          <w:p>
            <w:pPr>
              <w:jc w:val="right"/>
            </w:pPr>
            <w:r>
              <w:rPr>
                <w:rFonts w:ascii="宋体" w:eastAsia="宋体" w:hAnsi="宋体" w:cs="宋体"/>
                <w:b w:val="0"/>
                <w:i w:val="0"/>
                <w:color w:val="000000"/>
                <w:sz w:val="20"/>
              </w:rPr>
              <w:t xml:space="preserve">3.75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5,829.64</w:t>
            </w:r>
          </w:p>
        </w:tc>
        <w:tc>
          <w:tcPr>
            <w:tcW w:w="1980" w:type="dxa"/>
            <w:tcBorders/>
            <w:vAlign w:val="center"/>
          </w:tcPr>
          <w:p>
            <w:pPr>
              <w:jc w:val="right"/>
            </w:pPr>
            <w:r>
              <w:rPr>
                <w:rFonts w:ascii="宋体" w:eastAsia="宋体" w:hAnsi="宋体" w:cs="宋体"/>
                <w:b w:val="0"/>
                <w:i w:val="0"/>
                <w:color w:val="000000"/>
                <w:sz w:val="20"/>
              </w:rPr>
              <w:t xml:space="preserve">2,619.85</w:t>
            </w:r>
          </w:p>
        </w:tc>
        <w:tc>
          <w:tcPr>
            <w:tcW w:w="1952" w:type="dxa"/>
            <w:tcBorders/>
            <w:vAlign w:val="center"/>
          </w:tcPr>
          <w:p>
            <w:pPr>
              <w:jc w:val="right"/>
            </w:pPr>
            <w:r>
              <w:rPr>
                <w:rFonts w:ascii="宋体" w:eastAsia="宋体" w:hAnsi="宋体" w:cs="宋体"/>
                <w:b w:val="0"/>
                <w:i w:val="0"/>
                <w:color w:val="000000"/>
                <w:sz w:val="20"/>
              </w:rPr>
              <w:t xml:space="preserve">3,209.78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卫生健康管理事务</w:t>
            </w:r>
          </w:p>
        </w:tc>
        <w:tc>
          <w:tcPr>
            <w:tcW w:w="1980" w:type="dxa"/>
            <w:tcBorders/>
            <w:vAlign w:val="center"/>
          </w:tcPr>
          <w:p>
            <w:pPr>
              <w:jc w:val="right"/>
            </w:pPr>
            <w:r>
              <w:rPr>
                <w:rFonts w:ascii="宋体" w:eastAsia="宋体" w:hAnsi="宋体" w:cs="宋体"/>
                <w:b w:val="0"/>
                <w:i w:val="0"/>
                <w:color w:val="000000"/>
                <w:sz w:val="20"/>
              </w:rPr>
              <w:t xml:space="preserve">196.74</w:t>
            </w:r>
          </w:p>
        </w:tc>
        <w:tc>
          <w:tcPr>
            <w:tcW w:w="1980" w:type="dxa"/>
            <w:tcBorders/>
            <w:vAlign w:val="center"/>
          </w:tcPr>
          <w:p>
            <w:pPr>
              <w:jc w:val="right"/>
            </w:pPr>
            <w:r>
              <w:rPr>
                <w:rFonts w:ascii="宋体" w:eastAsia="宋体" w:hAnsi="宋体" w:cs="宋体"/>
                <w:b w:val="0"/>
                <w:i w:val="0"/>
                <w:color w:val="000000"/>
                <w:sz w:val="20"/>
              </w:rPr>
              <w:t xml:space="preserve">159.54</w:t>
            </w:r>
          </w:p>
        </w:tc>
        <w:tc>
          <w:tcPr>
            <w:tcW w:w="1952" w:type="dxa"/>
            <w:tcBorders/>
            <w:vAlign w:val="center"/>
          </w:tcPr>
          <w:p>
            <w:pPr>
              <w:jc w:val="right"/>
            </w:pPr>
            <w:r>
              <w:rPr>
                <w:rFonts w:ascii="宋体" w:eastAsia="宋体" w:hAnsi="宋体" w:cs="宋体"/>
                <w:b w:val="0"/>
                <w:i w:val="0"/>
                <w:color w:val="000000"/>
                <w:sz w:val="20"/>
              </w:rPr>
              <w:t xml:space="preserve">37.20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159.54</w:t>
            </w:r>
          </w:p>
        </w:tc>
        <w:tc>
          <w:tcPr>
            <w:tcW w:w="1980" w:type="dxa"/>
            <w:tcBorders/>
            <w:vAlign w:val="center"/>
          </w:tcPr>
          <w:p>
            <w:pPr>
              <w:jc w:val="right"/>
            </w:pPr>
            <w:r>
              <w:rPr>
                <w:rFonts w:ascii="宋体" w:eastAsia="宋体" w:hAnsi="宋体" w:cs="宋体"/>
                <w:b w:val="0"/>
                <w:i w:val="0"/>
                <w:color w:val="000000"/>
                <w:sz w:val="20"/>
              </w:rPr>
              <w:t xml:space="preserve">159.54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一般行政管理事务</w:t>
            </w:r>
          </w:p>
        </w:tc>
        <w:tc>
          <w:tcPr>
            <w:tcW w:w="1980" w:type="dxa"/>
            <w:tcBorders/>
            <w:vAlign w:val="center"/>
          </w:tcPr>
          <w:p>
            <w:pPr>
              <w:jc w:val="right"/>
            </w:pPr>
            <w:r>
              <w:rPr>
                <w:rFonts w:ascii="宋体" w:eastAsia="宋体" w:hAnsi="宋体" w:cs="宋体"/>
                <w:b w:val="0"/>
                <w:i w:val="0"/>
                <w:color w:val="000000"/>
                <w:sz w:val="20"/>
              </w:rPr>
              <w:t xml:space="preserve">37.20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37.20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公立医院</w:t>
            </w:r>
          </w:p>
        </w:tc>
        <w:tc>
          <w:tcPr>
            <w:tcW w:w="1980" w:type="dxa"/>
            <w:tcBorders/>
            <w:vAlign w:val="center"/>
          </w:tcPr>
          <w:p>
            <w:pPr>
              <w:jc w:val="right"/>
            </w:pPr>
            <w:r>
              <w:rPr>
                <w:rFonts w:ascii="宋体" w:eastAsia="宋体" w:hAnsi="宋体" w:cs="宋体"/>
                <w:b w:val="0"/>
                <w:i w:val="0"/>
                <w:color w:val="000000"/>
                <w:sz w:val="20"/>
              </w:rPr>
              <w:t xml:space="preserve">743.48</w:t>
            </w:r>
          </w:p>
        </w:tc>
        <w:tc>
          <w:tcPr>
            <w:tcW w:w="1980" w:type="dxa"/>
            <w:tcBorders/>
            <w:vAlign w:val="center"/>
          </w:tcPr>
          <w:p>
            <w:pPr>
              <w:jc w:val="right"/>
            </w:pPr>
            <w:r>
              <w:rPr>
                <w:rFonts w:ascii="宋体" w:eastAsia="宋体" w:hAnsi="宋体" w:cs="宋体"/>
                <w:b w:val="0"/>
                <w:i w:val="0"/>
                <w:color w:val="000000"/>
                <w:sz w:val="20"/>
              </w:rPr>
              <w:t xml:space="preserve">598.87</w:t>
            </w:r>
          </w:p>
        </w:tc>
        <w:tc>
          <w:tcPr>
            <w:tcW w:w="1952" w:type="dxa"/>
            <w:tcBorders/>
            <w:vAlign w:val="center"/>
          </w:tcPr>
          <w:p>
            <w:pPr>
              <w:jc w:val="right"/>
            </w:pPr>
            <w:r>
              <w:rPr>
                <w:rFonts w:ascii="宋体" w:eastAsia="宋体" w:hAnsi="宋体" w:cs="宋体"/>
                <w:b w:val="0"/>
                <w:i w:val="0"/>
                <w:color w:val="000000"/>
                <w:sz w:val="20"/>
              </w:rPr>
              <w:t xml:space="preserve">144.60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综合医院</w:t>
            </w:r>
          </w:p>
        </w:tc>
        <w:tc>
          <w:tcPr>
            <w:tcW w:w="1980" w:type="dxa"/>
            <w:tcBorders/>
            <w:vAlign w:val="center"/>
          </w:tcPr>
          <w:p>
            <w:pPr>
              <w:jc w:val="right"/>
            </w:pPr>
            <w:r>
              <w:rPr>
                <w:rFonts w:ascii="宋体" w:eastAsia="宋体" w:hAnsi="宋体" w:cs="宋体"/>
                <w:b w:val="0"/>
                <w:i w:val="0"/>
                <w:color w:val="000000"/>
                <w:sz w:val="20"/>
              </w:rPr>
              <w:t xml:space="preserve">294.35</w:t>
            </w:r>
          </w:p>
        </w:tc>
        <w:tc>
          <w:tcPr>
            <w:tcW w:w="1980" w:type="dxa"/>
            <w:tcBorders/>
            <w:vAlign w:val="center"/>
          </w:tcPr>
          <w:p>
            <w:pPr>
              <w:jc w:val="right"/>
            </w:pPr>
            <w:r>
              <w:rPr>
                <w:rFonts w:ascii="宋体" w:eastAsia="宋体" w:hAnsi="宋体" w:cs="宋体"/>
                <w:b w:val="0"/>
                <w:i w:val="0"/>
                <w:color w:val="000000"/>
                <w:sz w:val="20"/>
              </w:rPr>
              <w:t xml:space="preserve">149.74</w:t>
            </w:r>
          </w:p>
        </w:tc>
        <w:tc>
          <w:tcPr>
            <w:tcW w:w="1952" w:type="dxa"/>
            <w:tcBorders/>
            <w:vAlign w:val="center"/>
          </w:tcPr>
          <w:p>
            <w:pPr>
              <w:jc w:val="right"/>
            </w:pPr>
            <w:r>
              <w:rPr>
                <w:rFonts w:ascii="宋体" w:eastAsia="宋体" w:hAnsi="宋体" w:cs="宋体"/>
                <w:b w:val="0"/>
                <w:i w:val="0"/>
                <w:color w:val="000000"/>
                <w:sz w:val="20"/>
              </w:rPr>
              <w:t xml:space="preserve">144.60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2100202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中医（民族）医院</w:t>
            </w:r>
          </w:p>
        </w:tc>
        <w:tc>
          <w:tcPr>
            <w:tcW w:w="1980" w:type="dxa"/>
            <w:tcBorders/>
            <w:vAlign w:val="center"/>
          </w:tcPr>
          <w:p>
            <w:pPr>
              <w:jc w:val="right"/>
            </w:pPr>
            <w:r>
              <w:rPr>
                <w:rFonts w:ascii="宋体" w:eastAsia="宋体" w:hAnsi="宋体" w:cs="宋体"/>
                <w:b w:val="0"/>
                <w:i w:val="0"/>
                <w:color w:val="000000"/>
                <w:sz w:val="20"/>
              </w:rPr>
              <w:t xml:space="preserve">194.13</w:t>
            </w:r>
          </w:p>
        </w:tc>
        <w:tc>
          <w:tcPr>
            <w:tcW w:w="1980" w:type="dxa"/>
            <w:tcBorders/>
            <w:vAlign w:val="center"/>
          </w:tcPr>
          <w:p>
            <w:pPr>
              <w:jc w:val="right"/>
            </w:pPr>
            <w:r>
              <w:rPr>
                <w:rFonts w:ascii="宋体" w:eastAsia="宋体" w:hAnsi="宋体" w:cs="宋体"/>
                <w:b w:val="0"/>
                <w:i w:val="0"/>
                <w:color w:val="000000"/>
                <w:sz w:val="20"/>
              </w:rPr>
              <w:t xml:space="preserve">194.13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2100299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其他公立医院支出</w:t>
            </w:r>
          </w:p>
        </w:tc>
        <w:tc>
          <w:tcPr>
            <w:tcW w:w="1980" w:type="dxa"/>
            <w:tcBorders/>
            <w:vAlign w:val="center"/>
          </w:tcPr>
          <w:p>
            <w:pPr>
              <w:jc w:val="right"/>
            </w:pPr>
            <w:r>
              <w:rPr>
                <w:rFonts w:ascii="宋体" w:eastAsia="宋体" w:hAnsi="宋体" w:cs="宋体"/>
                <w:b w:val="0"/>
                <w:i w:val="0"/>
                <w:color w:val="000000"/>
                <w:sz w:val="20"/>
              </w:rPr>
              <w:t xml:space="preserve">255.00</w:t>
            </w:r>
          </w:p>
        </w:tc>
        <w:tc>
          <w:tcPr>
            <w:tcW w:w="1980" w:type="dxa"/>
            <w:tcBorders/>
            <w:vAlign w:val="center"/>
          </w:tcPr>
          <w:p>
            <w:pPr>
              <w:jc w:val="right"/>
            </w:pPr>
            <w:r>
              <w:rPr>
                <w:rFonts w:ascii="宋体" w:eastAsia="宋体" w:hAnsi="宋体" w:cs="宋体"/>
                <w:b w:val="0"/>
                <w:i w:val="0"/>
                <w:color w:val="000000"/>
                <w:sz w:val="20"/>
              </w:rPr>
              <w:t xml:space="preserve">255.00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基层医疗卫生机构</w:t>
            </w:r>
          </w:p>
        </w:tc>
        <w:tc>
          <w:tcPr>
            <w:tcW w:w="1980" w:type="dxa"/>
            <w:tcBorders/>
            <w:vAlign w:val="center"/>
          </w:tcPr>
          <w:p>
            <w:pPr>
              <w:jc w:val="right"/>
            </w:pPr>
            <w:r>
              <w:rPr>
                <w:rFonts w:ascii="宋体" w:eastAsia="宋体" w:hAnsi="宋体" w:cs="宋体"/>
                <w:b w:val="0"/>
                <w:i w:val="0"/>
                <w:color w:val="000000"/>
                <w:sz w:val="20"/>
              </w:rPr>
              <w:t xml:space="preserve">121.65</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121.65</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2100399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其他基层医疗卫生机构支出</w:t>
            </w:r>
          </w:p>
        </w:tc>
        <w:tc>
          <w:tcPr>
            <w:tcW w:w="1980" w:type="dxa"/>
            <w:tcBorders/>
            <w:vAlign w:val="center"/>
          </w:tcPr>
          <w:p>
            <w:pPr>
              <w:jc w:val="right"/>
            </w:pPr>
            <w:r>
              <w:rPr>
                <w:rFonts w:ascii="宋体" w:eastAsia="宋体" w:hAnsi="宋体" w:cs="宋体"/>
                <w:b w:val="0"/>
                <w:i w:val="0"/>
                <w:color w:val="000000"/>
                <w:sz w:val="20"/>
              </w:rPr>
              <w:t xml:space="preserve">121.65</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121.65</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公共卫生</w:t>
            </w:r>
          </w:p>
        </w:tc>
        <w:tc>
          <w:tcPr>
            <w:tcW w:w="1980" w:type="dxa"/>
            <w:tcBorders/>
            <w:vAlign w:val="center"/>
          </w:tcPr>
          <w:p>
            <w:pPr>
              <w:jc w:val="right"/>
            </w:pPr>
            <w:r>
              <w:rPr>
                <w:rFonts w:ascii="宋体" w:eastAsia="宋体" w:hAnsi="宋体" w:cs="宋体"/>
                <w:b w:val="0"/>
                <w:i w:val="0"/>
                <w:color w:val="000000"/>
                <w:sz w:val="20"/>
              </w:rPr>
              <w:t xml:space="preserve">2,766.77</w:t>
            </w:r>
          </w:p>
        </w:tc>
        <w:tc>
          <w:tcPr>
            <w:tcW w:w="1980" w:type="dxa"/>
            <w:tcBorders/>
            <w:vAlign w:val="center"/>
          </w:tcPr>
          <w:p>
            <w:pPr>
              <w:jc w:val="right"/>
            </w:pPr>
            <w:r>
              <w:rPr>
                <w:rFonts w:ascii="宋体" w:eastAsia="宋体" w:hAnsi="宋体" w:cs="宋体"/>
                <w:b w:val="0"/>
                <w:i w:val="0"/>
                <w:color w:val="000000"/>
                <w:sz w:val="20"/>
              </w:rPr>
              <w:t xml:space="preserve">1,540.79</w:t>
            </w:r>
          </w:p>
        </w:tc>
        <w:tc>
          <w:tcPr>
            <w:tcW w:w="1952" w:type="dxa"/>
            <w:tcBorders/>
            <w:vAlign w:val="center"/>
          </w:tcPr>
          <w:p>
            <w:pPr>
              <w:jc w:val="right"/>
            </w:pPr>
            <w:r>
              <w:rPr>
                <w:rFonts w:ascii="宋体" w:eastAsia="宋体" w:hAnsi="宋体" w:cs="宋体"/>
                <w:b w:val="0"/>
                <w:i w:val="0"/>
                <w:color w:val="000000"/>
                <w:sz w:val="20"/>
              </w:rPr>
              <w:t xml:space="preserve">1,225.98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疾病预防控制机构</w:t>
            </w:r>
          </w:p>
        </w:tc>
        <w:tc>
          <w:tcPr>
            <w:tcW w:w="1980" w:type="dxa"/>
            <w:tcBorders/>
            <w:vAlign w:val="center"/>
          </w:tcPr>
          <w:p>
            <w:pPr>
              <w:jc w:val="right"/>
            </w:pPr>
            <w:r>
              <w:rPr>
                <w:rFonts w:ascii="宋体" w:eastAsia="宋体" w:hAnsi="宋体" w:cs="宋体"/>
                <w:b w:val="0"/>
                <w:i w:val="0"/>
                <w:color w:val="000000"/>
                <w:sz w:val="20"/>
              </w:rPr>
              <w:t xml:space="preserve">969.06</w:t>
            </w:r>
          </w:p>
        </w:tc>
        <w:tc>
          <w:tcPr>
            <w:tcW w:w="1980" w:type="dxa"/>
            <w:tcBorders/>
            <w:vAlign w:val="center"/>
          </w:tcPr>
          <w:p>
            <w:pPr>
              <w:jc w:val="right"/>
            </w:pPr>
            <w:r>
              <w:rPr>
                <w:rFonts w:ascii="宋体" w:eastAsia="宋体" w:hAnsi="宋体" w:cs="宋体"/>
                <w:b w:val="0"/>
                <w:i w:val="0"/>
                <w:color w:val="000000"/>
                <w:sz w:val="20"/>
              </w:rPr>
              <w:t xml:space="preserve">916.79</w:t>
            </w:r>
          </w:p>
        </w:tc>
        <w:tc>
          <w:tcPr>
            <w:tcW w:w="1952" w:type="dxa"/>
            <w:tcBorders/>
            <w:vAlign w:val="center"/>
          </w:tcPr>
          <w:p>
            <w:pPr>
              <w:jc w:val="right"/>
            </w:pPr>
            <w:r>
              <w:rPr>
                <w:rFonts w:ascii="宋体" w:eastAsia="宋体" w:hAnsi="宋体" w:cs="宋体"/>
                <w:b w:val="0"/>
                <w:i w:val="0"/>
                <w:color w:val="000000"/>
                <w:sz w:val="20"/>
              </w:rPr>
              <w:t xml:space="preserve">52.27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卫生监督机构</w:t>
            </w:r>
          </w:p>
        </w:tc>
        <w:tc>
          <w:tcPr>
            <w:tcW w:w="1980" w:type="dxa"/>
            <w:tcBorders/>
            <w:vAlign w:val="center"/>
          </w:tcPr>
          <w:p>
            <w:pPr>
              <w:jc w:val="right"/>
            </w:pPr>
            <w:r>
              <w:rPr>
                <w:rFonts w:ascii="宋体" w:eastAsia="宋体" w:hAnsi="宋体" w:cs="宋体"/>
                <w:b w:val="0"/>
                <w:i w:val="0"/>
                <w:color w:val="000000"/>
                <w:sz w:val="20"/>
              </w:rPr>
              <w:t xml:space="preserve">206.89</w:t>
            </w:r>
          </w:p>
        </w:tc>
        <w:tc>
          <w:tcPr>
            <w:tcW w:w="1980" w:type="dxa"/>
            <w:tcBorders/>
            <w:vAlign w:val="center"/>
          </w:tcPr>
          <w:p>
            <w:pPr>
              <w:jc w:val="right"/>
            </w:pPr>
            <w:r>
              <w:rPr>
                <w:rFonts w:ascii="宋体" w:eastAsia="宋体" w:hAnsi="宋体" w:cs="宋体"/>
                <w:b w:val="0"/>
                <w:i w:val="0"/>
                <w:color w:val="000000"/>
                <w:sz w:val="20"/>
              </w:rPr>
              <w:t xml:space="preserve">206.89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妇幼保健机构</w:t>
            </w:r>
          </w:p>
        </w:tc>
        <w:tc>
          <w:tcPr>
            <w:tcW w:w="1980" w:type="dxa"/>
            <w:tcBorders/>
            <w:vAlign w:val="center"/>
          </w:tcPr>
          <w:p>
            <w:pPr>
              <w:jc w:val="right"/>
            </w:pPr>
            <w:r>
              <w:rPr>
                <w:rFonts w:ascii="宋体" w:eastAsia="宋体" w:hAnsi="宋体" w:cs="宋体"/>
                <w:b w:val="0"/>
                <w:i w:val="0"/>
                <w:color w:val="000000"/>
                <w:sz w:val="20"/>
              </w:rPr>
              <w:t xml:space="preserve">463.00</w:t>
            </w:r>
          </w:p>
        </w:tc>
        <w:tc>
          <w:tcPr>
            <w:tcW w:w="1980" w:type="dxa"/>
            <w:tcBorders/>
            <w:vAlign w:val="center"/>
          </w:tcPr>
          <w:p>
            <w:pPr>
              <w:jc w:val="right"/>
            </w:pPr>
            <w:r>
              <w:rPr>
                <w:rFonts w:ascii="宋体" w:eastAsia="宋体" w:hAnsi="宋体" w:cs="宋体"/>
                <w:b w:val="0"/>
                <w:i w:val="0"/>
                <w:color w:val="000000"/>
                <w:sz w:val="20"/>
              </w:rPr>
              <w:t xml:space="preserve">417.11</w:t>
            </w:r>
          </w:p>
        </w:tc>
        <w:tc>
          <w:tcPr>
            <w:tcW w:w="1952" w:type="dxa"/>
            <w:tcBorders/>
            <w:vAlign w:val="center"/>
          </w:tcPr>
          <w:p>
            <w:pPr>
              <w:jc w:val="right"/>
            </w:pPr>
            <w:r>
              <w:rPr>
                <w:rFonts w:ascii="宋体" w:eastAsia="宋体" w:hAnsi="宋体" w:cs="宋体"/>
                <w:b w:val="0"/>
                <w:i w:val="0"/>
                <w:color w:val="000000"/>
                <w:sz w:val="20"/>
              </w:rPr>
              <w:t xml:space="preserve">45.89</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基本公共卫生服务</w:t>
            </w:r>
          </w:p>
        </w:tc>
        <w:tc>
          <w:tcPr>
            <w:tcW w:w="1980" w:type="dxa"/>
            <w:tcBorders/>
            <w:vAlign w:val="center"/>
          </w:tcPr>
          <w:p>
            <w:pPr>
              <w:jc w:val="right"/>
            </w:pPr>
            <w:r>
              <w:rPr>
                <w:rFonts w:ascii="宋体" w:eastAsia="宋体" w:hAnsi="宋体" w:cs="宋体"/>
                <w:b w:val="0"/>
                <w:i w:val="0"/>
                <w:color w:val="000000"/>
                <w:sz w:val="20"/>
              </w:rPr>
              <w:t xml:space="preserve">780.17</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780.17</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2100409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重大公共卫生服务</w:t>
            </w:r>
          </w:p>
        </w:tc>
        <w:tc>
          <w:tcPr>
            <w:tcW w:w="1980" w:type="dxa"/>
            <w:tcBorders/>
            <w:vAlign w:val="center"/>
          </w:tcPr>
          <w:p>
            <w:pPr>
              <w:jc w:val="right"/>
            </w:pPr>
            <w:r>
              <w:rPr>
                <w:rFonts w:ascii="宋体" w:eastAsia="宋体" w:hAnsi="宋体" w:cs="宋体"/>
                <w:b w:val="0"/>
                <w:i w:val="0"/>
                <w:color w:val="000000"/>
                <w:sz w:val="20"/>
              </w:rPr>
              <w:t xml:space="preserve">330.35</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330.35</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2100410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突发公共卫生事件应急处理</w:t>
            </w:r>
          </w:p>
        </w:tc>
        <w:tc>
          <w:tcPr>
            <w:tcW w:w="1980" w:type="dxa"/>
            <w:tcBorders/>
            <w:vAlign w:val="center"/>
          </w:tcPr>
          <w:p>
            <w:pPr>
              <w:jc w:val="right"/>
            </w:pPr>
            <w:r>
              <w:rPr>
                <w:rFonts w:ascii="宋体" w:eastAsia="宋体" w:hAnsi="宋体" w:cs="宋体"/>
                <w:b w:val="0"/>
                <w:i w:val="0"/>
                <w:color w:val="000000"/>
                <w:sz w:val="20"/>
              </w:rPr>
              <w:t xml:space="preserve">17.30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17.30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中医药</w:t>
            </w:r>
          </w:p>
        </w:tc>
        <w:tc>
          <w:tcPr>
            <w:tcW w:w="1980" w:type="dxa"/>
            <w:tcBorders/>
            <w:vAlign w:val="center"/>
          </w:tcPr>
          <w:p>
            <w:pPr>
              <w:jc w:val="right"/>
            </w:pPr>
            <w:r>
              <w:rPr>
                <w:rFonts w:ascii="宋体" w:eastAsia="宋体" w:hAnsi="宋体" w:cs="宋体"/>
                <w:b w:val="0"/>
                <w:i w:val="0"/>
                <w:color w:val="000000"/>
                <w:sz w:val="20"/>
              </w:rPr>
              <w:t xml:space="preserve">40.00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40.00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2100601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中医（民族医）药专项</w:t>
            </w:r>
          </w:p>
        </w:tc>
        <w:tc>
          <w:tcPr>
            <w:tcW w:w="1980" w:type="dxa"/>
            <w:tcBorders/>
            <w:vAlign w:val="center"/>
          </w:tcPr>
          <w:p>
            <w:pPr>
              <w:jc w:val="right"/>
            </w:pPr>
            <w:r>
              <w:rPr>
                <w:rFonts w:ascii="宋体" w:eastAsia="宋体" w:hAnsi="宋体" w:cs="宋体"/>
                <w:b w:val="0"/>
                <w:i w:val="0"/>
                <w:color w:val="000000"/>
                <w:sz w:val="20"/>
              </w:rPr>
              <w:t xml:space="preserve">40.00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40.00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21007</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计划生育事务</w:t>
            </w:r>
          </w:p>
        </w:tc>
        <w:tc>
          <w:tcPr>
            <w:tcW w:w="1980" w:type="dxa"/>
            <w:tcBorders/>
            <w:vAlign w:val="center"/>
          </w:tcPr>
          <w:p>
            <w:pPr>
              <w:jc w:val="right"/>
            </w:pPr>
            <w:r>
              <w:rPr>
                <w:rFonts w:ascii="宋体" w:eastAsia="宋体" w:hAnsi="宋体" w:cs="宋体"/>
                <w:b w:val="0"/>
                <w:i w:val="0"/>
                <w:color w:val="000000"/>
                <w:sz w:val="20"/>
              </w:rPr>
              <w:t xml:space="preserve">1,640.35</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1,640.35</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2100717</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计划生育服务</w:t>
            </w:r>
          </w:p>
        </w:tc>
        <w:tc>
          <w:tcPr>
            <w:tcW w:w="1980" w:type="dxa"/>
            <w:tcBorders/>
            <w:vAlign w:val="center"/>
          </w:tcPr>
          <w:p>
            <w:pPr>
              <w:jc w:val="right"/>
            </w:pPr>
            <w:r>
              <w:rPr>
                <w:rFonts w:ascii="宋体" w:eastAsia="宋体" w:hAnsi="宋体" w:cs="宋体"/>
                <w:b w:val="0"/>
                <w:i w:val="0"/>
                <w:color w:val="000000"/>
                <w:sz w:val="20"/>
              </w:rPr>
              <w:t xml:space="preserve">1,640.35</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1,640.35</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320.65</w:t>
            </w:r>
          </w:p>
        </w:tc>
        <w:tc>
          <w:tcPr>
            <w:tcW w:w="1980" w:type="dxa"/>
            <w:tcBorders/>
            <w:vAlign w:val="center"/>
          </w:tcPr>
          <w:p>
            <w:pPr>
              <w:jc w:val="right"/>
            </w:pPr>
            <w:r>
              <w:rPr>
                <w:rFonts w:ascii="宋体" w:eastAsia="宋体" w:hAnsi="宋体" w:cs="宋体"/>
                <w:b w:val="0"/>
                <w:i w:val="0"/>
                <w:color w:val="000000"/>
                <w:sz w:val="20"/>
              </w:rPr>
              <w:t xml:space="preserve">320.65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7.19</w:t>
            </w:r>
          </w:p>
        </w:tc>
        <w:tc>
          <w:tcPr>
            <w:tcW w:w="1980" w:type="dxa"/>
            <w:tcBorders/>
            <w:vAlign w:val="center"/>
          </w:tcPr>
          <w:p>
            <w:pPr>
              <w:jc w:val="right"/>
            </w:pPr>
            <w:r>
              <w:rPr>
                <w:rFonts w:ascii="宋体" w:eastAsia="宋体" w:hAnsi="宋体" w:cs="宋体"/>
                <w:b w:val="0"/>
                <w:i w:val="0"/>
                <w:color w:val="000000"/>
                <w:sz w:val="20"/>
              </w:rPr>
              <w:t xml:space="preserve">7.19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事业单位医疗</w:t>
            </w:r>
          </w:p>
        </w:tc>
        <w:tc>
          <w:tcPr>
            <w:tcW w:w="1980" w:type="dxa"/>
            <w:tcBorders/>
            <w:vAlign w:val="center"/>
          </w:tcPr>
          <w:p>
            <w:pPr>
              <w:jc w:val="right"/>
            </w:pPr>
            <w:r>
              <w:rPr>
                <w:rFonts w:ascii="宋体" w:eastAsia="宋体" w:hAnsi="宋体" w:cs="宋体"/>
                <w:b w:val="0"/>
                <w:i w:val="0"/>
                <w:color w:val="000000"/>
                <w:sz w:val="20"/>
              </w:rPr>
              <w:t xml:space="preserve">98.70</w:t>
            </w:r>
          </w:p>
        </w:tc>
        <w:tc>
          <w:tcPr>
            <w:tcW w:w="1980" w:type="dxa"/>
            <w:tcBorders/>
            <w:vAlign w:val="center"/>
          </w:tcPr>
          <w:p>
            <w:pPr>
              <w:jc w:val="right"/>
            </w:pPr>
            <w:r>
              <w:rPr>
                <w:rFonts w:ascii="宋体" w:eastAsia="宋体" w:hAnsi="宋体" w:cs="宋体"/>
                <w:b w:val="0"/>
                <w:i w:val="0"/>
                <w:color w:val="000000"/>
                <w:sz w:val="20"/>
              </w:rPr>
              <w:t xml:space="preserve">98.70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214.76</w:t>
            </w:r>
          </w:p>
        </w:tc>
        <w:tc>
          <w:tcPr>
            <w:tcW w:w="1980" w:type="dxa"/>
            <w:tcBorders/>
            <w:vAlign w:val="center"/>
          </w:tcPr>
          <w:p>
            <w:pPr>
              <w:jc w:val="right"/>
            </w:pPr>
            <w:r>
              <w:rPr>
                <w:rFonts w:ascii="宋体" w:eastAsia="宋体" w:hAnsi="宋体" w:cs="宋体"/>
                <w:b w:val="0"/>
                <w:i w:val="0"/>
                <w:color w:val="000000"/>
                <w:sz w:val="20"/>
              </w:rPr>
              <w:t xml:space="preserve">214.76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80" w:type="dxa"/>
            <w:tcBorders/>
            <w:vAlign w:val="center"/>
          </w:tcPr>
          <w:p>
            <w:pPr>
              <w:jc w:val="right"/>
            </w:pPr>
            <w:r>
              <w:rPr>
                <w:rFonts w:ascii="宋体" w:eastAsia="宋体" w:hAnsi="宋体" w:cs="宋体"/>
                <w:b w:val="0"/>
                <w:i w:val="0"/>
                <w:color w:val="000000"/>
                <w:sz w:val="20"/>
              </w:rPr>
              <w:t xml:space="preserve">183.02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2,578.27</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345.51</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1,151.93</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16.74</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382.89</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jc w:val="right"/>
            </w:pPr>
            <w:r>
              <w:rPr>
                <w:rFonts w:ascii="宋体" w:eastAsia="宋体" w:hAnsi="宋体" w:cs="宋体"/>
                <w:b w:val="0"/>
                <w:i w:val="0"/>
                <w:color w:val="000000"/>
                <w:sz w:val="14"/>
              </w:rPr>
              <w:t xml:space="preserve">0.71</w:t>
            </w: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27.31</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jc w:val="right"/>
            </w:pPr>
            <w:r>
              <w:rPr>
                <w:rFonts w:ascii="宋体" w:eastAsia="宋体" w:hAnsi="宋体" w:cs="宋体"/>
                <w:b w:val="0"/>
                <w:i w:val="0"/>
                <w:color w:val="000000"/>
                <w:sz w:val="14"/>
              </w:rPr>
              <w:t xml:space="preserve">3.85</w:t>
            </w: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jc w:val="right"/>
            </w:pPr>
            <w:r>
              <w:rPr>
                <w:rFonts w:ascii="宋体" w:eastAsia="宋体" w:hAnsi="宋体" w:cs="宋体"/>
                <w:b w:val="0"/>
                <w:i w:val="0"/>
                <w:color w:val="000000"/>
                <w:sz w:val="14"/>
              </w:rPr>
              <w:t xml:space="preserve">0.00</w:t>
            </w: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jc w:val="right"/>
            </w:pPr>
            <w:r>
              <w:rPr>
                <w:rFonts w:ascii="宋体" w:eastAsia="宋体" w:hAnsi="宋体" w:cs="宋体"/>
                <w:b w:val="0"/>
                <w:i w:val="0"/>
                <w:color w:val="000000"/>
                <w:sz w:val="14"/>
              </w:rPr>
              <w:t xml:space="preserve">383.58</w:t>
            </w: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jc w:val="right"/>
            </w:pPr>
            <w:r>
              <w:rPr>
                <w:rFonts w:ascii="宋体" w:eastAsia="宋体" w:hAnsi="宋体" w:cs="宋体"/>
                <w:b w:val="0"/>
                <w:i w:val="0"/>
                <w:color w:val="000000"/>
                <w:sz w:val="14"/>
              </w:rPr>
              <w:t xml:space="preserve">0.34</w:t>
            </w: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jc w:val="right"/>
            </w:pPr>
            <w:r>
              <w:rPr>
                <w:rFonts w:ascii="宋体" w:eastAsia="宋体" w:hAnsi="宋体" w:cs="宋体"/>
                <w:b w:val="0"/>
                <w:i w:val="0"/>
                <w:color w:val="000000"/>
                <w:sz w:val="14"/>
              </w:rPr>
              <w:t xml:space="preserve">3.85</w:t>
            </w: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257.80</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jc w:val="right"/>
            </w:pPr>
            <w:r>
              <w:rPr>
                <w:rFonts w:ascii="宋体" w:eastAsia="宋体" w:hAnsi="宋体" w:cs="宋体"/>
                <w:b w:val="0"/>
                <w:i w:val="0"/>
                <w:color w:val="000000"/>
                <w:sz w:val="14"/>
              </w:rPr>
              <w:t xml:space="preserve">9.21</w:t>
            </w: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jc w:val="right"/>
            </w:pPr>
            <w:r>
              <w:rPr>
                <w:rFonts w:ascii="宋体" w:eastAsia="宋体" w:hAnsi="宋体" w:cs="宋体"/>
                <w:b w:val="0"/>
                <w:i w:val="0"/>
                <w:color w:val="000000"/>
                <w:sz w:val="14"/>
              </w:rPr>
              <w:t xml:space="preserve">79.78</w:t>
            </w: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jc w:val="right"/>
            </w:pPr>
            <w:r>
              <w:rPr>
                <w:rFonts w:ascii="宋体" w:eastAsia="宋体" w:hAnsi="宋体" w:cs="宋体"/>
                <w:b w:val="0"/>
                <w:i w:val="0"/>
                <w:color w:val="000000"/>
                <w:sz w:val="14"/>
              </w:rPr>
              <w:t xml:space="preserve">3.01</w:t>
            </w: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104.84</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jc w:val="right"/>
            </w:pPr>
            <w:r>
              <w:rPr>
                <w:rFonts w:ascii="宋体" w:eastAsia="宋体" w:hAnsi="宋体" w:cs="宋体"/>
                <w:b w:val="0"/>
                <w:i w:val="0"/>
                <w:color w:val="000000"/>
                <w:sz w:val="14"/>
              </w:rPr>
              <w:t xml:space="preserve">25.93</w:t>
            </w: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6.06</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0.44</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183.02</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jc w:val="right"/>
            </w:pPr>
            <w:r>
              <w:rPr>
                <w:rFonts w:ascii="宋体" w:eastAsia="宋体" w:hAnsi="宋体" w:cs="宋体"/>
                <w:b w:val="0"/>
                <w:i w:val="0"/>
                <w:color w:val="000000"/>
                <w:sz w:val="14"/>
              </w:rPr>
              <w:t xml:space="preserve">1.05</w:t>
            </w: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jc w:val="right"/>
            </w:pPr>
            <w:r>
              <w:rPr>
                <w:rFonts w:ascii="宋体" w:eastAsia="宋体" w:hAnsi="宋体" w:cs="宋体"/>
                <w:b w:val="0"/>
                <w:i w:val="0"/>
                <w:color w:val="000000"/>
                <w:sz w:val="14"/>
              </w:rPr>
              <w:t xml:space="preserve">3.40</w:t>
            </w: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480.80</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jc w:val="right"/>
            </w:pPr>
            <w:r>
              <w:rPr>
                <w:rFonts w:ascii="宋体" w:eastAsia="宋体" w:hAnsi="宋体" w:cs="宋体"/>
                <w:b w:val="0"/>
                <w:i w:val="0"/>
                <w:color w:val="000000"/>
                <w:sz w:val="14"/>
              </w:rPr>
              <w:t xml:space="preserve">33.64</w:t>
            </w: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58.52</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jc w:val="right"/>
            </w:pPr>
            <w:r>
              <w:rPr>
                <w:rFonts w:ascii="宋体" w:eastAsia="宋体" w:hAnsi="宋体" w:cs="宋体"/>
                <w:b w:val="0"/>
                <w:i w:val="0"/>
                <w:color w:val="000000"/>
                <w:sz w:val="14"/>
              </w:rPr>
              <w:t xml:space="preserve">203.04</w:t>
            </w: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jc w:val="right"/>
            </w:pPr>
            <w:r>
              <w:rPr>
                <w:rFonts w:ascii="宋体" w:eastAsia="宋体" w:hAnsi="宋体" w:cs="宋体"/>
                <w:b w:val="0"/>
                <w:i w:val="0"/>
                <w:color w:val="000000"/>
                <w:sz w:val="14"/>
              </w:rPr>
              <w:t xml:space="preserve">170.16</w:t>
            </w: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jc w:val="right"/>
            </w:pPr>
            <w:r>
              <w:rPr>
                <w:rFonts w:ascii="宋体" w:eastAsia="宋体" w:hAnsi="宋体" w:cs="宋体"/>
                <w:b w:val="0"/>
                <w:i w:val="0"/>
                <w:color w:val="000000"/>
                <w:sz w:val="14"/>
              </w:rPr>
              <w:t xml:space="preserve">4.26</w:t>
            </w: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jc w:val="right"/>
            </w:pPr>
            <w:r>
              <w:rPr>
                <w:rFonts w:ascii="宋体" w:eastAsia="宋体" w:hAnsi="宋体" w:cs="宋体"/>
                <w:b w:val="0"/>
                <w:i w:val="0"/>
                <w:color w:val="000000"/>
                <w:sz w:val="14"/>
              </w:rPr>
              <w:t xml:space="preserve">5.40</w:t>
            </w: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jc w:val="right"/>
            </w:pPr>
            <w:r>
              <w:rPr>
                <w:rFonts w:ascii="宋体" w:eastAsia="宋体" w:hAnsi="宋体" w:cs="宋体"/>
                <w:b w:val="0"/>
                <w:i w:val="0"/>
                <w:color w:val="000000"/>
                <w:sz w:val="14"/>
              </w:rPr>
              <w:t xml:space="preserve">212.45</w:t>
            </w: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jc w:val="right"/>
            </w:pPr>
            <w:r>
              <w:rPr>
                <w:rFonts w:ascii="宋体" w:eastAsia="宋体" w:hAnsi="宋体" w:cs="宋体"/>
                <w:b w:val="0"/>
                <w:i w:val="0"/>
                <w:color w:val="000000"/>
                <w:sz w:val="14"/>
              </w:rPr>
              <w:t xml:space="preserve">52.28</w:t>
            </w: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jc w:val="right"/>
            </w:pPr>
            <w:r>
              <w:rPr>
                <w:rFonts w:ascii="宋体" w:eastAsia="宋体" w:hAnsi="宋体" w:cs="宋体"/>
                <w:b w:val="0"/>
                <w:i w:val="0"/>
                <w:color w:val="000000"/>
                <w:sz w:val="14"/>
              </w:rPr>
              <w:t xml:space="preserve">1.49</w:t>
            </w: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jc w:val="right"/>
            </w:pPr>
            <w:r>
              <w:rPr>
                <w:rFonts w:ascii="宋体" w:eastAsia="宋体" w:hAnsi="宋体" w:cs="宋体"/>
                <w:b w:val="0"/>
                <w:i w:val="0"/>
                <w:color w:val="000000"/>
                <w:sz w:val="14"/>
              </w:rPr>
              <w:t xml:space="preserve">12.40</w:t>
            </w: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11.89</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jc w:val="right"/>
            </w:pPr>
            <w:r>
              <w:rPr>
                <w:rFonts w:ascii="宋体" w:eastAsia="宋体" w:hAnsi="宋体" w:cs="宋体"/>
                <w:b w:val="0"/>
                <w:i w:val="0"/>
                <w:color w:val="000000"/>
                <w:sz w:val="14"/>
              </w:rPr>
              <w:t xml:space="preserve">0.27</w:t>
            </w: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jc w:val="right"/>
            </w:pPr>
            <w:r>
              <w:rPr>
                <w:rFonts w:ascii="宋体" w:eastAsia="宋体" w:hAnsi="宋体" w:cs="宋体"/>
                <w:b w:val="0"/>
                <w:i w:val="0"/>
                <w:color w:val="000000"/>
                <w:sz w:val="14"/>
              </w:rPr>
              <w:t xml:space="preserve">0.73</w:t>
            </w: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3,059.07</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349.36</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29.75</w:t>
            </w:r>
          </w:p>
        </w:tc>
        <w:tc>
          <w:tcPr>
            <w:tcW w:w="3092" w:type="dxa"/>
            <w:tcBorders/>
            <w:vAlign w:val="center"/>
          </w:tcPr>
          <w:p>
            <w:pPr>
              <w:jc w:val="right"/>
            </w:pPr>
            <w:r>
              <w:rPr>
                <w:rFonts w:ascii="宋体" w:eastAsia="宋体" w:hAnsi="宋体" w:cs="宋体"/>
                <w:b w:val="0"/>
                <w:i w:val="0"/>
                <w:color w:val="000000"/>
                <w:sz w:val="23"/>
              </w:rPr>
              <w:t xml:space="preserve">14.00</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29.75</w:t>
            </w:r>
          </w:p>
        </w:tc>
        <w:tc>
          <w:tcPr>
            <w:tcW w:w="3092" w:type="dxa"/>
            <w:tcBorders/>
            <w:vAlign w:val="center"/>
          </w:tcPr>
          <w:p>
            <w:pPr>
              <w:jc w:val="right"/>
            </w:pPr>
            <w:r>
              <w:rPr>
                <w:rFonts w:ascii="宋体" w:eastAsia="宋体" w:hAnsi="宋体" w:cs="宋体"/>
                <w:b w:val="0"/>
                <w:i w:val="0"/>
                <w:color w:val="000000"/>
                <w:sz w:val="23"/>
              </w:rPr>
              <w:t xml:space="preserve">14.00</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29.75</w:t>
            </w:r>
          </w:p>
        </w:tc>
        <w:tc>
          <w:tcPr>
            <w:tcW w:w="3092" w:type="dxa"/>
            <w:tcBorders/>
            <w:vAlign w:val="center"/>
          </w:tcPr>
          <w:p>
            <w:pPr>
              <w:jc w:val="right"/>
            </w:pPr>
            <w:r>
              <w:rPr>
                <w:rFonts w:ascii="宋体" w:eastAsia="宋体" w:hAnsi="宋体" w:cs="宋体"/>
                <w:b w:val="0"/>
                <w:i w:val="0"/>
                <w:color w:val="000000"/>
                <w:sz w:val="23"/>
              </w:rPr>
              <w:t xml:space="preserve">14.00</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部门：辽宁省盘锦市大洼区卫生健康局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tbl>
      <w:tblPr>
        <w:tblW w:w="0" w:type="auto"/>
        <w:jc w:val="center"/>
        <w:tblLayout w:type="fixed"/>
        <w:tblCellMar>
          <w:left w:w="20" w:type="dxa"/>
          <w:right w:w="20" w:type="dxa"/>
        </w:tblCellMar>
        <w:tblLook w:firstRow="0" w:lastRow="0" w:firstColumn="0" w:lastColumn="0" w:noHBand="1" w:noVBand="1"/>
      </w:tblPr>
      <w:tblGrid>
        <w:gridCol w:w="666"/>
        <w:gridCol w:w="666"/>
        <w:gridCol w:w="666"/>
        <w:gridCol w:w="1420"/>
        <w:gridCol w:w="631"/>
        <w:gridCol w:w="631"/>
        <w:gridCol w:w="631"/>
        <w:gridCol w:w="631"/>
        <w:gridCol w:w="631"/>
        <w:gridCol w:w="631"/>
        <w:gridCol w:w="631"/>
        <w:gridCol w:w="876"/>
        <w:gridCol w:w="876"/>
        <w:gridCol w:w="876"/>
        <w:gridCol w:w="876"/>
        <w:gridCol w:w="876"/>
        <w:gridCol w:w="1752"/>
        <w:gridCol w:w="876"/>
      </w:tblGrid>
      <w:tr>
        <w:trPr>
          <w:trHeight w:hRule="exact" w:val="288"/>
          <w:jc w:val="center"/>
        </w:trPr>
        <w:tc>
          <w:tcPr>
            <w:tcW w:w="14843" w:type="dxa"/>
            <w:hMerge w:val="restart"/>
            <w:vMerge w:val="restart"/>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32"/>
              </w:rPr>
              <w:t xml:space="preserve">部门（单位）整体绩效自评表</w:t>
            </w:r>
          </w:p>
          <w:p>
            <w:pPr>
              <w:snapToGrid w:val="0"/>
              <w:spacing w:before="0" w:beforeAutospacing="0" w:after="0" w:afterAutospacing="0" w:line="240" w:lineRule="auto"/>
              <w:jc w:val="center"/>
              <w:rPr/>
            </w:pPr>
            <w:r>
              <w:rPr>
                <w:rFonts w:ascii="宋体" w:eastAsia="宋体" w:hAnsi="宋体" w:cs="宋体"/>
                <w:b/>
                <w:i w:val="0"/>
                <w:color w:val="000000"/>
                <w:sz w:val="32"/>
              </w:rPr>
              <w:t xml:space="preserve">（2023年度）</w:t>
            </w: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14843" w:type="dxa"/>
            <w:hMerge w:val="restart"/>
            <w:v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14843" w:type="dxa"/>
            <w:hMerge w:val="restart"/>
            <w:v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3418"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部门（单位）名称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2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041001盘锦市大洼区卫生健康局本级-211104000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3"/>
          <w:jc w:val="center"/>
        </w:trPr>
        <w:tc>
          <w:tcPr>
            <w:tcW w:w="3418"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部门年初预算收入金额（万元）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2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175.33</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3"/>
          <w:jc w:val="center"/>
        </w:trPr>
        <w:tc>
          <w:tcPr>
            <w:tcW w:w="3418"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部门年初预算支出金额（万元）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2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175.33</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606"/>
          <w:jc w:val="center"/>
        </w:trPr>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年度主要任务</w:t>
            </w: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对应项目</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项目下达金额（万元）</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项目执行金额（万元）</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项目执行率</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分值</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得分</w:t>
            </w:r>
          </w:p>
        </w:tc>
      </w:tr>
      <w:tr>
        <w:trPr>
          <w:trHeight w:hRule="exact" w:val="485"/>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基本支出人员经费（刚性）</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24.66</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24.66</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r>
      <w:tr>
        <w:trPr>
          <w:trHeight w:hRule="exact" w:val="485"/>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基本支出公用经费（保运转）</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11.69</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11.68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r>
      <w:tr>
        <w:trPr>
          <w:trHeight w:hRule="exact" w:val="485"/>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基本支出人员经费（其他）</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0.18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0.18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r>
      <w:tr>
        <w:trPr>
          <w:trHeight w:hRule="exact" w:val="485"/>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基本支出公用经费（刚性）</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r>
      <w:tr>
        <w:trPr>
          <w:trHeight w:hRule="exact" w:val="485"/>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3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基本支出人员经费（保工资）</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07"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124.02</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124.01</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75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8</w:t>
            </w:r>
          </w:p>
        </w:tc>
      </w:tr>
      <w:tr>
        <w:trPr>
          <w:trHeight w:hRule="exact" w:val="303"/>
          <w:jc w:val="center"/>
        </w:trPr>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年度目标</w:t>
            </w:r>
          </w:p>
        </w:tc>
        <w:tc>
          <w:tcPr>
            <w:tcW w:w="7169"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年初总体目标</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0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全年完成情况</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169"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贯彻落实“健康中国行动2019-2030年‘、《中共中央国务院关于促进中医药传承创新发展的意见》等国家计划，践行政府采购管理行动，推动卫生健康事业从疾病治疗向疾病预防为中心转型和高质量发展、一、以公立医院党建为抓手，加强党对卫生健康事业的全面领导，构建清风廉政的政治生态；二、持续深化医疗机构体制机制改革，增强人民群众从医疗健康服务事业中获得的幸福感和安全感；三、大力推动健康城市建设，构建“大卫生、大健康、大服务、大共享”工作的四大格局‘四、贯彻“优质服务基层行”理念，完善基层医疗卫生体系医防融合发展；五、践行中医药传承事业，推动区域中医药事业健康发展。</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0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目标已完成</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666"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绩效指标</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一级指标</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二级指标</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三级指标</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运算符号</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指标值</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度量单位</w:t>
            </w:r>
          </w:p>
        </w:tc>
        <w:tc>
          <w:tcPr>
            <w:tcW w:w="631"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全年完成值</w:t>
            </w:r>
          </w:p>
        </w:tc>
        <w:tc>
          <w:tcPr>
            <w:tcW w:w="631"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完成程度</w:t>
            </w:r>
          </w:p>
        </w:tc>
        <w:tc>
          <w:tcPr>
            <w:tcW w:w="631"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分值</w:t>
            </w:r>
          </w:p>
        </w:tc>
        <w:tc>
          <w:tcPr>
            <w:tcW w:w="631"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得分</w:t>
            </w:r>
          </w:p>
        </w:tc>
        <w:tc>
          <w:tcPr>
            <w:tcW w:w="438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偏差原因分析</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vMerge w:val="restart"/>
            <w:tcBorders>
              <w:top w:val="single" w:sz="4" w:space="0" w:color="000000"/>
              <w:lef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改进措施</w:t>
            </w:r>
          </w:p>
        </w:tc>
        <w:tc>
          <w:tcPr>
            <w:tcW w:type="auto" w:w="0"/>
            <w:hMerge/>
            <w:tcBorders>
              <w:top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969"/>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经费保障原因分析</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制度保障原因分析</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人员保障原因分析</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硬件条件保障原因分析</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0"/>
              </w:rPr>
              <w:t xml:space="preserve">其他原因分析</w:t>
            </w:r>
          </w:p>
        </w:tc>
        <w:tc>
          <w:tcPr>
            <w:tcW w:w="2628" w:type="dxa"/>
            <w:hMerge w:val="restart"/>
            <w:vMerge/>
            <w:tcBorders>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727"/>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履职效能</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重点工作履行情况</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重点工作办结率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整体工作完成情况</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总体工作完成率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工作完成及时率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工作质量达标率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3.5</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基础管理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依法行政能力</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管理规范</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综合管理水平</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管理规范</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3.3</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预算执行</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预算执行效率</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预算执行率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1.6</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1.6</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88"/>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预算调整率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&lt;=</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1.6</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1.6</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结转结余变动率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&lt;=</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1.8</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1.8</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管理效率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预算编制管理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预算绩效目标覆盖率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预算监督管理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预决算公开情况</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全部公开</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预算收支管理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预算收入管理规范性</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管理规范</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预算支出管理规范性</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管理规范</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0.8</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0.8</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财务管理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内控制度有效性</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制度有效</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资产管理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固定资产利用率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727"/>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业务管理</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政府采购管理违法违规行为发生次数</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次</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0.7</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运行成本</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成本控制成效</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“三公”经费变动率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&lt;=</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2.5</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在职人员控制率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&lt;=</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2.5</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社会效应</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社会效益</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医疗服务能力提升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能力提升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85"/>
          <w:jc w:val="center"/>
        </w:trPr>
        <w:tc>
          <w:tcPr>
            <w:tcW w:w="666"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经济效益</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采购成本节支率</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&gt;=</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10</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181"/>
          <w:jc w:val="center"/>
        </w:trPr>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可持续性</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体制机制改革</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建立卫生健康人才培养机制</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机制改革</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全部或基本达成预期指标100%-80%（含）</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1</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0"/>
              </w:rPr>
              <w:t xml:space="preserve">5</w:t>
            </w: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6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18"/>
          <w:jc w:val="center"/>
        </w:trPr>
        <w:tc>
          <w:tcPr>
            <w:tcW w:w="7835" w:type="dxa"/>
            <w:h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r>
              <w:rPr>
                <w:rFonts w:ascii="Calibri" w:eastAsia="Calibri" w:hAnsi="Calibri" w:cs="Calibri"/>
                <w:b/>
                <w:i w:val="0"/>
                <w:color w:val="000000"/>
                <w:sz w:val="22"/>
              </w:rPr>
              <w:t xml:space="preserve">总评价得分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bottom"/>
          </w:tcPr>
          <w:p>
            <w:pPr>
              <w:snapToGrid w:val="0"/>
              <w:spacing w:before="0" w:beforeAutospacing="0" w:after="0" w:afterAutospacing="0" w:line="240" w:lineRule="auto"/>
              <w:jc w:val="center"/>
            </w:pPr>
          </w:p>
        </w:tc>
        <w:tc>
          <w:tcPr>
            <w:tcW w:w="7008" w:type="dxa"/>
            <w:hMerge w:val="restart"/>
            <w:tcBorders>
              <w:top w:val="single" w:sz="4" w:space="0" w:color="000000"/>
              <w:left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r>
              <w:rPr>
                <w:rFonts w:ascii="Calibri" w:eastAsia="Calibri" w:hAnsi="Calibri" w:cs="Calibri"/>
                <w:b w:val="0"/>
                <w:i w:val="0"/>
                <w:color w:val="000000"/>
                <w:sz w:val="22"/>
              </w:rPr>
              <w:t xml:space="preserve">92.00</w:t>
            </w: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bottom"/>
          </w:tcPr>
          <w:p>
            <w:pPr>
              <w:snapToGrid w:val="0"/>
              <w:spacing w:before="0" w:beforeAutospacing="0" w:after="0" w:afterAutospacing="0" w:line="240" w:lineRule="auto"/>
              <w:jc w:val="center"/>
            </w:pPr>
          </w:p>
        </w:tc>
      </w:tr>
    </w:tbl>
    <w:p>
      <w:pPr>
        <w:sectPr>
          <w:pgSz w:w="16839" w:h="11907" w:orient="landscape"/>
          <w:pgMar w:top="400" w:right="1000" w:bottom="400" w:left="1000" w:header="720" w:footer="720" w:gutter="0"/>
        </w:sectPr>
      </w:pPr>
    </w:p>
    <w:p>
      <w:pPr>
        <w:pStyle w:val="Normal_4e54de2d-ea3e-44c7-b94c-7cd6d2b0f10f"/>
      </w:pPr>
      <w:r>
        <w:pict>
          <v:shape id="_x0000_i2384" type="#_x0000_t75" style="height:545.65pt;width:841.75pt" o:bordertopcolor="this" o:borderleftcolor="this" o:borderbottomcolor="this" o:borderrightcolor="this">
            <v:imagedata r:id="rId6" o:title=""/>
          </v:shape>
        </w:pict>
      </w:r>
    </w:p>
    <w:p>
      <w:pPr>
        <w:pStyle w:val="Normal_4e54de2d-ea3e-44c7-b94c-7cd6d2b0f10f"/>
        <w:sectPr>
          <w:headerReference w:type="default" r:id="rId7"/>
          <w:pgSz w:w="16839" w:h="11907" w:orient="landscape"/>
          <w:pgMar w:top="2" w:right="2" w:bottom="992" w:left="2" w:header="0" w:footer="720" w:gutter="0"/>
        </w:sectPr>
      </w:pPr>
      <w:r>
        <w:pict>
          <v:shape id="_x0000_i2385" type="#_x0000_t75" style="height:545.65pt;width:841.75pt" o:bordertopcolor="this" o:borderleftcolor="this" o:borderbottomcolor="this" o:borderrightcolor="this">
            <v:imagedata r:id="rId8" o:title=""/>
          </v:shape>
        </w:pict>
      </w:r>
    </w:p>
    <w:p>
      <w:pPr>
        <w:pStyle w:val="Normal_4e54de2d-ea3e-44c7-b94c-7cd6d2b0f10f"/>
      </w:pPr>
      <w:r>
        <w:pict>
          <v:shape id="_x0000_i2386" type="#_x0000_t75" style="height:545.65pt;width:841.75pt" o:bordertopcolor="this" o:borderleftcolor="this" o:borderbottomcolor="this" o:borderrightcolor="this">
            <v:imagedata r:id="rId9" o:title=""/>
          </v:shape>
        </w:pict>
      </w:r>
    </w:p>
    <w:p>
      <w:pPr>
        <w:pStyle w:val="Normal_4e54de2d-ea3e-44c7-b94c-7cd6d2b0f10f"/>
        <w:sectPr>
          <w:headerReference w:type="default" r:id="rId10"/>
          <w:pgSz w:w="16839" w:h="11907" w:orient="landscape"/>
          <w:pgMar w:top="2" w:right="2" w:bottom="992" w:left="2" w:header="0" w:footer="720" w:gutter="0"/>
        </w:sectPr>
      </w:pPr>
      <w:r>
        <w:pict>
          <v:shape id="_x0000_i2387" type="#_x0000_t75" style="height:545.65pt;width:841.75pt" o:bordertopcolor="this" o:borderleftcolor="this" o:borderbottomcolor="this" o:borderrightcolor="this">
            <v:imagedata r:id="rId11" o:title=""/>
          </v:shape>
        </w:pict>
      </w:r>
    </w:p>
    <w:p>
      <w:pPr>
        <w:pStyle w:val="Normal_4e54de2d-ea3e-44c7-b94c-7cd6d2b0f10f"/>
      </w:pPr>
      <w:r>
        <w:pict>
          <v:shape id="_x0000_i2388" type="#_x0000_t75" style="height:792.25pt;width:595.15pt" o:bordertopcolor="this" o:borderleftcolor="this" o:borderbottomcolor="this" o:borderrightcolor="this">
            <v:imagedata r:id="rId12" o:title=""/>
          </v:shape>
        </w:pict>
      </w:r>
    </w:p>
    <w:p>
      <w:pPr>
        <w:pStyle w:val="Normal_4e54de2d-ea3e-44c7-b94c-7cd6d2b0f10f"/>
      </w:pPr>
      <w:r>
        <w:pict>
          <v:shape id="_x0000_i2389" type="#_x0000_t75" style="height:792.25pt;width:595.15pt" o:bordertopcolor="this" o:borderleftcolor="this" o:borderbottomcolor="this" o:borderrightcolor="this">
            <v:imagedata r:id="rId13" o:title=""/>
          </v:shape>
        </w:pict>
      </w:r>
    </w:p>
    <w:p>
      <w:pPr>
        <w:pStyle w:val="Normal_4e54de2d-ea3e-44c7-b94c-7cd6d2b0f10f"/>
      </w:pPr>
      <w:r>
        <w:pict>
          <v:shape id="_x0000_i2390" type="#_x0000_t75" style="height:792.25pt;width:595.15pt" o:bordertopcolor="this" o:borderleftcolor="this" o:borderbottomcolor="this" o:borderrightcolor="this">
            <v:imagedata r:id="rId14" o:title=""/>
          </v:shape>
        </w:pict>
      </w:r>
    </w:p>
    <w:sectPr>
      <w:headerReference w:type="default" r:id="rId15"/>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4e54de2d-ea3e-44c7-b94c-7cd6d2b0f10f"/>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4e54de2d-ea3e-44c7-b94c-7cd6d2b0f10f"/>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4e54de2d-ea3e-44c7-b94c-7cd6d2b0f10f"/>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40"/>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N2Y0NDg4Yzc3ODc3M2JjNjQ3MmFjZGU0ZjYyMGZkNzg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4e54de2d-ea3e-44c7-b94c-7cd6d2b0f10f">
    <w:name w:val="Normal_4e54de2d-ea3e-44c7-b94c-7cd6d2b0f10f"/>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eader" Target="header3.xml" /><Relationship Id="rId16" Type="http://schemas.openxmlformats.org/officeDocument/2006/relationships/theme" Target="theme/theme1.xml" /><Relationship Id="rId17" Type="http://schemas.openxmlformats.org/officeDocument/2006/relationships/styles" Target="styles.xml" /><Relationship Id="rId18" Type="http://schemas.openxmlformats.org/officeDocument/2006/relationships/webSettings" Target="webSettings.xml" /><Relationship Id="rId19" Type="http://schemas.openxmlformats.org/officeDocument/2006/relationships/numbering" Target="numbering.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header" Target="header1.xml"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麽小嘴</cp:lastModifiedBy>
  <cp:lastPrinted>2023-07-31T21:56:00Z</cp:lastPrinted>
  <dcterms:modified xsi:type="dcterms:W3CDTF">2024-08-14T14:18:37Z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Office_12.1.0.17147_F1E327BC-269C-435d-A152-05C5408002CA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59</TotalTime>
  <Pages>28</Pages>
  <Words>4085</Words>
  <Characters>12794</Characters>
  <Application>WPS Office_12.1.0.17147_F1E327BC-269C-435d-A152-05C5408002CA</Application>
  <DocSecurity>0</DocSecurity>
  <Lines>90</Lines>
  <Paragraphs>25</Paragraphs>
  <Company>Microsoft</Company>
  <CharactersWithSpaces>12920</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麽小嘴</cp:lastModifiedBy>
  <cp:revision>10</cp:revision>
  <cp:lastPrinted>2023-07-31T21:56:00Z</cp:lastPrinted>
  <dcterms:created xsi:type="dcterms:W3CDTF">2024-05-11T01:33:00Z</dcterms:created>
  <dcterms:modified xsi:type="dcterms:W3CDTF">2024-08-14T14:18:37Z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EC9CEE0467244214B2233E74EBAAD9F6_13</vt:lpwstr>
  </property>
</Properties>
</file>