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r>
        <w:rPr>
          <w:rFonts w:hint="eastAsia" w:ascii="方正小标宋_GBK" w:hAnsi="方正小标宋_GBK" w:eastAsia="方正小标宋_GBK" w:cs="方正小标宋_GBK"/>
          <w:b w:val="0"/>
          <w:bCs/>
          <w:sz w:val="44"/>
          <w:szCs w:val="44"/>
        </w:rPr>
        <w:t>盘锦市工商业联合会</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年度部门预算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第一部分  盘锦市</w:t>
      </w:r>
      <w:r>
        <w:rPr>
          <w:rFonts w:hint="eastAsia" w:ascii="黑体" w:hAnsi="黑体" w:eastAsia="黑体"/>
          <w:b w:val="0"/>
          <w:bCs/>
          <w:sz w:val="32"/>
          <w:szCs w:val="32"/>
          <w:lang w:val="en-US" w:eastAsia="zh-CN"/>
        </w:rPr>
        <w:t>工商业联合会</w:t>
      </w:r>
      <w:r>
        <w:rPr>
          <w:rFonts w:hint="eastAsia" w:ascii="黑体" w:hAnsi="黑体" w:eastAsia="黑体"/>
          <w:b w:val="0"/>
          <w:bCs/>
          <w:sz w:val="32"/>
          <w:szCs w:val="32"/>
        </w:rPr>
        <w:t>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工商业联合会</w:t>
      </w:r>
      <w:r>
        <w:rPr>
          <w:rFonts w:hint="eastAsia" w:ascii="黑体" w:hAnsi="黑体" w:eastAsia="黑体"/>
          <w:sz w:val="32"/>
          <w:szCs w:val="32"/>
          <w:lang w:eastAsia="zh-CN"/>
        </w:rPr>
        <w:t>202</w:t>
      </w:r>
      <w:r>
        <w:rPr>
          <w:rFonts w:hint="eastAsia" w:ascii="黑体" w:hAnsi="黑体" w:eastAsia="黑体"/>
          <w:sz w:val="32"/>
          <w:szCs w:val="32"/>
          <w:lang w:val="en-US" w:eastAsia="zh-CN"/>
        </w:rPr>
        <w:t>4</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年度部门收入总体情况表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度部门支出总体情况表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度一般公共预算支出情况表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年度一般公共预算基本支出情况表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年度一般公共预算“三公”经费支出情况表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度政府性基金预算支出情况表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度综合预算项目支出表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i w:val="0"/>
          <w:iCs w:val="0"/>
          <w:caps w:val="0"/>
          <w:color w:val="333333"/>
          <w:spacing w:val="0"/>
          <w:sz w:val="32"/>
          <w:szCs w:val="32"/>
          <w:shd w:val="clear" w:fill="FFFFFF"/>
          <w:lang w:eastAsia="zh-CN"/>
        </w:rPr>
        <w:t>2024年度部门（单位）整体绩效目标表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十一、部门预算项目（政策）绩效目标表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工商业联合会2024</w:t>
      </w:r>
      <w:r>
        <w:rPr>
          <w:rFonts w:hint="eastAsia" w:ascii="黑体" w:hAnsi="黑体" w:eastAsia="黑体"/>
          <w:sz w:val="32"/>
          <w:szCs w:val="32"/>
        </w:rPr>
        <w:t>度部门预算情况说明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工商业联合会部门</w:t>
      </w:r>
      <w:r>
        <w:rPr>
          <w:rFonts w:hint="eastAsia" w:ascii="方正小标宋_GBK" w:hAnsi="方正小标宋_GBK" w:eastAsia="方正小标宋_GBK" w:cs="方正小标宋_GBK"/>
          <w:b w:val="0"/>
          <w:bCs/>
          <w:sz w:val="44"/>
          <w:szCs w:val="44"/>
        </w:rPr>
        <w:t>概况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主要职责为向会员宣传、贯彻国家的方针、政策，引导会员遵守国家法律法规；组织会员学习国家的方针、政策，为会员提供经济、技术、信息、生产、管理、法律、法规等咨询服务；维护会员的合法权益，反映会员的困难、意见和要求，帮助会员排忧解难；承办政府委托交办事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纳入20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年部门预算汇编范围的独立核算单位共1个。</w:t>
      </w:r>
      <w:r>
        <w:rPr>
          <w:rFonts w:hint="eastAsia" w:ascii="仿宋" w:hAnsi="仿宋" w:eastAsia="仿宋"/>
          <w:sz w:val="32"/>
          <w:szCs w:val="32"/>
        </w:rPr>
        <w:t>独立编制机构1个，办公室、会员部、经联部。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纳入盘锦市</w:t>
      </w:r>
      <w:r>
        <w:rPr>
          <w:rFonts w:hint="eastAsia" w:ascii="仿宋_GB2312" w:hAnsi="仿宋_GB2312" w:eastAsia="仿宋_GB2312" w:cs="仿宋_GB2312"/>
          <w:sz w:val="32"/>
          <w:lang w:val="en-US" w:eastAsia="zh-CN"/>
        </w:rPr>
        <w:t>工商业联合会</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年度部门预算编制范围的</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单位包括：</w:t>
      </w:r>
      <w:r>
        <w:rPr>
          <w:rFonts w:hint="eastAsia" w:ascii="仿宋" w:hAnsi="仿宋" w:eastAsia="仿宋" w:cs="仿宋"/>
          <w:sz w:val="32"/>
        </w:rPr>
        <w:t>盘锦市工商业联合会（本级）</w:t>
      </w:r>
      <w:r>
        <w:rPr>
          <w:rFonts w:hint="eastAsia" w:ascii="仿宋" w:hAnsi="仿宋" w:eastAsia="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w:t>
      </w:r>
      <w:r>
        <w:rPr>
          <w:rFonts w:hint="eastAsia" w:ascii="方正小标宋_GBK" w:hAnsi="方正小标宋_GBK" w:eastAsia="方正小标宋_GBK" w:cs="方正小标宋_GBK"/>
          <w:b w:val="0"/>
          <w:bCs/>
          <w:sz w:val="44"/>
          <w:szCs w:val="44"/>
          <w:lang w:val="en-US" w:eastAsia="zh-CN"/>
        </w:rPr>
        <w:t>工商业联合会</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年度部门预算公开表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工商业联合会</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2024年盘锦市工商业联合会所有收入和支出均纳入部门预算管理。其中</w:t>
      </w:r>
      <w:r>
        <w:rPr>
          <w:rFonts w:hint="eastAsia" w:ascii="仿宋" w:hAnsi="仿宋" w:eastAsia="仿宋" w:cs="仿宋"/>
          <w:sz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142.95</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w:t>
      </w:r>
      <w:r>
        <w:rPr>
          <w:rFonts w:hint="eastAsia" w:ascii="楷体" w:hAnsi="楷体" w:eastAsia="楷体" w:cs="楷体"/>
          <w:sz w:val="32"/>
          <w:lang w:val="en-US" w:eastAsia="zh-CN"/>
        </w:rPr>
        <w:t>142.95</w:t>
      </w:r>
      <w:r>
        <w:rPr>
          <w:rFonts w:hint="eastAsia" w:ascii="仿宋_GB2312" w:hAnsi="仿宋_GB2312" w:eastAsia="仿宋_GB2312" w:cs="仿宋_GB2312"/>
          <w:sz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142.95</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1.基本支出128.45万元；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2.项目支出14.50万元。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rPr>
      </w:pPr>
      <w:r>
        <w:rPr>
          <w:rFonts w:hint="eastAsia" w:ascii="仿宋_GB2312" w:hAnsi="仿宋_GB2312" w:eastAsia="仿宋_GB2312" w:cs="仿宋_GB2312"/>
          <w:sz w:val="32"/>
          <w:lang w:val="en-US" w:eastAsia="zh-CN"/>
        </w:rPr>
        <w:t>2024年预算同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rPr>
        <w:t>，收入</w:t>
      </w:r>
      <w:r>
        <w:rPr>
          <w:rFonts w:hint="eastAsia" w:ascii="仿宋_GB2312" w:hAnsi="仿宋_GB2312" w:eastAsia="仿宋_GB2312" w:cs="仿宋_GB2312"/>
          <w:sz w:val="32"/>
          <w:lang w:val="en-US" w:eastAsia="zh-CN"/>
        </w:rPr>
        <w:t>增加4.75</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增长3.44</w:t>
      </w:r>
      <w:r>
        <w:rPr>
          <w:rFonts w:hint="eastAsia" w:ascii="仿宋_GB2312" w:hAnsi="仿宋_GB2312" w:eastAsia="仿宋_GB2312" w:cs="仿宋_GB2312"/>
          <w:sz w:val="32"/>
        </w:rPr>
        <w:t>%；支出</w:t>
      </w:r>
      <w:r>
        <w:rPr>
          <w:rFonts w:hint="eastAsia" w:ascii="仿宋_GB2312" w:hAnsi="仿宋_GB2312" w:eastAsia="仿宋_GB2312" w:cs="仿宋_GB2312"/>
          <w:sz w:val="32"/>
          <w:lang w:val="en-US" w:eastAsia="zh-CN"/>
        </w:rPr>
        <w:t>增加4.75</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增长3.44</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增减变化的主要</w:t>
      </w:r>
      <w:r>
        <w:rPr>
          <w:rFonts w:hint="eastAsia" w:ascii="仿宋_GB2312" w:hAnsi="仿宋_GB2312" w:eastAsia="仿宋_GB2312" w:cs="仿宋_GB2312"/>
          <w:sz w:val="32"/>
        </w:rPr>
        <w:t>原因是</w:t>
      </w:r>
      <w:r>
        <w:rPr>
          <w:rFonts w:hint="eastAsia" w:ascii="仿宋_GB2312" w:hAnsi="仿宋_GB2312" w:eastAsia="仿宋_GB2312" w:cs="仿宋_GB2312"/>
          <w:sz w:val="32"/>
          <w:lang w:val="en-US" w:eastAsia="zh-CN"/>
        </w:rPr>
        <w:t>项目经费增加</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上年一致。</w:t>
      </w:r>
      <w:r>
        <w:rPr>
          <w:rFonts w:hint="eastAsia" w:ascii="仿宋_GB2312" w:hAnsi="仿宋_GB2312" w:eastAsia="仿宋_GB2312" w:cs="仿宋_GB2312"/>
          <w:sz w:val="32"/>
        </w:rPr>
        <w:t>其中</w:t>
      </w:r>
      <w:r>
        <w:rPr>
          <w:rFonts w:hint="eastAsia" w:ascii="仿宋_GB2312" w:hAnsi="仿宋_GB2312" w:eastAsia="仿宋_GB2312" w:cs="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上年一致。</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上年一致。</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12.89</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预算</w:t>
      </w:r>
      <w:r>
        <w:rPr>
          <w:rFonts w:hint="eastAsia" w:ascii="仿宋_GB2312" w:hAnsi="仿宋_GB2312" w:eastAsia="仿宋_GB2312" w:cs="仿宋_GB2312"/>
          <w:sz w:val="32"/>
          <w:lang w:val="en-US" w:eastAsia="zh-CN"/>
        </w:rPr>
        <w:t>减少0.19</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下降1.45</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val="en-US" w:eastAsia="zh-CN"/>
        </w:rPr>
        <w:t>缩减经费</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主要包括</w:t>
      </w:r>
      <w:r>
        <w:rPr>
          <w:rFonts w:hint="eastAsia" w:ascii="仿宋_GB2312" w:hAnsi="仿宋_GB2312" w:eastAsia="仿宋_GB2312" w:cs="仿宋_GB2312"/>
          <w:sz w:val="32"/>
        </w:rPr>
        <w:t>：办公</w:t>
      </w:r>
      <w:r>
        <w:rPr>
          <w:rFonts w:hint="eastAsia" w:ascii="仿宋" w:hAnsi="仿宋" w:eastAsia="仿宋" w:cs="仿宋"/>
          <w:sz w:val="32"/>
        </w:rPr>
        <w:t>费</w:t>
      </w:r>
      <w:r>
        <w:rPr>
          <w:rFonts w:hint="eastAsia" w:ascii="仿宋_GB2312" w:hAnsi="仿宋_GB2312" w:eastAsia="仿宋_GB2312" w:cs="仿宋_GB2312"/>
          <w:sz w:val="32"/>
          <w:lang w:val="en-US" w:eastAsia="zh-CN"/>
        </w:rPr>
        <w:t>1.93</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邮电费</w:t>
      </w:r>
      <w:r>
        <w:rPr>
          <w:rFonts w:hint="eastAsia" w:ascii="仿宋_GB2312" w:hAnsi="仿宋_GB2312" w:eastAsia="仿宋_GB2312" w:cs="仿宋_GB2312"/>
          <w:sz w:val="32"/>
          <w:lang w:val="en-US" w:eastAsia="zh-CN"/>
        </w:rPr>
        <w:t>0.28万元、差旅费1万元、委托业务</w:t>
      </w:r>
      <w:r>
        <w:rPr>
          <w:rFonts w:hint="eastAsia" w:ascii="仿宋_GB2312" w:hAnsi="仿宋_GB2312" w:eastAsia="仿宋_GB2312" w:cs="仿宋_GB2312"/>
          <w:sz w:val="32"/>
        </w:rPr>
        <w:t>费</w:t>
      </w:r>
      <w:r>
        <w:rPr>
          <w:rFonts w:hint="eastAsia" w:ascii="仿宋_GB2312" w:hAnsi="仿宋_GB2312" w:eastAsia="仿宋_GB2312" w:cs="仿宋_GB2312"/>
          <w:sz w:val="32"/>
          <w:lang w:val="en-US" w:eastAsia="zh-CN"/>
        </w:rPr>
        <w:t>0.6</w:t>
      </w:r>
      <w:r>
        <w:rPr>
          <w:rFonts w:hint="eastAsia" w:ascii="仿宋_GB2312" w:hAnsi="仿宋_GB2312" w:eastAsia="仿宋_GB2312" w:cs="仿宋_GB2312"/>
          <w:sz w:val="32"/>
        </w:rPr>
        <w:t>万元、</w:t>
      </w:r>
      <w:r>
        <w:rPr>
          <w:rFonts w:hint="eastAsia" w:ascii="仿宋" w:hAnsi="仿宋" w:eastAsia="仿宋" w:cs="仿宋"/>
          <w:sz w:val="32"/>
          <w:lang w:val="en-US" w:eastAsia="zh-CN"/>
        </w:rPr>
        <w:t>工会经费1.16万</w:t>
      </w:r>
      <w:r>
        <w:rPr>
          <w:rFonts w:hint="eastAsia" w:ascii="仿宋_GB2312" w:hAnsi="仿宋_GB2312" w:eastAsia="仿宋_GB2312" w:cs="仿宋_GB2312"/>
          <w:sz w:val="32"/>
        </w:rPr>
        <w:t>元</w:t>
      </w:r>
      <w:r>
        <w:rPr>
          <w:rFonts w:hint="eastAsia" w:ascii="仿宋" w:hAnsi="仿宋" w:eastAsia="仿宋" w:cs="仿宋"/>
          <w:sz w:val="32"/>
        </w:rPr>
        <w:t>、</w:t>
      </w:r>
      <w:r>
        <w:rPr>
          <w:rFonts w:hint="eastAsia" w:ascii="仿宋" w:hAnsi="仿宋" w:eastAsia="仿宋" w:cs="仿宋"/>
          <w:sz w:val="32"/>
          <w:lang w:val="en-US" w:eastAsia="zh-CN"/>
        </w:rPr>
        <w:t>福利费0.1万元、</w:t>
      </w:r>
      <w:r>
        <w:rPr>
          <w:rFonts w:hint="eastAsia" w:ascii="仿宋" w:hAnsi="仿宋" w:eastAsia="仿宋" w:cs="仿宋"/>
          <w:sz w:val="32"/>
        </w:rPr>
        <w:t>其他</w:t>
      </w:r>
      <w:r>
        <w:rPr>
          <w:rFonts w:hint="eastAsia" w:ascii="仿宋" w:hAnsi="仿宋" w:eastAsia="仿宋" w:cs="仿宋"/>
          <w:sz w:val="32"/>
          <w:lang w:val="en-US" w:eastAsia="zh-CN"/>
        </w:rPr>
        <w:t>交通费6.89</w:t>
      </w:r>
      <w:r>
        <w:rPr>
          <w:rFonts w:hint="eastAsia" w:ascii="仿宋" w:hAnsi="仿宋" w:eastAsia="仿宋" w:cs="仿宋"/>
          <w:sz w:val="32"/>
        </w:rPr>
        <w:t>万元</w:t>
      </w:r>
      <w:r>
        <w:rPr>
          <w:rFonts w:hint="eastAsia" w:ascii="仿宋" w:hAnsi="仿宋" w:eastAsia="仿宋" w:cs="仿宋"/>
          <w:sz w:val="32"/>
          <w:lang w:eastAsia="zh-CN"/>
        </w:rPr>
        <w:t>、其他商品和服务支出</w:t>
      </w:r>
      <w:r>
        <w:rPr>
          <w:rFonts w:hint="eastAsia" w:ascii="仿宋" w:hAnsi="仿宋" w:eastAsia="仿宋" w:cs="仿宋"/>
          <w:sz w:val="32"/>
          <w:lang w:val="en-US" w:eastAsia="zh-CN"/>
        </w:rPr>
        <w:t>0.93万元</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rPr>
        <w:t>政府采购预算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万元，政府购买服务预算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23</w:t>
      </w:r>
      <w:r>
        <w:rPr>
          <w:rFonts w:hint="eastAsia" w:ascii="仿宋_GB2312" w:hAnsi="仿宋_GB2312" w:eastAsia="仿宋_GB2312" w:cs="仿宋_GB2312"/>
          <w:sz w:val="32"/>
        </w:rPr>
        <w:t>年12月31日，</w:t>
      </w:r>
      <w:r>
        <w:rPr>
          <w:rFonts w:hint="eastAsia" w:ascii="仿宋" w:hAnsi="仿宋" w:eastAsia="仿宋" w:cs="仿宋"/>
          <w:sz w:val="32"/>
        </w:rPr>
        <w:t>盘锦市工商业联合会</w:t>
      </w:r>
      <w:r>
        <w:rPr>
          <w:rFonts w:hint="eastAsia" w:ascii="仿宋_GB2312" w:hAnsi="仿宋_GB2312" w:eastAsia="仿宋_GB2312" w:cs="仿宋_GB2312"/>
          <w:sz w:val="32"/>
        </w:rPr>
        <w:t>部门资产</w:t>
      </w:r>
      <w:r>
        <w:rPr>
          <w:rFonts w:hint="eastAsia" w:ascii="仿宋_GB2312" w:hAnsi="仿宋_GB2312" w:eastAsia="仿宋_GB2312" w:cs="仿宋_GB2312"/>
          <w:sz w:val="32"/>
          <w:highlight w:val="none"/>
        </w:rPr>
        <w:t>总额</w:t>
      </w:r>
      <w:r>
        <w:rPr>
          <w:rFonts w:hint="eastAsia" w:ascii="仿宋_GB2312" w:hAnsi="仿宋_GB2312" w:eastAsia="仿宋_GB2312" w:cs="仿宋_GB2312"/>
          <w:sz w:val="32"/>
          <w:highlight w:val="none"/>
          <w:lang w:val="en-US" w:eastAsia="zh-CN"/>
        </w:rPr>
        <w:t>363,651.33</w:t>
      </w:r>
      <w:r>
        <w:rPr>
          <w:rFonts w:hint="eastAsia" w:ascii="仿宋_GB2312" w:hAnsi="仿宋_GB2312" w:eastAsia="仿宋_GB2312" w:cs="仿宋_GB2312"/>
          <w:sz w:val="32"/>
          <w:highlight w:val="none"/>
        </w:rPr>
        <w:t>元，</w:t>
      </w:r>
      <w:r>
        <w:rPr>
          <w:rFonts w:hint="eastAsia" w:ascii="仿宋_GB2312" w:hAnsi="仿宋_GB2312" w:eastAsia="仿宋_GB2312" w:cs="仿宋_GB2312"/>
          <w:sz w:val="32"/>
        </w:rPr>
        <w:t>其中，流动资产</w:t>
      </w:r>
      <w:r>
        <w:rPr>
          <w:rFonts w:hint="eastAsia" w:ascii="仿宋_GB2312" w:hAnsi="仿宋_GB2312" w:eastAsia="仿宋_GB2312" w:cs="仿宋_GB2312"/>
          <w:sz w:val="32"/>
          <w:lang w:val="en-US" w:eastAsia="zh-CN"/>
        </w:rPr>
        <w:t>10858.35</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352,792.98</w:t>
      </w:r>
      <w:r>
        <w:rPr>
          <w:rFonts w:hint="eastAsia" w:ascii="仿宋_GB2312" w:hAnsi="仿宋_GB2312" w:eastAsia="仿宋_GB2312" w:cs="仿宋_GB2312"/>
          <w:sz w:val="32"/>
        </w:rPr>
        <w:t>元。固定资产中共有车辆</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辆（一般公务用车</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辆，其他用车</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辆），价值</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市工商业联合会</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142.95</w:t>
      </w:r>
      <w:r>
        <w:rPr>
          <w:rFonts w:hint="eastAsia" w:ascii="仿宋_GB2312" w:hAnsi="仿宋_GB2312" w:eastAsia="仿宋_GB2312" w:cs="仿宋_GB2312"/>
          <w:sz w:val="32"/>
        </w:rPr>
        <w:t>万元，编制绩效目标的项目覆盖率（实际编制绩效目标的项目/应编制绩效目标的项目）为100%。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14.一般公共服务支出（类）民主党派及工商联事务（款）行政运行（项）：反映各民主党派（包括民革、民盟、民建、民进、农工、致工、九三、台盟等）及办事机构的支出，工商联的基本支出。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15.一般公共服务支出（类）民主党派及工商联事务（款）一般行政管理事务（项）：反映各民主党派（包括民革、民盟、民建、民进、农工、致工、九三、台盟等）及办事机构的支出，工商联未单独设置项级科目的其他项目支出。</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NzliY2U0YjI3NjdhZjc2MDA2MTU0NTc0NTdjY2UifQ=="/>
    <w:docVar w:name="KSO_WPS_MARK_KEY" w:val="26c70e4e-3742-4f21-b548-9f927db7bf8a"/>
  </w:docVars>
  <w:rsids>
    <w:rsidRoot w:val="1A92547E"/>
    <w:rsid w:val="024E0D66"/>
    <w:rsid w:val="03D0039E"/>
    <w:rsid w:val="04B464C3"/>
    <w:rsid w:val="059648AF"/>
    <w:rsid w:val="06B96633"/>
    <w:rsid w:val="09020038"/>
    <w:rsid w:val="0AD75DFB"/>
    <w:rsid w:val="0C9E6B63"/>
    <w:rsid w:val="0EA31ECB"/>
    <w:rsid w:val="15AE5784"/>
    <w:rsid w:val="15C9596D"/>
    <w:rsid w:val="170665BD"/>
    <w:rsid w:val="1A1678A4"/>
    <w:rsid w:val="1A92547E"/>
    <w:rsid w:val="1CB943BE"/>
    <w:rsid w:val="1DE24E0D"/>
    <w:rsid w:val="20364C60"/>
    <w:rsid w:val="20E22BD6"/>
    <w:rsid w:val="21FA0848"/>
    <w:rsid w:val="272C03B2"/>
    <w:rsid w:val="326A2A2B"/>
    <w:rsid w:val="35633E8E"/>
    <w:rsid w:val="358823F7"/>
    <w:rsid w:val="39471757"/>
    <w:rsid w:val="39C96097"/>
    <w:rsid w:val="3A9C4ABA"/>
    <w:rsid w:val="3CEE0DA6"/>
    <w:rsid w:val="3DAE17E4"/>
    <w:rsid w:val="3FA07A8C"/>
    <w:rsid w:val="3FA649F0"/>
    <w:rsid w:val="4021297B"/>
    <w:rsid w:val="479B2599"/>
    <w:rsid w:val="47A07ADA"/>
    <w:rsid w:val="4B234341"/>
    <w:rsid w:val="4CED1064"/>
    <w:rsid w:val="4F492C1B"/>
    <w:rsid w:val="4FCE0714"/>
    <w:rsid w:val="547B3A74"/>
    <w:rsid w:val="6151078F"/>
    <w:rsid w:val="63E119BD"/>
    <w:rsid w:val="686F577C"/>
    <w:rsid w:val="68E93DF6"/>
    <w:rsid w:val="6A0600AE"/>
    <w:rsid w:val="6A0C175E"/>
    <w:rsid w:val="6D8F635D"/>
    <w:rsid w:val="70433FC3"/>
    <w:rsid w:val="7385688B"/>
    <w:rsid w:val="7412411E"/>
    <w:rsid w:val="760A11E0"/>
    <w:rsid w:val="770C1E3A"/>
    <w:rsid w:val="7BC02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2716</Words>
  <Characters>2931</Characters>
  <Lines>0</Lines>
  <Paragraphs>0</Paragraphs>
  <TotalTime>0</TotalTime>
  <ScaleCrop>false</ScaleCrop>
  <LinksUpToDate>false</LinksUpToDate>
  <CharactersWithSpaces>2972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2022-01-29T03:22:00Z</dcterms:created>
  <dc:creator>Administrator</dc:creator>
  <cp:lastModifiedBy>雲飛揚</cp:lastModifiedBy>
  <dcterms:modified xsi:type="dcterms:W3CDTF">2024-01-23T06:47:42Z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5A516D86D7E449668F42D98928AE0CE0</vt:lpwstr>
  </property>
</Properties>
</file>