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  <w:t>兴隆台区生活饮用水卫生监测情况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为贯彻落实《水污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染防治行动计划》，按照市卫健委统一部署和安排，第四季度在全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城区范围内选定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2个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市政供水的末梢水监测点进行饮用水卫生监测工作。通过对水质常规指标（微生物指标、毒理指标、感官性状和一般化学指标、放射性指标）和消毒剂常规指标进行检测，以《生活饮用水卫生标准（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GB5749-2022）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》进行评价，第四季度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水样达标率为100%。主要指标检测情况见附表。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检测指标达标情况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745"/>
        <w:gridCol w:w="1710"/>
        <w:gridCol w:w="1603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总例数（份）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达标数（份）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达标率（%）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总大肠菌群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大肠埃希氏菌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菌落总数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铬（六价）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氰化物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氟化物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硝酸盐（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三氯甲烷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一氯二溴甲烷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二氯一溴甲烷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三溴甲烷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三卤甲烷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二氯乙酸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三氯乙酸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溴酸盐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亚氯酸盐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氯酸盐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色度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浑浊度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臭和味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肉眼可见物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pH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氯化物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硫酸盐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溶解性总固体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总硬度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CaCO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高锰酸钾指数（以O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氨（以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总α放射性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总β放射性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游离氯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 xml:space="preserve">                            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87F8475-B44B-4D99-99F9-6519C29407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47A1AF4-9821-487C-B5C6-400D1AAE2F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NTYzMWZjZDFhYmZjNDJhNTU4ZmRmNDk0ODUyNGYifQ=="/>
  </w:docVars>
  <w:rsids>
    <w:rsidRoot w:val="00000000"/>
    <w:rsid w:val="02266D81"/>
    <w:rsid w:val="03C926DB"/>
    <w:rsid w:val="06166134"/>
    <w:rsid w:val="0B307572"/>
    <w:rsid w:val="134257C5"/>
    <w:rsid w:val="13D87040"/>
    <w:rsid w:val="18D43CDF"/>
    <w:rsid w:val="196E7070"/>
    <w:rsid w:val="1DED033A"/>
    <w:rsid w:val="21DB48C2"/>
    <w:rsid w:val="26F92AA6"/>
    <w:rsid w:val="27EE3CAC"/>
    <w:rsid w:val="29D74C50"/>
    <w:rsid w:val="2E2D0E78"/>
    <w:rsid w:val="2FE44109"/>
    <w:rsid w:val="33623B58"/>
    <w:rsid w:val="3D190EA4"/>
    <w:rsid w:val="3E110AD0"/>
    <w:rsid w:val="3FC83D82"/>
    <w:rsid w:val="45FA055D"/>
    <w:rsid w:val="50025422"/>
    <w:rsid w:val="54103618"/>
    <w:rsid w:val="541C465C"/>
    <w:rsid w:val="55360D40"/>
    <w:rsid w:val="58324765"/>
    <w:rsid w:val="5D860B09"/>
    <w:rsid w:val="6578496D"/>
    <w:rsid w:val="671B25CB"/>
    <w:rsid w:val="762522BF"/>
    <w:rsid w:val="7C6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461</Characters>
  <Lines>0</Lines>
  <Paragraphs>0</Paragraphs>
  <TotalTime>35</TotalTime>
  <ScaleCrop>false</ScaleCrop>
  <LinksUpToDate>false</LinksUpToDate>
  <CharactersWithSpaces>491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2022-09-22T06:38:00Z</dcterms:created>
  <dc:creator>User</dc:creator>
  <cp:lastModifiedBy>User</cp:lastModifiedBy>
  <dcterms:modified xsi:type="dcterms:W3CDTF">2023-12-07T07:18:08Z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4A48C1A618C340FFAA3A041BF0CEF188_13</vt:lpwstr>
  </property>
</Properties>
</file>