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6" w:rsidRPr="00C736CA" w:rsidRDefault="00F217C6" w:rsidP="00F217C6">
      <w:pPr>
        <w:spacing w:line="639" w:lineRule="exact"/>
        <w:rPr>
          <w:rFonts w:ascii="黑体" w:eastAsia="黑体" w:hAnsi="黑体"/>
          <w:sz w:val="32"/>
          <w:szCs w:val="32"/>
        </w:rPr>
      </w:pPr>
      <w:r w:rsidRPr="00C736CA">
        <w:rPr>
          <w:rFonts w:ascii="黑体" w:eastAsia="黑体" w:hAnsi="黑体" w:hint="eastAsia"/>
          <w:sz w:val="32"/>
          <w:szCs w:val="32"/>
        </w:rPr>
        <w:t>附件1</w:t>
      </w:r>
    </w:p>
    <w:p w:rsidR="00F217C6" w:rsidRPr="00C736CA" w:rsidRDefault="00F217C6" w:rsidP="00F217C6"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 w:rsidRPr="00C736CA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634154" w:rsidRDefault="00634154"/>
    <w:p w:rsidR="00F44285" w:rsidRPr="00C736CA" w:rsidRDefault="00F44285" w:rsidP="00F4428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食用油、油脂及其制品</w:t>
      </w:r>
    </w:p>
    <w:p w:rsidR="00F44285" w:rsidRPr="00C736CA" w:rsidRDefault="00F44285" w:rsidP="00F4428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F44285" w:rsidRPr="00C736CA" w:rsidRDefault="00F44285" w:rsidP="00F4428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831371">
        <w:rPr>
          <w:rFonts w:ascii="仿宋_GB2312" w:eastAsia="仿宋_GB2312" w:hAnsi="仿宋_GB2312" w:cs="仿宋_GB2312"/>
          <w:sz w:val="32"/>
          <w:szCs w:val="32"/>
        </w:rPr>
        <w:t>GB 5009.229-2016《食品安全国家标准 食品中酸价的测定》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GB 5009.227-2016《食品安全国家标准 食品中过氧化值的测定》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GB 5009.22-2016《食品安全国家标准 食品中黄曲霉毒素B族和G族的测定》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GB 5009.27-2016《食品安全国家标准 食品中苯并(a)芘的测定》GB 5009.262-2016《食品安全国家标准 食品中溶剂残留量的测定》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GB 5009.32-2016《食品安全国家标准 食品中9种抗氧化剂的测定》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F44285" w:rsidRPr="00C736CA" w:rsidRDefault="00F44285" w:rsidP="00F4428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F44285" w:rsidRPr="00831371" w:rsidRDefault="00F44285" w:rsidP="00F44285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31371">
        <w:rPr>
          <w:rFonts w:ascii="仿宋_GB2312" w:eastAsia="仿宋_GB2312" w:hAnsi="仿宋_GB2312" w:cs="仿宋_GB2312"/>
          <w:sz w:val="32"/>
          <w:szCs w:val="32"/>
        </w:rPr>
        <w:t>酸价(KOH)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过氧化值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Pr="00831371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Pr="00831371">
        <w:rPr>
          <w:rFonts w:ascii="仿宋_GB2312" w:eastAsia="仿宋_GB2312" w:hAnsi="仿宋_GB2312" w:cs="仿宋_GB2312"/>
          <w:sz w:val="32"/>
          <w:szCs w:val="32"/>
        </w:rPr>
        <w:t>计)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黄曲霉毒素B₁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苯并[a]芘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溶剂残留量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丁基羟基茴香醚(BHA)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二丁基羟基甲苯(BHT)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特丁基对苯二酚(TBHQ)</w:t>
      </w:r>
    </w:p>
    <w:p w:rsidR="00F44285" w:rsidRDefault="00F44285" w:rsidP="00F4428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F44285" w:rsidRPr="003C3ADB" w:rsidRDefault="00F44285" w:rsidP="00F44285"/>
    <w:p w:rsidR="007B7BF8" w:rsidRPr="00C736CA" w:rsidRDefault="008249B4" w:rsidP="00BC37D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84458E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7B7BF8">
        <w:rPr>
          <w:rFonts w:ascii="黑体" w:eastAsia="黑体" w:hAnsi="黑体" w:cs="黑体" w:hint="eastAsia"/>
          <w:sz w:val="32"/>
          <w:szCs w:val="32"/>
        </w:rPr>
        <w:t>食用农产品</w:t>
      </w:r>
    </w:p>
    <w:p w:rsidR="007B7BF8" w:rsidRPr="00C736CA" w:rsidRDefault="007B7BF8" w:rsidP="007B7BF8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lastRenderedPageBreak/>
        <w:t>（一）抽检依据</w:t>
      </w:r>
    </w:p>
    <w:p w:rsidR="007B7BF8" w:rsidRPr="00C736CA" w:rsidRDefault="007B7BF8" w:rsidP="007B7B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5009.15-2014《食品安全国家标准 食品中镉的测定》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5009.17-2021《食品安全国家标准 食品中总汞及有机汞的测定》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5009.123-2014《食品安全国家标准 食品中铬的测定》NY/T 761-2008《蔬菜和水果中有机磷、有机氯、拟除虫菊酯和氨基甲酸酯类农药多残留的测定》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SN/T 1982-2007《进出口食品中氟虫腈残留量检测方法 气相色谱-质谱法》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23200.121-2021《食品安全国家标准 植物源性食品中331种农药及其代谢物残留量的测定 液相色谱-质谱联用法》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2762-2017《食品安全国家标准 食品中污染物限量》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7B7BF8" w:rsidRPr="00C736CA" w:rsidRDefault="007B7BF8" w:rsidP="007B7BF8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7B7BF8" w:rsidRDefault="007B7BF8" w:rsidP="00831371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总汞(以Hg计)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铬(以Cr计) 敌敌畏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氟虫腈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氟氯氰菊酯和高效氟氯氰菊酯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腐霉利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克百威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氯氰菊酯和高效氯氰菊酯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水胺硫磷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氧乐果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3C3ADB" w:rsidRPr="008249B4" w:rsidRDefault="003C3ADB" w:rsidP="003C3ADB"/>
    <w:sectPr w:rsidR="003C3ADB" w:rsidRPr="008249B4" w:rsidSect="0063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DA0" w:rsidRDefault="00CE7DA0" w:rsidP="00F217C6">
      <w:r>
        <w:separator/>
      </w:r>
    </w:p>
  </w:endnote>
  <w:endnote w:type="continuationSeparator" w:id="0">
    <w:p w:rsidR="00CE7DA0" w:rsidRDefault="00CE7DA0" w:rsidP="00F2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DA0" w:rsidRDefault="00CE7DA0" w:rsidP="00F217C6">
      <w:r>
        <w:separator/>
      </w:r>
    </w:p>
  </w:footnote>
  <w:footnote w:type="continuationSeparator" w:id="0">
    <w:p w:rsidR="00CE7DA0" w:rsidRDefault="00CE7DA0" w:rsidP="00F21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6"/>
    <w:rsid w:val="00054E07"/>
    <w:rsid w:val="00277695"/>
    <w:rsid w:val="002A166B"/>
    <w:rsid w:val="00331D3B"/>
    <w:rsid w:val="003C3ADB"/>
    <w:rsid w:val="004B4D6D"/>
    <w:rsid w:val="00571EEC"/>
    <w:rsid w:val="00634154"/>
    <w:rsid w:val="007B1635"/>
    <w:rsid w:val="007B7BF8"/>
    <w:rsid w:val="008249B4"/>
    <w:rsid w:val="00831371"/>
    <w:rsid w:val="0084458E"/>
    <w:rsid w:val="00845A26"/>
    <w:rsid w:val="008C64AB"/>
    <w:rsid w:val="0091402E"/>
    <w:rsid w:val="00BC37D2"/>
    <w:rsid w:val="00BF5A3C"/>
    <w:rsid w:val="00C11B7F"/>
    <w:rsid w:val="00C31BC6"/>
    <w:rsid w:val="00CE2980"/>
    <w:rsid w:val="00CE7DA0"/>
    <w:rsid w:val="00D539EB"/>
    <w:rsid w:val="00E42EAD"/>
    <w:rsid w:val="00F217C6"/>
    <w:rsid w:val="00F4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2023-09-21T01:13:00Z</dcterms:created>
  <dcterms:modified xsi:type="dcterms:W3CDTF">2023-12-11T07:31:00Z</dcterms:modified>
</cp:coreProperties>
</file>