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39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39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/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一、粮食加工品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2762-2022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2761-2017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、等标准及产品明示标准和指标的要求。   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ascii="仿宋_GB2312" w:hAnsi="仿宋_GB2312" w:eastAsia="仿宋_GB2312" w:cs="仿宋_GB2312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镉(以Cd计)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无机砷(以As计)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苯并[a]芘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黄曲霉毒素B</w:t>
      </w:r>
      <w:r>
        <w:rPr>
          <w:rFonts w:hint="eastAsia" w:ascii="仿宋_GB2312" w:hAnsi="仿宋_GB2312" w:eastAsia="仿宋_GB2312" w:cs="仿宋_GB2312"/>
          <w:sz w:val="32"/>
          <w:szCs w:val="32"/>
        </w:rPr>
        <w:t>1等。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二、餐饮食品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 消毒餐(饮)具》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14934-2016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食品添加剂使用标准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2760-2014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等标准及产品明示标准和指标的要求。   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ascii="仿宋_GB2312" w:hAnsi="仿宋_GB2312" w:eastAsia="仿宋_GB2312" w:cs="仿宋_GB2312"/>
          <w:sz w:val="32"/>
          <w:szCs w:val="32"/>
        </w:rPr>
        <w:t>大肠菌群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阴离子合成洗涤剂(以十二烷基苯磺酸钠计)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、山梨酸、苯甲酸、糖精钠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糕点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240" w:lineRule="atLeast"/>
        <w:ind w:firstLine="640" w:firstLineChars="200"/>
        <w:rPr>
          <w:rFonts w:ascii="Helvetica" w:hAnsi="Helvetica" w:cs="宋体"/>
          <w:color w:val="666666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 糕点、面包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7099-2015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食品添加剂使用标准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2760-2014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2762-2022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预包装食品中致病菌限量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29921-2021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等标准及产品明示标准和指标的要求。   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苯甲酸及其钠盐（以苯甲酸计）、山梨酸及其钾盐（以山梨酸计）、糖精钠（以糖精计）、铝的残留量（干样品，以Al计）、脱氢乙酸及其钠盐（以脱氢乙酸计）、防腐剂混合使用时各自用量占其最大使用量的比例之和、菌落总数、大肠菌群、霉菌等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饮料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240" w:lineRule="atLeast"/>
        <w:ind w:firstLine="640" w:firstLineChars="200"/>
        <w:rPr>
          <w:rFonts w:ascii="Helvetica" w:hAnsi="Helvetica" w:cs="宋体"/>
          <w:color w:val="666666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 包装饮用水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19298-2014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食品添加剂使用标准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2760-2014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2762-2022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2761-2017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饮料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7101-2022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等标准及产品明示标准和指标的要求。   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苯甲酸及其钠盐（以苯甲酸计）、山梨酸及其钾盐（以山梨酸计）、脱氢乙酸及其钠盐（以脱氢乙酸计）、防腐剂混合使用时各自用量占其最大使用量的比例之和、安赛蜜、菌落总数、大肠菌群、霉菌、酵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、电导率、耗氧量（以O2计）、亚硝酸盐（以NO2-计）、余氯（游离氯）、溴酸盐、大肠菌群、铜绿假单胞菌等。</w:t>
      </w:r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五、调味品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br w:type="textWrapping"/>
      </w: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240" w:lineRule="atLeast"/>
        <w:ind w:firstLine="640" w:firstLineChars="200"/>
        <w:rPr>
          <w:rFonts w:ascii="Helvetica" w:hAnsi="Helvetica" w:cs="宋体"/>
          <w:color w:val="666666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食品添加剂使用标准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2760-2014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2762-2022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2761-2017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）、《酿造食醋》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（GB/T 18187-2000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）、《酿造酱油》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（GB/T 18186-2000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）、《食品安全国家标准 酿造酱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》（GB 2718-2014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标准及产品明示标准和指标的要求。   </w:t>
      </w:r>
    </w:p>
    <w:p>
      <w:pPr>
        <w:numPr>
          <w:ilvl w:val="0"/>
          <w:numId w:val="0"/>
        </w:numPr>
        <w:ind w:left="319" w:leftChars="152" w:firstLine="320" w:firstLineChars="1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检验项目</w:t>
      </w:r>
    </w:p>
    <w:p>
      <w:pPr>
        <w:numPr>
          <w:numId w:val="0"/>
        </w:numPr>
        <w:ind w:firstLine="640" w:firstLineChars="20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氨基酸态氮、苯甲酸及其钠盐（以苯甲酸计）、山梨酸及其钾盐（以山梨酸计）、脱氢乙酸及其钠盐（以脱氢乙酸计）、防腐剂混合使用时各自用量占其最大使用量的比例之和、糖精钠（以糖精计）、菌落总数、大肠菌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等。</w:t>
      </w:r>
    </w:p>
    <w:p>
      <w:pPr>
        <w:numPr>
          <w:numId w:val="0"/>
        </w:numPr>
        <w:ind w:left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六、炒货食品及坚果制品</w:t>
      </w:r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240" w:lineRule="atLeast"/>
        <w:ind w:firstLine="640" w:firstLineChars="200"/>
        <w:rPr>
          <w:rFonts w:ascii="Helvetica" w:hAnsi="Helvetica" w:cs="宋体"/>
          <w:color w:val="666666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食品添加剂使用标准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2760-2014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2762-2022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2761-2017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坚果与籽类食品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19300-2014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标准及产品明示标准和指标的要求。   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过氧化值（以脂肪计）、黄曲霉毒素B1、苯甲酸及其钠盐（以苯甲酸计）、山梨酸及其钾盐（以山梨酸计）、脱氢乙酸及其钠盐（以脱氢乙酸计）、糖精钠（以糖精计）、甜蜜素（以环己基氨基磺酸计）、大肠菌群、霉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等。</w:t>
      </w:r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七、酒类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br w:type="textWrapping"/>
      </w: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240" w:lineRule="atLeast"/>
        <w:ind w:firstLine="640" w:firstLineChars="200"/>
        <w:rPr>
          <w:rFonts w:ascii="Helvetica" w:hAnsi="Helvetica" w:cs="宋体"/>
          <w:color w:val="666666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2762-2022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蒸馏酒及其配制酒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2757-2012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发酵酒及其配制酒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2758-2012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标准及产品明示标准和指标的要求。   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检验项目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酒精度、甲醇、氰化物（以HCN计）、糖精钠（以糖精计）、酒精度、甲醛等。</w:t>
      </w:r>
    </w:p>
    <w:p>
      <w:pPr>
        <w:numPr>
          <w:ilvl w:val="0"/>
          <w:numId w:val="2"/>
        </w:numPr>
        <w:ind w:left="321" w:hanging="321" w:hangingChars="1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肉制品</w:t>
      </w:r>
    </w:p>
    <w:p>
      <w:pPr>
        <w:numPr>
          <w:numId w:val="0"/>
        </w:numPr>
        <w:ind w:leftChars="-1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leftChars="-10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食品添加剂使用标准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2760-2014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2762-2022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预包装食品中致病菌限量》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29921-2021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熟肉制品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2726-2016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）等标准及产品明示标准和指标的要求。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检验项目</w:t>
      </w:r>
    </w:p>
    <w:p>
      <w:pPr>
        <w:numPr>
          <w:ilvl w:val="0"/>
          <w:numId w:val="0"/>
        </w:numPr>
        <w:ind w:leftChars="-10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抽检项目包括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亚硝酸盐（以亚硝酸钠计）、苯甲酸及其钠盐（以苯甲酸计）、山梨酸及其钾盐（以山梨酸计）、脱氢乙酸及其钠盐（以脱氢乙酸计）、防腐剂混合使用时各自用量占其最大使用量的比例之和、合成着色剂（胭脂红）、氯霉素、菌落总数、大肠菌群、沙门氏菌、金黄色葡萄球菌、单核细胞增生李斯特氏菌、致泻大肠埃希氏菌、铅（以pb计）、纳他霉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等。</w:t>
      </w:r>
    </w:p>
    <w:p>
      <w:pPr>
        <w:numPr>
          <w:ilvl w:val="0"/>
          <w:numId w:val="0"/>
        </w:numPr>
        <w:ind w:leftChars="-1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九、食用油、油脂及其制品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br w:type="textWrapping"/>
      </w: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leftChars="-10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食品添加剂使用标准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2760-2014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2762-2022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植物油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2716-2018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）等标准及产品明示标准和指标的要求。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检验项目</w:t>
      </w:r>
    </w:p>
    <w:p>
      <w:pPr>
        <w:numPr>
          <w:numId w:val="0"/>
        </w:numPr>
        <w:ind w:leftChars="-10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抽检项目包括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酸值/酸价、过氧化值、苯并［a］芘、溶剂残留量、特丁基对苯二酚（TBHQ）、铅（以Pb计）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等。</w:t>
      </w:r>
    </w:p>
    <w:p>
      <w:pPr>
        <w:numPr>
          <w:ilvl w:val="0"/>
          <w:numId w:val="0"/>
        </w:numPr>
        <w:ind w:leftChars="-1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十、罐头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br w:type="textWrapping"/>
      </w: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leftChars="-10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食品添加剂使用标准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2762-2022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罐头食品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7098-2015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）等标准及产品明示标准和指标的要求。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检验项目</w:t>
      </w:r>
    </w:p>
    <w:p>
      <w:pPr>
        <w:numPr>
          <w:ilvl w:val="0"/>
          <w:numId w:val="0"/>
        </w:numPr>
        <w:ind w:leftChars="-10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抽检项目包括铅、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合成着色剂（柠檬黄、日落黄、苋菜红、胭脂红、赤藓红、诱惑红、亮蓝）、脱氢乙酸及其钠盐（以脱氢乙酸计）、苯甲酸及其钠盐（以苯甲酸计）、山梨酸及其钾盐（以山梨酸计）、糖精钠（以糖精计）、甜蜜素（以环己基氨基磺酸计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、商业无菌等。</w:t>
      </w:r>
    </w:p>
    <w:p>
      <w:pPr>
        <w:numPr>
          <w:ilvl w:val="0"/>
          <w:numId w:val="0"/>
        </w:numPr>
        <w:ind w:leftChars="-1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十一、速冻食品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br w:type="textWrapping"/>
      </w: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leftChars="-10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食品添加剂使用标准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2762-2022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2761-2017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速冻面米与调制食品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19295-2021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）等标准及产品明示标准和指标的要求。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检验项目</w:t>
      </w:r>
    </w:p>
    <w:p>
      <w:pPr>
        <w:numPr>
          <w:ilvl w:val="0"/>
          <w:numId w:val="0"/>
        </w:numPr>
        <w:ind w:leftChars="-1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抽检项目包括黄曲霉毒素B1、糖精钠（以糖精计）、菌落总数、大肠菌群、沙门氏菌、金黄色葡萄球菌等。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十二、豆制品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br w:type="textWrapping"/>
      </w: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leftChars="-10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食品添加剂使用标准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2762-2022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2761-2017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速冻面米与调制食品》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19295-2021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）等标准及产品明示标准和指标的要求。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检验项目</w:t>
      </w:r>
    </w:p>
    <w:p>
      <w:pPr>
        <w:numPr>
          <w:ilvl w:val="0"/>
          <w:numId w:val="0"/>
        </w:numPr>
        <w:ind w:leftChars="-10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包括苯甲酸及其钠盐（以苯甲酸计）、山梨酸及其钾盐（以山梨酸计）、脱氢乙酸及其钠盐（以脱氢乙酸计）、防腐剂混合使用时各自用量占其最大使用量的比例之和、糖精钠（以糖精计）、大肠菌群、铅、黄曲霉毒素B1等。</w:t>
      </w:r>
    </w:p>
    <w:p>
      <w:pPr>
        <w:numPr>
          <w:ilvl w:val="0"/>
          <w:numId w:val="0"/>
        </w:numPr>
        <w:ind w:leftChars="-1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十三、冷冻饮品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leftChars="-10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食品添加剂使用标准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预包装食品中致病菌限量》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29921-2021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冷冻饮品和制作料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2759-2015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）等标准及产品明示标准和指标的要求。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检验项目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抽检项目包括蛋白质、甜蜜素（以环己基氨基磺酸计）、糖精钠（以糖精计）、菌落总数、大肠菌群、沙门氏菌、单核细胞增生李斯特氏菌等。</w:t>
      </w:r>
    </w:p>
    <w:p>
      <w:pPr>
        <w:numPr>
          <w:ilvl w:val="0"/>
          <w:numId w:val="3"/>
        </w:numPr>
        <w:ind w:leftChars="-1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蔬菜制品</w:t>
      </w:r>
    </w:p>
    <w:p>
      <w:pPr>
        <w:numPr>
          <w:ilvl w:val="0"/>
          <w:numId w:val="0"/>
        </w:numPr>
        <w:ind w:leftChars="-1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leftChars="-10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抽检依据抽检依据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食品添加剂使用标准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2762-2022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）、《食品安全国家标准 酱腌菜》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（GB 2714-2015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）等标准及产品明示标准和指标的要求。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检验项目</w:t>
      </w:r>
    </w:p>
    <w:p>
      <w:pPr>
        <w:numPr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包括铅（以Pb计）、苯甲酸及其钠盐（以苯甲酸计）、山梨酸及其钾盐（以山梨酸计）、脱氢乙酸及其钠盐（以脱氢乙酸计）、糖精钠（以糖精计）、甜蜜素（以环己基氨基磺酸计）、阿斯巴甜、亚硝酸盐（以NaNO2计）、大肠菌群、防腐剂混合使用时各自用量占其最大使用量的比例之和、二氧化硫残留量等。</w:t>
      </w:r>
    </w:p>
    <w:p>
      <w:pPr>
        <w:numPr>
          <w:ilvl w:val="0"/>
          <w:numId w:val="3"/>
        </w:numPr>
        <w:ind w:left="-210" w:leftChars="-10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方便食品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br w:type="textWrapping"/>
      </w: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抽检依据抽检依据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食品添加剂使用标准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方便面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17400-2015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）等标准及产品明示标准和指标的要求。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textWrapping"/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检验项目</w:t>
      </w:r>
    </w:p>
    <w:p>
      <w:pPr>
        <w:numPr>
          <w:ilvl w:val="0"/>
          <w:numId w:val="0"/>
        </w:numPr>
        <w:ind w:left="109" w:leftChars="52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抽检项目包括苯甲酸及其钠盐（以苯甲酸计）、山梨酸及其钾盐（以山梨酸计）、脱氢乙酸及其钠盐（以脱氢乙酸计）、糖精钠（以糖精计）、菌落总数、大肠菌群、霉菌等。</w:t>
      </w:r>
    </w:p>
    <w:p>
      <w:pPr>
        <w:numPr>
          <w:numId w:val="0"/>
        </w:numPr>
        <w:ind w:leftChars="-1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十六、薯类和膨化食品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br w:type="textWrapping"/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一）抽检依据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抽检依据抽检依据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食品添加剂使用标准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膨化食品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17401-2014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预包装食品中致病菌限量》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29921-2021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）等标准及产品明示标准和指标的要求。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textWrapping"/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检验项目</w:t>
      </w:r>
    </w:p>
    <w:p>
      <w:pPr>
        <w:numPr>
          <w:numId w:val="0"/>
        </w:numPr>
        <w:ind w:leftChars="-100"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抽检项目包括水分、糖精钠（以糖精计）、苯甲酸及其钠盐（以苯甲酸计）、山梨酸及其钾盐（以山梨酸计）、菌落总数、大肠菌群等。</w:t>
      </w:r>
    </w:p>
    <w:p>
      <w:pPr>
        <w:numPr>
          <w:ilvl w:val="0"/>
          <w:numId w:val="0"/>
        </w:numPr>
        <w:ind w:leftChars="-1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十七、乳制品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br w:type="textWrapping"/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一）抽检依据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抽检依据抽检依据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食品添加剂使用标准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发酵乳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19302-2010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预包装食品中致病菌限量》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29921-2021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）等标准及产品明示标准和指标的要求。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textWrapping"/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检验项目</w:t>
      </w:r>
    </w:p>
    <w:p>
      <w:pPr>
        <w:numPr>
          <w:ilvl w:val="0"/>
          <w:numId w:val="0"/>
        </w:numPr>
        <w:ind w:leftChars="-10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抽检项目包括脂肪、蛋白质、乳酸菌数、山梨酸及其钾盐、三聚氰胺、酵母等。</w:t>
      </w:r>
    </w:p>
    <w:p>
      <w:pPr>
        <w:numPr>
          <w:ilvl w:val="0"/>
          <w:numId w:val="4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食品添加剂</w:t>
      </w:r>
    </w:p>
    <w:p>
      <w:pPr>
        <w:numPr>
          <w:ilvl w:val="0"/>
          <w:numId w:val="0"/>
        </w:numPr>
        <w:ind w:leftChars="-1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一）抽检依据</w:t>
      </w:r>
    </w:p>
    <w:p>
      <w:pPr>
        <w:numPr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抽检依据抽检依据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食品用香精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30616-2020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）等标准及产品明示标准和指标的要求。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textWrapping"/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检验项目</w:t>
      </w:r>
    </w:p>
    <w:p>
      <w:pPr>
        <w:numPr>
          <w:ilvl w:val="0"/>
          <w:numId w:val="0"/>
        </w:numPr>
        <w:ind w:leftChars="-10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抽检项目包括砷（以 As 计）含量/无机砷含量等。</w:t>
      </w:r>
    </w:p>
    <w:p>
      <w:pPr>
        <w:numPr>
          <w:ilvl w:val="0"/>
          <w:numId w:val="4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水产制品</w:t>
      </w:r>
    </w:p>
    <w:p>
      <w:pPr>
        <w:numPr>
          <w:ilvl w:val="0"/>
          <w:numId w:val="0"/>
        </w:numPr>
        <w:ind w:leftChars="-1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一）抽检依据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抽检依据抽检依据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食品添加剂使用标准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）等标准及产品明示标准和指标的要求。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textWrapping"/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检验项目</w:t>
      </w:r>
    </w:p>
    <w:p>
      <w:pPr>
        <w:numPr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抽检项目包括苯甲酸及其钠盐（以苯甲酸计）、山梨酸及其钾盐（以山梨酸计）、糖精钠（以糖精计）、脱氢乙酸及其钠盐（以脱氢乙酸计）等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3DE02D"/>
    <w:multiLevelType w:val="singleLevel"/>
    <w:tmpl w:val="943DE02D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54ADAFE"/>
    <w:multiLevelType w:val="singleLevel"/>
    <w:tmpl w:val="054ADAF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39855B9"/>
    <w:multiLevelType w:val="singleLevel"/>
    <w:tmpl w:val="239855B9"/>
    <w:lvl w:ilvl="0" w:tentative="0">
      <w:start w:val="1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459AE6B"/>
    <w:multiLevelType w:val="singleLevel"/>
    <w:tmpl w:val="5459AE6B"/>
    <w:lvl w:ilvl="0" w:tentative="0">
      <w:start w:val="1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NGE5YTZiOGE5NzVjNDNjODEwNTljNDNjNzM2YTAifQ=="/>
  </w:docVars>
  <w:rsids>
    <w:rsidRoot w:val="00F217C6"/>
    <w:rsid w:val="00054E07"/>
    <w:rsid w:val="00277695"/>
    <w:rsid w:val="00331D3B"/>
    <w:rsid w:val="003C3ADB"/>
    <w:rsid w:val="004B4D6D"/>
    <w:rsid w:val="00571EEC"/>
    <w:rsid w:val="00634154"/>
    <w:rsid w:val="007B1635"/>
    <w:rsid w:val="007B7BF8"/>
    <w:rsid w:val="00831371"/>
    <w:rsid w:val="0084458E"/>
    <w:rsid w:val="0091402E"/>
    <w:rsid w:val="00BF5A3C"/>
    <w:rsid w:val="00C11B7F"/>
    <w:rsid w:val="00C31BC6"/>
    <w:rsid w:val="00CE2980"/>
    <w:rsid w:val="00CF4D3D"/>
    <w:rsid w:val="00D714B2"/>
    <w:rsid w:val="00F217C6"/>
    <w:rsid w:val="00F32E20"/>
    <w:rsid w:val="00F86A9B"/>
    <w:rsid w:val="2401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624</Words>
  <Characters>798</Characters>
  <Lines>6</Lines>
  <Paragraphs>1</Paragraphs>
  <TotalTime>3</TotalTime>
  <ScaleCrop>false</ScaleCrop>
  <LinksUpToDate>false</LinksUpToDate>
  <CharactersWithSpaces>838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2023-08-10T02:59:00Z</dcterms:created>
  <dc:creator>Administrator</dc:creator>
  <cp:lastModifiedBy>WPS_1655093074</cp:lastModifiedBy>
  <dcterms:modified xsi:type="dcterms:W3CDTF">2023-09-05T08:44:05Z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4C4BEF3CF73A4CB69320E2DA8BB4E5D7_13</vt:lpwstr>
  </property>
</Properties>
</file>