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盘锦市发展和改革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委员会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行政执法委托书公示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节能监察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行政执法工作，依法确立行政执法委托单位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与受委托单位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的权利义务，依据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《中华人民共和国行政处罚法》《中华人民共和国节约能源法》《辽宁省节约能源条例》《节能监察办法》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等法律、法规、规章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及规范性文件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盘锦市发展和改革委员会与盘锦市节能监察行政执法队签订了《行政执法委托书》，明确了委托执法权限、委托执法范围、双方的权利义务、委托执法期限、具体委托事项。根据《中华人民共和国行政处罚法》等相关法律法规规定，现将委托书向社会公布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附：《行政执法委托书》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YTBjYTdjZTUxNGRhYWIzOTI2ODhjNDVkYTViMjIifQ=="/>
  </w:docVars>
  <w:rsids>
    <w:rsidRoot w:val="3BB9089F"/>
    <w:rsid w:val="3B15182F"/>
    <w:rsid w:val="3BB9089F"/>
    <w:rsid w:val="59FB5B93"/>
    <w:rsid w:val="7F3B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249</Characters>
  <Lines>0</Lines>
  <Paragraphs>0</Paragraphs>
  <TotalTime>4</TotalTime>
  <ScaleCrop>false</ScaleCrop>
  <LinksUpToDate>false</LinksUpToDate>
  <CharactersWithSpaces>249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2023-08-18T16:40:00Z</dcterms:created>
  <dc:creator>pjxc</dc:creator>
  <cp:lastModifiedBy>张岩117</cp:lastModifiedBy>
  <cp:lastPrinted>2023-08-18T08:47:00Z</cp:lastPrinted>
  <dcterms:modified xsi:type="dcterms:W3CDTF">2023-08-18T01:27:05Z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98AE29DB961740139343BCC028831A8A_12</vt:lpwstr>
  </property>
</Properties>
</file>