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</w:pPr>
      <w:bookmarkStart w:id="0" w:name="_GoBack"/>
      <w:bookmarkEnd w:id="0"/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盘锦市民政局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“五社联动”项目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承办申报书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1699" w:firstLineChars="5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申报单位：</w:t>
      </w:r>
    </w:p>
    <w:p>
      <w:pPr>
        <w:spacing w:line="600" w:lineRule="exact"/>
        <w:ind w:firstLine="1699" w:firstLineChars="5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盘锦市民政局</w:t>
      </w:r>
    </w:p>
    <w:p>
      <w:pPr>
        <w:spacing w:line="6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一、本申报书为活动承接的格式合同，申报单位必须保证其真实性和严肃性。本申报书（合同）一式二份，主办方和承办单位各一份。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二、申报书各项内容按照说明填写，为保证统一规范，请勿对格式进行修改，用仿宋小四字体，行间距为20磅。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三、承接申报书纸质版报送至盘锦市兴隆台区石油大街139号。</w:t>
      </w:r>
    </w:p>
    <w:p>
      <w:pPr>
        <w:spacing w:line="600" w:lineRule="exact"/>
        <w:ind w:firstLine="707" w:firstLineChars="221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四、填报过程如有疑问，致电盘锦市民政局询问咨询，电话：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2288398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“五社联动”项目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承办申报表</w:t>
      </w:r>
    </w:p>
    <w:tbl>
      <w:tblPr>
        <w:tblStyle w:val="2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935"/>
        <w:gridCol w:w="15"/>
        <w:gridCol w:w="51"/>
        <w:gridCol w:w="1824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登记证号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成立时间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评估等级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年检结论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开户账号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承接负责人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Calibri" w:eastAsia="宋体" w:cs="Times New Roman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申报活动金额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团队组成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承接活动时间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月—202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活动承办实施方案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活动资金预算明细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（在活动方案中列出明细）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申报单位承诺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我单位保证项目材料真实、合法、有效，确保按照实施方案如期完成。按规定使用资金，自觉接受监管、审计和评估，并承担法律责任。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4401" w:type="dxa"/>
            <w:gridSpan w:val="4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甲方（盖章）：</w:t>
            </w: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法定代表人或受委托人（签字）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:</w:t>
            </w:r>
          </w:p>
          <w:p>
            <w:pPr>
              <w:spacing w:line="600" w:lineRule="exact"/>
              <w:ind w:firstLine="2160" w:firstLineChars="9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  <w:tc>
          <w:tcPr>
            <w:tcW w:w="4401" w:type="dxa"/>
            <w:gridSpan w:val="2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乙方（盖章）：</w:t>
            </w: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法定代表人或受委托人（签字）：</w:t>
            </w:r>
          </w:p>
          <w:p>
            <w:pPr>
              <w:spacing w:line="600" w:lineRule="exact"/>
              <w:ind w:firstLine="2160" w:firstLineChars="9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52834F5"/>
    <w:rsid w:val="7F5ECD2E"/>
    <w:rsid w:val="B7F71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440</Characters>
  <Lines>0</Lines>
  <Paragraphs>0</Paragraphs>
  <TotalTime>3.66666666666667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吃的</cp:lastModifiedBy>
  <dcterms:modified xsi:type="dcterms:W3CDTF">2023-05-11T07:39:32Z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78F63B87963C4F7D80AB83882377B1FE_13</vt:lpwstr>
  </property>
</Properties>
</file>