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兴隆台区发改局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行政执法依据清单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一、法律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1.《中华人民共和国石油天然气管道保护法》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2.《中华人民共和国人民防空法》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3.《中华人民共和国循环经济促进法》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4.《粮食流通管理条例》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二、地方性法规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《辽宁省实施&lt;中华人民共和国人民防空法&gt;办法》</w:t>
      </w:r>
    </w:p>
    <w:p>
      <w:pPr>
        <w:numPr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三、部委规章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《价格监测规定》</w:t>
      </w:r>
    </w:p>
    <w:p>
      <w:pPr>
        <w:numPr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1ZjZkZmI1OTFjYmI0Mjk5ZTM3ZmM5MTQ0ZjEwMGIifQ=="/>
    <w:docVar w:name="KSO_WPS_MARK_KEY" w:val="e4470b5d-6314-485f-8081-d20e515bad1a"/>
  </w:docVars>
  <w:rsids>
    <w:rsidRoot w:val="400732C4"/>
    <w:rsid w:val="011904DD"/>
    <w:rsid w:val="085D310A"/>
    <w:rsid w:val="145778E7"/>
    <w:rsid w:val="1B7B75A3"/>
    <w:rsid w:val="214B46A2"/>
    <w:rsid w:val="261E03C2"/>
    <w:rsid w:val="280A0A35"/>
    <w:rsid w:val="2A4A7D20"/>
    <w:rsid w:val="2CF62E7A"/>
    <w:rsid w:val="3CC45403"/>
    <w:rsid w:val="400732C4"/>
    <w:rsid w:val="408266D1"/>
    <w:rsid w:val="455F19A6"/>
    <w:rsid w:val="4DCE12A5"/>
    <w:rsid w:val="4E850579"/>
    <w:rsid w:val="5609681D"/>
    <w:rsid w:val="5A2F3F37"/>
    <w:rsid w:val="5B9F188C"/>
    <w:rsid w:val="5F015CCB"/>
    <w:rsid w:val="677B118C"/>
    <w:rsid w:val="679F536D"/>
    <w:rsid w:val="699050A3"/>
    <w:rsid w:val="6A255E6D"/>
    <w:rsid w:val="6B547D4C"/>
    <w:rsid w:val="72631774"/>
    <w:rsid w:val="796912D9"/>
    <w:rsid w:val="7ABA0645"/>
    <w:rsid w:val="7C0320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rPr>
      <w:rFonts w:asciiTheme="minorHAnsi" w:hAnsiTheme="minorHAnsi" w:eastAsiaTheme="minorEastAsia" w:cstheme="minorBidi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54545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195</Words>
  <Characters>202</Characters>
  <Lines>0</Lines>
  <Paragraphs>0</Paragraphs>
  <TotalTime>34</TotalTime>
  <ScaleCrop>false</ScaleCrop>
  <LinksUpToDate>false</LinksUpToDate>
  <CharactersWithSpaces>202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2022-11-28T04:46:00Z</dcterms:created>
  <dc:creator>大肚奎</dc:creator>
  <cp:lastModifiedBy>刻骨铭心</cp:lastModifiedBy>
  <cp:lastPrinted>2023-04-14T01:58:42Z</cp:lastPrinted>
  <dcterms:modified xsi:type="dcterms:W3CDTF">2023-04-14T02:58:06Z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3C094CB81F484ACCA9357CD01AA440FC_13</vt:lpwstr>
  </property>
</Properties>
</file>